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AAA49" w14:textId="1A0C5897" w:rsidR="00B63F76" w:rsidRDefault="00B63F76" w:rsidP="007E400F">
      <w:pPr>
        <w:jc w:val="center"/>
      </w:pPr>
      <w:r>
        <w:rPr>
          <w:rFonts w:cstheme="minorHAnsi"/>
          <w:b/>
          <w:bCs/>
          <w:color w:val="002060"/>
          <w:sz w:val="100"/>
          <w:szCs w:val="100"/>
        </w:rPr>
        <w:t>Tech Saksham</w:t>
      </w:r>
    </w:p>
    <w:p w14:paraId="5D0382FE" w14:textId="66AF5984" w:rsidR="00B63F76" w:rsidRDefault="00B63F76" w:rsidP="007E400F">
      <w:pPr>
        <w:pStyle w:val="Title"/>
        <w:jc w:val="center"/>
        <w:rPr>
          <w:rFonts w:asciiTheme="minorHAnsi" w:hAnsiTheme="minorHAnsi" w:cstheme="minorHAnsi"/>
          <w:bCs/>
          <w:color w:val="002060"/>
          <w:sz w:val="50"/>
          <w:szCs w:val="50"/>
        </w:rPr>
      </w:pPr>
      <w:r>
        <w:rPr>
          <w:rFonts w:asciiTheme="minorHAnsi" w:hAnsiTheme="minorHAnsi" w:cstheme="minorHAnsi"/>
          <w:bCs/>
          <w:color w:val="002060"/>
          <w:sz w:val="50"/>
          <w:szCs w:val="50"/>
        </w:rPr>
        <w:t>Case Study Report</w:t>
      </w:r>
    </w:p>
    <w:p w14:paraId="6AC52742" w14:textId="77777777" w:rsidR="00B63F76" w:rsidRDefault="00B63F76" w:rsidP="007E400F">
      <w:pPr>
        <w:jc w:val="center"/>
      </w:pPr>
    </w:p>
    <w:p w14:paraId="287FF8C7" w14:textId="77777777" w:rsidR="00B63F76" w:rsidRDefault="00B63F76" w:rsidP="007E400F">
      <w:pPr>
        <w:jc w:val="center"/>
      </w:pPr>
    </w:p>
    <w:p w14:paraId="5077B00D" w14:textId="77777777" w:rsidR="00F27F91" w:rsidRDefault="00F27F91" w:rsidP="007E400F">
      <w:pPr>
        <w:jc w:val="center"/>
        <w:rPr>
          <w:rFonts w:cstheme="minorHAnsi"/>
          <w:color w:val="002060"/>
          <w:sz w:val="60"/>
          <w:szCs w:val="60"/>
        </w:rPr>
      </w:pPr>
    </w:p>
    <w:p w14:paraId="1AA9C0AF" w14:textId="700A13C9" w:rsidR="00F27F91" w:rsidRDefault="00B63F76" w:rsidP="007E400F">
      <w:pPr>
        <w:jc w:val="center"/>
        <w:rPr>
          <w:rFonts w:cs="Calibri"/>
          <w:b/>
          <w:bCs/>
          <w:sz w:val="52"/>
          <w:szCs w:val="52"/>
        </w:rPr>
      </w:pPr>
      <w:r w:rsidRPr="00F27F91">
        <w:rPr>
          <w:rFonts w:cstheme="minorHAnsi"/>
          <w:color w:val="002060"/>
          <w:sz w:val="64"/>
          <w:szCs w:val="64"/>
        </w:rPr>
        <w:t>Data Analytics with Power BI</w:t>
      </w:r>
    </w:p>
    <w:p w14:paraId="7D51CADE" w14:textId="77777777" w:rsidR="00F27F91" w:rsidRDefault="00F27F91" w:rsidP="007E400F">
      <w:pPr>
        <w:jc w:val="center"/>
        <w:rPr>
          <w:rFonts w:cs="Calibri"/>
          <w:b/>
          <w:bCs/>
          <w:sz w:val="52"/>
          <w:szCs w:val="52"/>
        </w:rPr>
      </w:pPr>
    </w:p>
    <w:p w14:paraId="45E0A9EC" w14:textId="77777777" w:rsidR="00B63F76" w:rsidRPr="00F27F91" w:rsidRDefault="00B63F76" w:rsidP="007E400F">
      <w:pPr>
        <w:jc w:val="center"/>
        <w:rPr>
          <w:rFonts w:cstheme="minorHAnsi"/>
          <w:color w:val="002060"/>
          <w:sz w:val="64"/>
          <w:szCs w:val="64"/>
        </w:rPr>
      </w:pPr>
      <w:r w:rsidRPr="00F27F91">
        <w:rPr>
          <w:rFonts w:cs="Calibri"/>
          <w:b/>
          <w:bCs/>
          <w:sz w:val="44"/>
          <w:szCs w:val="44"/>
        </w:rPr>
        <w:t>“Analysis of commercial electricity consumption  in Indian state”</w:t>
      </w:r>
    </w:p>
    <w:tbl>
      <w:tblPr>
        <w:tblpPr w:leftFromText="180" w:rightFromText="180" w:bottomFromText="160" w:vertAnchor="text" w:horzAnchor="margin" w:tblpXSpec="center" w:tblpY="128"/>
        <w:tblW w:w="7695" w:type="dxa"/>
        <w:tblLayout w:type="fixed"/>
        <w:tblCellMar>
          <w:left w:w="0" w:type="dxa"/>
          <w:right w:w="0" w:type="dxa"/>
        </w:tblCellMar>
        <w:tblLook w:val="01E0" w:firstRow="1" w:lastRow="1" w:firstColumn="1" w:lastColumn="1" w:noHBand="0" w:noVBand="0"/>
      </w:tblPr>
      <w:tblGrid>
        <w:gridCol w:w="7695"/>
      </w:tblGrid>
      <w:tr w:rsidR="00B63F76" w14:paraId="00CE1B74" w14:textId="77777777" w:rsidTr="002049E8">
        <w:trPr>
          <w:trHeight w:val="314"/>
        </w:trPr>
        <w:tc>
          <w:tcPr>
            <w:tcW w:w="7695" w:type="dxa"/>
            <w:vAlign w:val="center"/>
            <w:hideMark/>
          </w:tcPr>
          <w:p w14:paraId="56E3A590" w14:textId="4DA6095E" w:rsidR="00B63F76" w:rsidRDefault="00B63F76" w:rsidP="007E400F">
            <w:pPr>
              <w:pStyle w:val="TableParagraph"/>
              <w:spacing w:line="360" w:lineRule="auto"/>
              <w:ind w:right="28"/>
              <w:jc w:val="center"/>
              <w:rPr>
                <w:rFonts w:ascii="Calibri" w:hAnsi="Calibri" w:cs="Calibri"/>
                <w:sz w:val="28"/>
                <w:szCs w:val="28"/>
              </w:rPr>
            </w:pPr>
          </w:p>
          <w:p w14:paraId="7653758D" w14:textId="4242B183" w:rsidR="00B63F76" w:rsidRPr="00F27F91" w:rsidRDefault="007E400F" w:rsidP="007E400F">
            <w:pPr>
              <w:pStyle w:val="Heading1"/>
              <w:jc w:val="center"/>
              <w:rPr>
                <w:sz w:val="40"/>
                <w:szCs w:val="40"/>
              </w:rPr>
            </w:pPr>
            <w:r w:rsidRPr="00F27F91">
              <w:rPr>
                <w:rFonts w:cs="Calibri"/>
                <w:sz w:val="44"/>
                <w:szCs w:val="44"/>
              </w:rPr>
              <w:t>“</w:t>
            </w:r>
            <w:r>
              <w:rPr>
                <w:sz w:val="40"/>
                <w:szCs w:val="40"/>
              </w:rPr>
              <w:t>Kamaraj College</w:t>
            </w:r>
            <w:r w:rsidRPr="00F27F91">
              <w:rPr>
                <w:rFonts w:cs="Calibri"/>
                <w:sz w:val="44"/>
                <w:szCs w:val="44"/>
              </w:rPr>
              <w:t>”</w:t>
            </w:r>
          </w:p>
          <w:p w14:paraId="7AD1A62B" w14:textId="77777777" w:rsidR="00B63F76" w:rsidRDefault="00B63F76" w:rsidP="007E400F">
            <w:pPr>
              <w:pStyle w:val="TableParagraph"/>
              <w:spacing w:line="360" w:lineRule="auto"/>
              <w:ind w:right="28"/>
              <w:jc w:val="center"/>
              <w:rPr>
                <w:rFonts w:ascii="Calibri" w:hAnsi="Calibri" w:cs="Calibri"/>
                <w:sz w:val="28"/>
                <w:szCs w:val="28"/>
              </w:rPr>
            </w:pPr>
          </w:p>
          <w:p w14:paraId="57E0BAE1" w14:textId="77777777" w:rsidR="00F27F91" w:rsidRDefault="00F27F91" w:rsidP="007E400F">
            <w:pPr>
              <w:pStyle w:val="TableParagraph"/>
              <w:spacing w:line="360" w:lineRule="auto"/>
              <w:ind w:right="28"/>
              <w:jc w:val="center"/>
              <w:rPr>
                <w:rFonts w:ascii="Calibri" w:hAnsi="Calibri" w:cs="Calibri"/>
                <w:sz w:val="28"/>
                <w:szCs w:val="28"/>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5"/>
              <w:gridCol w:w="3240"/>
            </w:tblGrid>
            <w:tr w:rsidR="00F27F91" w14:paraId="36F08F3B" w14:textId="77777777" w:rsidTr="00AD2848">
              <w:trPr>
                <w:trHeight w:val="345"/>
                <w:jc w:val="center"/>
              </w:trPr>
              <w:tc>
                <w:tcPr>
                  <w:tcW w:w="4365" w:type="dxa"/>
                  <w:tcBorders>
                    <w:top w:val="single" w:sz="4" w:space="0" w:color="auto"/>
                    <w:left w:val="single" w:sz="4" w:space="0" w:color="auto"/>
                    <w:bottom w:val="single" w:sz="4" w:space="0" w:color="auto"/>
                    <w:right w:val="single" w:sz="4" w:space="0" w:color="auto"/>
                  </w:tcBorders>
                  <w:vAlign w:val="center"/>
                  <w:hideMark/>
                </w:tcPr>
                <w:p w14:paraId="636E1BEF" w14:textId="77777777" w:rsidR="00F27F91" w:rsidRDefault="00F27F91" w:rsidP="007E400F">
                  <w:pPr>
                    <w:pStyle w:val="TableParagraph"/>
                    <w:framePr w:hSpace="180" w:wrap="around" w:vAnchor="text" w:hAnchor="margin" w:xAlign="center" w:y="128"/>
                    <w:spacing w:line="360" w:lineRule="auto"/>
                    <w:ind w:left="182" w:right="289"/>
                    <w:jc w:val="center"/>
                  </w:pPr>
                  <w:r>
                    <w:rPr>
                      <w:rFonts w:ascii="Calibri" w:hAnsi="Calibri" w:cs="Calibri"/>
                      <w:b/>
                      <w:bCs/>
                      <w:sz w:val="24"/>
                      <w:szCs w:val="24"/>
                    </w:rPr>
                    <w:t>NM ID</w:t>
                  </w:r>
                </w:p>
              </w:tc>
              <w:tc>
                <w:tcPr>
                  <w:tcW w:w="3240" w:type="dxa"/>
                  <w:tcBorders>
                    <w:top w:val="single" w:sz="4" w:space="0" w:color="auto"/>
                    <w:left w:val="single" w:sz="4" w:space="0" w:color="auto"/>
                    <w:bottom w:val="single" w:sz="4" w:space="0" w:color="auto"/>
                    <w:right w:val="single" w:sz="4" w:space="0" w:color="auto"/>
                  </w:tcBorders>
                  <w:vAlign w:val="center"/>
                  <w:hideMark/>
                </w:tcPr>
                <w:p w14:paraId="123283A2" w14:textId="75C24505" w:rsidR="00F27F91" w:rsidRDefault="00F27F91" w:rsidP="007E400F">
                  <w:pPr>
                    <w:pStyle w:val="TableParagraph"/>
                    <w:framePr w:hSpace="180" w:wrap="around" w:vAnchor="text" w:hAnchor="margin" w:xAlign="center" w:y="128"/>
                    <w:spacing w:line="360" w:lineRule="auto"/>
                    <w:jc w:val="center"/>
                    <w:rPr>
                      <w:rFonts w:ascii="Calibri" w:hAnsi="Calibri" w:cs="Calibri"/>
                      <w:b/>
                      <w:sz w:val="24"/>
                      <w:szCs w:val="24"/>
                    </w:rPr>
                  </w:pPr>
                  <w:r>
                    <w:rPr>
                      <w:rFonts w:ascii="Calibri" w:hAnsi="Calibri" w:cs="Calibri"/>
                      <w:b/>
                      <w:sz w:val="24"/>
                      <w:szCs w:val="24"/>
                    </w:rPr>
                    <w:t>NAME</w:t>
                  </w:r>
                </w:p>
              </w:tc>
            </w:tr>
            <w:tr w:rsidR="00F27F91" w14:paraId="364CEC90" w14:textId="77777777" w:rsidTr="00AD2848">
              <w:trPr>
                <w:trHeight w:val="482"/>
                <w:jc w:val="center"/>
              </w:trPr>
              <w:tc>
                <w:tcPr>
                  <w:tcW w:w="4365" w:type="dxa"/>
                  <w:tcBorders>
                    <w:top w:val="single" w:sz="4" w:space="0" w:color="auto"/>
                    <w:left w:val="single" w:sz="4" w:space="0" w:color="auto"/>
                    <w:bottom w:val="single" w:sz="4" w:space="0" w:color="auto"/>
                    <w:right w:val="single" w:sz="4" w:space="0" w:color="auto"/>
                  </w:tcBorders>
                  <w:vAlign w:val="center"/>
                </w:tcPr>
                <w:p w14:paraId="45B398CF" w14:textId="1C0F96D8" w:rsidR="00F27F91" w:rsidRDefault="00F27F91" w:rsidP="007E400F">
                  <w:pPr>
                    <w:pStyle w:val="TableParagraph"/>
                    <w:framePr w:hSpace="180" w:wrap="around" w:vAnchor="text" w:hAnchor="margin" w:xAlign="center" w:y="128"/>
                    <w:spacing w:before="89" w:line="360" w:lineRule="auto"/>
                    <w:ind w:right="246"/>
                    <w:jc w:val="center"/>
                    <w:rPr>
                      <w:rFonts w:ascii="Calibri" w:hAnsi="Calibri" w:cs="SimSun"/>
                      <w:sz w:val="24"/>
                      <w:szCs w:val="24"/>
                    </w:rPr>
                  </w:pPr>
                </w:p>
              </w:tc>
              <w:tc>
                <w:tcPr>
                  <w:tcW w:w="3240" w:type="dxa"/>
                  <w:tcBorders>
                    <w:top w:val="single" w:sz="4" w:space="0" w:color="auto"/>
                    <w:left w:val="single" w:sz="4" w:space="0" w:color="auto"/>
                    <w:bottom w:val="single" w:sz="4" w:space="0" w:color="auto"/>
                    <w:right w:val="single" w:sz="4" w:space="0" w:color="auto"/>
                  </w:tcBorders>
                  <w:vAlign w:val="center"/>
                </w:tcPr>
                <w:p w14:paraId="15FA16E4" w14:textId="3D097237" w:rsidR="00F27F91" w:rsidRDefault="00F27F91" w:rsidP="007E400F">
                  <w:pPr>
                    <w:pStyle w:val="TableParagraph"/>
                    <w:framePr w:hSpace="180" w:wrap="around" w:vAnchor="text" w:hAnchor="margin" w:xAlign="center" w:y="128"/>
                    <w:spacing w:before="89" w:line="360" w:lineRule="auto"/>
                    <w:jc w:val="center"/>
                    <w:rPr>
                      <w:rFonts w:ascii="Calibri" w:hAnsi="Calibri" w:cs="SimSun"/>
                      <w:sz w:val="24"/>
                      <w:szCs w:val="24"/>
                    </w:rPr>
                  </w:pPr>
                </w:p>
              </w:tc>
            </w:tr>
          </w:tbl>
          <w:p w14:paraId="401C31F2" w14:textId="550E751F" w:rsidR="00F27F91" w:rsidRDefault="00F27F91" w:rsidP="007E400F">
            <w:pPr>
              <w:pStyle w:val="TableParagraph"/>
              <w:spacing w:line="360" w:lineRule="auto"/>
              <w:ind w:right="28"/>
              <w:jc w:val="center"/>
              <w:rPr>
                <w:rFonts w:ascii="Calibri" w:hAnsi="Calibri" w:cs="Calibri"/>
                <w:sz w:val="28"/>
                <w:szCs w:val="28"/>
              </w:rPr>
            </w:pPr>
          </w:p>
          <w:p w14:paraId="14B4DE65" w14:textId="26AFF7EF" w:rsidR="00F27F91" w:rsidRDefault="00F27F91" w:rsidP="007E400F">
            <w:pPr>
              <w:pStyle w:val="TableParagraph"/>
              <w:spacing w:line="360" w:lineRule="auto"/>
              <w:ind w:right="28"/>
              <w:jc w:val="center"/>
              <w:rPr>
                <w:rFonts w:ascii="Calibri" w:hAnsi="Calibri" w:cs="Calibri"/>
                <w:sz w:val="28"/>
                <w:szCs w:val="28"/>
              </w:rPr>
            </w:pPr>
          </w:p>
          <w:p w14:paraId="79C4751F" w14:textId="47C76537" w:rsidR="00B63F76" w:rsidRDefault="00B63F76" w:rsidP="007E400F">
            <w:pPr>
              <w:pStyle w:val="TableParagraph"/>
              <w:spacing w:line="360" w:lineRule="auto"/>
              <w:ind w:right="28"/>
              <w:jc w:val="center"/>
              <w:rPr>
                <w:rFonts w:ascii="Calibri" w:hAnsi="Calibri" w:cs="Calibri"/>
                <w:sz w:val="28"/>
                <w:szCs w:val="28"/>
              </w:rPr>
            </w:pPr>
            <w:r>
              <w:rPr>
                <w:rFonts w:ascii="Calibri" w:hAnsi="Calibri" w:cs="Calibri"/>
                <w:sz w:val="28"/>
                <w:szCs w:val="28"/>
              </w:rPr>
              <w:t>Trainer Name :</w:t>
            </w:r>
            <w:r w:rsidR="007E400F">
              <w:rPr>
                <w:rFonts w:ascii="Calibri" w:hAnsi="Calibri" w:cs="Calibri"/>
                <w:sz w:val="28"/>
                <w:szCs w:val="28"/>
              </w:rPr>
              <w:t xml:space="preserve"> </w:t>
            </w:r>
            <w:r w:rsidR="00D12715">
              <w:rPr>
                <w:rFonts w:ascii="Calibri" w:hAnsi="Calibri" w:cs="Calibri"/>
                <w:sz w:val="28"/>
                <w:szCs w:val="28"/>
              </w:rPr>
              <w:t>J.</w:t>
            </w:r>
            <w:r w:rsidR="007E400F">
              <w:rPr>
                <w:rFonts w:ascii="Calibri" w:hAnsi="Calibri" w:cs="Calibri"/>
                <w:sz w:val="28"/>
                <w:szCs w:val="28"/>
              </w:rPr>
              <w:t xml:space="preserve"> </w:t>
            </w:r>
            <w:proofErr w:type="spellStart"/>
            <w:r w:rsidR="00D12715">
              <w:rPr>
                <w:rFonts w:ascii="Calibri" w:hAnsi="Calibri" w:cs="Calibri"/>
                <w:sz w:val="28"/>
                <w:szCs w:val="28"/>
              </w:rPr>
              <w:t>A</w:t>
            </w:r>
            <w:r w:rsidR="00D12715" w:rsidRPr="00D12715">
              <w:rPr>
                <w:rFonts w:ascii="Calibri" w:hAnsi="Calibri" w:cs="Calibri"/>
                <w:sz w:val="28"/>
                <w:szCs w:val="28"/>
              </w:rPr>
              <w:t>rockia</w:t>
            </w:r>
            <w:proofErr w:type="spellEnd"/>
            <w:r w:rsidR="007E400F">
              <w:rPr>
                <w:rFonts w:ascii="Calibri" w:hAnsi="Calibri" w:cs="Calibri"/>
                <w:sz w:val="28"/>
                <w:szCs w:val="28"/>
              </w:rPr>
              <w:t xml:space="preserve"> J</w:t>
            </w:r>
            <w:r w:rsidR="00D12715" w:rsidRPr="00D12715">
              <w:rPr>
                <w:rFonts w:ascii="Calibri" w:hAnsi="Calibri" w:cs="Calibri"/>
                <w:sz w:val="28"/>
                <w:szCs w:val="28"/>
              </w:rPr>
              <w:t>eyanthi</w:t>
            </w:r>
          </w:p>
        </w:tc>
      </w:tr>
      <w:tr w:rsidR="00B63F76" w14:paraId="4B83F1A8" w14:textId="77777777" w:rsidTr="002049E8">
        <w:trPr>
          <w:trHeight w:val="314"/>
        </w:trPr>
        <w:tc>
          <w:tcPr>
            <w:tcW w:w="7695" w:type="dxa"/>
            <w:vAlign w:val="center"/>
            <w:hideMark/>
          </w:tcPr>
          <w:p w14:paraId="7DFFE7E9" w14:textId="4782BD35" w:rsidR="00B63F76" w:rsidRDefault="00B63F76" w:rsidP="007E400F">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r w:rsidR="00F27F91">
              <w:rPr>
                <w:rFonts w:ascii="Calibri" w:hAnsi="Calibri" w:cs="Calibri"/>
                <w:bCs/>
                <w:sz w:val="28"/>
                <w:szCs w:val="28"/>
              </w:rPr>
              <w:t xml:space="preserve"> </w:t>
            </w:r>
            <w:r>
              <w:rPr>
                <w:rFonts w:ascii="Calibri" w:hAnsi="Calibri" w:cs="Calibri"/>
                <w:bCs/>
                <w:sz w:val="28"/>
                <w:szCs w:val="28"/>
              </w:rPr>
              <w:t>:</w:t>
            </w:r>
            <w:r w:rsidR="007E400F">
              <w:rPr>
                <w:rFonts w:ascii="Calibri" w:hAnsi="Calibri" w:cs="Calibri"/>
                <w:bCs/>
                <w:sz w:val="28"/>
                <w:szCs w:val="28"/>
              </w:rPr>
              <w:t xml:space="preserve"> R. </w:t>
            </w:r>
            <w:proofErr w:type="spellStart"/>
            <w:r w:rsidR="007E400F">
              <w:rPr>
                <w:rFonts w:ascii="Calibri" w:hAnsi="Calibri" w:cs="Calibri"/>
                <w:bCs/>
                <w:sz w:val="28"/>
                <w:szCs w:val="28"/>
              </w:rPr>
              <w:t>Umamageshwari</w:t>
            </w:r>
            <w:proofErr w:type="spellEnd"/>
          </w:p>
          <w:p w14:paraId="5D70CD61" w14:textId="77777777" w:rsidR="002049E8" w:rsidRDefault="002049E8" w:rsidP="007E400F">
            <w:pPr>
              <w:pStyle w:val="TableParagraph"/>
              <w:spacing w:line="360" w:lineRule="auto"/>
              <w:ind w:right="28"/>
              <w:jc w:val="center"/>
              <w:rPr>
                <w:rFonts w:ascii="Calibri" w:hAnsi="Calibri" w:cs="Calibri"/>
                <w:bCs/>
                <w:sz w:val="28"/>
                <w:szCs w:val="28"/>
              </w:rPr>
            </w:pPr>
          </w:p>
        </w:tc>
      </w:tr>
    </w:tbl>
    <w:p w14:paraId="1FDA97B2" w14:textId="77777777" w:rsidR="002049E8" w:rsidRDefault="002049E8" w:rsidP="007E400F">
      <w:pPr>
        <w:jc w:val="center"/>
        <w:rPr>
          <w:rFonts w:ascii="Times New Roman" w:hAnsi="Times New Roman" w:cs="Times New Roman"/>
          <w:b/>
          <w:sz w:val="28"/>
          <w:szCs w:val="28"/>
        </w:rPr>
      </w:pPr>
    </w:p>
    <w:p w14:paraId="1FFA3D17" w14:textId="77777777" w:rsidR="002049E8" w:rsidRDefault="002049E8" w:rsidP="007E400F">
      <w:pPr>
        <w:jc w:val="center"/>
        <w:rPr>
          <w:rFonts w:ascii="Times New Roman" w:hAnsi="Times New Roman" w:cs="Times New Roman"/>
          <w:b/>
          <w:sz w:val="28"/>
          <w:szCs w:val="28"/>
        </w:rPr>
      </w:pPr>
    </w:p>
    <w:p w14:paraId="5E066263" w14:textId="77777777" w:rsidR="002049E8" w:rsidRDefault="002049E8" w:rsidP="007E400F">
      <w:pPr>
        <w:jc w:val="center"/>
        <w:rPr>
          <w:rFonts w:ascii="Times New Roman" w:hAnsi="Times New Roman" w:cs="Times New Roman"/>
          <w:b/>
          <w:sz w:val="28"/>
          <w:szCs w:val="28"/>
        </w:rPr>
      </w:pPr>
    </w:p>
    <w:p w14:paraId="35F9514C" w14:textId="77777777" w:rsidR="002049E8" w:rsidRDefault="002049E8" w:rsidP="007E400F">
      <w:pPr>
        <w:jc w:val="center"/>
        <w:rPr>
          <w:rFonts w:ascii="Times New Roman" w:hAnsi="Times New Roman" w:cs="Times New Roman"/>
          <w:b/>
          <w:sz w:val="28"/>
          <w:szCs w:val="28"/>
        </w:rPr>
      </w:pPr>
    </w:p>
    <w:p w14:paraId="38B0A893" w14:textId="7DA16601" w:rsidR="002049E8" w:rsidRDefault="002049E8" w:rsidP="007E400F">
      <w:pPr>
        <w:jc w:val="center"/>
        <w:rPr>
          <w:rFonts w:ascii="Times New Roman" w:hAnsi="Times New Roman" w:cs="Times New Roman"/>
          <w:b/>
          <w:sz w:val="28"/>
          <w:szCs w:val="28"/>
        </w:rPr>
      </w:pPr>
    </w:p>
    <w:p w14:paraId="6C3FF2AE" w14:textId="77777777" w:rsidR="002049E8" w:rsidRDefault="002049E8" w:rsidP="007E400F">
      <w:pPr>
        <w:jc w:val="center"/>
        <w:rPr>
          <w:rFonts w:ascii="Times New Roman" w:hAnsi="Times New Roman" w:cs="Times New Roman"/>
          <w:b/>
          <w:sz w:val="28"/>
          <w:szCs w:val="28"/>
        </w:rPr>
      </w:pPr>
    </w:p>
    <w:p w14:paraId="4AA304FA" w14:textId="77777777" w:rsidR="00D31B73" w:rsidRDefault="00D31B73" w:rsidP="007E400F">
      <w:pPr>
        <w:jc w:val="center"/>
        <w:rPr>
          <w:rFonts w:ascii="Times New Roman" w:hAnsi="Times New Roman" w:cs="Times New Roman"/>
          <w:b/>
          <w:sz w:val="28"/>
          <w:szCs w:val="28"/>
        </w:rPr>
      </w:pPr>
    </w:p>
    <w:p w14:paraId="66EB7A49" w14:textId="77777777" w:rsidR="00D31B73" w:rsidRDefault="00D31B73" w:rsidP="007E400F">
      <w:pPr>
        <w:jc w:val="center"/>
        <w:rPr>
          <w:rFonts w:ascii="Times New Roman" w:hAnsi="Times New Roman" w:cs="Times New Roman"/>
          <w:b/>
          <w:sz w:val="28"/>
          <w:szCs w:val="28"/>
        </w:rPr>
      </w:pPr>
    </w:p>
    <w:p w14:paraId="2B1CAB29" w14:textId="77777777" w:rsidR="00D31B73" w:rsidRDefault="00D31B73" w:rsidP="007E400F">
      <w:pPr>
        <w:jc w:val="center"/>
        <w:rPr>
          <w:rFonts w:ascii="Times New Roman" w:hAnsi="Times New Roman" w:cs="Times New Roman"/>
          <w:b/>
          <w:sz w:val="28"/>
          <w:szCs w:val="28"/>
        </w:rPr>
      </w:pPr>
    </w:p>
    <w:p w14:paraId="5A4E14EF" w14:textId="77777777" w:rsidR="00D31B73" w:rsidRDefault="00D31B73" w:rsidP="007E400F">
      <w:pPr>
        <w:jc w:val="center"/>
        <w:rPr>
          <w:rFonts w:ascii="Times New Roman" w:hAnsi="Times New Roman" w:cs="Times New Roman"/>
          <w:b/>
          <w:sz w:val="28"/>
          <w:szCs w:val="28"/>
        </w:rPr>
      </w:pPr>
    </w:p>
    <w:p w14:paraId="3085DA60" w14:textId="77777777" w:rsidR="00D31B73" w:rsidRDefault="00D31B73" w:rsidP="007E400F">
      <w:pPr>
        <w:jc w:val="center"/>
        <w:rPr>
          <w:rFonts w:ascii="Times New Roman" w:hAnsi="Times New Roman" w:cs="Times New Roman"/>
          <w:b/>
          <w:sz w:val="28"/>
          <w:szCs w:val="28"/>
        </w:rPr>
      </w:pPr>
    </w:p>
    <w:p w14:paraId="0D645DA9" w14:textId="77777777" w:rsidR="00D31B73" w:rsidRDefault="00D31B73" w:rsidP="007E400F">
      <w:pPr>
        <w:jc w:val="center"/>
        <w:rPr>
          <w:rFonts w:ascii="Times New Roman" w:hAnsi="Times New Roman" w:cs="Times New Roman"/>
          <w:b/>
          <w:sz w:val="28"/>
          <w:szCs w:val="28"/>
        </w:rPr>
      </w:pPr>
    </w:p>
    <w:p w14:paraId="1E062C5A" w14:textId="77777777" w:rsidR="00D31B73" w:rsidRDefault="00D31B73" w:rsidP="007E400F">
      <w:pPr>
        <w:jc w:val="center"/>
        <w:rPr>
          <w:rFonts w:ascii="Times New Roman" w:hAnsi="Times New Roman" w:cs="Times New Roman"/>
          <w:b/>
          <w:sz w:val="28"/>
          <w:szCs w:val="28"/>
        </w:rPr>
      </w:pPr>
    </w:p>
    <w:p w14:paraId="4E80E955" w14:textId="77777777" w:rsidR="00D31B73" w:rsidRDefault="00D31B73" w:rsidP="007E400F">
      <w:pPr>
        <w:jc w:val="center"/>
        <w:rPr>
          <w:rFonts w:ascii="Times New Roman" w:hAnsi="Times New Roman" w:cs="Times New Roman"/>
          <w:b/>
          <w:sz w:val="28"/>
          <w:szCs w:val="28"/>
        </w:rPr>
      </w:pPr>
    </w:p>
    <w:p w14:paraId="6C4DF0E6" w14:textId="6DE03C94" w:rsidR="002049E8" w:rsidRPr="002049E8" w:rsidRDefault="002049E8" w:rsidP="007E400F">
      <w:pPr>
        <w:jc w:val="center"/>
        <w:rPr>
          <w:rFonts w:ascii="Times New Roman" w:hAnsi="Times New Roman" w:cs="Times New Roman"/>
          <w:b/>
          <w:sz w:val="28"/>
          <w:szCs w:val="28"/>
        </w:rPr>
      </w:pPr>
      <w:r>
        <w:rPr>
          <w:rFonts w:ascii="Times New Roman" w:hAnsi="Times New Roman" w:cs="Times New Roman"/>
          <w:b/>
          <w:sz w:val="28"/>
          <w:szCs w:val="28"/>
        </w:rPr>
        <w:t>ABSTRACT</w:t>
      </w:r>
    </w:p>
    <w:p w14:paraId="051F92C8" w14:textId="77777777" w:rsidR="002049E8" w:rsidRDefault="002049E8" w:rsidP="007E400F">
      <w:pPr>
        <w:jc w:val="center"/>
      </w:pPr>
    </w:p>
    <w:p w14:paraId="274EB370" w14:textId="47C66FF0" w:rsidR="002049E8" w:rsidRPr="002049E8" w:rsidRDefault="002049E8" w:rsidP="007E400F">
      <w:pPr>
        <w:jc w:val="center"/>
      </w:pPr>
      <w:r w:rsidRPr="002049E8">
        <w:t>This study aims to investigate and analy</w:t>
      </w:r>
      <w:r w:rsidR="00D31B73">
        <w:t>s</w:t>
      </w:r>
      <w:r w:rsidRPr="002049E8">
        <w:t>e the patterns of electrical consumption across various states in India. With the increasing demand for electricity due to rapid urbanization, industrialization, and population growth, understanding consumption trends becomes imperative for effective energy planning and policy formulation. The analysis encompasses both residential and industrial sectors to provide a comprehensive overview.</w:t>
      </w:r>
      <w:r w:rsidR="00D31B73">
        <w:t xml:space="preserve"> </w:t>
      </w:r>
      <w:r w:rsidRPr="002049E8">
        <w:t>The methodology involves collecting and analy</w:t>
      </w:r>
      <w:r w:rsidR="00D31B73">
        <w:t>s</w:t>
      </w:r>
      <w:r w:rsidRPr="002049E8">
        <w:t>ing extensive data on electricity consumption, demographic factors, economic indicators, and regional characteristics for different states in India. Statistical techniques such as regression analysis, time series analysis, and clustering methods are employed to identify key factors influencing consumption patterns and to classify states based on their electricity usage beha</w:t>
      </w:r>
      <w:r w:rsidR="00D31B73">
        <w:t>v</w:t>
      </w:r>
      <w:r w:rsidRPr="002049E8">
        <w:t>io</w:t>
      </w:r>
      <w:r w:rsidR="00D31B73">
        <w:t>u</w:t>
      </w:r>
      <w:r w:rsidRPr="002049E8">
        <w:t>r. Furthermore, the findings contribute to the discourse on energy planning and provide valuable insights for future research in the field of energy economics and policy.</w:t>
      </w:r>
    </w:p>
    <w:p w14:paraId="11468CAF" w14:textId="77777777" w:rsidR="000D02C5" w:rsidRDefault="000D02C5" w:rsidP="007E400F">
      <w:pPr>
        <w:jc w:val="center"/>
      </w:pPr>
    </w:p>
    <w:p w14:paraId="5A8FC381" w14:textId="77777777" w:rsidR="00B63F76" w:rsidRDefault="00B63F76" w:rsidP="007E400F">
      <w:pPr>
        <w:jc w:val="center"/>
      </w:pPr>
    </w:p>
    <w:p w14:paraId="584C12F7" w14:textId="77777777" w:rsidR="00B63F76" w:rsidRDefault="00B63F76" w:rsidP="007E400F">
      <w:pPr>
        <w:jc w:val="center"/>
      </w:pPr>
    </w:p>
    <w:p w14:paraId="7980652B" w14:textId="77777777" w:rsidR="002049E8" w:rsidRDefault="002049E8" w:rsidP="007E400F">
      <w:pPr>
        <w:jc w:val="center"/>
      </w:pPr>
    </w:p>
    <w:p w14:paraId="4DB621D9" w14:textId="77777777" w:rsidR="002049E8" w:rsidRDefault="002049E8" w:rsidP="007E400F">
      <w:pPr>
        <w:jc w:val="center"/>
      </w:pPr>
    </w:p>
    <w:p w14:paraId="5F3D6C27" w14:textId="77777777" w:rsidR="002049E8" w:rsidRDefault="002049E8" w:rsidP="007E400F">
      <w:pPr>
        <w:jc w:val="center"/>
      </w:pPr>
    </w:p>
    <w:p w14:paraId="526B0AB4" w14:textId="77777777" w:rsidR="002049E8" w:rsidRDefault="002049E8" w:rsidP="007E400F">
      <w:pPr>
        <w:jc w:val="center"/>
      </w:pPr>
    </w:p>
    <w:p w14:paraId="6F8682DD" w14:textId="77777777" w:rsidR="002049E8" w:rsidRDefault="002049E8" w:rsidP="007E400F">
      <w:pPr>
        <w:jc w:val="center"/>
      </w:pPr>
    </w:p>
    <w:p w14:paraId="16575292" w14:textId="77777777" w:rsidR="002049E8" w:rsidRDefault="002049E8" w:rsidP="007E400F">
      <w:pPr>
        <w:jc w:val="center"/>
      </w:pPr>
    </w:p>
    <w:p w14:paraId="2F076F4D" w14:textId="77777777" w:rsidR="002049E8" w:rsidRDefault="002049E8" w:rsidP="007E400F">
      <w:pPr>
        <w:jc w:val="center"/>
      </w:pPr>
    </w:p>
    <w:p w14:paraId="4B45A2A8" w14:textId="77777777" w:rsidR="002049E8" w:rsidRDefault="002049E8" w:rsidP="007E400F">
      <w:pPr>
        <w:jc w:val="center"/>
      </w:pPr>
    </w:p>
    <w:p w14:paraId="497DDE06" w14:textId="77777777" w:rsidR="002049E8" w:rsidRDefault="002049E8" w:rsidP="007E400F">
      <w:pPr>
        <w:pStyle w:val="BodyText"/>
        <w:jc w:val="center"/>
        <w:rPr>
          <w:b/>
          <w:bCs/>
          <w:sz w:val="24"/>
          <w:szCs w:val="24"/>
        </w:rPr>
      </w:pPr>
    </w:p>
    <w:p w14:paraId="7CBB6198" w14:textId="77777777" w:rsidR="002049E8" w:rsidRDefault="002049E8" w:rsidP="007E400F">
      <w:pPr>
        <w:pStyle w:val="BodyText"/>
        <w:jc w:val="center"/>
        <w:rPr>
          <w:b/>
          <w:bCs/>
          <w:sz w:val="24"/>
          <w:szCs w:val="24"/>
        </w:rPr>
      </w:pPr>
    </w:p>
    <w:p w14:paraId="3B9C071E" w14:textId="77777777" w:rsidR="002049E8" w:rsidRDefault="002049E8" w:rsidP="007E400F">
      <w:pPr>
        <w:pStyle w:val="BodyText"/>
        <w:jc w:val="center"/>
        <w:rPr>
          <w:b/>
          <w:bCs/>
          <w:sz w:val="24"/>
          <w:szCs w:val="24"/>
        </w:rPr>
      </w:pPr>
    </w:p>
    <w:p w14:paraId="6BC9F053" w14:textId="77777777" w:rsidR="002049E8" w:rsidRDefault="002049E8" w:rsidP="007E400F">
      <w:pPr>
        <w:pStyle w:val="BodyText"/>
        <w:jc w:val="center"/>
        <w:rPr>
          <w:b/>
          <w:bCs/>
          <w:sz w:val="24"/>
          <w:szCs w:val="24"/>
        </w:rPr>
      </w:pPr>
    </w:p>
    <w:p w14:paraId="3D15859B" w14:textId="77777777" w:rsidR="002049E8" w:rsidRDefault="002049E8" w:rsidP="007E400F">
      <w:pPr>
        <w:pStyle w:val="BodyText"/>
        <w:jc w:val="center"/>
        <w:rPr>
          <w:b/>
          <w:bCs/>
          <w:sz w:val="24"/>
          <w:szCs w:val="24"/>
        </w:rPr>
      </w:pPr>
    </w:p>
    <w:p w14:paraId="7DB3630C" w14:textId="77777777" w:rsidR="002049E8" w:rsidRDefault="002049E8" w:rsidP="007E400F">
      <w:pPr>
        <w:pStyle w:val="BodyText"/>
        <w:jc w:val="center"/>
        <w:rPr>
          <w:b/>
          <w:bCs/>
          <w:sz w:val="24"/>
          <w:szCs w:val="24"/>
        </w:rPr>
      </w:pPr>
    </w:p>
    <w:p w14:paraId="65EBB818" w14:textId="77777777" w:rsidR="002049E8" w:rsidRDefault="002049E8" w:rsidP="007E400F">
      <w:pPr>
        <w:pStyle w:val="BodyText"/>
        <w:jc w:val="center"/>
        <w:rPr>
          <w:b/>
          <w:bCs/>
          <w:sz w:val="24"/>
          <w:szCs w:val="24"/>
        </w:rPr>
      </w:pPr>
      <w:r w:rsidRPr="002049E8">
        <w:rPr>
          <w:b/>
          <w:bCs/>
          <w:sz w:val="24"/>
          <w:szCs w:val="24"/>
        </w:rPr>
        <w:t>INDEX</w:t>
      </w:r>
    </w:p>
    <w:p w14:paraId="1F0270EC" w14:textId="77777777" w:rsidR="002049E8" w:rsidRPr="002049E8" w:rsidRDefault="002049E8" w:rsidP="007E400F">
      <w:pPr>
        <w:pStyle w:val="BodyText"/>
        <w:jc w:val="center"/>
        <w:rPr>
          <w:b/>
          <w:bCs/>
          <w:sz w:val="24"/>
          <w:szCs w:val="24"/>
        </w:rPr>
      </w:pPr>
    </w:p>
    <w:p w14:paraId="3BB2DF68" w14:textId="77777777" w:rsidR="002049E8" w:rsidRPr="002049E8" w:rsidRDefault="002049E8" w:rsidP="007E400F">
      <w:pPr>
        <w:pStyle w:val="BodyText"/>
        <w:jc w:val="center"/>
        <w:rPr>
          <w:b/>
          <w:bCs/>
          <w:sz w:val="24"/>
          <w:szCs w:val="24"/>
        </w:rPr>
      </w:pPr>
    </w:p>
    <w:tbl>
      <w:tblPr>
        <w:tblStyle w:val="TableGrid"/>
        <w:tblW w:w="9695" w:type="dxa"/>
        <w:jc w:val="center"/>
        <w:tblLook w:val="04A0" w:firstRow="1" w:lastRow="0" w:firstColumn="1" w:lastColumn="0" w:noHBand="0" w:noVBand="1"/>
      </w:tblPr>
      <w:tblGrid>
        <w:gridCol w:w="1729"/>
        <w:gridCol w:w="6025"/>
        <w:gridCol w:w="1941"/>
      </w:tblGrid>
      <w:tr w:rsidR="002049E8" w:rsidRPr="002049E8" w14:paraId="09F3CF91" w14:textId="77777777"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5831722B" w14:textId="77777777" w:rsidR="002049E8" w:rsidRPr="002049E8" w:rsidRDefault="002049E8" w:rsidP="007E400F">
            <w:pPr>
              <w:pStyle w:val="BodyText"/>
              <w:jc w:val="center"/>
              <w:rPr>
                <w:b/>
                <w:bCs/>
                <w:sz w:val="24"/>
                <w:szCs w:val="24"/>
              </w:rPr>
            </w:pPr>
            <w:r w:rsidRPr="002049E8">
              <w:rPr>
                <w:b/>
                <w:bCs/>
                <w:sz w:val="24"/>
                <w:szCs w:val="24"/>
              </w:rPr>
              <w:t>S. No.</w:t>
            </w:r>
          </w:p>
        </w:tc>
        <w:tc>
          <w:tcPr>
            <w:tcW w:w="6025" w:type="dxa"/>
            <w:tcBorders>
              <w:top w:val="single" w:sz="4" w:space="0" w:color="auto"/>
              <w:left w:val="single" w:sz="4" w:space="0" w:color="auto"/>
              <w:bottom w:val="single" w:sz="4" w:space="0" w:color="auto"/>
              <w:right w:val="single" w:sz="4" w:space="0" w:color="auto"/>
            </w:tcBorders>
            <w:vAlign w:val="center"/>
            <w:hideMark/>
          </w:tcPr>
          <w:p w14:paraId="7BF5D035" w14:textId="77777777" w:rsidR="002049E8" w:rsidRPr="002049E8" w:rsidRDefault="002049E8" w:rsidP="007E400F">
            <w:pPr>
              <w:pStyle w:val="BodyText"/>
              <w:jc w:val="center"/>
              <w:rPr>
                <w:b/>
                <w:bCs/>
                <w:sz w:val="24"/>
                <w:szCs w:val="24"/>
              </w:rPr>
            </w:pPr>
            <w:r w:rsidRPr="002049E8">
              <w:rPr>
                <w:b/>
                <w:bCs/>
                <w:sz w:val="24"/>
                <w:szCs w:val="24"/>
              </w:rPr>
              <w:t>Table of Contents</w:t>
            </w:r>
          </w:p>
        </w:tc>
        <w:tc>
          <w:tcPr>
            <w:tcW w:w="1941" w:type="dxa"/>
            <w:tcBorders>
              <w:top w:val="single" w:sz="4" w:space="0" w:color="auto"/>
              <w:left w:val="single" w:sz="4" w:space="0" w:color="auto"/>
              <w:bottom w:val="single" w:sz="4" w:space="0" w:color="auto"/>
              <w:right w:val="single" w:sz="4" w:space="0" w:color="auto"/>
            </w:tcBorders>
            <w:vAlign w:val="center"/>
            <w:hideMark/>
          </w:tcPr>
          <w:p w14:paraId="2041735F" w14:textId="77777777" w:rsidR="002049E8" w:rsidRPr="002049E8" w:rsidRDefault="002049E8" w:rsidP="007E400F">
            <w:pPr>
              <w:pStyle w:val="BodyText"/>
              <w:jc w:val="center"/>
              <w:rPr>
                <w:b/>
                <w:bCs/>
                <w:sz w:val="24"/>
                <w:szCs w:val="24"/>
              </w:rPr>
            </w:pPr>
            <w:r w:rsidRPr="002049E8">
              <w:rPr>
                <w:b/>
                <w:bCs/>
                <w:sz w:val="24"/>
                <w:szCs w:val="24"/>
              </w:rPr>
              <w:t>Page No.</w:t>
            </w:r>
          </w:p>
        </w:tc>
      </w:tr>
      <w:tr w:rsidR="002049E8" w:rsidRPr="002049E8" w14:paraId="63206F47" w14:textId="77777777"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696EAF29" w14:textId="77777777" w:rsidR="002049E8" w:rsidRPr="002049E8" w:rsidRDefault="002049E8" w:rsidP="007E400F">
            <w:pPr>
              <w:pStyle w:val="BodyText"/>
              <w:jc w:val="center"/>
              <w:rPr>
                <w:sz w:val="24"/>
                <w:szCs w:val="24"/>
              </w:rPr>
            </w:pPr>
            <w:r w:rsidRPr="002049E8">
              <w:rPr>
                <w:sz w:val="24"/>
                <w:szCs w:val="24"/>
              </w:rPr>
              <w:t>1</w:t>
            </w:r>
          </w:p>
        </w:tc>
        <w:tc>
          <w:tcPr>
            <w:tcW w:w="6025" w:type="dxa"/>
            <w:tcBorders>
              <w:top w:val="single" w:sz="4" w:space="0" w:color="auto"/>
              <w:left w:val="single" w:sz="4" w:space="0" w:color="auto"/>
              <w:bottom w:val="single" w:sz="4" w:space="0" w:color="auto"/>
              <w:right w:val="single" w:sz="4" w:space="0" w:color="auto"/>
            </w:tcBorders>
            <w:vAlign w:val="center"/>
            <w:hideMark/>
          </w:tcPr>
          <w:p w14:paraId="5642AEA8" w14:textId="77777777" w:rsidR="002049E8" w:rsidRPr="002049E8" w:rsidRDefault="002049E8" w:rsidP="007E400F">
            <w:pPr>
              <w:pStyle w:val="BodyText"/>
              <w:jc w:val="center"/>
              <w:rPr>
                <w:sz w:val="24"/>
                <w:szCs w:val="24"/>
              </w:rPr>
            </w:pPr>
            <w:r w:rsidRPr="002049E8">
              <w:rPr>
                <w:sz w:val="24"/>
                <w:szCs w:val="24"/>
              </w:rPr>
              <w:t>Chapter 1: Introduction</w:t>
            </w:r>
          </w:p>
        </w:tc>
        <w:tc>
          <w:tcPr>
            <w:tcW w:w="1941" w:type="dxa"/>
            <w:tcBorders>
              <w:top w:val="single" w:sz="4" w:space="0" w:color="auto"/>
              <w:left w:val="single" w:sz="4" w:space="0" w:color="auto"/>
              <w:bottom w:val="single" w:sz="4" w:space="0" w:color="auto"/>
              <w:right w:val="single" w:sz="4" w:space="0" w:color="auto"/>
            </w:tcBorders>
            <w:vAlign w:val="center"/>
            <w:hideMark/>
          </w:tcPr>
          <w:p w14:paraId="5733390C" w14:textId="77777777" w:rsidR="002049E8" w:rsidRPr="002049E8" w:rsidRDefault="00D12715" w:rsidP="007E400F">
            <w:pPr>
              <w:pStyle w:val="BodyText"/>
              <w:jc w:val="center"/>
              <w:rPr>
                <w:sz w:val="24"/>
                <w:szCs w:val="24"/>
              </w:rPr>
            </w:pPr>
            <w:r>
              <w:rPr>
                <w:sz w:val="24"/>
                <w:szCs w:val="24"/>
              </w:rPr>
              <w:t>4</w:t>
            </w:r>
          </w:p>
        </w:tc>
      </w:tr>
      <w:tr w:rsidR="002049E8" w:rsidRPr="002049E8" w14:paraId="4AB49F19" w14:textId="77777777" w:rsidTr="002049E8">
        <w:trPr>
          <w:trHeight w:val="833"/>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6E59E28A" w14:textId="77777777" w:rsidR="002049E8" w:rsidRPr="002049E8" w:rsidRDefault="002049E8" w:rsidP="007E400F">
            <w:pPr>
              <w:pStyle w:val="BodyText"/>
              <w:jc w:val="center"/>
              <w:rPr>
                <w:sz w:val="24"/>
                <w:szCs w:val="24"/>
              </w:rPr>
            </w:pPr>
            <w:r w:rsidRPr="002049E8">
              <w:rPr>
                <w:sz w:val="24"/>
                <w:szCs w:val="24"/>
              </w:rPr>
              <w:t>2</w:t>
            </w:r>
          </w:p>
        </w:tc>
        <w:tc>
          <w:tcPr>
            <w:tcW w:w="6025" w:type="dxa"/>
            <w:tcBorders>
              <w:top w:val="single" w:sz="4" w:space="0" w:color="auto"/>
              <w:left w:val="single" w:sz="4" w:space="0" w:color="auto"/>
              <w:bottom w:val="single" w:sz="4" w:space="0" w:color="auto"/>
              <w:right w:val="single" w:sz="4" w:space="0" w:color="auto"/>
            </w:tcBorders>
            <w:vAlign w:val="center"/>
            <w:hideMark/>
          </w:tcPr>
          <w:p w14:paraId="0954A99E" w14:textId="33D326B4" w:rsidR="002049E8" w:rsidRPr="002049E8" w:rsidRDefault="002049E8" w:rsidP="007E400F">
            <w:pPr>
              <w:pStyle w:val="BodyText"/>
              <w:jc w:val="center"/>
              <w:rPr>
                <w:sz w:val="24"/>
                <w:szCs w:val="24"/>
              </w:rPr>
            </w:pPr>
            <w:r w:rsidRPr="002049E8">
              <w:rPr>
                <w:sz w:val="24"/>
                <w:szCs w:val="24"/>
              </w:rPr>
              <w:t>Chapter 2: Services and Tools Required</w:t>
            </w:r>
          </w:p>
        </w:tc>
        <w:tc>
          <w:tcPr>
            <w:tcW w:w="1941" w:type="dxa"/>
            <w:tcBorders>
              <w:top w:val="single" w:sz="4" w:space="0" w:color="auto"/>
              <w:left w:val="single" w:sz="4" w:space="0" w:color="auto"/>
              <w:bottom w:val="single" w:sz="4" w:space="0" w:color="auto"/>
              <w:right w:val="single" w:sz="4" w:space="0" w:color="auto"/>
            </w:tcBorders>
            <w:vAlign w:val="center"/>
            <w:hideMark/>
          </w:tcPr>
          <w:p w14:paraId="0FFBD204" w14:textId="77777777" w:rsidR="002049E8" w:rsidRPr="002049E8" w:rsidRDefault="00D12715" w:rsidP="007E400F">
            <w:pPr>
              <w:pStyle w:val="BodyText"/>
              <w:jc w:val="center"/>
              <w:rPr>
                <w:sz w:val="24"/>
                <w:szCs w:val="24"/>
              </w:rPr>
            </w:pPr>
            <w:r>
              <w:rPr>
                <w:sz w:val="24"/>
                <w:szCs w:val="24"/>
              </w:rPr>
              <w:t>8</w:t>
            </w:r>
          </w:p>
        </w:tc>
      </w:tr>
      <w:tr w:rsidR="002049E8" w:rsidRPr="002049E8" w14:paraId="3DB8FC39" w14:textId="77777777"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0E484C0A" w14:textId="77777777" w:rsidR="002049E8" w:rsidRPr="002049E8" w:rsidRDefault="002049E8" w:rsidP="007E400F">
            <w:pPr>
              <w:pStyle w:val="BodyText"/>
              <w:jc w:val="center"/>
              <w:rPr>
                <w:sz w:val="24"/>
                <w:szCs w:val="24"/>
              </w:rPr>
            </w:pPr>
            <w:r w:rsidRPr="002049E8">
              <w:rPr>
                <w:sz w:val="24"/>
                <w:szCs w:val="24"/>
              </w:rPr>
              <w:t>3</w:t>
            </w:r>
          </w:p>
        </w:tc>
        <w:tc>
          <w:tcPr>
            <w:tcW w:w="6025" w:type="dxa"/>
            <w:tcBorders>
              <w:top w:val="single" w:sz="4" w:space="0" w:color="auto"/>
              <w:left w:val="single" w:sz="4" w:space="0" w:color="auto"/>
              <w:bottom w:val="single" w:sz="4" w:space="0" w:color="auto"/>
              <w:right w:val="single" w:sz="4" w:space="0" w:color="auto"/>
            </w:tcBorders>
            <w:vAlign w:val="center"/>
            <w:hideMark/>
          </w:tcPr>
          <w:p w14:paraId="0699D9D4" w14:textId="77777777" w:rsidR="002049E8" w:rsidRPr="002049E8" w:rsidRDefault="002049E8" w:rsidP="007E400F">
            <w:pPr>
              <w:pStyle w:val="BodyText"/>
              <w:jc w:val="center"/>
              <w:rPr>
                <w:sz w:val="24"/>
                <w:szCs w:val="24"/>
              </w:rPr>
            </w:pPr>
            <w:r w:rsidRPr="002049E8">
              <w:rPr>
                <w:sz w:val="24"/>
                <w:szCs w:val="24"/>
              </w:rPr>
              <w:t>Chapter 3: Project Architecture</w:t>
            </w:r>
          </w:p>
        </w:tc>
        <w:tc>
          <w:tcPr>
            <w:tcW w:w="1941" w:type="dxa"/>
            <w:tcBorders>
              <w:top w:val="single" w:sz="4" w:space="0" w:color="auto"/>
              <w:left w:val="single" w:sz="4" w:space="0" w:color="auto"/>
              <w:bottom w:val="single" w:sz="4" w:space="0" w:color="auto"/>
              <w:right w:val="single" w:sz="4" w:space="0" w:color="auto"/>
            </w:tcBorders>
            <w:vAlign w:val="center"/>
            <w:hideMark/>
          </w:tcPr>
          <w:p w14:paraId="57464459" w14:textId="77777777" w:rsidR="002049E8" w:rsidRPr="002049E8" w:rsidRDefault="00D12715" w:rsidP="007E400F">
            <w:pPr>
              <w:pStyle w:val="BodyText"/>
              <w:jc w:val="center"/>
              <w:rPr>
                <w:sz w:val="24"/>
                <w:szCs w:val="24"/>
              </w:rPr>
            </w:pPr>
            <w:r>
              <w:rPr>
                <w:sz w:val="24"/>
                <w:szCs w:val="24"/>
              </w:rPr>
              <w:t>9</w:t>
            </w:r>
          </w:p>
        </w:tc>
      </w:tr>
      <w:tr w:rsidR="002049E8" w:rsidRPr="002049E8" w14:paraId="734817CE" w14:textId="77777777"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7CB0F424" w14:textId="77777777" w:rsidR="002049E8" w:rsidRPr="002049E8" w:rsidRDefault="002049E8" w:rsidP="007E400F">
            <w:pPr>
              <w:pStyle w:val="BodyText"/>
              <w:jc w:val="center"/>
              <w:rPr>
                <w:sz w:val="24"/>
                <w:szCs w:val="24"/>
              </w:rPr>
            </w:pPr>
            <w:r w:rsidRPr="002049E8">
              <w:rPr>
                <w:sz w:val="24"/>
                <w:szCs w:val="24"/>
              </w:rPr>
              <w:t>4</w:t>
            </w:r>
          </w:p>
        </w:tc>
        <w:tc>
          <w:tcPr>
            <w:tcW w:w="6025" w:type="dxa"/>
            <w:tcBorders>
              <w:top w:val="single" w:sz="4" w:space="0" w:color="auto"/>
              <w:left w:val="single" w:sz="4" w:space="0" w:color="auto"/>
              <w:bottom w:val="single" w:sz="4" w:space="0" w:color="auto"/>
              <w:right w:val="single" w:sz="4" w:space="0" w:color="auto"/>
            </w:tcBorders>
            <w:vAlign w:val="center"/>
            <w:hideMark/>
          </w:tcPr>
          <w:p w14:paraId="2B92F653" w14:textId="77777777" w:rsidR="002049E8" w:rsidRPr="002049E8" w:rsidRDefault="002049E8" w:rsidP="007E400F">
            <w:pPr>
              <w:pStyle w:val="BodyText"/>
              <w:jc w:val="center"/>
              <w:rPr>
                <w:sz w:val="24"/>
                <w:szCs w:val="24"/>
              </w:rPr>
            </w:pPr>
            <w:r w:rsidRPr="002049E8">
              <w:rPr>
                <w:sz w:val="24"/>
                <w:szCs w:val="24"/>
              </w:rPr>
              <w:t>Chapter 4: Modeling and Result</w:t>
            </w:r>
          </w:p>
        </w:tc>
        <w:tc>
          <w:tcPr>
            <w:tcW w:w="1941" w:type="dxa"/>
            <w:tcBorders>
              <w:top w:val="single" w:sz="4" w:space="0" w:color="auto"/>
              <w:left w:val="single" w:sz="4" w:space="0" w:color="auto"/>
              <w:bottom w:val="single" w:sz="4" w:space="0" w:color="auto"/>
              <w:right w:val="single" w:sz="4" w:space="0" w:color="auto"/>
            </w:tcBorders>
            <w:vAlign w:val="center"/>
            <w:hideMark/>
          </w:tcPr>
          <w:p w14:paraId="4000A1B3" w14:textId="77777777" w:rsidR="002049E8" w:rsidRPr="002049E8" w:rsidRDefault="00D12715" w:rsidP="007E400F">
            <w:pPr>
              <w:pStyle w:val="BodyText"/>
              <w:jc w:val="center"/>
              <w:rPr>
                <w:sz w:val="24"/>
                <w:szCs w:val="24"/>
              </w:rPr>
            </w:pPr>
            <w:r>
              <w:rPr>
                <w:sz w:val="24"/>
                <w:szCs w:val="24"/>
              </w:rPr>
              <w:t>10</w:t>
            </w:r>
          </w:p>
        </w:tc>
      </w:tr>
      <w:tr w:rsidR="002049E8" w:rsidRPr="002049E8" w14:paraId="72B278E6" w14:textId="77777777"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2FC63A7D" w14:textId="77777777" w:rsidR="002049E8" w:rsidRPr="002049E8" w:rsidRDefault="002049E8" w:rsidP="007E400F">
            <w:pPr>
              <w:pStyle w:val="BodyText"/>
              <w:jc w:val="center"/>
              <w:rPr>
                <w:sz w:val="24"/>
                <w:szCs w:val="24"/>
              </w:rPr>
            </w:pPr>
            <w:r w:rsidRPr="002049E8">
              <w:rPr>
                <w:sz w:val="24"/>
                <w:szCs w:val="24"/>
              </w:rPr>
              <w:t>5</w:t>
            </w:r>
          </w:p>
        </w:tc>
        <w:tc>
          <w:tcPr>
            <w:tcW w:w="6025" w:type="dxa"/>
            <w:tcBorders>
              <w:top w:val="single" w:sz="4" w:space="0" w:color="auto"/>
              <w:left w:val="single" w:sz="4" w:space="0" w:color="auto"/>
              <w:bottom w:val="single" w:sz="4" w:space="0" w:color="auto"/>
              <w:right w:val="single" w:sz="4" w:space="0" w:color="auto"/>
            </w:tcBorders>
            <w:vAlign w:val="center"/>
            <w:hideMark/>
          </w:tcPr>
          <w:p w14:paraId="62BEA29A" w14:textId="77777777" w:rsidR="002049E8" w:rsidRPr="002049E8" w:rsidRDefault="002049E8" w:rsidP="007E400F">
            <w:pPr>
              <w:pStyle w:val="BodyText"/>
              <w:jc w:val="center"/>
              <w:rPr>
                <w:sz w:val="24"/>
                <w:szCs w:val="24"/>
              </w:rPr>
            </w:pPr>
            <w:r w:rsidRPr="002049E8">
              <w:rPr>
                <w:sz w:val="24"/>
                <w:szCs w:val="24"/>
              </w:rPr>
              <w:t>Conclusion</w:t>
            </w:r>
          </w:p>
        </w:tc>
        <w:tc>
          <w:tcPr>
            <w:tcW w:w="1941" w:type="dxa"/>
            <w:tcBorders>
              <w:top w:val="single" w:sz="4" w:space="0" w:color="auto"/>
              <w:left w:val="single" w:sz="4" w:space="0" w:color="auto"/>
              <w:bottom w:val="single" w:sz="4" w:space="0" w:color="auto"/>
              <w:right w:val="single" w:sz="4" w:space="0" w:color="auto"/>
            </w:tcBorders>
            <w:vAlign w:val="center"/>
            <w:hideMark/>
          </w:tcPr>
          <w:p w14:paraId="4670DBF1" w14:textId="77777777" w:rsidR="002049E8" w:rsidRPr="002049E8" w:rsidRDefault="00D12715" w:rsidP="007E400F">
            <w:pPr>
              <w:pStyle w:val="BodyText"/>
              <w:jc w:val="center"/>
              <w:rPr>
                <w:sz w:val="24"/>
                <w:szCs w:val="24"/>
              </w:rPr>
            </w:pPr>
            <w:r>
              <w:rPr>
                <w:sz w:val="24"/>
                <w:szCs w:val="24"/>
              </w:rPr>
              <w:t>13</w:t>
            </w:r>
          </w:p>
        </w:tc>
      </w:tr>
      <w:tr w:rsidR="002049E8" w:rsidRPr="002049E8" w14:paraId="2A1BA7B4" w14:textId="77777777"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43D51347" w14:textId="77777777" w:rsidR="002049E8" w:rsidRPr="002049E8" w:rsidRDefault="002049E8" w:rsidP="007E400F">
            <w:pPr>
              <w:pStyle w:val="BodyText"/>
              <w:jc w:val="center"/>
              <w:rPr>
                <w:sz w:val="24"/>
                <w:szCs w:val="24"/>
              </w:rPr>
            </w:pPr>
            <w:r w:rsidRPr="002049E8">
              <w:rPr>
                <w:sz w:val="24"/>
                <w:szCs w:val="24"/>
              </w:rPr>
              <w:t>6</w:t>
            </w:r>
          </w:p>
        </w:tc>
        <w:tc>
          <w:tcPr>
            <w:tcW w:w="6025" w:type="dxa"/>
            <w:tcBorders>
              <w:top w:val="single" w:sz="4" w:space="0" w:color="auto"/>
              <w:left w:val="single" w:sz="4" w:space="0" w:color="auto"/>
              <w:bottom w:val="single" w:sz="4" w:space="0" w:color="auto"/>
              <w:right w:val="single" w:sz="4" w:space="0" w:color="auto"/>
            </w:tcBorders>
            <w:vAlign w:val="center"/>
            <w:hideMark/>
          </w:tcPr>
          <w:p w14:paraId="60517138" w14:textId="77777777" w:rsidR="002049E8" w:rsidRPr="002049E8" w:rsidRDefault="002049E8" w:rsidP="007E400F">
            <w:pPr>
              <w:pStyle w:val="BodyText"/>
              <w:jc w:val="center"/>
              <w:rPr>
                <w:sz w:val="24"/>
                <w:szCs w:val="24"/>
              </w:rPr>
            </w:pPr>
            <w:r w:rsidRPr="002049E8">
              <w:rPr>
                <w:sz w:val="24"/>
                <w:szCs w:val="24"/>
              </w:rPr>
              <w:t>Future Scope</w:t>
            </w:r>
          </w:p>
        </w:tc>
        <w:tc>
          <w:tcPr>
            <w:tcW w:w="1941" w:type="dxa"/>
            <w:tcBorders>
              <w:top w:val="single" w:sz="4" w:space="0" w:color="auto"/>
              <w:left w:val="single" w:sz="4" w:space="0" w:color="auto"/>
              <w:bottom w:val="single" w:sz="4" w:space="0" w:color="auto"/>
              <w:right w:val="single" w:sz="4" w:space="0" w:color="auto"/>
            </w:tcBorders>
            <w:vAlign w:val="center"/>
            <w:hideMark/>
          </w:tcPr>
          <w:p w14:paraId="2F7156CC" w14:textId="77777777" w:rsidR="002049E8" w:rsidRPr="002049E8" w:rsidRDefault="00D12715" w:rsidP="007E400F">
            <w:pPr>
              <w:pStyle w:val="BodyText"/>
              <w:jc w:val="center"/>
              <w:rPr>
                <w:sz w:val="24"/>
                <w:szCs w:val="24"/>
              </w:rPr>
            </w:pPr>
            <w:r>
              <w:rPr>
                <w:sz w:val="24"/>
                <w:szCs w:val="24"/>
              </w:rPr>
              <w:t>13</w:t>
            </w:r>
          </w:p>
        </w:tc>
      </w:tr>
      <w:tr w:rsidR="002049E8" w:rsidRPr="002049E8" w14:paraId="5B51AD17" w14:textId="77777777"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01FD64D5" w14:textId="77777777" w:rsidR="002049E8" w:rsidRPr="002049E8" w:rsidRDefault="002049E8" w:rsidP="007E400F">
            <w:pPr>
              <w:pStyle w:val="BodyText"/>
              <w:jc w:val="center"/>
              <w:rPr>
                <w:sz w:val="24"/>
                <w:szCs w:val="24"/>
              </w:rPr>
            </w:pPr>
            <w:r w:rsidRPr="002049E8">
              <w:rPr>
                <w:sz w:val="24"/>
                <w:szCs w:val="24"/>
              </w:rPr>
              <w:t>7</w:t>
            </w:r>
          </w:p>
        </w:tc>
        <w:tc>
          <w:tcPr>
            <w:tcW w:w="6025" w:type="dxa"/>
            <w:tcBorders>
              <w:top w:val="single" w:sz="4" w:space="0" w:color="auto"/>
              <w:left w:val="single" w:sz="4" w:space="0" w:color="auto"/>
              <w:bottom w:val="single" w:sz="4" w:space="0" w:color="auto"/>
              <w:right w:val="single" w:sz="4" w:space="0" w:color="auto"/>
            </w:tcBorders>
            <w:vAlign w:val="center"/>
            <w:hideMark/>
          </w:tcPr>
          <w:p w14:paraId="7111FAF2" w14:textId="77777777" w:rsidR="002049E8" w:rsidRPr="002049E8" w:rsidRDefault="002049E8" w:rsidP="007E400F">
            <w:pPr>
              <w:pStyle w:val="BodyText"/>
              <w:jc w:val="center"/>
              <w:rPr>
                <w:sz w:val="24"/>
                <w:szCs w:val="24"/>
              </w:rPr>
            </w:pPr>
            <w:r w:rsidRPr="002049E8">
              <w:rPr>
                <w:sz w:val="24"/>
                <w:szCs w:val="24"/>
              </w:rPr>
              <w:t>References</w:t>
            </w:r>
          </w:p>
        </w:tc>
        <w:tc>
          <w:tcPr>
            <w:tcW w:w="1941" w:type="dxa"/>
            <w:tcBorders>
              <w:top w:val="single" w:sz="4" w:space="0" w:color="auto"/>
              <w:left w:val="single" w:sz="4" w:space="0" w:color="auto"/>
              <w:bottom w:val="single" w:sz="4" w:space="0" w:color="auto"/>
              <w:right w:val="single" w:sz="4" w:space="0" w:color="auto"/>
            </w:tcBorders>
            <w:vAlign w:val="center"/>
            <w:hideMark/>
          </w:tcPr>
          <w:p w14:paraId="59D4FF44" w14:textId="77777777" w:rsidR="002049E8" w:rsidRPr="002049E8" w:rsidRDefault="00D12715" w:rsidP="007E400F">
            <w:pPr>
              <w:pStyle w:val="BodyText"/>
              <w:jc w:val="center"/>
              <w:rPr>
                <w:sz w:val="24"/>
                <w:szCs w:val="24"/>
              </w:rPr>
            </w:pPr>
            <w:r>
              <w:rPr>
                <w:sz w:val="24"/>
                <w:szCs w:val="24"/>
              </w:rPr>
              <w:t>15</w:t>
            </w:r>
          </w:p>
        </w:tc>
      </w:tr>
      <w:tr w:rsidR="002049E8" w:rsidRPr="002049E8" w14:paraId="61F0DE1D" w14:textId="77777777"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14:paraId="676A3FF1" w14:textId="77777777" w:rsidR="002049E8" w:rsidRPr="002049E8" w:rsidRDefault="002049E8" w:rsidP="007E400F">
            <w:pPr>
              <w:pStyle w:val="BodyText"/>
              <w:jc w:val="center"/>
              <w:rPr>
                <w:sz w:val="24"/>
                <w:szCs w:val="24"/>
              </w:rPr>
            </w:pPr>
            <w:r w:rsidRPr="002049E8">
              <w:rPr>
                <w:sz w:val="24"/>
                <w:szCs w:val="24"/>
              </w:rPr>
              <w:t>8</w:t>
            </w:r>
          </w:p>
        </w:tc>
        <w:tc>
          <w:tcPr>
            <w:tcW w:w="6025" w:type="dxa"/>
            <w:tcBorders>
              <w:top w:val="single" w:sz="4" w:space="0" w:color="auto"/>
              <w:left w:val="single" w:sz="4" w:space="0" w:color="auto"/>
              <w:bottom w:val="single" w:sz="4" w:space="0" w:color="auto"/>
              <w:right w:val="single" w:sz="4" w:space="0" w:color="auto"/>
            </w:tcBorders>
            <w:vAlign w:val="center"/>
            <w:hideMark/>
          </w:tcPr>
          <w:p w14:paraId="7223F2AA" w14:textId="77777777" w:rsidR="002049E8" w:rsidRPr="002049E8" w:rsidRDefault="002049E8" w:rsidP="007E400F">
            <w:pPr>
              <w:pStyle w:val="BodyText"/>
              <w:jc w:val="center"/>
              <w:rPr>
                <w:sz w:val="24"/>
                <w:szCs w:val="24"/>
              </w:rPr>
            </w:pPr>
            <w:r w:rsidRPr="002049E8">
              <w:rPr>
                <w:sz w:val="24"/>
                <w:szCs w:val="24"/>
              </w:rPr>
              <w:t>Links</w:t>
            </w:r>
          </w:p>
        </w:tc>
        <w:tc>
          <w:tcPr>
            <w:tcW w:w="1941" w:type="dxa"/>
            <w:tcBorders>
              <w:top w:val="single" w:sz="4" w:space="0" w:color="auto"/>
              <w:left w:val="single" w:sz="4" w:space="0" w:color="auto"/>
              <w:bottom w:val="single" w:sz="4" w:space="0" w:color="auto"/>
              <w:right w:val="single" w:sz="4" w:space="0" w:color="auto"/>
            </w:tcBorders>
            <w:vAlign w:val="center"/>
            <w:hideMark/>
          </w:tcPr>
          <w:p w14:paraId="68215619" w14:textId="77777777" w:rsidR="002049E8" w:rsidRPr="002049E8" w:rsidRDefault="00D12715" w:rsidP="007E400F">
            <w:pPr>
              <w:pStyle w:val="BodyText"/>
              <w:jc w:val="center"/>
              <w:rPr>
                <w:sz w:val="24"/>
                <w:szCs w:val="24"/>
              </w:rPr>
            </w:pPr>
            <w:r>
              <w:rPr>
                <w:sz w:val="24"/>
                <w:szCs w:val="24"/>
              </w:rPr>
              <w:t>15</w:t>
            </w:r>
          </w:p>
        </w:tc>
      </w:tr>
    </w:tbl>
    <w:p w14:paraId="7085E0FD" w14:textId="77777777" w:rsidR="002049E8" w:rsidRPr="002049E8" w:rsidRDefault="002049E8" w:rsidP="007E400F">
      <w:pPr>
        <w:jc w:val="center"/>
        <w:rPr>
          <w:rFonts w:ascii="Times New Roman" w:hAnsi="Times New Roman" w:cs="Times New Roman"/>
        </w:rPr>
      </w:pPr>
    </w:p>
    <w:p w14:paraId="5B153DAC" w14:textId="77777777" w:rsidR="002049E8" w:rsidRPr="002049E8" w:rsidRDefault="002049E8" w:rsidP="007E400F">
      <w:pPr>
        <w:jc w:val="center"/>
        <w:rPr>
          <w:rFonts w:ascii="Times New Roman" w:hAnsi="Times New Roman" w:cs="Times New Roman"/>
        </w:rPr>
      </w:pPr>
    </w:p>
    <w:p w14:paraId="58EBE1C0" w14:textId="77777777" w:rsidR="002049E8" w:rsidRPr="002049E8" w:rsidRDefault="002049E8" w:rsidP="007E400F">
      <w:pPr>
        <w:jc w:val="center"/>
        <w:rPr>
          <w:rFonts w:ascii="Times New Roman" w:hAnsi="Times New Roman" w:cs="Times New Roman"/>
        </w:rPr>
      </w:pPr>
    </w:p>
    <w:p w14:paraId="6C405CA9" w14:textId="77777777" w:rsidR="002049E8" w:rsidRDefault="002049E8" w:rsidP="007E400F">
      <w:pPr>
        <w:jc w:val="center"/>
      </w:pPr>
    </w:p>
    <w:p w14:paraId="7C2FBE65" w14:textId="77777777" w:rsidR="002049E8" w:rsidRDefault="002049E8" w:rsidP="007E400F">
      <w:pPr>
        <w:jc w:val="center"/>
      </w:pPr>
    </w:p>
    <w:p w14:paraId="4EA82466" w14:textId="77777777" w:rsidR="002049E8" w:rsidRDefault="002049E8" w:rsidP="007E400F">
      <w:pPr>
        <w:jc w:val="center"/>
      </w:pPr>
    </w:p>
    <w:p w14:paraId="238932B3" w14:textId="77777777" w:rsidR="002049E8" w:rsidRDefault="002049E8" w:rsidP="007E400F">
      <w:pPr>
        <w:jc w:val="center"/>
      </w:pPr>
    </w:p>
    <w:p w14:paraId="7B382C13" w14:textId="4680A86C" w:rsidR="007E400F" w:rsidRDefault="007E400F" w:rsidP="007E400F">
      <w:pPr>
        <w:jc w:val="center"/>
        <w:rPr>
          <w:rFonts w:ascii="Times New Roman" w:hAnsi="Times New Roman" w:cs="Times New Roman"/>
          <w:b/>
          <w:sz w:val="28"/>
          <w:szCs w:val="28"/>
          <w:shd w:val="clear" w:color="auto" w:fill="FFFFFF"/>
        </w:rPr>
      </w:pPr>
    </w:p>
    <w:p w14:paraId="56F26F4B" w14:textId="77777777" w:rsidR="007E400F" w:rsidRDefault="007E400F" w:rsidP="007E400F">
      <w:pPr>
        <w:jc w:val="center"/>
        <w:rPr>
          <w:rFonts w:ascii="Times New Roman" w:hAnsi="Times New Roman" w:cs="Times New Roman"/>
          <w:b/>
          <w:sz w:val="28"/>
          <w:szCs w:val="28"/>
          <w:shd w:val="clear" w:color="auto" w:fill="FFFFFF"/>
        </w:rPr>
      </w:pPr>
    </w:p>
    <w:p w14:paraId="1A5DDEF2" w14:textId="77777777" w:rsidR="007E400F" w:rsidRDefault="007E400F" w:rsidP="007E400F">
      <w:pPr>
        <w:jc w:val="center"/>
        <w:rPr>
          <w:rFonts w:ascii="Times New Roman" w:hAnsi="Times New Roman" w:cs="Times New Roman"/>
          <w:b/>
          <w:sz w:val="28"/>
          <w:szCs w:val="28"/>
          <w:shd w:val="clear" w:color="auto" w:fill="FFFFFF"/>
        </w:rPr>
      </w:pPr>
    </w:p>
    <w:p w14:paraId="616AC81B" w14:textId="50CA19B0" w:rsidR="002049E8" w:rsidRDefault="002049E8" w:rsidP="007E400F">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CHAPTER  1</w:t>
      </w:r>
    </w:p>
    <w:p w14:paraId="588B8DCC" w14:textId="18E58D39" w:rsidR="002049E8" w:rsidRDefault="002049E8" w:rsidP="007E400F">
      <w:pPr>
        <w:jc w:val="cente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INTRODUCTION</w:t>
      </w:r>
    </w:p>
    <w:p w14:paraId="7CCBAAB7" w14:textId="77777777" w:rsidR="002049E8" w:rsidRPr="002049E8" w:rsidRDefault="002049E8" w:rsidP="007E400F">
      <w:pPr>
        <w:jc w:val="center"/>
        <w:rPr>
          <w:rFonts w:ascii="Times New Roman" w:hAnsi="Times New Roman" w:cs="Times New Roman"/>
          <w:sz w:val="24"/>
          <w:szCs w:val="24"/>
        </w:rPr>
      </w:pPr>
      <w:r w:rsidRPr="002049E8">
        <w:rPr>
          <w:rFonts w:ascii="Times New Roman" w:hAnsi="Times New Roman" w:cs="Times New Roman"/>
          <w:sz w:val="24"/>
          <w:szCs w:val="24"/>
        </w:rPr>
        <w:t>Today, commercial electricity consumption remains a cornerstone of modern economies, supporting a wide range of industries including retail, healthcare, hospitality, finance, and technology. However, as concerns about environmental sustainability grow, there's an increasing focus on energy efficiency and the adoption of renewable energy sources to power commercial operations, aiming to reduce carbon emissions and mitigate climate change impacts.</w:t>
      </w:r>
    </w:p>
    <w:p w14:paraId="2C6125FE" w14:textId="3967704A" w:rsidR="002049E8" w:rsidRDefault="002049E8" w:rsidP="007E400F">
      <w:pPr>
        <w:tabs>
          <w:tab w:val="left" w:pos="4200"/>
        </w:tabs>
        <w:jc w:val="center"/>
        <w:rPr>
          <w:rFonts w:ascii="Times New Roman" w:hAnsi="Times New Roman" w:cs="Times New Roman"/>
          <w:b/>
          <w:color w:val="0D0D0D"/>
          <w:sz w:val="24"/>
          <w:szCs w:val="24"/>
          <w:shd w:val="clear" w:color="auto" w:fill="FFFFFF"/>
        </w:rPr>
      </w:pPr>
    </w:p>
    <w:p w14:paraId="25FB5053" w14:textId="77777777" w:rsidR="002049E8" w:rsidRDefault="002049E8" w:rsidP="007E400F">
      <w:pPr>
        <w:jc w:val="cente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1.1 PROBLEM STATEMENT:</w:t>
      </w:r>
    </w:p>
    <w:p w14:paraId="35454BD5" w14:textId="77777777" w:rsidR="002049E8" w:rsidRDefault="002049E8" w:rsidP="007E400F">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"Despite advancements in technology and efforts towards energy efficiency, commercial electricity consumption continues to rise, posing challenges related to sustainability, cost management, and grid reliability. Businesses face pressure to reduce their environmental footprint while ensuring reliable power supply for operations. This necessitates innovative solutions to optimize electricity usage, integrate renewable energy sources, and implement smart grid technologies. Addressing these challenges is critical for fostering sustainable economic growth and mitigating the impacts of climate change."</w:t>
      </w:r>
    </w:p>
    <w:p w14:paraId="3E7AEF63" w14:textId="77777777" w:rsidR="002049E8" w:rsidRDefault="002049E8" w:rsidP="007E400F">
      <w:pPr>
        <w:jc w:val="center"/>
        <w:rPr>
          <w:rFonts w:ascii="Times New Roman" w:hAnsi="Times New Roman" w:cs="Times New Roman"/>
          <w:b/>
          <w:color w:val="0D0D0D"/>
          <w:shd w:val="clear" w:color="auto" w:fill="FFFFFF"/>
        </w:rPr>
      </w:pPr>
      <w:r>
        <w:rPr>
          <w:rFonts w:ascii="Times New Roman" w:hAnsi="Times New Roman" w:cs="Times New Roman"/>
          <w:b/>
          <w:color w:val="0D0D0D"/>
          <w:sz w:val="27"/>
          <w:szCs w:val="27"/>
          <w:shd w:val="clear" w:color="auto" w:fill="FFFFFF"/>
        </w:rPr>
        <w:t>1.2 PROBLEM SOLUTION</w:t>
      </w:r>
      <w:r>
        <w:rPr>
          <w:rFonts w:ascii="Times New Roman" w:hAnsi="Times New Roman" w:cs="Times New Roman"/>
          <w:b/>
          <w:color w:val="0D0D0D"/>
          <w:shd w:val="clear" w:color="auto" w:fill="FFFFFF"/>
        </w:rPr>
        <w:t>:</w:t>
      </w:r>
    </w:p>
    <w:p w14:paraId="0D3E8DF9"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The problem of rising commercial electricity consumption can be addressed through a combination of strategies aimed at improving energy efficiency, integrating renewable energy sources, and implementing smart grid technologies. Here's a proposed solution framework:</w:t>
      </w:r>
    </w:p>
    <w:p w14:paraId="33D9373D" w14:textId="355AD799"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b/>
          <w:bCs/>
          <w:sz w:val="24"/>
          <w:szCs w:val="24"/>
        </w:rPr>
        <w:t xml:space="preserve">Employee Engagement and </w:t>
      </w:r>
      <w:r w:rsidR="007E400F">
        <w:rPr>
          <w:rFonts w:ascii="Times New Roman" w:hAnsi="Times New Roman" w:cs="Times New Roman"/>
          <w:b/>
          <w:bCs/>
          <w:sz w:val="24"/>
          <w:szCs w:val="24"/>
        </w:rPr>
        <w:t>Behavioural</w:t>
      </w:r>
      <w:r w:rsidRPr="0056599F">
        <w:rPr>
          <w:rFonts w:ascii="Times New Roman" w:hAnsi="Times New Roman" w:cs="Times New Roman"/>
          <w:b/>
          <w:bCs/>
          <w:sz w:val="24"/>
          <w:szCs w:val="24"/>
        </w:rPr>
        <w:t xml:space="preserve"> Changes:</w:t>
      </w:r>
    </w:p>
    <w:p w14:paraId="2F28F854" w14:textId="2413222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 xml:space="preserve">Educate employees on energy-saving practices and encourage </w:t>
      </w:r>
      <w:r w:rsidR="007E400F">
        <w:rPr>
          <w:rFonts w:ascii="Times New Roman" w:hAnsi="Times New Roman" w:cs="Times New Roman"/>
          <w:sz w:val="24"/>
          <w:szCs w:val="24"/>
        </w:rPr>
        <w:t>behavioural</w:t>
      </w:r>
      <w:r w:rsidRPr="0056599F">
        <w:rPr>
          <w:rFonts w:ascii="Times New Roman" w:hAnsi="Times New Roman" w:cs="Times New Roman"/>
          <w:sz w:val="24"/>
          <w:szCs w:val="24"/>
        </w:rPr>
        <w:t xml:space="preserve"> changes such as turning off lights and equipment when not in use.</w:t>
      </w:r>
    </w:p>
    <w:p w14:paraId="51CB67D6" w14:textId="6920BC4A"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Implement employee incentive programs to reward energy-saving behavio</w:t>
      </w:r>
      <w:r w:rsidR="007E400F">
        <w:rPr>
          <w:rFonts w:ascii="Times New Roman" w:hAnsi="Times New Roman" w:cs="Times New Roman"/>
          <w:sz w:val="24"/>
          <w:szCs w:val="24"/>
        </w:rPr>
        <w:t>u</w:t>
      </w:r>
      <w:r w:rsidRPr="0056599F">
        <w:rPr>
          <w:rFonts w:ascii="Times New Roman" w:hAnsi="Times New Roman" w:cs="Times New Roman"/>
          <w:sz w:val="24"/>
          <w:szCs w:val="24"/>
        </w:rPr>
        <w:t>rs and foster a culture of sustainability within the organization.</w:t>
      </w:r>
    </w:p>
    <w:p w14:paraId="035B54DD" w14:textId="77777777" w:rsidR="002049E8" w:rsidRPr="004538D5" w:rsidRDefault="002049E8" w:rsidP="007E400F">
      <w:pPr>
        <w:jc w:val="center"/>
        <w:rPr>
          <w:rFonts w:ascii="Times New Roman" w:hAnsi="Times New Roman" w:cs="Times New Roman"/>
          <w:b/>
          <w:bCs/>
          <w:sz w:val="24"/>
          <w:szCs w:val="24"/>
        </w:rPr>
      </w:pPr>
      <w:r w:rsidRPr="004538D5">
        <w:rPr>
          <w:rFonts w:ascii="Times New Roman" w:hAnsi="Times New Roman" w:cs="Times New Roman"/>
          <w:b/>
          <w:bCs/>
          <w:sz w:val="24"/>
          <w:szCs w:val="24"/>
        </w:rPr>
        <w:t>Policy Support and Incentives:</w:t>
      </w:r>
    </w:p>
    <w:p w14:paraId="61D346C6" w14:textId="18F9A1E3"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Advocate for supportive policies at the local, state, and federal levels that promote energy efficiency, renewable energy adoption, and grid modernization.</w:t>
      </w:r>
      <w:r w:rsidR="007E400F">
        <w:rPr>
          <w:rFonts w:ascii="Times New Roman" w:hAnsi="Times New Roman" w:cs="Times New Roman"/>
          <w:sz w:val="24"/>
          <w:szCs w:val="24"/>
        </w:rPr>
        <w:t xml:space="preserve"> </w:t>
      </w:r>
      <w:r w:rsidRPr="004538D5">
        <w:rPr>
          <w:rFonts w:ascii="Times New Roman" w:hAnsi="Times New Roman" w:cs="Times New Roman"/>
          <w:sz w:val="24"/>
          <w:szCs w:val="24"/>
        </w:rPr>
        <w:t>Take advantage of financial incentives, rebates, and tax credits available for energy efficiency upgrades and renewable energy investments.</w:t>
      </w:r>
      <w:r w:rsidR="007E400F">
        <w:rPr>
          <w:rFonts w:ascii="Times New Roman" w:hAnsi="Times New Roman" w:cs="Times New Roman"/>
          <w:sz w:val="24"/>
          <w:szCs w:val="24"/>
        </w:rPr>
        <w:t xml:space="preserve"> </w:t>
      </w:r>
      <w:r w:rsidRPr="004538D5">
        <w:rPr>
          <w:rFonts w:ascii="Times New Roman" w:hAnsi="Times New Roman" w:cs="Times New Roman"/>
          <w:sz w:val="24"/>
          <w:szCs w:val="24"/>
        </w:rPr>
        <w:t>By implementing these solutions in a coordinated manner, businesses can effectively manage their electricity consumption, reduce costs, minimize environmental impact, and contribute to a more sustainable energy future.</w:t>
      </w:r>
    </w:p>
    <w:p w14:paraId="014F0562" w14:textId="77777777" w:rsidR="002049E8" w:rsidRDefault="002049E8" w:rsidP="007E400F">
      <w:pPr>
        <w:pBdr>
          <w:bottom w:val="single" w:sz="6" w:space="1" w:color="auto"/>
        </w:pBdr>
        <w:spacing w:after="0" w:line="240" w:lineRule="auto"/>
        <w:jc w:val="center"/>
        <w:rPr>
          <w:rFonts w:ascii="Times New Roman" w:eastAsia="Times New Roman" w:hAnsi="Times New Roman" w:cs="Times New Roman"/>
          <w:vanish/>
          <w:sz w:val="28"/>
          <w:szCs w:val="28"/>
        </w:rPr>
      </w:pPr>
      <w:r>
        <w:rPr>
          <w:rFonts w:ascii="Times New Roman" w:eastAsia="Times New Roman" w:hAnsi="Times New Roman" w:cs="Times New Roman"/>
          <w:vanish/>
          <w:sz w:val="28"/>
          <w:szCs w:val="28"/>
        </w:rPr>
        <w:t>Top of Form</w:t>
      </w:r>
    </w:p>
    <w:p w14:paraId="4F8E1FD9" w14:textId="77777777" w:rsidR="002049E8" w:rsidRDefault="002049E8" w:rsidP="007E400F">
      <w:pPr>
        <w:jc w:val="center"/>
        <w:rPr>
          <w:rFonts w:ascii="Times New Roman" w:hAnsi="Times New Roman" w:cs="Times New Roman"/>
          <w:sz w:val="28"/>
          <w:szCs w:val="28"/>
        </w:rPr>
      </w:pPr>
    </w:p>
    <w:p w14:paraId="1A6897DC" w14:textId="77777777" w:rsidR="002049E8" w:rsidRDefault="002049E8" w:rsidP="007E400F">
      <w:pPr>
        <w:jc w:val="center"/>
        <w:rPr>
          <w:rFonts w:ascii="Times New Roman" w:hAnsi="Times New Roman" w:cs="Times New Roman"/>
          <w:b/>
          <w:sz w:val="28"/>
          <w:szCs w:val="28"/>
        </w:rPr>
      </w:pPr>
      <w:r>
        <w:rPr>
          <w:rFonts w:ascii="Times New Roman" w:hAnsi="Times New Roman" w:cs="Times New Roman"/>
          <w:b/>
          <w:sz w:val="28"/>
          <w:szCs w:val="28"/>
        </w:rPr>
        <w:lastRenderedPageBreak/>
        <w:t>1.3  FEATURES:</w:t>
      </w:r>
    </w:p>
    <w:p w14:paraId="39969190"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When considering features for addressing the issue of commercial electricity consumption, several key components are crucial for an effective solution. Here are the essential features:</w:t>
      </w:r>
    </w:p>
    <w:p w14:paraId="605B1575" w14:textId="77777777" w:rsidR="002049E8" w:rsidRPr="004538D5" w:rsidRDefault="002049E8" w:rsidP="007E400F">
      <w:pPr>
        <w:jc w:val="center"/>
        <w:rPr>
          <w:rFonts w:ascii="Times New Roman" w:hAnsi="Times New Roman" w:cs="Times New Roman"/>
          <w:b/>
          <w:bCs/>
          <w:sz w:val="24"/>
          <w:szCs w:val="24"/>
        </w:rPr>
      </w:pPr>
      <w:r w:rsidRPr="004538D5">
        <w:rPr>
          <w:rFonts w:ascii="Times New Roman" w:hAnsi="Times New Roman" w:cs="Times New Roman"/>
          <w:b/>
          <w:bCs/>
          <w:sz w:val="24"/>
          <w:szCs w:val="24"/>
        </w:rPr>
        <w:t>Energy Monitoring and Analytics:</w:t>
      </w:r>
    </w:p>
    <w:p w14:paraId="215302AC"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Real-time monitoring of electricity consumption across commercial facilities.</w:t>
      </w:r>
    </w:p>
    <w:p w14:paraId="089A39CF"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Advanced analytics to identify patterns, trends, and opportunities for energy optimization.</w:t>
      </w:r>
    </w:p>
    <w:p w14:paraId="1FA86BF4" w14:textId="77777777" w:rsidR="002049E8" w:rsidRPr="004538D5" w:rsidRDefault="002049E8" w:rsidP="007E400F">
      <w:pPr>
        <w:jc w:val="center"/>
        <w:rPr>
          <w:rFonts w:ascii="Times New Roman" w:hAnsi="Times New Roman" w:cs="Times New Roman"/>
          <w:b/>
          <w:bCs/>
          <w:sz w:val="24"/>
          <w:szCs w:val="24"/>
        </w:rPr>
      </w:pPr>
      <w:r w:rsidRPr="004538D5">
        <w:rPr>
          <w:rFonts w:ascii="Times New Roman" w:hAnsi="Times New Roman" w:cs="Times New Roman"/>
          <w:b/>
          <w:bCs/>
          <w:sz w:val="24"/>
          <w:szCs w:val="24"/>
        </w:rPr>
        <w:t>Demand Response Integration:</w:t>
      </w:r>
    </w:p>
    <w:p w14:paraId="1B423A7F"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Integration with demand response programs to enable automated load shedding or shifting during peak demand periods.</w:t>
      </w:r>
    </w:p>
    <w:p w14:paraId="56CADF38" w14:textId="77777777" w:rsidR="002049E8" w:rsidRPr="004538D5" w:rsidRDefault="002049E8" w:rsidP="007E400F">
      <w:pPr>
        <w:jc w:val="center"/>
        <w:rPr>
          <w:rFonts w:ascii="Times New Roman" w:hAnsi="Times New Roman" w:cs="Times New Roman"/>
          <w:b/>
          <w:bCs/>
          <w:sz w:val="24"/>
          <w:szCs w:val="24"/>
        </w:rPr>
      </w:pPr>
      <w:r w:rsidRPr="004538D5">
        <w:rPr>
          <w:rFonts w:ascii="Times New Roman" w:hAnsi="Times New Roman" w:cs="Times New Roman"/>
          <w:b/>
          <w:bCs/>
          <w:sz w:val="24"/>
          <w:szCs w:val="24"/>
        </w:rPr>
        <w:t>Renewable Energy Integration:</w:t>
      </w:r>
    </w:p>
    <w:p w14:paraId="3FE25351"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Compatibility with off-site renewable energy procurement options like power purchase agreements (PPAs) or renewable energy certificates (RECs).</w:t>
      </w:r>
    </w:p>
    <w:p w14:paraId="68A31A72" w14:textId="77777777" w:rsidR="002049E8" w:rsidRPr="004538D5" w:rsidRDefault="002049E8" w:rsidP="007E400F">
      <w:pPr>
        <w:jc w:val="center"/>
        <w:rPr>
          <w:rFonts w:ascii="Times New Roman" w:hAnsi="Times New Roman" w:cs="Times New Roman"/>
          <w:b/>
          <w:bCs/>
          <w:sz w:val="24"/>
          <w:szCs w:val="24"/>
        </w:rPr>
      </w:pPr>
      <w:r w:rsidRPr="004538D5">
        <w:rPr>
          <w:rFonts w:ascii="Times New Roman" w:hAnsi="Times New Roman" w:cs="Times New Roman"/>
          <w:b/>
          <w:bCs/>
          <w:sz w:val="24"/>
          <w:szCs w:val="24"/>
        </w:rPr>
        <w:t>Energy Efficiency Recommendations:</w:t>
      </w:r>
    </w:p>
    <w:p w14:paraId="543A8751"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Automated recommendations for energy efficiency measures based on energy audit findings and real-time data analysis.</w:t>
      </w:r>
    </w:p>
    <w:p w14:paraId="64660A96"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Guidance on optimal settings for HVAC systems, lighting controls, and equipment operation to minimize energy consumption.</w:t>
      </w:r>
    </w:p>
    <w:p w14:paraId="39B1065E" w14:textId="77777777" w:rsidR="002049E8" w:rsidRPr="004538D5" w:rsidRDefault="002049E8" w:rsidP="007E400F">
      <w:pPr>
        <w:jc w:val="center"/>
        <w:rPr>
          <w:rFonts w:ascii="Times New Roman" w:hAnsi="Times New Roman" w:cs="Times New Roman"/>
          <w:b/>
          <w:bCs/>
          <w:sz w:val="24"/>
          <w:szCs w:val="24"/>
        </w:rPr>
      </w:pPr>
      <w:r w:rsidRPr="004538D5">
        <w:rPr>
          <w:rFonts w:ascii="Times New Roman" w:hAnsi="Times New Roman" w:cs="Times New Roman"/>
          <w:b/>
          <w:bCs/>
          <w:sz w:val="24"/>
          <w:szCs w:val="24"/>
        </w:rPr>
        <w:t>Smart Building Controls:</w:t>
      </w:r>
    </w:p>
    <w:p w14:paraId="574E10E0"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Integration with smart building systems to control lighting, HVAC, and other energy-consuming devices based on occupancy, schedules, and energy demand.</w:t>
      </w:r>
    </w:p>
    <w:p w14:paraId="68EA3B36"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Remote access and control capabilities for facility managers to adjust settings and optimize energy usage.</w:t>
      </w:r>
    </w:p>
    <w:p w14:paraId="7CEE7EA6" w14:textId="77777777" w:rsidR="002049E8" w:rsidRPr="004538D5" w:rsidRDefault="002049E8" w:rsidP="007E400F">
      <w:pPr>
        <w:jc w:val="center"/>
        <w:rPr>
          <w:rFonts w:ascii="Times New Roman" w:hAnsi="Times New Roman" w:cs="Times New Roman"/>
          <w:b/>
          <w:bCs/>
          <w:sz w:val="24"/>
          <w:szCs w:val="24"/>
        </w:rPr>
      </w:pPr>
      <w:r w:rsidRPr="004538D5">
        <w:rPr>
          <w:rFonts w:ascii="Times New Roman" w:hAnsi="Times New Roman" w:cs="Times New Roman"/>
          <w:b/>
          <w:bCs/>
          <w:sz w:val="24"/>
          <w:szCs w:val="24"/>
        </w:rPr>
        <w:t>Predictive Maintenance:</w:t>
      </w:r>
    </w:p>
    <w:p w14:paraId="647DA60E" w14:textId="17A153FD"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Predictive analytics to anticipate equipment failures and maintenance needs, reducing downtime and optimizing energy efficiency.</w:t>
      </w:r>
      <w:r w:rsidR="007E400F">
        <w:rPr>
          <w:rFonts w:ascii="Times New Roman" w:hAnsi="Times New Roman" w:cs="Times New Roman"/>
          <w:sz w:val="24"/>
          <w:szCs w:val="24"/>
        </w:rPr>
        <w:t xml:space="preserve"> </w:t>
      </w:r>
      <w:r w:rsidRPr="004538D5">
        <w:rPr>
          <w:rFonts w:ascii="Times New Roman" w:hAnsi="Times New Roman" w:cs="Times New Roman"/>
          <w:sz w:val="24"/>
          <w:szCs w:val="24"/>
        </w:rPr>
        <w:t>Integration with asset management systems to schedule maintenance activities proactively.</w:t>
      </w:r>
    </w:p>
    <w:p w14:paraId="43585BC0" w14:textId="77777777" w:rsidR="002049E8" w:rsidRPr="004538D5" w:rsidRDefault="002049E8" w:rsidP="007E400F">
      <w:pPr>
        <w:jc w:val="center"/>
        <w:rPr>
          <w:b/>
          <w:bCs/>
        </w:rPr>
      </w:pPr>
      <w:r w:rsidRPr="004538D5">
        <w:rPr>
          <w:b/>
          <w:bCs/>
        </w:rPr>
        <w:t>Scalability and Integration:</w:t>
      </w:r>
    </w:p>
    <w:p w14:paraId="2FC4A779" w14:textId="02AF3C1A"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Scalable architecture to accommodate growth and expansion of commercial operations.</w:t>
      </w:r>
      <w:r w:rsidR="007E400F">
        <w:rPr>
          <w:rFonts w:ascii="Times New Roman" w:hAnsi="Times New Roman" w:cs="Times New Roman"/>
          <w:sz w:val="24"/>
          <w:szCs w:val="24"/>
        </w:rPr>
        <w:t xml:space="preserve"> </w:t>
      </w:r>
      <w:r w:rsidRPr="004538D5">
        <w:rPr>
          <w:rFonts w:ascii="Times New Roman" w:hAnsi="Times New Roman" w:cs="Times New Roman"/>
          <w:sz w:val="24"/>
          <w:szCs w:val="24"/>
        </w:rPr>
        <w:t>Integration with existing building management systems, energy management systems, and enterprise software platforms.</w:t>
      </w:r>
    </w:p>
    <w:p w14:paraId="265994D1" w14:textId="77777777" w:rsidR="002049E8" w:rsidRPr="004538D5" w:rsidRDefault="002049E8" w:rsidP="007E400F">
      <w:pPr>
        <w:jc w:val="center"/>
        <w:rPr>
          <w:b/>
          <w:bCs/>
        </w:rPr>
      </w:pPr>
      <w:r w:rsidRPr="004538D5">
        <w:rPr>
          <w:b/>
          <w:bCs/>
        </w:rPr>
        <w:t>Regulatory Compliance:</w:t>
      </w:r>
    </w:p>
    <w:p w14:paraId="55AED0D2" w14:textId="0D11E5F2"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lastRenderedPageBreak/>
        <w:t>Features to ensure compliance with energy efficiency regulations, building codes, and sustainability standards.</w:t>
      </w:r>
      <w:r w:rsidR="007E400F">
        <w:rPr>
          <w:rFonts w:ascii="Times New Roman" w:hAnsi="Times New Roman" w:cs="Times New Roman"/>
          <w:sz w:val="24"/>
          <w:szCs w:val="24"/>
        </w:rPr>
        <w:t xml:space="preserve"> </w:t>
      </w:r>
      <w:r w:rsidRPr="004538D5">
        <w:rPr>
          <w:rFonts w:ascii="Times New Roman" w:hAnsi="Times New Roman" w:cs="Times New Roman"/>
          <w:sz w:val="24"/>
          <w:szCs w:val="24"/>
        </w:rPr>
        <w:t>Alerts and notifications for upcoming regulatory changes and deadlines.</w:t>
      </w:r>
    </w:p>
    <w:p w14:paraId="2E8DD94A" w14:textId="77777777" w:rsidR="002049E8" w:rsidRPr="004538D5" w:rsidRDefault="002049E8" w:rsidP="007E400F">
      <w:pPr>
        <w:jc w:val="center"/>
        <w:rPr>
          <w:rFonts w:ascii="Times New Roman" w:hAnsi="Times New Roman" w:cs="Times New Roman"/>
          <w:sz w:val="24"/>
          <w:szCs w:val="24"/>
        </w:rPr>
      </w:pPr>
      <w:r w:rsidRPr="004538D5">
        <w:rPr>
          <w:rFonts w:ascii="Times New Roman" w:hAnsi="Times New Roman" w:cs="Times New Roman"/>
          <w:sz w:val="24"/>
          <w:szCs w:val="24"/>
        </w:rPr>
        <w:t>By incorporating these features into a comprehensive solution, businesses can effectively manage their electricity consumption, optimize energy usage, and achieve their sustainability goals.</w:t>
      </w:r>
    </w:p>
    <w:p w14:paraId="12D5ACEC"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1.4 ADVANTAGES:</w:t>
      </w:r>
    </w:p>
    <w:p w14:paraId="2A57A6B0"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Advantages of implementing solutions for managing commercial electricity consumption:</w:t>
      </w:r>
    </w:p>
    <w:p w14:paraId="7FA27651"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b/>
          <w:bCs/>
          <w:sz w:val="24"/>
          <w:szCs w:val="24"/>
        </w:rPr>
        <w:t>Cost Savings</w:t>
      </w:r>
      <w:r w:rsidRPr="0056599F">
        <w:rPr>
          <w:rFonts w:ascii="Times New Roman" w:hAnsi="Times New Roman" w:cs="Times New Roman"/>
          <w:sz w:val="24"/>
          <w:szCs w:val="24"/>
        </w:rPr>
        <w:t>: By optimizing energy usage and reducing waste, businesses can lower their electricity bills and operational expenses, leading to significant cost savings over time.</w:t>
      </w:r>
    </w:p>
    <w:p w14:paraId="16A1ED1A"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b/>
          <w:bCs/>
          <w:sz w:val="24"/>
          <w:szCs w:val="24"/>
        </w:rPr>
        <w:t>Environmental Sustainability:</w:t>
      </w:r>
      <w:r w:rsidRPr="0056599F">
        <w:rPr>
          <w:rFonts w:ascii="Times New Roman" w:hAnsi="Times New Roman" w:cs="Times New Roman"/>
          <w:sz w:val="24"/>
          <w:szCs w:val="24"/>
        </w:rPr>
        <w:t xml:space="preserve"> Decreasing electricity consumption helps to reduce greenhouse gas emissions and environmental impact, contributing to broader sustainability goals and corporate responsibility initiatives.</w:t>
      </w:r>
    </w:p>
    <w:p w14:paraId="5D11B2AB" w14:textId="77777777" w:rsidR="002049E8" w:rsidRPr="0056599F" w:rsidRDefault="002049E8" w:rsidP="007E400F">
      <w:pPr>
        <w:jc w:val="center"/>
      </w:pPr>
      <w:r w:rsidRPr="0056599F">
        <w:rPr>
          <w:rFonts w:ascii="Times New Roman" w:hAnsi="Times New Roman" w:cs="Times New Roman"/>
          <w:b/>
          <w:bCs/>
          <w:sz w:val="24"/>
          <w:szCs w:val="24"/>
        </w:rPr>
        <w:t>Regulatory Compliance:</w:t>
      </w:r>
      <w:r w:rsidRPr="0056599F">
        <w:rPr>
          <w:rFonts w:ascii="Times New Roman" w:hAnsi="Times New Roman" w:cs="Times New Roman"/>
          <w:sz w:val="24"/>
          <w:szCs w:val="24"/>
        </w:rPr>
        <w:t xml:space="preserve"> Implementing energy-efficient measures and renewable energy integration can help businesses comply with energy regulations, building codes, and sustainability standards, avoiding potential fines or penalties</w:t>
      </w:r>
      <w:r w:rsidRPr="0056599F">
        <w:t>.</w:t>
      </w:r>
    </w:p>
    <w:p w14:paraId="0B003B1E" w14:textId="77777777" w:rsidR="002049E8" w:rsidRPr="0056599F" w:rsidRDefault="002049E8" w:rsidP="007E400F">
      <w:pPr>
        <w:jc w:val="center"/>
      </w:pPr>
      <w:r w:rsidRPr="0056599F">
        <w:rPr>
          <w:b/>
          <w:bCs/>
        </w:rPr>
        <w:t>Improved Operational Efficiency:</w:t>
      </w:r>
      <w:r w:rsidRPr="0056599F">
        <w:t xml:space="preserve"> Monitoring and managing electricity consumption enable businesses to identify inefficiencies and optimize processes, leading to improved operational efficiency and productivity.</w:t>
      </w:r>
    </w:p>
    <w:p w14:paraId="22E89E14" w14:textId="77777777" w:rsidR="002049E8" w:rsidRDefault="002049E8" w:rsidP="007E400F">
      <w:pPr>
        <w:jc w:val="center"/>
        <w:rPr>
          <w:rFonts w:ascii="Times New Roman" w:hAnsi="Times New Roman" w:cs="Times New Roman"/>
          <w:sz w:val="24"/>
          <w:szCs w:val="24"/>
        </w:rPr>
      </w:pPr>
      <w:r w:rsidRPr="0056599F">
        <w:rPr>
          <w:rFonts w:ascii="Times New Roman" w:hAnsi="Times New Roman" w:cs="Times New Roman"/>
          <w:b/>
          <w:bCs/>
          <w:sz w:val="24"/>
          <w:szCs w:val="24"/>
        </w:rPr>
        <w:t>Innovation and Technological Advancement:</w:t>
      </w:r>
      <w:r w:rsidRPr="0056599F">
        <w:rPr>
          <w:rFonts w:ascii="Times New Roman" w:hAnsi="Times New Roman" w:cs="Times New Roman"/>
          <w:sz w:val="24"/>
          <w:szCs w:val="24"/>
        </w:rPr>
        <w:t xml:space="preserve"> Investing in energy management solutions fosters innovation and drives technological advancement, leading to the development of new energy-efficient technologies and solutions.</w:t>
      </w:r>
    </w:p>
    <w:p w14:paraId="5105373D" w14:textId="77777777" w:rsidR="0056599F" w:rsidRPr="0056599F" w:rsidRDefault="0056599F"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 xml:space="preserve">1.4 </w:t>
      </w:r>
      <w:r>
        <w:rPr>
          <w:rFonts w:ascii="Times New Roman" w:hAnsi="Times New Roman" w:cs="Times New Roman"/>
          <w:b/>
          <w:bCs/>
          <w:sz w:val="24"/>
          <w:szCs w:val="24"/>
        </w:rPr>
        <w:t>DIS</w:t>
      </w:r>
      <w:r w:rsidRPr="0056599F">
        <w:rPr>
          <w:rFonts w:ascii="Times New Roman" w:hAnsi="Times New Roman" w:cs="Times New Roman"/>
          <w:b/>
          <w:bCs/>
          <w:sz w:val="24"/>
          <w:szCs w:val="24"/>
        </w:rPr>
        <w:t>ADVANTAGES:</w:t>
      </w:r>
    </w:p>
    <w:p w14:paraId="5024EE0F"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Disadvantages and challenges associated with managing commercial electricity consumption:</w:t>
      </w:r>
    </w:p>
    <w:p w14:paraId="33CD998E"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b/>
          <w:bCs/>
          <w:sz w:val="24"/>
          <w:szCs w:val="24"/>
        </w:rPr>
        <w:t>Upfront Costs:</w:t>
      </w:r>
      <w:r w:rsidRPr="0056599F">
        <w:rPr>
          <w:rFonts w:ascii="Times New Roman" w:hAnsi="Times New Roman" w:cs="Times New Roman"/>
          <w:sz w:val="24"/>
          <w:szCs w:val="24"/>
        </w:rPr>
        <w:t xml:space="preserve"> Implementing energy management solutions and adopting renewable energy technologies often require significant upfront investment, which may pose a barrier for some businesses, especially small and medium-sized enterprises (SMEs).</w:t>
      </w:r>
    </w:p>
    <w:p w14:paraId="7188A9D6"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b/>
          <w:bCs/>
          <w:sz w:val="24"/>
          <w:szCs w:val="24"/>
        </w:rPr>
        <w:t>Complexity of Implementation:</w:t>
      </w:r>
      <w:r w:rsidRPr="0056599F">
        <w:rPr>
          <w:rFonts w:ascii="Times New Roman" w:hAnsi="Times New Roman" w:cs="Times New Roman"/>
          <w:sz w:val="24"/>
          <w:szCs w:val="24"/>
        </w:rPr>
        <w:t xml:space="preserve"> Integrating energy management systems with existing infrastructure and processes can be complex and challenging, requiring careful planning, coordination, and expertise.</w:t>
      </w:r>
    </w:p>
    <w:p w14:paraId="22E85B00" w14:textId="77777777" w:rsidR="0056599F" w:rsidRDefault="002049E8" w:rsidP="007E400F">
      <w:pPr>
        <w:jc w:val="center"/>
        <w:rPr>
          <w:rFonts w:ascii="Times New Roman" w:hAnsi="Times New Roman" w:cs="Times New Roman"/>
          <w:sz w:val="24"/>
          <w:szCs w:val="24"/>
        </w:rPr>
      </w:pPr>
      <w:r w:rsidRPr="0056599F">
        <w:rPr>
          <w:rFonts w:ascii="Times New Roman" w:hAnsi="Times New Roman" w:cs="Times New Roman"/>
          <w:b/>
          <w:bCs/>
          <w:sz w:val="24"/>
          <w:szCs w:val="24"/>
        </w:rPr>
        <w:t>Technical Limitations:</w:t>
      </w:r>
      <w:r w:rsidRPr="0056599F">
        <w:rPr>
          <w:rFonts w:ascii="Times New Roman" w:hAnsi="Times New Roman" w:cs="Times New Roman"/>
          <w:sz w:val="24"/>
          <w:szCs w:val="24"/>
        </w:rPr>
        <w:t xml:space="preserve"> Some energy efficiency measures and renewable energy technologies may have technical limitations or compatibility issues with certain types of equipment or facilities, limiting their effectiveness.</w:t>
      </w:r>
    </w:p>
    <w:p w14:paraId="46F7C3F9"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lastRenderedPageBreak/>
        <w:t>Despite these challenges, the benefits of managing commercial electricity consumption often outweigh the drawbacks, particularly in</w:t>
      </w:r>
      <w:r w:rsidR="0056599F">
        <w:rPr>
          <w:rFonts w:ascii="Times New Roman" w:hAnsi="Times New Roman" w:cs="Times New Roman"/>
          <w:sz w:val="24"/>
          <w:szCs w:val="24"/>
        </w:rPr>
        <w:t xml:space="preserve"> </w:t>
      </w:r>
      <w:r w:rsidRPr="0056599F">
        <w:rPr>
          <w:rFonts w:ascii="Times New Roman" w:hAnsi="Times New Roman" w:cs="Times New Roman"/>
          <w:sz w:val="24"/>
          <w:szCs w:val="24"/>
        </w:rPr>
        <w:t>the long term, as businesses strive to reduce costs, mitigate risks, and demonstrate environmental stewardship.</w:t>
      </w:r>
    </w:p>
    <w:p w14:paraId="2A261168" w14:textId="77777777" w:rsidR="002049E8" w:rsidRPr="0056599F" w:rsidRDefault="002049E8" w:rsidP="007E400F">
      <w:pPr>
        <w:jc w:val="center"/>
        <w:rPr>
          <w:rFonts w:ascii="Times New Roman" w:hAnsi="Times New Roman" w:cs="Times New Roman"/>
          <w:b/>
          <w:bCs/>
          <w:sz w:val="28"/>
          <w:szCs w:val="28"/>
        </w:rPr>
      </w:pPr>
      <w:r w:rsidRPr="0056599F">
        <w:rPr>
          <w:rFonts w:ascii="Times New Roman" w:hAnsi="Times New Roman" w:cs="Times New Roman"/>
          <w:b/>
          <w:bCs/>
          <w:sz w:val="28"/>
          <w:szCs w:val="28"/>
        </w:rPr>
        <w:t>1.5 SCOPES:</w:t>
      </w:r>
    </w:p>
    <w:p w14:paraId="1176967B"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The scope of managing commercial electricity consumption encompasses a wide range of activities and considerations aimed at optimizing energy usage, reducing costs, and promoting sustainability. Here are the key scopes involved:</w:t>
      </w:r>
    </w:p>
    <w:p w14:paraId="0D779C0B"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Energy Audits and Assessments:</w:t>
      </w:r>
    </w:p>
    <w:p w14:paraId="40A9FDAE"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Conducting comprehensive energy audits and assessments to identify areas of high energy consumption and inefficiencies within commercial facilities.</w:t>
      </w:r>
    </w:p>
    <w:p w14:paraId="5475D214"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Energy Efficiency Measures:</w:t>
      </w:r>
    </w:p>
    <w:p w14:paraId="47092940"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Implementing energy-efficient technologies and practices such as LED lighting, HVAC system upgrades, insulation improvements, and equipment optimization to reduce electricity consumption.</w:t>
      </w:r>
    </w:p>
    <w:p w14:paraId="458049E0"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Renewable Energy Integration:</w:t>
      </w:r>
    </w:p>
    <w:p w14:paraId="659EF71B"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Exploring opportunities for integrating renewable energy sources such as solar, wind, or geothermal power to offset grid electricity consumption and promote clean energy generation.</w:t>
      </w:r>
    </w:p>
    <w:p w14:paraId="1E7AB3C2"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Demand Response and Load Management:</w:t>
      </w:r>
    </w:p>
    <w:p w14:paraId="644ED0FF"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Participating in demand response programs and implementing load management strategies to adjust electricity usage during peak demand periods, reducing strain on the grid and lowering costs.</w:t>
      </w:r>
    </w:p>
    <w:p w14:paraId="3EB4B754"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Smart Grid Technologies:</w:t>
      </w:r>
    </w:p>
    <w:p w14:paraId="35E9F28C"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Deploying smart meters, advanced metering infrastructure (AMI), and grid management systems to enable real-time monitoring, analysis, and optimization of electricity distribution and consumption.</w:t>
      </w:r>
    </w:p>
    <w:p w14:paraId="6B0AC750"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Energy Management Systems (EMS):</w:t>
      </w:r>
    </w:p>
    <w:p w14:paraId="178D3BD4"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Implementing EMS platforms to monitor, control, and optimize energy usage across commercial facilities, integrating with building automation systems for seamless operation.</w:t>
      </w:r>
    </w:p>
    <w:p w14:paraId="203CFFEC"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Employee Engagement and Training:</w:t>
      </w:r>
    </w:p>
    <w:p w14:paraId="5F32B449" w14:textId="16DE773E"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 xml:space="preserve">Educating employees on energy-saving practices and encouraging </w:t>
      </w:r>
      <w:r w:rsidR="007E400F">
        <w:rPr>
          <w:rFonts w:ascii="Times New Roman" w:hAnsi="Times New Roman" w:cs="Times New Roman"/>
          <w:sz w:val="24"/>
          <w:szCs w:val="24"/>
        </w:rPr>
        <w:t>behavioural</w:t>
      </w:r>
      <w:r w:rsidRPr="0056599F">
        <w:rPr>
          <w:rFonts w:ascii="Times New Roman" w:hAnsi="Times New Roman" w:cs="Times New Roman"/>
          <w:sz w:val="24"/>
          <w:szCs w:val="24"/>
        </w:rPr>
        <w:t xml:space="preserve"> changes to promote energy conservation within the workplace.</w:t>
      </w:r>
    </w:p>
    <w:p w14:paraId="373B2D29" w14:textId="77777777" w:rsidR="002049E8" w:rsidRPr="0056599F" w:rsidRDefault="002049E8" w:rsidP="007E400F">
      <w:pPr>
        <w:jc w:val="center"/>
        <w:rPr>
          <w:rFonts w:ascii="Times New Roman" w:hAnsi="Times New Roman" w:cs="Times New Roman"/>
          <w:b/>
          <w:bCs/>
          <w:sz w:val="24"/>
          <w:szCs w:val="24"/>
        </w:rPr>
      </w:pPr>
      <w:r w:rsidRPr="0056599F">
        <w:rPr>
          <w:rFonts w:ascii="Times New Roman" w:hAnsi="Times New Roman" w:cs="Times New Roman"/>
          <w:b/>
          <w:bCs/>
          <w:sz w:val="24"/>
          <w:szCs w:val="24"/>
        </w:rPr>
        <w:t>Data Monitoring and Analytics:</w:t>
      </w:r>
    </w:p>
    <w:p w14:paraId="74405329" w14:textId="67D1C154"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lastRenderedPageBreak/>
        <w:t xml:space="preserve">Collecting and </w:t>
      </w:r>
      <w:r w:rsidR="007E400F">
        <w:rPr>
          <w:rFonts w:ascii="Times New Roman" w:hAnsi="Times New Roman" w:cs="Times New Roman"/>
          <w:sz w:val="24"/>
          <w:szCs w:val="24"/>
        </w:rPr>
        <w:t>analysing</w:t>
      </w:r>
      <w:r w:rsidRPr="0056599F">
        <w:rPr>
          <w:rFonts w:ascii="Times New Roman" w:hAnsi="Times New Roman" w:cs="Times New Roman"/>
          <w:sz w:val="24"/>
          <w:szCs w:val="24"/>
        </w:rPr>
        <w:t xml:space="preserve"> energy consumption data to identify trends, patterns, and opportunities for improvement, enabling data-driven decision-making and continuous optimization.</w:t>
      </w:r>
    </w:p>
    <w:p w14:paraId="62C340DB" w14:textId="77777777" w:rsidR="002049E8" w:rsidRPr="0056599F" w:rsidRDefault="002049E8" w:rsidP="007E400F">
      <w:pPr>
        <w:jc w:val="center"/>
        <w:rPr>
          <w:rFonts w:ascii="Times New Roman" w:hAnsi="Times New Roman" w:cs="Times New Roman"/>
          <w:sz w:val="24"/>
          <w:szCs w:val="24"/>
        </w:rPr>
      </w:pPr>
      <w:r w:rsidRPr="0056599F">
        <w:rPr>
          <w:rFonts w:ascii="Times New Roman" w:hAnsi="Times New Roman" w:cs="Times New Roman"/>
          <w:sz w:val="24"/>
          <w:szCs w:val="24"/>
        </w:rPr>
        <w:t>By addressing these scopes comprehensively, businesses can develop holistic strategies for managing commercial electricity consumption, achieving cost savings, reducing environmental impact, and enhancing overall operational efficiency.</w:t>
      </w:r>
    </w:p>
    <w:p w14:paraId="779C003A" w14:textId="77777777" w:rsidR="002049E8" w:rsidRPr="0056599F" w:rsidRDefault="002049E8" w:rsidP="007E400F">
      <w:pPr>
        <w:jc w:val="center"/>
        <w:rPr>
          <w:rFonts w:ascii="Times New Roman" w:hAnsi="Times New Roman" w:cs="Times New Roman"/>
          <w:sz w:val="24"/>
          <w:szCs w:val="24"/>
        </w:rPr>
      </w:pPr>
    </w:p>
    <w:p w14:paraId="36C195C6" w14:textId="77777777" w:rsidR="00546DB2" w:rsidRPr="00546DB2" w:rsidRDefault="00546DB2" w:rsidP="007E400F">
      <w:pPr>
        <w:jc w:val="center"/>
        <w:rPr>
          <w:rFonts w:ascii="Times New Roman" w:hAnsi="Times New Roman" w:cs="Times New Roman"/>
          <w:b/>
          <w:bCs/>
          <w:sz w:val="28"/>
          <w:szCs w:val="28"/>
        </w:rPr>
      </w:pPr>
      <w:r w:rsidRPr="00546DB2">
        <w:rPr>
          <w:rFonts w:ascii="Times New Roman" w:hAnsi="Times New Roman" w:cs="Times New Roman"/>
          <w:b/>
          <w:bCs/>
          <w:sz w:val="28"/>
          <w:szCs w:val="28"/>
        </w:rPr>
        <w:t>CHAPTER 2</w:t>
      </w:r>
    </w:p>
    <w:p w14:paraId="3B9BAB91" w14:textId="77777777" w:rsidR="00546DB2" w:rsidRDefault="00546DB2" w:rsidP="007E400F">
      <w:pPr>
        <w:spacing w:after="160" w:line="240" w:lineRule="auto"/>
        <w:jc w:val="center"/>
        <w:rPr>
          <w:rFonts w:ascii="Times New Roman" w:eastAsia="Times New Roman" w:hAnsi="Times New Roman" w:cs="Times New Roman"/>
          <w:sz w:val="28"/>
          <w:szCs w:val="28"/>
          <w:lang w:eastAsia="en-IN"/>
        </w:rPr>
      </w:pPr>
      <w:r w:rsidRPr="00546DB2">
        <w:rPr>
          <w:rFonts w:ascii="Times New Roman" w:eastAsia="Times New Roman" w:hAnsi="Times New Roman" w:cs="Times New Roman"/>
          <w:b/>
          <w:bCs/>
          <w:color w:val="000000"/>
          <w:sz w:val="28"/>
          <w:szCs w:val="28"/>
          <w:lang w:eastAsia="en-IN"/>
        </w:rPr>
        <w:t>SERVICES AND TOOLS REQUIRED</w:t>
      </w:r>
    </w:p>
    <w:p w14:paraId="5E119CF6" w14:textId="77777777" w:rsidR="00546DB2" w:rsidRPr="00546DB2" w:rsidRDefault="00546DB2" w:rsidP="007E400F">
      <w:pPr>
        <w:spacing w:after="0" w:line="240" w:lineRule="auto"/>
        <w:jc w:val="center"/>
        <w:textAlignment w:val="baseline"/>
        <w:rPr>
          <w:rFonts w:ascii="Times New Roman" w:eastAsia="Times New Roman" w:hAnsi="Times New Roman" w:cs="Times New Roman"/>
          <w:b/>
          <w:bCs/>
          <w:color w:val="000000"/>
          <w:sz w:val="24"/>
          <w:szCs w:val="24"/>
          <w:lang w:eastAsia="en-IN"/>
        </w:rPr>
      </w:pPr>
      <w:r w:rsidRPr="00546DB2">
        <w:rPr>
          <w:rFonts w:ascii="Times New Roman" w:eastAsia="Times New Roman" w:hAnsi="Times New Roman" w:cs="Times New Roman"/>
          <w:b/>
          <w:bCs/>
          <w:color w:val="000000"/>
          <w:sz w:val="24"/>
          <w:szCs w:val="24"/>
          <w:lang w:eastAsia="en-IN"/>
        </w:rPr>
        <w:t>2.1 Services Used:</w:t>
      </w:r>
    </w:p>
    <w:p w14:paraId="64BF678D" w14:textId="77777777" w:rsidR="00546DB2" w:rsidRDefault="00546DB2" w:rsidP="007E400F">
      <w:pPr>
        <w:spacing w:after="0" w:line="240" w:lineRule="auto"/>
        <w:jc w:val="center"/>
        <w:rPr>
          <w:rFonts w:ascii="Times New Roman" w:eastAsia="Times New Roman" w:hAnsi="Times New Roman" w:cs="Times New Roman"/>
          <w:sz w:val="24"/>
          <w:szCs w:val="24"/>
          <w:lang w:eastAsia="en-IN"/>
        </w:rPr>
      </w:pPr>
    </w:p>
    <w:p w14:paraId="1DF4726D" w14:textId="77777777" w:rsidR="00546DB2" w:rsidRDefault="00546DB2" w:rsidP="007E400F">
      <w:pPr>
        <w:spacing w:after="0" w:line="240" w:lineRule="auto"/>
        <w:ind w:left="37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Smart Meters</w:t>
      </w:r>
      <w:r>
        <w:rPr>
          <w:rFonts w:ascii="Times New Roman" w:eastAsia="Times New Roman" w:hAnsi="Times New Roman" w:cs="Times New Roman"/>
          <w:color w:val="0D0D0D"/>
          <w:sz w:val="24"/>
          <w:szCs w:val="24"/>
          <w:lang w:eastAsia="en-IN"/>
        </w:rPr>
        <w:t>: Many commercial properties are equipped with smart meters that provide real-time data on electricity usage. These meters offer detailed insights into consumption patterns, peak usage times, and can help identify areas for optimization.</w:t>
      </w:r>
    </w:p>
    <w:p w14:paraId="45D69025" w14:textId="77777777" w:rsidR="00546DB2" w:rsidRDefault="00546DB2" w:rsidP="007E400F">
      <w:pPr>
        <w:spacing w:after="0" w:line="240" w:lineRule="auto"/>
        <w:jc w:val="center"/>
        <w:rPr>
          <w:rFonts w:ascii="Times New Roman" w:eastAsia="Times New Roman" w:hAnsi="Times New Roman" w:cs="Times New Roman"/>
          <w:sz w:val="24"/>
          <w:szCs w:val="24"/>
          <w:lang w:eastAsia="en-IN"/>
        </w:rPr>
      </w:pPr>
    </w:p>
    <w:p w14:paraId="5364BF65" w14:textId="77777777" w:rsidR="00546DB2" w:rsidRDefault="00546DB2" w:rsidP="007E400F">
      <w:pPr>
        <w:spacing w:after="0" w:line="240" w:lineRule="auto"/>
        <w:ind w:left="37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IoT Sensors and Devices</w:t>
      </w:r>
      <w:r>
        <w:rPr>
          <w:rFonts w:ascii="Times New Roman" w:eastAsia="Times New Roman" w:hAnsi="Times New Roman" w:cs="Times New Roman"/>
          <w:color w:val="0D0D0D"/>
          <w:sz w:val="24"/>
          <w:szCs w:val="24"/>
          <w:lang w:eastAsia="en-IN"/>
        </w:rPr>
        <w:t>: Internet of Things (IoT) sensors and devices can be deployed within commercial buildings to monitor electricity usage at a granular level. These sensors can track usage by individual equipment or areas within the building, providing valuable data for optimization efforts.</w:t>
      </w:r>
    </w:p>
    <w:p w14:paraId="5B0F6B5E" w14:textId="77777777" w:rsidR="00546DB2" w:rsidRDefault="00546DB2" w:rsidP="007E400F">
      <w:pPr>
        <w:spacing w:after="0" w:line="240" w:lineRule="auto"/>
        <w:jc w:val="center"/>
        <w:rPr>
          <w:rFonts w:ascii="Times New Roman" w:eastAsia="Times New Roman" w:hAnsi="Times New Roman" w:cs="Times New Roman"/>
          <w:sz w:val="24"/>
          <w:szCs w:val="24"/>
          <w:lang w:eastAsia="en-IN"/>
        </w:rPr>
      </w:pPr>
    </w:p>
    <w:p w14:paraId="7996E1A4" w14:textId="77777777" w:rsidR="00546DB2" w:rsidRDefault="00546DB2" w:rsidP="007E400F">
      <w:pPr>
        <w:spacing w:after="160" w:line="240" w:lineRule="auto"/>
        <w:ind w:left="37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Energy Management Systems (EMS)</w:t>
      </w:r>
      <w:r>
        <w:rPr>
          <w:rFonts w:ascii="Times New Roman" w:eastAsia="Times New Roman" w:hAnsi="Times New Roman" w:cs="Times New Roman"/>
          <w:color w:val="0D0D0D"/>
          <w:sz w:val="24"/>
          <w:szCs w:val="24"/>
          <w:lang w:eastAsia="en-IN"/>
        </w:rPr>
        <w:t>: EMS software solutions help businesses monitor, control, and optimize their energy usage. These systems integrate data from various sources, such as smart meters and IoT devices, and provide analytics tools to identify trends, set goals, and implement energy-saving strategies.</w:t>
      </w:r>
    </w:p>
    <w:p w14:paraId="2C5B5162" w14:textId="77777777" w:rsidR="00546DB2" w:rsidRPr="00546DB2" w:rsidRDefault="00546DB2" w:rsidP="007E400F">
      <w:pPr>
        <w:spacing w:after="0" w:line="240" w:lineRule="auto"/>
        <w:jc w:val="center"/>
        <w:rPr>
          <w:rFonts w:ascii="Times New Roman" w:eastAsia="Times New Roman" w:hAnsi="Times New Roman" w:cs="Times New Roman"/>
          <w:sz w:val="24"/>
          <w:szCs w:val="24"/>
          <w:lang w:eastAsia="en-IN"/>
        </w:rPr>
      </w:pPr>
    </w:p>
    <w:p w14:paraId="464DD95E" w14:textId="77777777" w:rsidR="00546DB2" w:rsidRPr="00546DB2" w:rsidRDefault="00546DB2" w:rsidP="007E400F">
      <w:pPr>
        <w:spacing w:after="160" w:line="240" w:lineRule="auto"/>
        <w:jc w:val="center"/>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000000"/>
          <w:sz w:val="24"/>
          <w:szCs w:val="24"/>
          <w:lang w:eastAsia="en-IN"/>
        </w:rPr>
        <w:t>2.2 Tools and Software used:</w:t>
      </w:r>
    </w:p>
    <w:p w14:paraId="3398D0E7" w14:textId="77777777" w:rsidR="00546DB2" w:rsidRPr="00546DB2" w:rsidRDefault="00546DB2" w:rsidP="007E400F">
      <w:pPr>
        <w:spacing w:before="180" w:after="0" w:line="240" w:lineRule="auto"/>
        <w:jc w:val="center"/>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111111"/>
          <w:sz w:val="24"/>
          <w:szCs w:val="24"/>
          <w:lang w:eastAsia="en-IN"/>
        </w:rPr>
        <w:t>Tools</w:t>
      </w:r>
      <w:r w:rsidRPr="00546DB2">
        <w:rPr>
          <w:rFonts w:ascii="Times New Roman" w:eastAsia="Times New Roman" w:hAnsi="Times New Roman" w:cs="Times New Roman"/>
          <w:color w:val="111111"/>
          <w:sz w:val="24"/>
          <w:szCs w:val="24"/>
          <w:lang w:eastAsia="en-IN"/>
        </w:rPr>
        <w:t>:</w:t>
      </w:r>
    </w:p>
    <w:p w14:paraId="0892FB06" w14:textId="77777777" w:rsidR="00546DB2" w:rsidRPr="00546DB2" w:rsidRDefault="00546DB2" w:rsidP="007E400F">
      <w:pPr>
        <w:numPr>
          <w:ilvl w:val="0"/>
          <w:numId w:val="6"/>
        </w:numPr>
        <w:spacing w:before="240" w:after="0" w:line="240" w:lineRule="auto"/>
        <w:ind w:right="-20"/>
        <w:jc w:val="center"/>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xml:space="preserve">: The main tool for this project is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which will be used to create interactive dashboards for real-time data visualization.</w:t>
      </w:r>
    </w:p>
    <w:p w14:paraId="09B4C523" w14:textId="77777777" w:rsidR="00546DB2" w:rsidRPr="00546DB2" w:rsidRDefault="00546DB2" w:rsidP="007E400F">
      <w:pPr>
        <w:numPr>
          <w:ilvl w:val="0"/>
          <w:numId w:val="7"/>
        </w:numPr>
        <w:spacing w:before="240" w:after="0" w:line="240" w:lineRule="auto"/>
        <w:ind w:right="-20"/>
        <w:jc w:val="center"/>
        <w:textAlignment w:val="baseline"/>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Power Query</w:t>
      </w:r>
      <w:r w:rsidRPr="00546DB2">
        <w:rPr>
          <w:rFonts w:ascii="Times New Roman" w:eastAsia="Times New Roman" w:hAnsi="Times New Roman" w:cs="Times New Roman"/>
          <w:color w:val="111111"/>
          <w:sz w:val="24"/>
          <w:szCs w:val="24"/>
          <w:lang w:eastAsia="en-IN"/>
        </w:rPr>
        <w:t>: This is a data connection technology that enables you to discover, connect, combine, and refine data across a wide variety of sources.</w:t>
      </w:r>
    </w:p>
    <w:p w14:paraId="76FB8CC7" w14:textId="77777777" w:rsidR="00546DB2" w:rsidRPr="00546DB2" w:rsidRDefault="00546DB2" w:rsidP="007E400F">
      <w:pPr>
        <w:spacing w:before="180" w:after="0" w:line="240" w:lineRule="auto"/>
        <w:jc w:val="center"/>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Software Requirements</w:t>
      </w:r>
      <w:r w:rsidRPr="00546DB2">
        <w:rPr>
          <w:rFonts w:ascii="Times New Roman" w:eastAsia="Times New Roman" w:hAnsi="Times New Roman" w:cs="Times New Roman"/>
          <w:color w:val="111111"/>
          <w:sz w:val="24"/>
          <w:szCs w:val="24"/>
          <w:lang w:eastAsia="en-IN"/>
        </w:rPr>
        <w:t>:</w:t>
      </w:r>
    </w:p>
    <w:p w14:paraId="2B54AFEC" w14:textId="77777777" w:rsidR="00546DB2" w:rsidRPr="00546DB2" w:rsidRDefault="00546DB2" w:rsidP="007E400F">
      <w:pPr>
        <w:spacing w:before="180" w:after="0" w:line="240" w:lineRule="auto"/>
        <w:jc w:val="center"/>
        <w:rPr>
          <w:rFonts w:ascii="Times New Roman" w:eastAsia="Times New Roman" w:hAnsi="Times New Roman" w:cs="Times New Roman"/>
          <w:sz w:val="24"/>
          <w:szCs w:val="24"/>
          <w:lang w:eastAsia="en-IN"/>
        </w:rPr>
      </w:pPr>
    </w:p>
    <w:p w14:paraId="6AEDAD80" w14:textId="77777777" w:rsidR="00546DB2" w:rsidRPr="00546DB2" w:rsidRDefault="00546DB2" w:rsidP="007E400F">
      <w:pPr>
        <w:numPr>
          <w:ilvl w:val="0"/>
          <w:numId w:val="8"/>
        </w:numPr>
        <w:spacing w:after="0" w:line="240" w:lineRule="auto"/>
        <w:ind w:right="-20"/>
        <w:jc w:val="center"/>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Desktop</w:t>
      </w:r>
      <w:r w:rsidRPr="00546DB2">
        <w:rPr>
          <w:rFonts w:ascii="Times New Roman" w:eastAsia="Times New Roman" w:hAnsi="Times New Roman" w:cs="Times New Roman"/>
          <w:color w:val="111111"/>
          <w:sz w:val="24"/>
          <w:szCs w:val="24"/>
          <w:lang w:eastAsia="en-IN"/>
        </w:rPr>
        <w:t xml:space="preserve">: This is a Windows application that you can use to create reports and publish them to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w:t>
      </w:r>
    </w:p>
    <w:p w14:paraId="3B25ED41" w14:textId="77777777" w:rsidR="00546DB2" w:rsidRPr="00546DB2" w:rsidRDefault="00546DB2" w:rsidP="007E400F">
      <w:pPr>
        <w:spacing w:after="0" w:line="240" w:lineRule="auto"/>
        <w:ind w:right="-20"/>
        <w:jc w:val="center"/>
        <w:textAlignment w:val="baseline"/>
        <w:rPr>
          <w:rFonts w:ascii="Times New Roman" w:eastAsia="Times New Roman" w:hAnsi="Times New Roman" w:cs="Times New Roman"/>
          <w:color w:val="111111"/>
          <w:sz w:val="24"/>
          <w:szCs w:val="24"/>
          <w:lang w:eastAsia="en-IN"/>
        </w:rPr>
      </w:pPr>
    </w:p>
    <w:p w14:paraId="390BA3DD" w14:textId="77777777" w:rsidR="00546DB2" w:rsidRPr="00546DB2" w:rsidRDefault="00546DB2" w:rsidP="007E400F">
      <w:pPr>
        <w:numPr>
          <w:ilvl w:val="0"/>
          <w:numId w:val="9"/>
        </w:numPr>
        <w:spacing w:after="0" w:line="240" w:lineRule="auto"/>
        <w:ind w:right="-20"/>
        <w:jc w:val="center"/>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Service</w:t>
      </w:r>
      <w:r w:rsidRPr="00546DB2">
        <w:rPr>
          <w:rFonts w:ascii="Times New Roman" w:eastAsia="Times New Roman" w:hAnsi="Times New Roman" w:cs="Times New Roman"/>
          <w:color w:val="111111"/>
          <w:sz w:val="24"/>
          <w:szCs w:val="24"/>
          <w:lang w:eastAsia="en-IN"/>
        </w:rPr>
        <w:t>: This is an online SaaS (Software as a Service) service that you use to publish reports, create new dashboards, and share insights.</w:t>
      </w:r>
    </w:p>
    <w:p w14:paraId="0E9A398B" w14:textId="77777777" w:rsidR="00546DB2" w:rsidRPr="00546DB2" w:rsidRDefault="00546DB2" w:rsidP="007E400F">
      <w:pPr>
        <w:spacing w:after="0" w:line="240" w:lineRule="auto"/>
        <w:jc w:val="center"/>
        <w:rPr>
          <w:rFonts w:ascii="Times New Roman" w:eastAsia="Times New Roman" w:hAnsi="Times New Roman" w:cs="Times New Roman"/>
          <w:sz w:val="24"/>
          <w:szCs w:val="24"/>
          <w:lang w:eastAsia="en-IN"/>
        </w:rPr>
      </w:pPr>
    </w:p>
    <w:p w14:paraId="4D9E3E52" w14:textId="77777777" w:rsidR="00546DB2" w:rsidRPr="00546DB2" w:rsidRDefault="00546DB2" w:rsidP="007E400F">
      <w:pPr>
        <w:numPr>
          <w:ilvl w:val="0"/>
          <w:numId w:val="10"/>
        </w:numPr>
        <w:spacing w:after="0" w:line="240" w:lineRule="auto"/>
        <w:ind w:right="-20"/>
        <w:jc w:val="center"/>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Mobile</w:t>
      </w:r>
      <w:r w:rsidRPr="00546DB2">
        <w:rPr>
          <w:rFonts w:ascii="Times New Roman" w:eastAsia="Times New Roman" w:hAnsi="Times New Roman" w:cs="Times New Roman"/>
          <w:color w:val="111111"/>
          <w:sz w:val="24"/>
          <w:szCs w:val="24"/>
          <w:lang w:eastAsia="en-IN"/>
        </w:rPr>
        <w:t>: This is a mobile application that you can use to access your reports and dashboards on the go.</w:t>
      </w:r>
    </w:p>
    <w:p w14:paraId="4AC9ABCD" w14:textId="504BA3A5" w:rsidR="00546DB2" w:rsidRPr="00546DB2" w:rsidRDefault="00546DB2" w:rsidP="007E400F">
      <w:pPr>
        <w:jc w:val="center"/>
        <w:rPr>
          <w:rFonts w:ascii="Times New Roman" w:hAnsi="Times New Roman" w:cs="Times New Roman"/>
          <w:b/>
          <w:sz w:val="28"/>
          <w:szCs w:val="28"/>
        </w:rPr>
      </w:pPr>
      <w:r w:rsidRPr="00546DB2">
        <w:rPr>
          <w:rFonts w:ascii="Times New Roman" w:hAnsi="Times New Roman" w:cs="Times New Roman"/>
          <w:b/>
          <w:sz w:val="28"/>
          <w:szCs w:val="28"/>
        </w:rPr>
        <w:lastRenderedPageBreak/>
        <w:t>CHAPTER 3</w:t>
      </w:r>
    </w:p>
    <w:p w14:paraId="35D0B369" w14:textId="00D1C5D7" w:rsidR="00546DB2" w:rsidRPr="00546DB2" w:rsidRDefault="00546DB2" w:rsidP="007E400F">
      <w:pPr>
        <w:jc w:val="center"/>
        <w:rPr>
          <w:rFonts w:ascii="Times New Roman" w:hAnsi="Times New Roman" w:cs="Times New Roman"/>
          <w:b/>
          <w:sz w:val="28"/>
          <w:szCs w:val="28"/>
        </w:rPr>
      </w:pPr>
      <w:r w:rsidRPr="00546DB2">
        <w:rPr>
          <w:rFonts w:ascii="Times New Roman" w:hAnsi="Times New Roman" w:cs="Times New Roman"/>
          <w:b/>
          <w:sz w:val="28"/>
          <w:szCs w:val="28"/>
        </w:rPr>
        <w:t>PROJECT ARCHITECTURE</w:t>
      </w:r>
    </w:p>
    <w:p w14:paraId="227F981E" w14:textId="77777777" w:rsidR="00546DB2" w:rsidRPr="00546DB2" w:rsidRDefault="00546DB2" w:rsidP="007E400F">
      <w:pPr>
        <w:jc w:val="center"/>
        <w:rPr>
          <w:rFonts w:ascii="Times New Roman" w:hAnsi="Times New Roman" w:cs="Times New Roman"/>
          <w:b/>
          <w:sz w:val="28"/>
          <w:szCs w:val="28"/>
        </w:rPr>
      </w:pPr>
      <w:r w:rsidRPr="00546DB2">
        <w:rPr>
          <w:rFonts w:ascii="Times New Roman" w:hAnsi="Times New Roman" w:cs="Times New Roman"/>
          <w:b/>
          <w:sz w:val="28"/>
          <w:szCs w:val="28"/>
        </w:rPr>
        <w:t>3.1 Architecture</w:t>
      </w:r>
    </w:p>
    <w:p w14:paraId="13FB69A1" w14:textId="77777777" w:rsidR="00546DB2" w:rsidRDefault="00546DB2" w:rsidP="007E400F">
      <w:pPr>
        <w:jc w:val="center"/>
        <w:rPr>
          <w:rFonts w:ascii="Times New Roman" w:hAnsi="Times New Roman" w:cs="Times New Roman"/>
          <w:sz w:val="32"/>
          <w:szCs w:val="32"/>
        </w:rPr>
      </w:pPr>
      <w:r>
        <w:rPr>
          <w:rFonts w:ascii="Times New Roman" w:hAnsi="Times New Roman" w:cs="Times New Roman"/>
          <w:noProof/>
          <w:sz w:val="32"/>
          <w:szCs w:val="32"/>
          <w:lang w:eastAsia="en-IN" w:bidi="ta-IN"/>
        </w:rPr>
        <w:drawing>
          <wp:inline distT="0" distB="0" distL="0" distR="0" wp14:anchorId="07D2EB7D" wp14:editId="41A0D468">
            <wp:extent cx="559117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20647" t="-107" r="-21661" b="107"/>
                    <a:stretch>
                      <a:fillRect/>
                    </a:stretch>
                  </pic:blipFill>
                  <pic:spPr bwMode="auto">
                    <a:xfrm>
                      <a:off x="0" y="0"/>
                      <a:ext cx="5591175" cy="2971800"/>
                    </a:xfrm>
                    <a:prstGeom prst="rect">
                      <a:avLst/>
                    </a:prstGeom>
                    <a:noFill/>
                    <a:ln>
                      <a:noFill/>
                    </a:ln>
                  </pic:spPr>
                </pic:pic>
              </a:graphicData>
            </a:graphic>
          </wp:inline>
        </w:drawing>
      </w:r>
    </w:p>
    <w:p w14:paraId="2F0FF7D7" w14:textId="77777777" w:rsidR="00546DB2" w:rsidRPr="00546DB2" w:rsidRDefault="00546DB2" w:rsidP="007E400F">
      <w:pPr>
        <w:jc w:val="center"/>
        <w:rPr>
          <w:rFonts w:ascii="Times New Roman" w:hAnsi="Times New Roman" w:cs="Times New Roman"/>
          <w:sz w:val="24"/>
          <w:szCs w:val="24"/>
        </w:rPr>
      </w:pPr>
      <w:r w:rsidRPr="00546DB2">
        <w:rPr>
          <w:rFonts w:ascii="Times New Roman" w:hAnsi="Times New Roman" w:cs="Times New Roman"/>
          <w:sz w:val="24"/>
          <w:szCs w:val="24"/>
        </w:rPr>
        <w:t>Here’s a high-level architecture for the project:</w:t>
      </w:r>
    </w:p>
    <w:p w14:paraId="12A3CF58" w14:textId="22531F20" w:rsidR="00546DB2" w:rsidRPr="00546DB2" w:rsidRDefault="00546DB2" w:rsidP="007E400F">
      <w:pPr>
        <w:pStyle w:val="ListParagraph"/>
        <w:numPr>
          <w:ilvl w:val="0"/>
          <w:numId w:val="11"/>
        </w:numPr>
        <w:jc w:val="center"/>
        <w:rPr>
          <w:rFonts w:ascii="Times New Roman" w:hAnsi="Times New Roman" w:cs="Times New Roman"/>
          <w:sz w:val="24"/>
          <w:szCs w:val="24"/>
        </w:rPr>
      </w:pPr>
      <w:r w:rsidRPr="00546DB2">
        <w:rPr>
          <w:rFonts w:ascii="Times New Roman" w:hAnsi="Times New Roman" w:cs="Times New Roman"/>
          <w:b/>
          <w:sz w:val="24"/>
          <w:szCs w:val="24"/>
        </w:rPr>
        <w:t xml:space="preserve">Data Storage: </w:t>
      </w:r>
      <w:r w:rsidRPr="00546DB2">
        <w:rPr>
          <w:rFonts w:ascii="Times New Roman" w:hAnsi="Times New Roman" w:cs="Times New Roman"/>
          <w:sz w:val="24"/>
          <w:szCs w:val="24"/>
        </w:rPr>
        <w:t>Store the collected data in a scalable and reliable data storage system, such as a data lake or a cloud-based storage solution like Amazon S3 or Google Cloud Storage.</w:t>
      </w:r>
    </w:p>
    <w:p w14:paraId="31562D73" w14:textId="77777777" w:rsidR="00546DB2" w:rsidRPr="00546DB2" w:rsidRDefault="00546DB2" w:rsidP="007E400F">
      <w:pPr>
        <w:pStyle w:val="ListParagraph"/>
        <w:jc w:val="center"/>
        <w:rPr>
          <w:rFonts w:ascii="Times New Roman" w:hAnsi="Times New Roman" w:cs="Times New Roman"/>
          <w:sz w:val="24"/>
          <w:szCs w:val="24"/>
        </w:rPr>
      </w:pPr>
    </w:p>
    <w:p w14:paraId="521A5D62" w14:textId="77777777" w:rsidR="00546DB2" w:rsidRPr="00546DB2" w:rsidRDefault="00546DB2" w:rsidP="007E400F">
      <w:pPr>
        <w:pStyle w:val="ListParagraph"/>
        <w:numPr>
          <w:ilvl w:val="0"/>
          <w:numId w:val="11"/>
        </w:numPr>
        <w:jc w:val="center"/>
        <w:rPr>
          <w:rFonts w:ascii="Times New Roman" w:hAnsi="Times New Roman" w:cs="Times New Roman"/>
          <w:sz w:val="24"/>
          <w:szCs w:val="24"/>
        </w:rPr>
      </w:pPr>
      <w:r w:rsidRPr="00546DB2">
        <w:rPr>
          <w:rFonts w:ascii="Times New Roman" w:hAnsi="Times New Roman" w:cs="Times New Roman"/>
          <w:b/>
          <w:sz w:val="24"/>
          <w:szCs w:val="24"/>
        </w:rPr>
        <w:t>Data Ingestion:</w:t>
      </w:r>
      <w:r w:rsidRPr="00546DB2">
        <w:rPr>
          <w:rFonts w:ascii="Times New Roman" w:hAnsi="Times New Roman" w:cs="Times New Roman"/>
          <w:sz w:val="24"/>
          <w:szCs w:val="24"/>
        </w:rPr>
        <w:t xml:space="preserve"> Set up a data ingestion pipeline to collect data from various sources mentioned above. This could involve APIs, data scraping, or direct data feeds, depending on data availability and accessibility.</w:t>
      </w:r>
    </w:p>
    <w:p w14:paraId="587D52D0" w14:textId="77777777" w:rsidR="00546DB2" w:rsidRPr="00546DB2" w:rsidRDefault="00546DB2" w:rsidP="007E400F">
      <w:pPr>
        <w:pStyle w:val="ListParagraph"/>
        <w:jc w:val="center"/>
        <w:rPr>
          <w:rFonts w:ascii="Times New Roman" w:hAnsi="Times New Roman" w:cs="Times New Roman"/>
          <w:sz w:val="24"/>
          <w:szCs w:val="24"/>
        </w:rPr>
      </w:pPr>
    </w:p>
    <w:p w14:paraId="5ADEEA13" w14:textId="69DDCFA0" w:rsidR="00546DB2" w:rsidRPr="00546DB2" w:rsidRDefault="00546DB2" w:rsidP="007E400F">
      <w:pPr>
        <w:pStyle w:val="ListParagraph"/>
        <w:numPr>
          <w:ilvl w:val="0"/>
          <w:numId w:val="11"/>
        </w:numPr>
        <w:jc w:val="center"/>
        <w:rPr>
          <w:rFonts w:ascii="Times New Roman" w:hAnsi="Times New Roman" w:cs="Times New Roman"/>
          <w:sz w:val="24"/>
          <w:szCs w:val="24"/>
        </w:rPr>
      </w:pPr>
      <w:r w:rsidRPr="00546DB2">
        <w:rPr>
          <w:rFonts w:ascii="Times New Roman" w:hAnsi="Times New Roman" w:cs="Times New Roman"/>
          <w:b/>
          <w:sz w:val="24"/>
          <w:szCs w:val="24"/>
        </w:rPr>
        <w:t>Data Processing</w:t>
      </w:r>
      <w:r w:rsidRPr="00546DB2">
        <w:rPr>
          <w:rFonts w:ascii="Times New Roman" w:hAnsi="Times New Roman" w:cs="Times New Roman"/>
          <w:sz w:val="24"/>
          <w:szCs w:val="24"/>
        </w:rPr>
        <w:t>: Preprocess the raw data to handle missing values, outliers, and inconsistencies. Perform data cleaning, normalization, and aggregation to prepare the data for analysis.</w:t>
      </w:r>
    </w:p>
    <w:p w14:paraId="34C6C60D" w14:textId="77777777" w:rsidR="00546DB2" w:rsidRPr="00546DB2" w:rsidRDefault="00546DB2" w:rsidP="007E400F">
      <w:pPr>
        <w:pStyle w:val="ListParagraph"/>
        <w:jc w:val="center"/>
        <w:rPr>
          <w:rFonts w:ascii="Times New Roman" w:hAnsi="Times New Roman" w:cs="Times New Roman"/>
          <w:sz w:val="24"/>
          <w:szCs w:val="24"/>
        </w:rPr>
      </w:pPr>
    </w:p>
    <w:p w14:paraId="48A8B0D2" w14:textId="414ACE97" w:rsidR="00546DB2" w:rsidRDefault="00546DB2" w:rsidP="007E400F">
      <w:pPr>
        <w:pStyle w:val="ListParagraph"/>
        <w:numPr>
          <w:ilvl w:val="0"/>
          <w:numId w:val="11"/>
        </w:numPr>
        <w:jc w:val="center"/>
        <w:rPr>
          <w:rFonts w:ascii="Times New Roman" w:hAnsi="Times New Roman" w:cs="Times New Roman"/>
          <w:sz w:val="24"/>
          <w:szCs w:val="24"/>
        </w:rPr>
      </w:pPr>
      <w:r w:rsidRPr="00546DB2">
        <w:rPr>
          <w:rFonts w:ascii="Times New Roman" w:hAnsi="Times New Roman" w:cs="Times New Roman"/>
          <w:b/>
          <w:sz w:val="24"/>
          <w:szCs w:val="24"/>
        </w:rPr>
        <w:t>Scalability and Maintenance</w:t>
      </w:r>
      <w:r w:rsidRPr="00546DB2">
        <w:rPr>
          <w:rFonts w:ascii="Times New Roman" w:hAnsi="Times New Roman" w:cs="Times New Roman"/>
          <w:sz w:val="24"/>
          <w:szCs w:val="24"/>
        </w:rPr>
        <w:t>: Design the architecture to be scalable and adaptable to accommodate future changes in data volume, sources, or analysis requirements.</w:t>
      </w:r>
    </w:p>
    <w:p w14:paraId="0A9448CD" w14:textId="77777777" w:rsidR="00546DB2" w:rsidRPr="00546DB2" w:rsidRDefault="00546DB2" w:rsidP="007E400F">
      <w:pPr>
        <w:pStyle w:val="ListParagraph"/>
        <w:jc w:val="center"/>
        <w:rPr>
          <w:rFonts w:ascii="Times New Roman" w:hAnsi="Times New Roman" w:cs="Times New Roman"/>
          <w:sz w:val="24"/>
          <w:szCs w:val="24"/>
        </w:rPr>
      </w:pPr>
    </w:p>
    <w:p w14:paraId="75B99226" w14:textId="77777777" w:rsidR="00546DB2" w:rsidRDefault="00546DB2" w:rsidP="007E400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6B28A60D" w14:textId="77777777" w:rsidR="00546DB2" w:rsidRDefault="00546DB2" w:rsidP="007E400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11773072" w14:textId="77777777" w:rsidR="00546DB2" w:rsidRDefault="00546DB2" w:rsidP="007E400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248A324C" w14:textId="77777777" w:rsidR="00546DB2" w:rsidRPr="00BB2F59" w:rsidRDefault="00546DB2" w:rsidP="007E400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lastRenderedPageBreak/>
        <w:t>CHAPTER 4</w:t>
      </w:r>
    </w:p>
    <w:p w14:paraId="64B85FE1" w14:textId="6DE452CA" w:rsidR="00546DB2" w:rsidRPr="00BB2F59" w:rsidRDefault="00546DB2" w:rsidP="007E400F">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t>MODELING AND RESULT</w:t>
      </w:r>
    </w:p>
    <w:p w14:paraId="10432584" w14:textId="77777777" w:rsidR="00546DB2" w:rsidRDefault="00546DB2" w:rsidP="007E400F">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bCs/>
          <w:color w:val="242424"/>
          <w:sz w:val="24"/>
          <w:szCs w:val="24"/>
        </w:rPr>
      </w:pPr>
    </w:p>
    <w:p w14:paraId="7B02E635" w14:textId="77777777" w:rsidR="00546DB2" w:rsidRPr="00BB2F59" w:rsidRDefault="00546DB2" w:rsidP="007E400F">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bCs/>
          <w:color w:val="242424"/>
          <w:sz w:val="24"/>
          <w:szCs w:val="24"/>
        </w:rPr>
      </w:pPr>
      <w:r w:rsidRPr="00BB2F59">
        <w:rPr>
          <w:rFonts w:ascii="Times New Roman" w:eastAsia="Times New Roman" w:hAnsi="Times New Roman" w:cs="Times New Roman"/>
          <w:b/>
          <w:bCs/>
          <w:color w:val="242424"/>
          <w:sz w:val="24"/>
          <w:szCs w:val="24"/>
        </w:rPr>
        <w:t>Manage relationship</w:t>
      </w:r>
    </w:p>
    <w:p w14:paraId="3946745E" w14:textId="77777777" w:rsidR="00546DB2" w:rsidRDefault="00546DB2" w:rsidP="007E400F">
      <w:pPr>
        <w:shd w:val="clear" w:color="auto" w:fill="FFFFFF" w:themeFill="background1"/>
        <w:spacing w:after="0" w:line="480" w:lineRule="exact"/>
        <w:ind w:left="360" w:right="360"/>
        <w:jc w:val="center"/>
        <w:rPr>
          <w:rFonts w:ascii="Times New Roman" w:eastAsia="Arial" w:hAnsi="Times New Roman" w:cs="Times New Roman"/>
          <w:color w:val="242424"/>
          <w:sz w:val="24"/>
          <w:szCs w:val="24"/>
        </w:rPr>
      </w:pPr>
    </w:p>
    <w:p w14:paraId="5EEB1064" w14:textId="0AD0BCB3" w:rsidR="00546DB2" w:rsidRPr="00546DB2" w:rsidRDefault="00546DB2" w:rsidP="007E400F">
      <w:pPr>
        <w:shd w:val="clear" w:color="auto" w:fill="FFFFFF" w:themeFill="background1"/>
        <w:spacing w:after="0" w:line="480" w:lineRule="exact"/>
        <w:ind w:left="360" w:right="360"/>
        <w:jc w:val="center"/>
        <w:rPr>
          <w:rFonts w:ascii="Times New Roman" w:eastAsia="Arial" w:hAnsi="Times New Roman" w:cs="Times New Roman"/>
          <w:color w:val="242424"/>
          <w:sz w:val="24"/>
          <w:szCs w:val="24"/>
        </w:rPr>
      </w:pPr>
      <w:r w:rsidRPr="00546DB2">
        <w:rPr>
          <w:rFonts w:ascii="Times New Roman" w:eastAsia="Arial" w:hAnsi="Times New Roman" w:cs="Times New Roman"/>
          <w:color w:val="242424"/>
          <w:sz w:val="24"/>
          <w:szCs w:val="24"/>
        </w:rPr>
        <w:t xml:space="preserve">The “sheet” file will be used the contains keys (states and column1) which can be </w:t>
      </w:r>
      <w:proofErr w:type="spellStart"/>
      <w:r w:rsidRPr="00546DB2">
        <w:rPr>
          <w:rFonts w:ascii="Times New Roman" w:eastAsia="Arial" w:hAnsi="Times New Roman" w:cs="Times New Roman"/>
          <w:color w:val="242424"/>
          <w:sz w:val="24"/>
          <w:szCs w:val="24"/>
        </w:rPr>
        <w:t>use</w:t>
      </w:r>
      <w:proofErr w:type="spellEnd"/>
      <w:r w:rsidRPr="00546DB2">
        <w:rPr>
          <w:rFonts w:ascii="Times New Roman" w:eastAsia="Arial" w:hAnsi="Times New Roman" w:cs="Times New Roman"/>
          <w:color w:val="242424"/>
          <w:sz w:val="24"/>
          <w:szCs w:val="24"/>
        </w:rPr>
        <w:t xml:space="preserve"> to relates the four data files together. The “</w:t>
      </w:r>
      <w:proofErr w:type="spellStart"/>
      <w:r w:rsidRPr="00546DB2">
        <w:rPr>
          <w:rFonts w:ascii="Times New Roman" w:eastAsia="Arial" w:hAnsi="Times New Roman" w:cs="Times New Roman"/>
          <w:color w:val="242424"/>
          <w:sz w:val="24"/>
          <w:szCs w:val="24"/>
        </w:rPr>
        <w:t>long_data</w:t>
      </w:r>
      <w:proofErr w:type="spellEnd"/>
      <w:r w:rsidRPr="00546DB2">
        <w:rPr>
          <w:rFonts w:ascii="Times New Roman" w:eastAsia="Arial" w:hAnsi="Times New Roman" w:cs="Times New Roman"/>
          <w:color w:val="242424"/>
          <w:sz w:val="24"/>
          <w:szCs w:val="24"/>
        </w:rPr>
        <w:t>” file is use to sum the states where high consumption take place.</w:t>
      </w:r>
      <w:r w:rsidR="007E400F">
        <w:rPr>
          <w:rFonts w:ascii="Times New Roman" w:eastAsia="Arial" w:hAnsi="Times New Roman" w:cs="Times New Roman"/>
          <w:color w:val="242424"/>
          <w:sz w:val="24"/>
          <w:szCs w:val="24"/>
        </w:rPr>
        <w:t xml:space="preserve"> </w:t>
      </w:r>
      <w:r w:rsidRPr="00546DB2">
        <w:rPr>
          <w:rFonts w:ascii="Times New Roman" w:eastAsia="Arial" w:hAnsi="Times New Roman" w:cs="Times New Roman"/>
          <w:color w:val="242424"/>
          <w:sz w:val="24"/>
          <w:szCs w:val="24"/>
        </w:rPr>
        <w:t>we using five type of attributes(</w:t>
      </w:r>
      <w:proofErr w:type="spellStart"/>
      <w:r w:rsidRPr="00546DB2">
        <w:rPr>
          <w:rFonts w:ascii="Times New Roman" w:eastAsia="Arial" w:hAnsi="Times New Roman" w:cs="Times New Roman"/>
          <w:color w:val="242424"/>
          <w:sz w:val="24"/>
          <w:szCs w:val="24"/>
        </w:rPr>
        <w:t>longitude,latitude,region,states,usage</w:t>
      </w:r>
      <w:proofErr w:type="spellEnd"/>
      <w:r w:rsidRPr="00546DB2">
        <w:rPr>
          <w:rFonts w:ascii="Times New Roman" w:eastAsia="Arial" w:hAnsi="Times New Roman" w:cs="Times New Roman"/>
          <w:color w:val="242424"/>
          <w:sz w:val="24"/>
          <w:szCs w:val="24"/>
        </w:rPr>
        <w:t>).</w:t>
      </w:r>
    </w:p>
    <w:p w14:paraId="7AE0A8C9" w14:textId="77777777" w:rsidR="00546DB2" w:rsidRPr="00C346D4" w:rsidRDefault="00546DB2" w:rsidP="007E400F">
      <w:pPr>
        <w:jc w:val="center"/>
        <w:rPr>
          <w:rFonts w:ascii="Times New Roman" w:hAnsi="Times New Roman" w:cs="Times New Roman"/>
          <w:sz w:val="24"/>
          <w:szCs w:val="24"/>
        </w:rPr>
      </w:pPr>
    </w:p>
    <w:p w14:paraId="17B82CC5" w14:textId="6B490AB6" w:rsidR="00546DB2" w:rsidRPr="003461BE" w:rsidRDefault="00546DB2" w:rsidP="007E400F">
      <w:pPr>
        <w:jc w:val="center"/>
        <w:rPr>
          <w:rFonts w:ascii="Times New Roman" w:hAnsi="Times New Roman" w:cs="Times New Roman"/>
          <w:sz w:val="24"/>
          <w:szCs w:val="24"/>
        </w:rPr>
      </w:pPr>
      <w:r w:rsidRPr="003461BE">
        <w:rPr>
          <w:rFonts w:ascii="Times New Roman" w:hAnsi="Times New Roman" w:cs="Times New Roman"/>
          <w:noProof/>
          <w:sz w:val="24"/>
          <w:szCs w:val="24"/>
          <w:lang w:eastAsia="en-IN" w:bidi="ta-IN"/>
        </w:rPr>
        <w:drawing>
          <wp:inline distT="0" distB="0" distL="0" distR="0" wp14:anchorId="520163E2" wp14:editId="1A61C798">
            <wp:extent cx="602932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846" b="5587"/>
                    <a:stretch/>
                  </pic:blipFill>
                  <pic:spPr bwMode="auto">
                    <a:xfrm>
                      <a:off x="0" y="0"/>
                      <a:ext cx="6029325" cy="4029075"/>
                    </a:xfrm>
                    <a:prstGeom prst="rect">
                      <a:avLst/>
                    </a:prstGeom>
                    <a:ln>
                      <a:noFill/>
                    </a:ln>
                    <a:extLst>
                      <a:ext uri="{53640926-AAD7-44D8-BBD7-CCE9431645EC}">
                        <a14:shadowObscured xmlns:a14="http://schemas.microsoft.com/office/drawing/2010/main"/>
                      </a:ext>
                    </a:extLst>
                  </pic:spPr>
                </pic:pic>
              </a:graphicData>
            </a:graphic>
          </wp:inline>
        </w:drawing>
      </w:r>
    </w:p>
    <w:p w14:paraId="0F9A3DE3" w14:textId="77777777" w:rsidR="00546DB2" w:rsidRDefault="00546DB2" w:rsidP="007E400F">
      <w:pPr>
        <w:jc w:val="center"/>
      </w:pPr>
    </w:p>
    <w:p w14:paraId="2B44E969" w14:textId="77777777" w:rsidR="00546DB2" w:rsidRDefault="00546DB2" w:rsidP="007E400F">
      <w:pPr>
        <w:jc w:val="center"/>
      </w:pPr>
    </w:p>
    <w:p w14:paraId="0DBB209D" w14:textId="77777777" w:rsidR="00546DB2" w:rsidRDefault="00546DB2" w:rsidP="007E400F">
      <w:pPr>
        <w:jc w:val="center"/>
        <w:rPr>
          <w:rFonts w:ascii="Times New Roman" w:hAnsi="Times New Roman" w:cs="Times New Roman"/>
          <w:sz w:val="24"/>
          <w:szCs w:val="24"/>
        </w:rPr>
      </w:pPr>
    </w:p>
    <w:p w14:paraId="5EDED4BD" w14:textId="77777777" w:rsidR="00546DB2" w:rsidRPr="003461BE" w:rsidRDefault="00546DB2" w:rsidP="007E400F">
      <w:pPr>
        <w:jc w:val="center"/>
        <w:rPr>
          <w:rFonts w:ascii="Times New Roman" w:hAnsi="Times New Roman" w:cs="Times New Roman"/>
          <w:sz w:val="24"/>
          <w:szCs w:val="24"/>
        </w:rPr>
      </w:pPr>
      <w:r w:rsidRPr="003461BE">
        <w:rPr>
          <w:rFonts w:ascii="Times New Roman" w:hAnsi="Times New Roman" w:cs="Times New Roman"/>
          <w:sz w:val="24"/>
          <w:szCs w:val="24"/>
        </w:rPr>
        <w:lastRenderedPageBreak/>
        <w:t>In this dataset has no relationship between any columns and rows .these dataset  does not manage tables  relation</w:t>
      </w:r>
    </w:p>
    <w:p w14:paraId="25944F39" w14:textId="77777777" w:rsidR="00546DB2" w:rsidRDefault="00546DB2" w:rsidP="007E400F">
      <w:pPr>
        <w:jc w:val="center"/>
      </w:pPr>
    </w:p>
    <w:p w14:paraId="45AFFB26" w14:textId="77777777" w:rsidR="00546DB2" w:rsidRPr="00546DB2" w:rsidRDefault="00546DB2" w:rsidP="007E400F">
      <w:pPr>
        <w:jc w:val="center"/>
        <w:rPr>
          <w:rFonts w:ascii="Times New Roman" w:hAnsi="Times New Roman" w:cs="Times New Roman"/>
        </w:rPr>
      </w:pPr>
      <w:r w:rsidRPr="00546DB2">
        <w:rPr>
          <w:rFonts w:ascii="Times New Roman" w:hAnsi="Times New Roman" w:cs="Times New Roman"/>
          <w:noProof/>
          <w:lang w:eastAsia="en-IN" w:bidi="ta-IN"/>
        </w:rPr>
        <w:drawing>
          <wp:inline distT="0" distB="0" distL="0" distR="0" wp14:anchorId="3432DAAD" wp14:editId="1DFBEB21">
            <wp:extent cx="4319781" cy="3023386"/>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1311" cy="3024457"/>
                    </a:xfrm>
                    <a:prstGeom prst="rect">
                      <a:avLst/>
                    </a:prstGeom>
                  </pic:spPr>
                </pic:pic>
              </a:graphicData>
            </a:graphic>
          </wp:inline>
        </w:drawing>
      </w:r>
    </w:p>
    <w:p w14:paraId="0B42B88D" w14:textId="6C2CE7B8" w:rsidR="00546DB2" w:rsidRPr="00546DB2" w:rsidRDefault="00546DB2" w:rsidP="007E400F">
      <w:pPr>
        <w:jc w:val="center"/>
        <w:rPr>
          <w:rFonts w:ascii="Times New Roman" w:hAnsi="Times New Roman" w:cs="Times New Roman"/>
        </w:rPr>
      </w:pPr>
      <w:r w:rsidRPr="00546DB2">
        <w:rPr>
          <w:rFonts w:ascii="Times New Roman" w:hAnsi="Times New Roman" w:cs="Times New Roman"/>
        </w:rPr>
        <w:t>Some coding to calculate the electricity bills ,in condition to find the charges and which units consumed electricity.</w:t>
      </w:r>
    </w:p>
    <w:p w14:paraId="19AEA13D" w14:textId="77777777" w:rsidR="00546DB2" w:rsidRPr="00546DB2" w:rsidRDefault="00546DB2" w:rsidP="007E400F">
      <w:pPr>
        <w:jc w:val="center"/>
        <w:rPr>
          <w:rFonts w:ascii="Times New Roman" w:hAnsi="Times New Roman" w:cs="Times New Roman"/>
        </w:rPr>
      </w:pPr>
      <w:r w:rsidRPr="00546DB2">
        <w:rPr>
          <w:rFonts w:ascii="Times New Roman" w:hAnsi="Times New Roman" w:cs="Times New Roman"/>
        </w:rPr>
        <w:t>Check units consumed is less than equal to the 100, If yes then the total electricity bill will be:</w:t>
      </w:r>
    </w:p>
    <w:p w14:paraId="5B6C547C" w14:textId="77777777" w:rsidR="00546DB2" w:rsidRPr="00546DB2" w:rsidRDefault="00546DB2" w:rsidP="007E400F">
      <w:pPr>
        <w:spacing w:line="240" w:lineRule="auto"/>
        <w:jc w:val="center"/>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64780104" wp14:editId="6ACBE0D9">
                <wp:extent cx="6067778" cy="409575"/>
                <wp:effectExtent l="0" t="0" r="0" b="9525"/>
                <wp:docPr id="11" name="Rectangle 11" descr="\text{Total Electricity Bill} = (\text{units} * 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778"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05387" w14:textId="77777777" w:rsidR="00546DB2" w:rsidRPr="00814CBD" w:rsidRDefault="00546DB2" w:rsidP="00546DB2">
                            <w:pPr>
                              <w:pStyle w:val="NormalWeb"/>
                            </w:pPr>
                            <w:r>
                              <w:t xml:space="preserve">                                    </w:t>
                            </w:r>
                            <w:r>
                              <w:rPr>
                                <w:noProof/>
                                <w:lang w:bidi="ta-IN"/>
                              </w:rPr>
                              <w:drawing>
                                <wp:inline distT="0" distB="0" distL="0" distR="0" wp14:anchorId="4D499A39" wp14:editId="1BAE4EC2">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14:paraId="73815AAD" w14:textId="77777777" w:rsidR="00546DB2" w:rsidRDefault="00546DB2" w:rsidP="00546DB2"/>
                        </w:txbxContent>
                      </wps:txbx>
                      <wps:bodyPr rot="0" vert="horz" wrap="square" lIns="91440" tIns="45720" rIns="91440" bIns="45720" anchor="t" anchorCtr="0" upright="1">
                        <a:noAutofit/>
                      </wps:bodyPr>
                    </wps:wsp>
                  </a:graphicData>
                </a:graphic>
              </wp:inline>
            </w:drawing>
          </mc:Choice>
          <mc:Fallback>
            <w:pict>
              <v:rect w14:anchorId="64780104" id="Rectangle 11" o:spid="_x0000_s1026" alt="\text{Total Electricity Bill} = (\text{units} * 10) " style="width:477.8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" filled="f" stroked="f">
                <o:lock v:ext="edit" aspectratio="t"/>
                <v:textbox>
                  <w:txbxContent>
                    <w:p w14:paraId="5CB05387" w14:textId="77777777" w:rsidR="00546DB2" w:rsidRPr="00814CBD" w:rsidRDefault="00546DB2" w:rsidP="00546DB2">
                      <w:pPr>
                        <w:pStyle w:val="NormalWeb"/>
                      </w:pPr>
                      <w:r>
                        <w:t xml:space="preserve">                                    </w:t>
                      </w:r>
                      <w:r>
                        <w:rPr>
                          <w:noProof/>
                          <w:lang w:bidi="ta-IN"/>
                        </w:rPr>
                        <w:drawing>
                          <wp:inline distT="0" distB="0" distL="0" distR="0" wp14:anchorId="4D499A39" wp14:editId="1BAE4EC2">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14:paraId="73815AAD" w14:textId="77777777" w:rsidR="00546DB2" w:rsidRDefault="00546DB2" w:rsidP="00546DB2"/>
                  </w:txbxContent>
                </v:textbox>
                <w10:anchorlock/>
              </v:rect>
            </w:pict>
          </mc:Fallback>
        </mc:AlternateContent>
      </w:r>
    </w:p>
    <w:p w14:paraId="65F20325" w14:textId="11C26493" w:rsidR="00546DB2" w:rsidRPr="00546DB2" w:rsidRDefault="00546DB2" w:rsidP="007E400F">
      <w:pPr>
        <w:jc w:val="center"/>
        <w:rPr>
          <w:rFonts w:ascii="Times New Roman" w:hAnsi="Times New Roman" w:cs="Times New Roman"/>
          <w:noProof/>
        </w:rPr>
      </w:pPr>
      <w:r w:rsidRPr="00546DB2">
        <w:rPr>
          <w:rFonts w:ascii="Times New Roman" w:hAnsi="Times New Roman" w:cs="Times New Roman"/>
        </w:rPr>
        <w:t>Else if, check that units consumed is less than equal to the 200, if yes then total electricity bill will be:</w:t>
      </w:r>
      <w:r w:rsidRPr="00546DB2">
        <w:rPr>
          <w:rFonts w:ascii="Times New Roman" w:hAnsi="Times New Roman" w:cs="Times New Roman"/>
        </w:rPr>
        <w:br/>
      </w:r>
    </w:p>
    <w:p w14:paraId="106F8414" w14:textId="69991013" w:rsidR="00546DB2" w:rsidRPr="00546DB2" w:rsidRDefault="00546DB2" w:rsidP="007E400F">
      <w:pPr>
        <w:jc w:val="center"/>
        <w:rPr>
          <w:rFonts w:ascii="Times New Roman" w:hAnsi="Times New Roman" w:cs="Times New Roman"/>
          <w:noProof/>
        </w:rPr>
      </w:pPr>
      <w:r w:rsidRPr="00546DB2">
        <w:rPr>
          <w:rFonts w:ascii="Times New Roman" w:hAnsi="Times New Roman" w:cs="Times New Roman"/>
          <w:noProof/>
          <w:lang w:eastAsia="en-IN" w:bidi="ta-IN"/>
        </w:rPr>
        <w:drawing>
          <wp:inline distT="0" distB="0" distL="0" distR="0" wp14:anchorId="2A7DE257" wp14:editId="3A60E0AC">
            <wp:extent cx="2771775" cy="476250"/>
            <wp:effectExtent l="0" t="0" r="9525" b="0"/>
            <wp:docPr id="16" name="Picture 16" descr="C:\Users\Admin\AppData\Local\Packages\Microsoft.Windows.Photos_8wekyb3d8bbwe\TempState\ShareServiceTempFolder\Screenshot 2024-03-16 1206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Packages\Microsoft.Windows.Photos_8wekyb3d8bbwe\TempState\ShareServiceTempFolder\Screenshot 2024-03-16 120621.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b="23077"/>
                    <a:stretch/>
                  </pic:blipFill>
                  <pic:spPr bwMode="auto">
                    <a:xfrm>
                      <a:off x="0" y="0"/>
                      <a:ext cx="2771775" cy="476250"/>
                    </a:xfrm>
                    <a:prstGeom prst="rect">
                      <a:avLst/>
                    </a:prstGeom>
                    <a:noFill/>
                    <a:ln>
                      <a:noFill/>
                    </a:ln>
                    <a:extLst>
                      <a:ext uri="{53640926-AAD7-44D8-BBD7-CCE9431645EC}">
                        <a14:shadowObscured xmlns:a14="http://schemas.microsoft.com/office/drawing/2010/main"/>
                      </a:ext>
                    </a:extLst>
                  </pic:spPr>
                </pic:pic>
              </a:graphicData>
            </a:graphic>
          </wp:inline>
        </w:drawing>
      </w:r>
    </w:p>
    <w:p w14:paraId="212A9A61" w14:textId="77777777" w:rsidR="00546DB2" w:rsidRPr="00546DB2" w:rsidRDefault="00546DB2" w:rsidP="007E400F">
      <w:pPr>
        <w:spacing w:line="240" w:lineRule="auto"/>
        <w:jc w:val="center"/>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br/>
      </w:r>
      <w:r w:rsidRPr="00546DB2">
        <w:rPr>
          <w:rFonts w:ascii="Times New Roman" w:hAnsi="Times New Roman" w:cs="Times New Roman"/>
        </w:rPr>
        <w:t>Else if, check that units consumed is less than equal to the 300, if yes then total electricity bill will be:</w:t>
      </w:r>
    </w:p>
    <w:p w14:paraId="7A714E08" w14:textId="2242F6C9" w:rsidR="00546DB2" w:rsidRPr="00546DB2" w:rsidRDefault="00546DB2" w:rsidP="007E400F">
      <w:pPr>
        <w:spacing w:line="240" w:lineRule="auto"/>
        <w:jc w:val="center"/>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i/>
          <w:iCs/>
          <w:noProof/>
          <w:color w:val="FFFFFF"/>
          <w:spacing w:val="2"/>
          <w:sz w:val="24"/>
          <w:szCs w:val="24"/>
          <w:lang w:eastAsia="en-IN" w:bidi="ta-IN"/>
        </w:rPr>
        <w:drawing>
          <wp:inline distT="0" distB="0" distL="0" distR="0" wp14:anchorId="319801C0" wp14:editId="2F87DF5E">
            <wp:extent cx="3181794"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1794" cy="362001"/>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0A90F0F8" wp14:editId="75790912">
                <wp:extent cx="7248525" cy="257175"/>
                <wp:effectExtent l="0" t="0" r="0" b="0"/>
                <wp:docPr id="9" name="Rectangle 9" descr="\text{Total Electricity Bill} = (100*10) + (100*15) + (\text{units}-200) * 2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5C051" id="Rectangle 9" o:spid="_x0000_s1026" alt="\text{Total Electricity Bill} = (100*10) + (100*15) + (\text{units}-200) * 20 " style="width:57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" filled="f" stroked="f">
                <o:lock v:ext="edit" aspectratio="t"/>
                <w10:anchorlock/>
              </v:rect>
            </w:pict>
          </mc:Fallback>
        </mc:AlternateContent>
      </w:r>
      <w:r w:rsidRPr="00546DB2">
        <w:rPr>
          <w:rFonts w:ascii="Times New Roman" w:hAnsi="Times New Roman" w:cs="Times New Roman"/>
        </w:rPr>
        <w:t>Else if, check that units consumed greater than 300, if yes then total electricity bill will be:</w:t>
      </w:r>
      <w:r w:rsidRPr="00546DB2">
        <w:rPr>
          <w:rFonts w:ascii="Times New Roman" w:hAnsi="Times New Roman" w:cs="Times New Roman"/>
        </w:rPr>
        <w:br/>
      </w:r>
    </w:p>
    <w:p w14:paraId="67CB7E18" w14:textId="7E02513C" w:rsidR="00546DB2" w:rsidRPr="00546DB2" w:rsidRDefault="00546DB2" w:rsidP="007E400F">
      <w:pPr>
        <w:spacing w:line="240" w:lineRule="auto"/>
        <w:jc w:val="center"/>
        <w:textAlignment w:val="baseline"/>
        <w:rPr>
          <w:rFonts w:ascii="Times New Roman" w:eastAsia="Times New Roman" w:hAnsi="Times New Roman" w:cs="Times New Roman"/>
          <w:i/>
          <w:iCs/>
          <w:color w:val="FFFFFF"/>
          <w:spacing w:val="2"/>
          <w:sz w:val="26"/>
          <w:szCs w:val="26"/>
          <w:lang w:eastAsia="en-IN" w:bidi="ta-IN"/>
        </w:rPr>
      </w:pPr>
      <w:r w:rsidRPr="00546DB2">
        <w:rPr>
          <w:rFonts w:ascii="Times New Roman" w:eastAsia="Times New Roman" w:hAnsi="Times New Roman" w:cs="Times New Roman"/>
          <w:i/>
          <w:iCs/>
          <w:noProof/>
          <w:color w:val="FFFFFF"/>
          <w:spacing w:val="2"/>
          <w:sz w:val="26"/>
          <w:szCs w:val="26"/>
          <w:lang w:eastAsia="en-IN" w:bidi="ta-IN"/>
        </w:rPr>
        <w:drawing>
          <wp:inline distT="0" distB="0" distL="0" distR="0" wp14:anchorId="3F5DF379" wp14:editId="12522D38">
            <wp:extent cx="3334216"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4216" cy="295316"/>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6"/>
          <w:szCs w:val="26"/>
          <w:lang w:eastAsia="en-IN" w:bidi="ta-IN"/>
        </w:rPr>
        <mc:AlternateContent>
          <mc:Choice Requires="wps">
            <w:drawing>
              <wp:inline distT="0" distB="0" distL="0" distR="0" wp14:anchorId="759D8306" wp14:editId="36B87A89">
                <wp:extent cx="8601075" cy="257175"/>
                <wp:effectExtent l="0" t="0" r="0" b="0"/>
                <wp:docPr id="8" name="Rectangle 8" descr="\text{Total Electricity Bill} = (100*10) + (100*15) + (100*20) + (\text{units}-300) * 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1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23B47" id="Rectangle 8" o:spid="_x0000_s1026" alt="\text{Total Electricity Bill} = (100*10) + (100*15) + (100*20) + (\text{units}-300) * 25 " style="width:67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" filled="f" stroked="f">
                <o:lock v:ext="edit" aspectratio="t"/>
                <w10:anchorlock/>
              </v:rect>
            </w:pict>
          </mc:Fallback>
        </mc:AlternateContent>
      </w:r>
    </w:p>
    <w:p w14:paraId="04B13BDC" w14:textId="77777777" w:rsidR="00546DB2" w:rsidRDefault="00546DB2" w:rsidP="007E400F">
      <w:pPr>
        <w:jc w:val="center"/>
      </w:pPr>
    </w:p>
    <w:p w14:paraId="1E5211EF" w14:textId="77777777" w:rsidR="00546DB2" w:rsidRDefault="00546DB2" w:rsidP="007E400F">
      <w:pPr>
        <w:jc w:val="center"/>
      </w:pPr>
      <w:r w:rsidRPr="00934B41">
        <w:rPr>
          <w:noProof/>
          <w:lang w:eastAsia="en-IN" w:bidi="ta-IN"/>
        </w:rPr>
        <w:drawing>
          <wp:inline distT="0" distB="0" distL="0" distR="0" wp14:anchorId="5E41AF43" wp14:editId="18ED80D9">
            <wp:extent cx="4200525" cy="4746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1112" cy="4747541"/>
                    </a:xfrm>
                    <a:prstGeom prst="rect">
                      <a:avLst/>
                    </a:prstGeom>
                  </pic:spPr>
                </pic:pic>
              </a:graphicData>
            </a:graphic>
          </wp:inline>
        </w:drawing>
      </w:r>
    </w:p>
    <w:p w14:paraId="4D86BB57" w14:textId="77777777" w:rsidR="00546DB2" w:rsidRDefault="00546DB2" w:rsidP="007E400F">
      <w:pPr>
        <w:jc w:val="center"/>
      </w:pPr>
      <w:r>
        <w:t>Output:</w:t>
      </w:r>
    </w:p>
    <w:p w14:paraId="44CDD751" w14:textId="77777777" w:rsidR="00546DB2" w:rsidRDefault="00546DB2" w:rsidP="007E400F">
      <w:pPr>
        <w:jc w:val="center"/>
      </w:pPr>
      <w:r w:rsidRPr="00814CBD">
        <w:rPr>
          <w:noProof/>
          <w:lang w:eastAsia="en-IN" w:bidi="ta-IN"/>
        </w:rPr>
        <w:drawing>
          <wp:inline distT="0" distB="0" distL="0" distR="0" wp14:anchorId="6A74C0B3" wp14:editId="1C1171E4">
            <wp:extent cx="885949" cy="314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85949" cy="314369"/>
                    </a:xfrm>
                    <a:prstGeom prst="rect">
                      <a:avLst/>
                    </a:prstGeom>
                  </pic:spPr>
                </pic:pic>
              </a:graphicData>
            </a:graphic>
          </wp:inline>
        </w:drawing>
      </w:r>
    </w:p>
    <w:p w14:paraId="27CA08AE" w14:textId="58362D48" w:rsidR="00546DB2" w:rsidRPr="00546DB2" w:rsidRDefault="00546DB2" w:rsidP="007E400F">
      <w:pPr>
        <w:jc w:val="center"/>
        <w:rPr>
          <w:rFonts w:ascii="Times New Roman" w:hAnsi="Times New Roman" w:cs="Times New Roman"/>
          <w:sz w:val="24"/>
          <w:szCs w:val="24"/>
        </w:rPr>
      </w:pPr>
      <w:r w:rsidRPr="00546DB2">
        <w:rPr>
          <w:rFonts w:ascii="Times New Roman" w:hAnsi="Times New Roman" w:cs="Times New Roman"/>
          <w:sz w:val="24"/>
          <w:szCs w:val="24"/>
        </w:rPr>
        <w:t>In this coding we calculate the bills for electricity consumption</w:t>
      </w:r>
      <w:r w:rsidR="007E400F">
        <w:rPr>
          <w:rFonts w:ascii="Times New Roman" w:hAnsi="Times New Roman" w:cs="Times New Roman"/>
          <w:sz w:val="24"/>
          <w:szCs w:val="24"/>
        </w:rPr>
        <w:t xml:space="preserve"> </w:t>
      </w:r>
      <w:r w:rsidRPr="00546DB2">
        <w:rPr>
          <w:rFonts w:ascii="Times New Roman" w:hAnsi="Times New Roman" w:cs="Times New Roman"/>
          <w:sz w:val="24"/>
          <w:szCs w:val="24"/>
        </w:rPr>
        <w:t>these mode</w:t>
      </w:r>
      <w:r w:rsidR="007E400F">
        <w:rPr>
          <w:rFonts w:ascii="Times New Roman" w:hAnsi="Times New Roman" w:cs="Times New Roman"/>
          <w:sz w:val="24"/>
          <w:szCs w:val="24"/>
        </w:rPr>
        <w:t>l</w:t>
      </w:r>
      <w:r w:rsidRPr="00546DB2">
        <w:rPr>
          <w:rFonts w:ascii="Times New Roman" w:hAnsi="Times New Roman" w:cs="Times New Roman"/>
          <w:sz w:val="24"/>
          <w:szCs w:val="24"/>
        </w:rPr>
        <w:t xml:space="preserve">ling  and result of the electricity consumption in </w:t>
      </w:r>
      <w:r w:rsidR="007E400F">
        <w:rPr>
          <w:rFonts w:ascii="Times New Roman" w:hAnsi="Times New Roman" w:cs="Times New Roman"/>
          <w:sz w:val="24"/>
          <w:szCs w:val="24"/>
        </w:rPr>
        <w:t>I</w:t>
      </w:r>
      <w:r w:rsidRPr="00546DB2">
        <w:rPr>
          <w:rFonts w:ascii="Times New Roman" w:hAnsi="Times New Roman" w:cs="Times New Roman"/>
          <w:sz w:val="24"/>
          <w:szCs w:val="24"/>
        </w:rPr>
        <w:t>ndia. Obtaining commercial electricity consumption datasets can vary depending on your location and access to data sources</w:t>
      </w:r>
    </w:p>
    <w:p w14:paraId="0CBBD547" w14:textId="3173F62E" w:rsidR="00546DB2" w:rsidRPr="00546DB2" w:rsidRDefault="00546DB2" w:rsidP="007E400F">
      <w:pPr>
        <w:jc w:val="center"/>
        <w:rPr>
          <w:rFonts w:ascii="Times New Roman" w:hAnsi="Times New Roman" w:cs="Times New Roman"/>
          <w:sz w:val="24"/>
          <w:szCs w:val="24"/>
        </w:rPr>
      </w:pPr>
      <w:r w:rsidRPr="00546DB2">
        <w:rPr>
          <w:rFonts w:ascii="Times New Roman" w:hAnsi="Times New Roman" w:cs="Times New Roman"/>
          <w:sz w:val="24"/>
          <w:szCs w:val="24"/>
        </w:rPr>
        <w:t>Mode</w:t>
      </w:r>
      <w:r w:rsidR="007E400F">
        <w:rPr>
          <w:rFonts w:ascii="Times New Roman" w:hAnsi="Times New Roman" w:cs="Times New Roman"/>
          <w:sz w:val="24"/>
          <w:szCs w:val="24"/>
        </w:rPr>
        <w:t>l</w:t>
      </w:r>
      <w:r w:rsidRPr="00546DB2">
        <w:rPr>
          <w:rFonts w:ascii="Times New Roman" w:hAnsi="Times New Roman" w:cs="Times New Roman"/>
          <w:sz w:val="24"/>
          <w:szCs w:val="24"/>
        </w:rPr>
        <w:t>ling electricity consumption in India requires a multidisciplinary approach, incorporating domain knowledge, data analytics expertise, and an understanding of the socio-economic and environmental factors shaping energy demand in the country</w:t>
      </w:r>
    </w:p>
    <w:p w14:paraId="1CF1C502" w14:textId="77777777" w:rsidR="00546DB2" w:rsidRPr="00546DB2" w:rsidRDefault="00546DB2" w:rsidP="007E400F">
      <w:pPr>
        <w:pStyle w:val="ListParagraph"/>
        <w:jc w:val="center"/>
      </w:pPr>
    </w:p>
    <w:p w14:paraId="021FAAC2" w14:textId="77777777" w:rsidR="002049E8" w:rsidRDefault="002049E8" w:rsidP="007E400F">
      <w:pPr>
        <w:jc w:val="center"/>
      </w:pPr>
    </w:p>
    <w:p w14:paraId="13E67D77" w14:textId="4B4E25E2" w:rsid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b/>
          <w:bCs/>
          <w:sz w:val="28"/>
          <w:szCs w:val="28"/>
        </w:rPr>
      </w:pPr>
    </w:p>
    <w:p w14:paraId="0C67FF6D" w14:textId="77777777" w:rsid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b/>
          <w:bCs/>
          <w:sz w:val="28"/>
          <w:szCs w:val="28"/>
        </w:rPr>
      </w:pPr>
    </w:p>
    <w:p w14:paraId="0CBE9DC4" w14:textId="10102E90" w:rsidR="007A1294" w:rsidRPr="000D4C69"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b/>
          <w:bCs/>
          <w:sz w:val="28"/>
          <w:szCs w:val="28"/>
        </w:rPr>
      </w:pPr>
      <w:r w:rsidRPr="000D4C69">
        <w:rPr>
          <w:rFonts w:ascii="Times New Roman" w:eastAsia="Arial" w:hAnsi="Times New Roman" w:cs="Times New Roman"/>
          <w:b/>
          <w:bCs/>
          <w:sz w:val="28"/>
          <w:szCs w:val="28"/>
        </w:rPr>
        <w:lastRenderedPageBreak/>
        <w:t>Dashboard</w:t>
      </w:r>
    </w:p>
    <w:p w14:paraId="07B71F47" w14:textId="77777777" w:rsid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p>
    <w:p w14:paraId="1737ADAE" w14:textId="77777777" w:rsidR="007A1294" w:rsidRPr="000D4C69"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r w:rsidRPr="000D4C69">
        <w:rPr>
          <w:rFonts w:ascii="Times New Roman" w:eastAsia="Arial" w:hAnsi="Times New Roman" w:cs="Times New Roman"/>
          <w:sz w:val="24"/>
          <w:szCs w:val="24"/>
        </w:rPr>
        <w:t>We are apply sum of longitude of region given in the dataset</w:t>
      </w:r>
    </w:p>
    <w:p w14:paraId="4E0E993E" w14:textId="57D70D86" w:rsidR="007A1294" w:rsidRP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b/>
          <w:bCs/>
          <w:sz w:val="52"/>
          <w:szCs w:val="52"/>
        </w:rPr>
      </w:pPr>
      <w:r w:rsidRPr="003B6E98">
        <w:rPr>
          <w:rFonts w:ascii="Times New Roman" w:eastAsia="Arial" w:hAnsi="Times New Roman" w:cs="Times New Roman"/>
          <w:b/>
          <w:bCs/>
          <w:noProof/>
          <w:sz w:val="52"/>
          <w:szCs w:val="52"/>
          <w:lang w:eastAsia="en-IN" w:bidi="ta-IN"/>
        </w:rPr>
        <w:drawing>
          <wp:inline distT="0" distB="0" distL="0" distR="0" wp14:anchorId="644AE9A7" wp14:editId="28F2A3DB">
            <wp:extent cx="38671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1869" cy="2269716"/>
                    </a:xfrm>
                    <a:prstGeom prst="rect">
                      <a:avLst/>
                    </a:prstGeom>
                  </pic:spPr>
                </pic:pic>
              </a:graphicData>
            </a:graphic>
          </wp:inline>
        </w:drawing>
      </w:r>
    </w:p>
    <w:p w14:paraId="2119BFBC" w14:textId="702EA4E5" w:rsid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b/>
          <w:bCs/>
          <w:sz w:val="36"/>
          <w:szCs w:val="36"/>
        </w:rPr>
      </w:pPr>
      <w:r w:rsidRPr="000D4C69">
        <w:rPr>
          <w:rFonts w:ascii="Times New Roman" w:eastAsia="Arial" w:hAnsi="Times New Roman" w:cs="Times New Roman"/>
          <w:sz w:val="24"/>
          <w:szCs w:val="24"/>
        </w:rPr>
        <w:t>Sum of usage of  the electricity by states in Ind</w:t>
      </w:r>
      <w:r>
        <w:rPr>
          <w:rFonts w:ascii="Times New Roman" w:eastAsia="Arial" w:hAnsi="Times New Roman" w:cs="Times New Roman"/>
          <w:sz w:val="24"/>
          <w:szCs w:val="24"/>
        </w:rPr>
        <w:t>ia</w:t>
      </w:r>
    </w:p>
    <w:p w14:paraId="73DD4B76" w14:textId="77777777" w:rsidR="007A1294" w:rsidRPr="000D4C69"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r w:rsidRPr="003B6E98">
        <w:rPr>
          <w:rFonts w:ascii="Times New Roman" w:eastAsia="Arial" w:hAnsi="Times New Roman" w:cs="Times New Roman"/>
          <w:b/>
          <w:bCs/>
          <w:noProof/>
          <w:sz w:val="36"/>
          <w:szCs w:val="36"/>
          <w:lang w:eastAsia="en-IN" w:bidi="ta-IN"/>
        </w:rPr>
        <w:drawing>
          <wp:inline distT="0" distB="0" distL="0" distR="0" wp14:anchorId="7F84C985" wp14:editId="2433DFAA">
            <wp:extent cx="51054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8861" t="9118" r="13292" b="12799"/>
                    <a:stretch/>
                  </pic:blipFill>
                  <pic:spPr bwMode="auto">
                    <a:xfrm>
                      <a:off x="0" y="0"/>
                      <a:ext cx="5105400" cy="3181350"/>
                    </a:xfrm>
                    <a:prstGeom prst="rect">
                      <a:avLst/>
                    </a:prstGeom>
                    <a:ln>
                      <a:noFill/>
                    </a:ln>
                    <a:extLst>
                      <a:ext uri="{53640926-AAD7-44D8-BBD7-CCE9431645EC}">
                        <a14:shadowObscured xmlns:a14="http://schemas.microsoft.com/office/drawing/2010/main"/>
                      </a:ext>
                    </a:extLst>
                  </pic:spPr>
                </pic:pic>
              </a:graphicData>
            </a:graphic>
          </wp:inline>
        </w:drawing>
      </w:r>
    </w:p>
    <w:p w14:paraId="0BA4E89A" w14:textId="3924E221" w:rsidR="007A1294" w:rsidRPr="000D4C69"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the bar chart ,x-axis is sum of usage and y-axis is states where located in </w:t>
      </w:r>
      <w:r w:rsidR="007E400F">
        <w:rPr>
          <w:rFonts w:ascii="Times New Roman" w:eastAsia="Arial" w:hAnsi="Times New Roman" w:cs="Times New Roman"/>
          <w:sz w:val="24"/>
          <w:szCs w:val="24"/>
        </w:rPr>
        <w:t>I</w:t>
      </w:r>
      <w:r w:rsidRPr="000D4C69">
        <w:rPr>
          <w:rFonts w:ascii="Times New Roman" w:eastAsia="Arial" w:hAnsi="Times New Roman" w:cs="Times New Roman"/>
          <w:sz w:val="24"/>
          <w:szCs w:val="24"/>
        </w:rPr>
        <w:t>ndia.</w:t>
      </w:r>
      <w:r w:rsidR="007E400F">
        <w:rPr>
          <w:rFonts w:ascii="Times New Roman" w:eastAsia="Arial" w:hAnsi="Times New Roman" w:cs="Times New Roman"/>
          <w:sz w:val="24"/>
          <w:szCs w:val="24"/>
        </w:rPr>
        <w:t xml:space="preserve"> </w:t>
      </w:r>
      <w:r w:rsidRPr="000D4C69">
        <w:rPr>
          <w:rFonts w:ascii="Times New Roman" w:eastAsia="Arial" w:hAnsi="Times New Roman" w:cs="Times New Roman"/>
          <w:sz w:val="24"/>
          <w:szCs w:val="24"/>
        </w:rPr>
        <w:t>consumption the electricity in state.</w:t>
      </w:r>
    </w:p>
    <w:p w14:paraId="507C23CD" w14:textId="77777777" w:rsid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p>
    <w:p w14:paraId="457650BB" w14:textId="77777777" w:rsid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p>
    <w:p w14:paraId="6703E6EE" w14:textId="01C0B957" w:rsidR="007A1294" w:rsidRP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r w:rsidRPr="000D4C69">
        <w:rPr>
          <w:rFonts w:ascii="Times New Roman" w:eastAsia="Arial" w:hAnsi="Times New Roman" w:cs="Times New Roman"/>
          <w:sz w:val="24"/>
          <w:szCs w:val="24"/>
        </w:rPr>
        <w:lastRenderedPageBreak/>
        <w:t xml:space="preserve">In </w:t>
      </w:r>
      <w:proofErr w:type="spellStart"/>
      <w:r w:rsidR="007E400F">
        <w:rPr>
          <w:rFonts w:ascii="Times New Roman" w:eastAsia="Arial" w:hAnsi="Times New Roman" w:cs="Times New Roman"/>
          <w:sz w:val="24"/>
          <w:szCs w:val="24"/>
        </w:rPr>
        <w:t>T</w:t>
      </w:r>
      <w:r w:rsidRPr="000D4C69">
        <w:rPr>
          <w:rFonts w:ascii="Times New Roman" w:eastAsia="Arial" w:hAnsi="Times New Roman" w:cs="Times New Roman"/>
          <w:sz w:val="24"/>
          <w:szCs w:val="24"/>
        </w:rPr>
        <w:t>amil</w:t>
      </w:r>
      <w:r w:rsidR="007E400F">
        <w:rPr>
          <w:rFonts w:ascii="Times New Roman" w:eastAsia="Arial" w:hAnsi="Times New Roman" w:cs="Times New Roman"/>
          <w:sz w:val="24"/>
          <w:szCs w:val="24"/>
        </w:rPr>
        <w:t>n</w:t>
      </w:r>
      <w:r w:rsidRPr="000D4C69">
        <w:rPr>
          <w:rFonts w:ascii="Times New Roman" w:eastAsia="Arial" w:hAnsi="Times New Roman" w:cs="Times New Roman"/>
          <w:sz w:val="24"/>
          <w:szCs w:val="24"/>
        </w:rPr>
        <w:t>adu</w:t>
      </w:r>
      <w:proofErr w:type="spellEnd"/>
      <w:r w:rsidRPr="000D4C69">
        <w:rPr>
          <w:rFonts w:ascii="Times New Roman" w:eastAsia="Arial" w:hAnsi="Times New Roman" w:cs="Times New Roman"/>
          <w:sz w:val="24"/>
          <w:szCs w:val="24"/>
        </w:rPr>
        <w:t xml:space="preserve"> SR region </w:t>
      </w:r>
      <w:proofErr w:type="spellStart"/>
      <w:r w:rsidR="007E400F">
        <w:rPr>
          <w:rFonts w:ascii="Times New Roman" w:eastAsia="Arial" w:hAnsi="Times New Roman" w:cs="Times New Roman"/>
          <w:sz w:val="24"/>
          <w:szCs w:val="24"/>
        </w:rPr>
        <w:t>T</w:t>
      </w:r>
      <w:r w:rsidRPr="000D4C69">
        <w:rPr>
          <w:rFonts w:ascii="Times New Roman" w:eastAsia="Arial" w:hAnsi="Times New Roman" w:cs="Times New Roman"/>
          <w:sz w:val="24"/>
          <w:szCs w:val="24"/>
        </w:rPr>
        <w:t>amilnadu</w:t>
      </w:r>
      <w:proofErr w:type="spellEnd"/>
      <w:r w:rsidRPr="000D4C69">
        <w:rPr>
          <w:rFonts w:ascii="Times New Roman" w:eastAsia="Arial" w:hAnsi="Times New Roman" w:cs="Times New Roman"/>
          <w:sz w:val="24"/>
          <w:szCs w:val="24"/>
        </w:rPr>
        <w:t xml:space="preserve"> states in 151,271,50 sum of usage</w:t>
      </w:r>
    </w:p>
    <w:p w14:paraId="1BBF1FDD" w14:textId="77777777" w:rsid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36"/>
          <w:szCs w:val="36"/>
        </w:rPr>
      </w:pPr>
      <w:r w:rsidRPr="003125B6">
        <w:rPr>
          <w:rFonts w:ascii="Times New Roman" w:eastAsia="Arial" w:hAnsi="Times New Roman" w:cs="Times New Roman"/>
          <w:noProof/>
          <w:sz w:val="36"/>
          <w:szCs w:val="36"/>
          <w:lang w:eastAsia="en-IN" w:bidi="ta-IN"/>
        </w:rPr>
        <w:drawing>
          <wp:inline distT="0" distB="0" distL="0" distR="0" wp14:anchorId="75184968" wp14:editId="3FC51404">
            <wp:extent cx="5553075" cy="3438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50977" cy="3437336"/>
                    </a:xfrm>
                    <a:prstGeom prst="rect">
                      <a:avLst/>
                    </a:prstGeom>
                  </pic:spPr>
                </pic:pic>
              </a:graphicData>
            </a:graphic>
          </wp:inline>
        </w:drawing>
      </w:r>
    </w:p>
    <w:p w14:paraId="0E362E3D" w14:textId="77777777" w:rsidR="007A1294"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p>
    <w:p w14:paraId="4F98A28A" w14:textId="5992E62B" w:rsidR="007A1294" w:rsidRPr="000D4C69" w:rsidRDefault="007A1294" w:rsidP="007E400F">
      <w:pPr>
        <w:tabs>
          <w:tab w:val="left" w:pos="720"/>
          <w:tab w:val="left" w:pos="1440"/>
          <w:tab w:val="left" w:pos="2160"/>
          <w:tab w:val="left" w:pos="2880"/>
          <w:tab w:val="left" w:pos="4635"/>
        </w:tabs>
        <w:spacing w:line="360" w:lineRule="auto"/>
        <w:jc w:val="center"/>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this we use the application to create the dashboard in </w:t>
      </w:r>
      <w:proofErr w:type="spellStart"/>
      <w:r w:rsidRPr="000D4C69">
        <w:rPr>
          <w:rFonts w:ascii="Times New Roman" w:eastAsia="Arial" w:hAnsi="Times New Roman" w:cs="Times New Roman"/>
          <w:sz w:val="24"/>
          <w:szCs w:val="24"/>
        </w:rPr>
        <w:t>powerBI</w:t>
      </w:r>
      <w:proofErr w:type="spellEnd"/>
      <w:r w:rsidRPr="000D4C69">
        <w:rPr>
          <w:rFonts w:ascii="Times New Roman" w:eastAsia="Arial" w:hAnsi="Times New Roman" w:cs="Times New Roman"/>
          <w:sz w:val="24"/>
          <w:szCs w:val="24"/>
        </w:rPr>
        <w:t>,</w:t>
      </w:r>
      <w:r w:rsidR="007E400F">
        <w:rPr>
          <w:rFonts w:ascii="Times New Roman" w:eastAsia="Arial" w:hAnsi="Times New Roman" w:cs="Times New Roman"/>
          <w:sz w:val="24"/>
          <w:szCs w:val="24"/>
        </w:rPr>
        <w:t xml:space="preserve"> </w:t>
      </w:r>
      <w:r w:rsidRPr="000D4C69">
        <w:rPr>
          <w:rFonts w:ascii="Times New Roman" w:eastAsia="Arial" w:hAnsi="Times New Roman" w:cs="Times New Roman"/>
          <w:sz w:val="24"/>
          <w:szCs w:val="24"/>
        </w:rPr>
        <w:t>using the dataset of electricity consumption</w:t>
      </w:r>
    </w:p>
    <w:p w14:paraId="2DA073CE" w14:textId="77777777" w:rsidR="007A1294" w:rsidRDefault="007A1294" w:rsidP="007E400F">
      <w:pPr>
        <w:pStyle w:val="NormalWeb"/>
        <w:jc w:val="center"/>
      </w:pPr>
      <w:r>
        <w:rPr>
          <w:noProof/>
          <w:lang w:bidi="ta-IN"/>
        </w:rPr>
        <w:drawing>
          <wp:inline distT="0" distB="0" distL="0" distR="0" wp14:anchorId="069DB366" wp14:editId="6AF810A4">
            <wp:extent cx="5975511" cy="3359591"/>
            <wp:effectExtent l="0" t="0" r="6350" b="0"/>
            <wp:docPr id="10" name="Picture 10" descr="C:\Users\Admin\AppData\Local\Packages\Microsoft.Windows.Photos_8wekyb3d8bbwe\TempState\ShareServiceTempFolder\Screenshot 2024-03-15 122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2024-03-15 122959.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5511" cy="3359591"/>
                    </a:xfrm>
                    <a:prstGeom prst="rect">
                      <a:avLst/>
                    </a:prstGeom>
                    <a:noFill/>
                    <a:ln>
                      <a:noFill/>
                    </a:ln>
                  </pic:spPr>
                </pic:pic>
              </a:graphicData>
            </a:graphic>
          </wp:inline>
        </w:drawing>
      </w:r>
    </w:p>
    <w:p w14:paraId="7F878059" w14:textId="77777777" w:rsidR="00613E58" w:rsidRPr="00613E58" w:rsidRDefault="00613E58" w:rsidP="007E400F">
      <w:pPr>
        <w:jc w:val="center"/>
        <w:rPr>
          <w:rFonts w:ascii="Times New Roman" w:hAnsi="Times New Roman" w:cs="Times New Roman"/>
          <w:b/>
          <w:bCs/>
          <w:sz w:val="24"/>
          <w:szCs w:val="24"/>
        </w:rPr>
      </w:pPr>
      <w:r w:rsidRPr="00613E58">
        <w:rPr>
          <w:rFonts w:ascii="Times New Roman" w:hAnsi="Times New Roman" w:cs="Times New Roman"/>
          <w:b/>
          <w:bCs/>
          <w:sz w:val="24"/>
          <w:szCs w:val="24"/>
        </w:rPr>
        <w:lastRenderedPageBreak/>
        <w:t>CONCLUSION:</w:t>
      </w:r>
    </w:p>
    <w:p w14:paraId="0C53C05C" w14:textId="4878CF84" w:rsidR="00613E58" w:rsidRDefault="00613E58" w:rsidP="007E400F">
      <w:pPr>
        <w:jc w:val="center"/>
        <w:rPr>
          <w:rFonts w:ascii="Times New Roman" w:hAnsi="Times New Roman" w:cs="Times New Roman"/>
          <w:sz w:val="24"/>
          <w:szCs w:val="24"/>
        </w:rPr>
      </w:pPr>
      <w:r w:rsidRPr="00613E58">
        <w:rPr>
          <w:rFonts w:ascii="Times New Roman" w:hAnsi="Times New Roman" w:cs="Times New Roman"/>
          <w:sz w:val="24"/>
          <w:szCs w:val="24"/>
        </w:rPr>
        <w:t>The conclusion regarding commercial electricity consumption in Indian states would depend on various factors such as economic activity, industrialization, infrastructure development, and government policies. As businesses expand and new commercial establishments emerge, the demand for electricity increases. States with greater industrialization and commercial activity, such as Maharashtra, Gujarat, Tamil Nadu, and Karnataka, likely have higher consumption rates compared to less developed states. Government policies and initiatives play a crucial role in shaping commercial electricity consumption patterns, while there are general trends and considerations to be made regarding commercial electricity consumption in Indian states, the specific situation would vary from state to state based on individual socio-economic factors and policy environments.</w:t>
      </w:r>
    </w:p>
    <w:p w14:paraId="04073DCD" w14:textId="5DBDCB33" w:rsidR="00613E58" w:rsidRDefault="00613E58" w:rsidP="007E400F">
      <w:pPr>
        <w:jc w:val="center"/>
        <w:rPr>
          <w:rFonts w:ascii="Times New Roman" w:hAnsi="Times New Roman" w:cs="Times New Roman"/>
          <w:sz w:val="24"/>
          <w:szCs w:val="24"/>
        </w:rPr>
      </w:pPr>
    </w:p>
    <w:p w14:paraId="24DA93AD" w14:textId="77777777" w:rsidR="00613E58" w:rsidRDefault="00613E58" w:rsidP="007E400F">
      <w:pPr>
        <w:jc w:val="center"/>
        <w:rPr>
          <w:rFonts w:ascii="Times New Roman" w:hAnsi="Times New Roman" w:cs="Times New Roman"/>
          <w:sz w:val="24"/>
          <w:szCs w:val="24"/>
        </w:rPr>
      </w:pPr>
    </w:p>
    <w:p w14:paraId="70602225" w14:textId="77777777" w:rsidR="00613E58" w:rsidRPr="00613E58" w:rsidRDefault="00613E58" w:rsidP="007E400F">
      <w:pPr>
        <w:jc w:val="center"/>
        <w:rPr>
          <w:rFonts w:ascii="Times New Roman" w:hAnsi="Times New Roman" w:cs="Times New Roman"/>
          <w:b/>
          <w:bCs/>
          <w:sz w:val="28"/>
          <w:szCs w:val="28"/>
        </w:rPr>
      </w:pPr>
      <w:r w:rsidRPr="00613E58">
        <w:rPr>
          <w:rFonts w:ascii="Times New Roman" w:hAnsi="Times New Roman" w:cs="Times New Roman"/>
          <w:b/>
          <w:bCs/>
          <w:sz w:val="28"/>
          <w:szCs w:val="28"/>
        </w:rPr>
        <w:t>FUTURE SCOPE</w:t>
      </w:r>
    </w:p>
    <w:p w14:paraId="330ADE87" w14:textId="77777777" w:rsidR="00613E58" w:rsidRPr="00613E58" w:rsidRDefault="00613E58" w:rsidP="007E400F">
      <w:pPr>
        <w:jc w:val="center"/>
        <w:rPr>
          <w:rFonts w:ascii="Times New Roman" w:hAnsi="Times New Roman" w:cs="Times New Roman"/>
          <w:sz w:val="24"/>
          <w:szCs w:val="24"/>
        </w:rPr>
      </w:pPr>
    </w:p>
    <w:p w14:paraId="4307A8E6" w14:textId="00032B8D" w:rsidR="00613E58" w:rsidRPr="00613E58" w:rsidRDefault="00613E58" w:rsidP="007E400F">
      <w:pPr>
        <w:jc w:val="center"/>
        <w:rPr>
          <w:rFonts w:ascii="Times New Roman" w:hAnsi="Times New Roman" w:cs="Times New Roman"/>
          <w:sz w:val="24"/>
          <w:szCs w:val="24"/>
        </w:rPr>
      </w:pPr>
      <w:r w:rsidRPr="00613E58">
        <w:rPr>
          <w:rFonts w:ascii="Times New Roman" w:hAnsi="Times New Roman" w:cs="Times New Roman"/>
          <w:sz w:val="24"/>
          <w:szCs w:val="24"/>
        </w:rPr>
        <w:t xml:space="preserve">Here's a look at the future scope for </w:t>
      </w:r>
      <w:r w:rsidR="007E400F">
        <w:rPr>
          <w:rFonts w:ascii="Times New Roman" w:hAnsi="Times New Roman" w:cs="Times New Roman"/>
          <w:sz w:val="24"/>
          <w:szCs w:val="24"/>
        </w:rPr>
        <w:t>analysing</w:t>
      </w:r>
      <w:r w:rsidRPr="00613E58">
        <w:rPr>
          <w:rFonts w:ascii="Times New Roman" w:hAnsi="Times New Roman" w:cs="Times New Roman"/>
          <w:sz w:val="24"/>
          <w:szCs w:val="24"/>
        </w:rPr>
        <w:t xml:space="preserve"> commercial electricity         consumption:</w:t>
      </w:r>
    </w:p>
    <w:p w14:paraId="17E760D0" w14:textId="552951F8" w:rsidR="00613E58" w:rsidRPr="00613E58" w:rsidRDefault="00613E58" w:rsidP="007E400F">
      <w:pPr>
        <w:jc w:val="center"/>
        <w:rPr>
          <w:rFonts w:ascii="Times New Roman" w:hAnsi="Times New Roman" w:cs="Times New Roman"/>
          <w:b/>
          <w:bCs/>
          <w:sz w:val="24"/>
          <w:szCs w:val="24"/>
        </w:rPr>
      </w:pPr>
      <w:r w:rsidRPr="00613E58">
        <w:rPr>
          <w:rFonts w:ascii="Times New Roman" w:hAnsi="Times New Roman" w:cs="Times New Roman"/>
          <w:b/>
          <w:bCs/>
          <w:sz w:val="24"/>
          <w:szCs w:val="24"/>
        </w:rPr>
        <w:t>Granular Data &amp; AI:</w:t>
      </w:r>
    </w:p>
    <w:p w14:paraId="2279DC90" w14:textId="2FDD72C0" w:rsidR="00613E58" w:rsidRPr="00613E58" w:rsidRDefault="00613E58" w:rsidP="007E400F">
      <w:pPr>
        <w:jc w:val="center"/>
        <w:rPr>
          <w:rFonts w:ascii="Times New Roman" w:hAnsi="Times New Roman" w:cs="Times New Roman"/>
          <w:sz w:val="24"/>
          <w:szCs w:val="24"/>
        </w:rPr>
      </w:pPr>
      <w:r w:rsidRPr="00613E58">
        <w:rPr>
          <w:rFonts w:ascii="Times New Roman" w:hAnsi="Times New Roman" w:cs="Times New Roman"/>
          <w:sz w:val="24"/>
          <w:szCs w:val="24"/>
        </w:rPr>
        <w:t>Deeper insights from high-resolution smart meter data. AI can analy</w:t>
      </w:r>
      <w:r w:rsidR="007E400F">
        <w:rPr>
          <w:rFonts w:ascii="Times New Roman" w:hAnsi="Times New Roman" w:cs="Times New Roman"/>
          <w:sz w:val="24"/>
          <w:szCs w:val="24"/>
        </w:rPr>
        <w:t>s</w:t>
      </w:r>
      <w:r w:rsidRPr="00613E58">
        <w:rPr>
          <w:rFonts w:ascii="Times New Roman" w:hAnsi="Times New Roman" w:cs="Times New Roman"/>
          <w:sz w:val="24"/>
          <w:szCs w:val="24"/>
        </w:rPr>
        <w:t>e consumption patterns to identify inefficiencies and optimize energy use.</w:t>
      </w:r>
    </w:p>
    <w:p w14:paraId="380F415A" w14:textId="3A49E19D" w:rsidR="00613E58" w:rsidRPr="00613E58" w:rsidRDefault="00613E58" w:rsidP="007E400F">
      <w:pPr>
        <w:jc w:val="center"/>
        <w:rPr>
          <w:rFonts w:ascii="Times New Roman" w:hAnsi="Times New Roman" w:cs="Times New Roman"/>
          <w:b/>
          <w:bCs/>
          <w:sz w:val="24"/>
          <w:szCs w:val="24"/>
        </w:rPr>
      </w:pPr>
      <w:r w:rsidRPr="00613E58">
        <w:rPr>
          <w:rFonts w:ascii="Times New Roman" w:hAnsi="Times New Roman" w:cs="Times New Roman"/>
          <w:b/>
          <w:bCs/>
          <w:sz w:val="24"/>
          <w:szCs w:val="24"/>
        </w:rPr>
        <w:t>Electrification Trends:</w:t>
      </w:r>
    </w:p>
    <w:p w14:paraId="3C4AE6A6" w14:textId="3F610632" w:rsidR="00613E58" w:rsidRPr="00613E58" w:rsidRDefault="00613E58" w:rsidP="007E400F">
      <w:pPr>
        <w:jc w:val="center"/>
        <w:rPr>
          <w:rFonts w:ascii="Times New Roman" w:hAnsi="Times New Roman" w:cs="Times New Roman"/>
          <w:sz w:val="24"/>
          <w:szCs w:val="24"/>
        </w:rPr>
      </w:pPr>
      <w:r w:rsidRPr="00613E58">
        <w:rPr>
          <w:rFonts w:ascii="Times New Roman" w:hAnsi="Times New Roman" w:cs="Times New Roman"/>
          <w:sz w:val="24"/>
          <w:szCs w:val="24"/>
        </w:rPr>
        <w:t>The shift towards electric vehicles and heat pumps will impact commercial energy demand. Analysis can predict these impacts and inform grid planning.</w:t>
      </w:r>
    </w:p>
    <w:p w14:paraId="207F36B0" w14:textId="083794EB" w:rsidR="00613E58" w:rsidRPr="00613E58" w:rsidRDefault="00613E58" w:rsidP="007E400F">
      <w:pPr>
        <w:jc w:val="center"/>
        <w:rPr>
          <w:rFonts w:ascii="Times New Roman" w:hAnsi="Times New Roman" w:cs="Times New Roman"/>
          <w:b/>
          <w:bCs/>
          <w:sz w:val="24"/>
          <w:szCs w:val="24"/>
        </w:rPr>
      </w:pPr>
      <w:r w:rsidRPr="00613E58">
        <w:rPr>
          <w:rFonts w:ascii="Times New Roman" w:hAnsi="Times New Roman" w:cs="Times New Roman"/>
          <w:b/>
          <w:bCs/>
          <w:sz w:val="24"/>
          <w:szCs w:val="24"/>
        </w:rPr>
        <w:t>Sustainability &amp; Renewables:</w:t>
      </w:r>
    </w:p>
    <w:p w14:paraId="4B61C33F" w14:textId="5758AC4C" w:rsidR="00613E58" w:rsidRPr="00613E58" w:rsidRDefault="00613E58" w:rsidP="007E400F">
      <w:pPr>
        <w:jc w:val="center"/>
        <w:rPr>
          <w:rFonts w:ascii="Times New Roman" w:hAnsi="Times New Roman" w:cs="Times New Roman"/>
          <w:sz w:val="24"/>
          <w:szCs w:val="24"/>
        </w:rPr>
      </w:pPr>
      <w:r w:rsidRPr="00613E58">
        <w:rPr>
          <w:rFonts w:ascii="Times New Roman" w:hAnsi="Times New Roman" w:cs="Times New Roman"/>
          <w:sz w:val="24"/>
          <w:szCs w:val="24"/>
        </w:rPr>
        <w:t xml:space="preserve">Businesses will increasingly focus on reducing their carbon footprint. </w:t>
      </w:r>
      <w:r w:rsidR="007E400F">
        <w:rPr>
          <w:rFonts w:ascii="Times New Roman" w:hAnsi="Times New Roman" w:cs="Times New Roman"/>
          <w:sz w:val="24"/>
          <w:szCs w:val="24"/>
        </w:rPr>
        <w:t>Analysing</w:t>
      </w:r>
      <w:r w:rsidRPr="00613E58">
        <w:rPr>
          <w:rFonts w:ascii="Times New Roman" w:hAnsi="Times New Roman" w:cs="Times New Roman"/>
          <w:sz w:val="24"/>
          <w:szCs w:val="24"/>
        </w:rPr>
        <w:t xml:space="preserve"> consumption patterns can help identify opportunities for on-site renewables and energy efficiency measures.</w:t>
      </w:r>
    </w:p>
    <w:p w14:paraId="008C2267" w14:textId="7FD6D0E6" w:rsidR="00613E58" w:rsidRPr="00613E58" w:rsidRDefault="00613E58" w:rsidP="007E400F">
      <w:pPr>
        <w:jc w:val="center"/>
        <w:rPr>
          <w:rFonts w:ascii="Times New Roman" w:hAnsi="Times New Roman" w:cs="Times New Roman"/>
          <w:b/>
          <w:bCs/>
          <w:sz w:val="24"/>
          <w:szCs w:val="24"/>
        </w:rPr>
      </w:pPr>
      <w:r w:rsidRPr="00613E58">
        <w:rPr>
          <w:rFonts w:ascii="Times New Roman" w:hAnsi="Times New Roman" w:cs="Times New Roman"/>
          <w:b/>
          <w:bCs/>
          <w:sz w:val="24"/>
          <w:szCs w:val="24"/>
        </w:rPr>
        <w:t>Dynamic Pricing &amp; Demand Management:</w:t>
      </w:r>
    </w:p>
    <w:p w14:paraId="1B108D15" w14:textId="6F18F9F8" w:rsidR="00613E58" w:rsidRPr="00613E58" w:rsidRDefault="00613E58" w:rsidP="007E400F">
      <w:pPr>
        <w:jc w:val="center"/>
        <w:rPr>
          <w:rFonts w:ascii="Times New Roman" w:hAnsi="Times New Roman" w:cs="Times New Roman"/>
          <w:sz w:val="24"/>
          <w:szCs w:val="24"/>
        </w:rPr>
      </w:pPr>
      <w:r w:rsidRPr="00613E58">
        <w:rPr>
          <w:rFonts w:ascii="Times New Roman" w:hAnsi="Times New Roman" w:cs="Times New Roman"/>
          <w:sz w:val="24"/>
          <w:szCs w:val="24"/>
        </w:rPr>
        <w:t>Time-of-day pricing will incentivize businesses to shift energy use to off-peak hours. Analysis can help optimize energy use based on these pricing structures.</w:t>
      </w:r>
    </w:p>
    <w:p w14:paraId="650112EE" w14:textId="2C3A8705" w:rsidR="00613E58" w:rsidRPr="00613E58" w:rsidRDefault="00613E58" w:rsidP="007E400F">
      <w:pPr>
        <w:jc w:val="center"/>
        <w:rPr>
          <w:rFonts w:ascii="Times New Roman" w:hAnsi="Times New Roman" w:cs="Times New Roman"/>
          <w:b/>
          <w:bCs/>
          <w:sz w:val="24"/>
          <w:szCs w:val="24"/>
        </w:rPr>
      </w:pPr>
      <w:r w:rsidRPr="00613E58">
        <w:rPr>
          <w:rFonts w:ascii="Times New Roman" w:hAnsi="Times New Roman" w:cs="Times New Roman"/>
          <w:b/>
          <w:bCs/>
          <w:sz w:val="24"/>
          <w:szCs w:val="24"/>
        </w:rPr>
        <w:t>Overall:</w:t>
      </w:r>
    </w:p>
    <w:p w14:paraId="7540118E" w14:textId="5D880624" w:rsidR="00613E58" w:rsidRPr="00613E58" w:rsidRDefault="00613E58" w:rsidP="007E400F">
      <w:pPr>
        <w:jc w:val="center"/>
        <w:rPr>
          <w:rFonts w:ascii="Times New Roman" w:hAnsi="Times New Roman" w:cs="Times New Roman"/>
          <w:sz w:val="24"/>
          <w:szCs w:val="24"/>
        </w:rPr>
      </w:pPr>
      <w:r w:rsidRPr="00613E58">
        <w:rPr>
          <w:rFonts w:ascii="Times New Roman" w:hAnsi="Times New Roman" w:cs="Times New Roman"/>
          <w:sz w:val="24"/>
          <w:szCs w:val="24"/>
        </w:rPr>
        <w:t>The electrical equipment market in India is poised for remarkable growth,</w:t>
      </w:r>
      <w:r w:rsidR="007E400F">
        <w:rPr>
          <w:rFonts w:ascii="Times New Roman" w:hAnsi="Times New Roman" w:cs="Times New Roman"/>
          <w:sz w:val="24"/>
          <w:szCs w:val="24"/>
        </w:rPr>
        <w:t xml:space="preserve"> </w:t>
      </w:r>
      <w:r w:rsidRPr="00613E58">
        <w:rPr>
          <w:rFonts w:ascii="Times New Roman" w:hAnsi="Times New Roman" w:cs="Times New Roman"/>
          <w:sz w:val="24"/>
          <w:szCs w:val="24"/>
        </w:rPr>
        <w:t>with a projected CAGR of 11.68%  between 2022 and 2027.This growth is expected  to translate into a substantial increase of USD 52.97 billion in the market size.</w:t>
      </w:r>
    </w:p>
    <w:p w14:paraId="35EE7C0F" w14:textId="77777777" w:rsidR="00613E58" w:rsidRDefault="00613E58" w:rsidP="007E400F">
      <w:pPr>
        <w:jc w:val="center"/>
        <w:rPr>
          <w:rFonts w:ascii="Times New Roman" w:hAnsi="Times New Roman" w:cs="Times New Roman"/>
          <w:b/>
          <w:bCs/>
          <w:sz w:val="24"/>
          <w:szCs w:val="24"/>
        </w:rPr>
      </w:pPr>
    </w:p>
    <w:p w14:paraId="191A0E83" w14:textId="77777777" w:rsidR="00613E58" w:rsidRDefault="00613E58" w:rsidP="007E400F">
      <w:pPr>
        <w:jc w:val="center"/>
        <w:rPr>
          <w:rFonts w:ascii="Times New Roman" w:hAnsi="Times New Roman" w:cs="Times New Roman"/>
          <w:b/>
          <w:bCs/>
          <w:sz w:val="24"/>
          <w:szCs w:val="24"/>
        </w:rPr>
      </w:pPr>
      <w:r w:rsidRPr="00613E58">
        <w:rPr>
          <w:rFonts w:ascii="Times New Roman" w:hAnsi="Times New Roman" w:cs="Times New Roman"/>
          <w:b/>
          <w:bCs/>
          <w:sz w:val="24"/>
          <w:szCs w:val="24"/>
        </w:rPr>
        <w:t>REFERENCE:</w:t>
      </w:r>
    </w:p>
    <w:p w14:paraId="17AB80DF" w14:textId="77777777" w:rsidR="00613E58" w:rsidRDefault="00000000" w:rsidP="007E400F">
      <w:pPr>
        <w:jc w:val="center"/>
        <w:rPr>
          <w:rFonts w:ascii="Times New Roman" w:hAnsi="Times New Roman" w:cs="Times New Roman"/>
          <w:sz w:val="24"/>
          <w:szCs w:val="24"/>
        </w:rPr>
      </w:pPr>
      <w:hyperlink r:id="rId20" w:history="1">
        <w:r w:rsidR="00613E58" w:rsidRPr="00130490">
          <w:rPr>
            <w:rStyle w:val="Hyperlink"/>
            <w:rFonts w:ascii="Times New Roman" w:hAnsi="Times New Roman" w:cs="Times New Roman"/>
            <w:sz w:val="24"/>
            <w:szCs w:val="24"/>
          </w:rPr>
          <w:t>https://www.geeksforgeeks.org/program-to-calculate-electricity-bill/</w:t>
        </w:r>
      </w:hyperlink>
    </w:p>
    <w:p w14:paraId="297BB737" w14:textId="77777777" w:rsidR="00613E58" w:rsidRDefault="00000000" w:rsidP="007E400F">
      <w:pPr>
        <w:jc w:val="center"/>
        <w:rPr>
          <w:rFonts w:ascii="Times New Roman" w:hAnsi="Times New Roman" w:cs="Times New Roman"/>
          <w:sz w:val="24"/>
          <w:szCs w:val="24"/>
        </w:rPr>
      </w:pPr>
      <w:hyperlink r:id="rId21" w:history="1">
        <w:r w:rsidR="00613E58" w:rsidRPr="00130490">
          <w:rPr>
            <w:rStyle w:val="Hyperlink"/>
            <w:rFonts w:ascii="Times New Roman" w:hAnsi="Times New Roman" w:cs="Times New Roman"/>
            <w:sz w:val="24"/>
            <w:szCs w:val="24"/>
          </w:rPr>
          <w:t>https://chat.openai.com/c/9411f637-f23d-4769-9857-bac0f437f5c6</w:t>
        </w:r>
      </w:hyperlink>
    </w:p>
    <w:p w14:paraId="0A308868" w14:textId="77777777" w:rsidR="00613E58" w:rsidRDefault="00000000" w:rsidP="007E400F">
      <w:pPr>
        <w:jc w:val="center"/>
        <w:rPr>
          <w:rFonts w:ascii="Times New Roman" w:hAnsi="Times New Roman" w:cs="Times New Roman"/>
          <w:sz w:val="24"/>
          <w:szCs w:val="24"/>
        </w:rPr>
      </w:pPr>
      <w:hyperlink r:id="rId22" w:history="1">
        <w:r w:rsidR="00613E58" w:rsidRPr="00130490">
          <w:rPr>
            <w:rStyle w:val="Hyperlink"/>
            <w:rFonts w:ascii="Times New Roman" w:hAnsi="Times New Roman" w:cs="Times New Roman"/>
            <w:sz w:val="24"/>
            <w:szCs w:val="24"/>
          </w:rPr>
          <w:t>https://en.wikipedia.org/wiki/Electricity_sector_in_India</w:t>
        </w:r>
      </w:hyperlink>
    </w:p>
    <w:p w14:paraId="02EDC5F1" w14:textId="77777777" w:rsidR="00613E58" w:rsidRDefault="00613E58" w:rsidP="007E400F">
      <w:pPr>
        <w:jc w:val="center"/>
        <w:rPr>
          <w:rFonts w:ascii="Times New Roman" w:hAnsi="Times New Roman" w:cs="Times New Roman"/>
          <w:b/>
          <w:bCs/>
          <w:sz w:val="24"/>
          <w:szCs w:val="24"/>
        </w:rPr>
      </w:pPr>
    </w:p>
    <w:p w14:paraId="56F9D0DB" w14:textId="77777777" w:rsidR="00613E58" w:rsidRPr="00613E58" w:rsidRDefault="00613E58" w:rsidP="007E400F">
      <w:pPr>
        <w:jc w:val="center"/>
        <w:rPr>
          <w:rFonts w:ascii="Times New Roman" w:hAnsi="Times New Roman" w:cs="Times New Roman"/>
          <w:sz w:val="24"/>
          <w:szCs w:val="24"/>
        </w:rPr>
      </w:pPr>
    </w:p>
    <w:p w14:paraId="48CE3DB8" w14:textId="77777777" w:rsidR="007A1294" w:rsidRPr="00613E58" w:rsidRDefault="007A1294" w:rsidP="007E400F">
      <w:pPr>
        <w:jc w:val="center"/>
        <w:rPr>
          <w:rFonts w:ascii="Times New Roman" w:hAnsi="Times New Roman" w:cs="Times New Roman"/>
          <w:sz w:val="24"/>
          <w:szCs w:val="24"/>
        </w:rPr>
      </w:pPr>
    </w:p>
    <w:p w14:paraId="2B22A5B8" w14:textId="77777777" w:rsidR="002049E8" w:rsidRDefault="002049E8" w:rsidP="007E400F">
      <w:pPr>
        <w:jc w:val="center"/>
      </w:pPr>
    </w:p>
    <w:p w14:paraId="6B3C5091" w14:textId="77777777" w:rsidR="002049E8" w:rsidRDefault="002049E8" w:rsidP="007E400F">
      <w:pPr>
        <w:jc w:val="center"/>
      </w:pPr>
    </w:p>
    <w:p w14:paraId="03EBCAE2" w14:textId="77777777" w:rsidR="002049E8" w:rsidRDefault="002049E8" w:rsidP="007E400F">
      <w:pPr>
        <w:jc w:val="center"/>
      </w:pPr>
    </w:p>
    <w:sectPr w:rsidR="00204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CAD8A" w14:textId="77777777" w:rsidR="00794EB2" w:rsidRDefault="00794EB2" w:rsidP="007A1294">
      <w:pPr>
        <w:spacing w:after="0" w:line="240" w:lineRule="auto"/>
      </w:pPr>
      <w:r>
        <w:separator/>
      </w:r>
    </w:p>
  </w:endnote>
  <w:endnote w:type="continuationSeparator" w:id="0">
    <w:p w14:paraId="359B10D2" w14:textId="77777777" w:rsidR="00794EB2" w:rsidRDefault="00794EB2" w:rsidP="007A1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340E6" w14:textId="77777777" w:rsidR="00794EB2" w:rsidRDefault="00794EB2" w:rsidP="007A1294">
      <w:pPr>
        <w:spacing w:after="0" w:line="240" w:lineRule="auto"/>
      </w:pPr>
      <w:r>
        <w:separator/>
      </w:r>
    </w:p>
  </w:footnote>
  <w:footnote w:type="continuationSeparator" w:id="0">
    <w:p w14:paraId="25AE684B" w14:textId="77777777" w:rsidR="00794EB2" w:rsidRDefault="00794EB2" w:rsidP="007A1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3F67"/>
    <w:multiLevelType w:val="multilevel"/>
    <w:tmpl w:val="38AE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D0790"/>
    <w:multiLevelType w:val="multilevel"/>
    <w:tmpl w:val="C1F67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7478B0"/>
    <w:multiLevelType w:val="multilevel"/>
    <w:tmpl w:val="9A680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E607EEB"/>
    <w:multiLevelType w:val="hybridMultilevel"/>
    <w:tmpl w:val="BCB4ED7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34138E5"/>
    <w:multiLevelType w:val="multilevel"/>
    <w:tmpl w:val="ACFE0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4DD6FF9"/>
    <w:multiLevelType w:val="multilevel"/>
    <w:tmpl w:val="EF3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227F1"/>
    <w:multiLevelType w:val="multilevel"/>
    <w:tmpl w:val="F05A3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7325498"/>
    <w:multiLevelType w:val="multilevel"/>
    <w:tmpl w:val="0BEA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03511"/>
    <w:multiLevelType w:val="multilevel"/>
    <w:tmpl w:val="F3FE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E4AE8"/>
    <w:multiLevelType w:val="multilevel"/>
    <w:tmpl w:val="C874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93E88"/>
    <w:multiLevelType w:val="multilevel"/>
    <w:tmpl w:val="555AD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2249618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13808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4087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5631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045680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7161713">
    <w:abstractNumId w:val="7"/>
  </w:num>
  <w:num w:numId="7" w16cid:durableId="1455177205">
    <w:abstractNumId w:val="0"/>
  </w:num>
  <w:num w:numId="8" w16cid:durableId="874847652">
    <w:abstractNumId w:val="8"/>
  </w:num>
  <w:num w:numId="9" w16cid:durableId="870191040">
    <w:abstractNumId w:val="9"/>
  </w:num>
  <w:num w:numId="10" w16cid:durableId="1733500122">
    <w:abstractNumId w:val="5"/>
  </w:num>
  <w:num w:numId="11" w16cid:durableId="12600210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380"/>
    <w:rsid w:val="000C4FEC"/>
    <w:rsid w:val="000D02C5"/>
    <w:rsid w:val="0020016B"/>
    <w:rsid w:val="002049E8"/>
    <w:rsid w:val="00405F90"/>
    <w:rsid w:val="004538D5"/>
    <w:rsid w:val="00546DB2"/>
    <w:rsid w:val="0056599F"/>
    <w:rsid w:val="00613E58"/>
    <w:rsid w:val="006F4380"/>
    <w:rsid w:val="00794EB2"/>
    <w:rsid w:val="007A1294"/>
    <w:rsid w:val="007E400F"/>
    <w:rsid w:val="00AB4305"/>
    <w:rsid w:val="00AD2848"/>
    <w:rsid w:val="00B63F76"/>
    <w:rsid w:val="00D12715"/>
    <w:rsid w:val="00D31B73"/>
    <w:rsid w:val="00F27F91"/>
    <w:rsid w:val="00F45F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D82B"/>
  <w15:docId w15:val="{A9474A19-FB13-4D2C-962A-44320E58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380"/>
  </w:style>
  <w:style w:type="paragraph" w:styleId="Heading1">
    <w:name w:val="heading 1"/>
    <w:basedOn w:val="Normal"/>
    <w:next w:val="Normal"/>
    <w:link w:val="Heading1Char"/>
    <w:uiPriority w:val="9"/>
    <w:qFormat/>
    <w:rsid w:val="00F27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3F76"/>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B63F76"/>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B63F76"/>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27F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04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2049E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049E8"/>
    <w:rPr>
      <w:rFonts w:ascii="Times New Roman" w:eastAsia="Times New Roman" w:hAnsi="Times New Roman" w:cs="Times New Roman"/>
      <w:sz w:val="28"/>
      <w:szCs w:val="28"/>
      <w:lang w:val="en-US"/>
    </w:rPr>
  </w:style>
  <w:style w:type="table" w:styleId="TableGrid">
    <w:name w:val="Table Grid"/>
    <w:basedOn w:val="TableNormal"/>
    <w:uiPriority w:val="59"/>
    <w:rsid w:val="002049E8"/>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49E8"/>
    <w:rPr>
      <w:b/>
      <w:bCs/>
    </w:rPr>
  </w:style>
  <w:style w:type="paragraph" w:styleId="ListParagraph">
    <w:name w:val="List Paragraph"/>
    <w:basedOn w:val="Normal"/>
    <w:uiPriority w:val="34"/>
    <w:qFormat/>
    <w:rsid w:val="00546DB2"/>
    <w:pPr>
      <w:ind w:left="720"/>
      <w:contextualSpacing/>
    </w:pPr>
  </w:style>
  <w:style w:type="paragraph" w:styleId="BalloonText">
    <w:name w:val="Balloon Text"/>
    <w:basedOn w:val="Normal"/>
    <w:link w:val="BalloonTextChar"/>
    <w:uiPriority w:val="99"/>
    <w:semiHidden/>
    <w:unhideWhenUsed/>
    <w:rsid w:val="0054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B2"/>
    <w:rPr>
      <w:rFonts w:ascii="Tahoma" w:hAnsi="Tahoma" w:cs="Tahoma"/>
      <w:sz w:val="16"/>
      <w:szCs w:val="16"/>
    </w:rPr>
  </w:style>
  <w:style w:type="character" w:styleId="Hyperlink">
    <w:name w:val="Hyperlink"/>
    <w:basedOn w:val="DefaultParagraphFont"/>
    <w:uiPriority w:val="99"/>
    <w:unhideWhenUsed/>
    <w:rsid w:val="00613E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5533">
      <w:bodyDiv w:val="1"/>
      <w:marLeft w:val="0"/>
      <w:marRight w:val="0"/>
      <w:marTop w:val="0"/>
      <w:marBottom w:val="0"/>
      <w:divBdr>
        <w:top w:val="none" w:sz="0" w:space="0" w:color="auto"/>
        <w:left w:val="none" w:sz="0" w:space="0" w:color="auto"/>
        <w:bottom w:val="none" w:sz="0" w:space="0" w:color="auto"/>
        <w:right w:val="none" w:sz="0" w:space="0" w:color="auto"/>
      </w:divBdr>
    </w:div>
    <w:div w:id="235556819">
      <w:bodyDiv w:val="1"/>
      <w:marLeft w:val="0"/>
      <w:marRight w:val="0"/>
      <w:marTop w:val="0"/>
      <w:marBottom w:val="0"/>
      <w:divBdr>
        <w:top w:val="none" w:sz="0" w:space="0" w:color="auto"/>
        <w:left w:val="none" w:sz="0" w:space="0" w:color="auto"/>
        <w:bottom w:val="none" w:sz="0" w:space="0" w:color="auto"/>
        <w:right w:val="none" w:sz="0" w:space="0" w:color="auto"/>
      </w:divBdr>
    </w:div>
    <w:div w:id="413361675">
      <w:bodyDiv w:val="1"/>
      <w:marLeft w:val="0"/>
      <w:marRight w:val="0"/>
      <w:marTop w:val="0"/>
      <w:marBottom w:val="0"/>
      <w:divBdr>
        <w:top w:val="none" w:sz="0" w:space="0" w:color="auto"/>
        <w:left w:val="none" w:sz="0" w:space="0" w:color="auto"/>
        <w:bottom w:val="none" w:sz="0" w:space="0" w:color="auto"/>
        <w:right w:val="none" w:sz="0" w:space="0" w:color="auto"/>
      </w:divBdr>
    </w:div>
    <w:div w:id="621306236">
      <w:bodyDiv w:val="1"/>
      <w:marLeft w:val="0"/>
      <w:marRight w:val="0"/>
      <w:marTop w:val="0"/>
      <w:marBottom w:val="0"/>
      <w:divBdr>
        <w:top w:val="none" w:sz="0" w:space="0" w:color="auto"/>
        <w:left w:val="none" w:sz="0" w:space="0" w:color="auto"/>
        <w:bottom w:val="none" w:sz="0" w:space="0" w:color="auto"/>
        <w:right w:val="none" w:sz="0" w:space="0" w:color="auto"/>
      </w:divBdr>
    </w:div>
    <w:div w:id="624700062">
      <w:bodyDiv w:val="1"/>
      <w:marLeft w:val="0"/>
      <w:marRight w:val="0"/>
      <w:marTop w:val="0"/>
      <w:marBottom w:val="0"/>
      <w:divBdr>
        <w:top w:val="none" w:sz="0" w:space="0" w:color="auto"/>
        <w:left w:val="none" w:sz="0" w:space="0" w:color="auto"/>
        <w:bottom w:val="none" w:sz="0" w:space="0" w:color="auto"/>
        <w:right w:val="none" w:sz="0" w:space="0" w:color="auto"/>
      </w:divBdr>
    </w:div>
    <w:div w:id="848494715">
      <w:bodyDiv w:val="1"/>
      <w:marLeft w:val="0"/>
      <w:marRight w:val="0"/>
      <w:marTop w:val="0"/>
      <w:marBottom w:val="0"/>
      <w:divBdr>
        <w:top w:val="none" w:sz="0" w:space="0" w:color="auto"/>
        <w:left w:val="none" w:sz="0" w:space="0" w:color="auto"/>
        <w:bottom w:val="none" w:sz="0" w:space="0" w:color="auto"/>
        <w:right w:val="none" w:sz="0" w:space="0" w:color="auto"/>
      </w:divBdr>
    </w:div>
    <w:div w:id="854417731">
      <w:bodyDiv w:val="1"/>
      <w:marLeft w:val="0"/>
      <w:marRight w:val="0"/>
      <w:marTop w:val="0"/>
      <w:marBottom w:val="0"/>
      <w:divBdr>
        <w:top w:val="none" w:sz="0" w:space="0" w:color="auto"/>
        <w:left w:val="none" w:sz="0" w:space="0" w:color="auto"/>
        <w:bottom w:val="none" w:sz="0" w:space="0" w:color="auto"/>
        <w:right w:val="none" w:sz="0" w:space="0" w:color="auto"/>
      </w:divBdr>
    </w:div>
    <w:div w:id="968976950">
      <w:bodyDiv w:val="1"/>
      <w:marLeft w:val="0"/>
      <w:marRight w:val="0"/>
      <w:marTop w:val="0"/>
      <w:marBottom w:val="0"/>
      <w:divBdr>
        <w:top w:val="none" w:sz="0" w:space="0" w:color="auto"/>
        <w:left w:val="none" w:sz="0" w:space="0" w:color="auto"/>
        <w:bottom w:val="none" w:sz="0" w:space="0" w:color="auto"/>
        <w:right w:val="none" w:sz="0" w:space="0" w:color="auto"/>
      </w:divBdr>
    </w:div>
    <w:div w:id="1129863848">
      <w:bodyDiv w:val="1"/>
      <w:marLeft w:val="0"/>
      <w:marRight w:val="0"/>
      <w:marTop w:val="0"/>
      <w:marBottom w:val="0"/>
      <w:divBdr>
        <w:top w:val="none" w:sz="0" w:space="0" w:color="auto"/>
        <w:left w:val="none" w:sz="0" w:space="0" w:color="auto"/>
        <w:bottom w:val="none" w:sz="0" w:space="0" w:color="auto"/>
        <w:right w:val="none" w:sz="0" w:space="0" w:color="auto"/>
      </w:divBdr>
    </w:div>
    <w:div w:id="1226258619">
      <w:bodyDiv w:val="1"/>
      <w:marLeft w:val="0"/>
      <w:marRight w:val="0"/>
      <w:marTop w:val="0"/>
      <w:marBottom w:val="0"/>
      <w:divBdr>
        <w:top w:val="none" w:sz="0" w:space="0" w:color="auto"/>
        <w:left w:val="none" w:sz="0" w:space="0" w:color="auto"/>
        <w:bottom w:val="none" w:sz="0" w:space="0" w:color="auto"/>
        <w:right w:val="none" w:sz="0" w:space="0" w:color="auto"/>
      </w:divBdr>
    </w:div>
    <w:div w:id="1395929453">
      <w:bodyDiv w:val="1"/>
      <w:marLeft w:val="0"/>
      <w:marRight w:val="0"/>
      <w:marTop w:val="0"/>
      <w:marBottom w:val="0"/>
      <w:divBdr>
        <w:top w:val="none" w:sz="0" w:space="0" w:color="auto"/>
        <w:left w:val="none" w:sz="0" w:space="0" w:color="auto"/>
        <w:bottom w:val="none" w:sz="0" w:space="0" w:color="auto"/>
        <w:right w:val="none" w:sz="0" w:space="0" w:color="auto"/>
      </w:divBdr>
    </w:div>
    <w:div w:id="1619606028">
      <w:bodyDiv w:val="1"/>
      <w:marLeft w:val="0"/>
      <w:marRight w:val="0"/>
      <w:marTop w:val="0"/>
      <w:marBottom w:val="0"/>
      <w:divBdr>
        <w:top w:val="none" w:sz="0" w:space="0" w:color="auto"/>
        <w:left w:val="none" w:sz="0" w:space="0" w:color="auto"/>
        <w:bottom w:val="none" w:sz="0" w:space="0" w:color="auto"/>
        <w:right w:val="none" w:sz="0" w:space="0" w:color="auto"/>
      </w:divBdr>
    </w:div>
    <w:div w:id="20539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chat.openai.com/c/9411f637-f23d-4769-9857-bac0f437f5c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program-to-calculate-electricity-bi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Electricity_sector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Durai Prabhakar</cp:lastModifiedBy>
  <cp:revision>4</cp:revision>
  <cp:lastPrinted>2024-03-16T07:55:00Z</cp:lastPrinted>
  <dcterms:created xsi:type="dcterms:W3CDTF">2024-03-18T07:56:00Z</dcterms:created>
  <dcterms:modified xsi:type="dcterms:W3CDTF">2024-03-22T08:36:00Z</dcterms:modified>
</cp:coreProperties>
</file>