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64" w:rsidRPr="005B20D4" w:rsidRDefault="001E6E32" w:rsidP="000D1252">
      <w:pPr>
        <w:jc w:val="center"/>
        <w:rPr>
          <w:rFonts w:ascii="Century Schoolbook" w:hAnsi="Century Schoolbook"/>
          <w:b/>
          <w:i/>
          <w:color w:val="003300"/>
          <w:sz w:val="28"/>
          <w:u w:val="single"/>
        </w:rPr>
      </w:pPr>
      <w:r w:rsidRPr="005B20D4">
        <w:rPr>
          <w:rFonts w:ascii="Century Schoolbook" w:hAnsi="Century Schoolbook"/>
          <w:b/>
          <w:i/>
          <w:color w:val="003300"/>
          <w:sz w:val="28"/>
          <w:u w:val="single"/>
        </w:rPr>
        <w:t>GTEST C++</w:t>
      </w:r>
      <w:r w:rsidR="002551BE" w:rsidRPr="005B20D4">
        <w:rPr>
          <w:rFonts w:ascii="Century Schoolbook" w:hAnsi="Century Schoolbook"/>
          <w:b/>
          <w:i/>
          <w:color w:val="003300"/>
          <w:sz w:val="28"/>
          <w:u w:val="single"/>
        </w:rPr>
        <w:t xml:space="preserve"> UNIT TESTING FRAMEWORK GUIDELINES</w:t>
      </w:r>
    </w:p>
    <w:p w:rsidR="002551BE" w:rsidRDefault="002551BE" w:rsidP="002551BE">
      <w:pPr>
        <w:jc w:val="center"/>
        <w:rPr>
          <w:rFonts w:ascii="Century Schoolbook" w:hAnsi="Century Schoolbook"/>
          <w:color w:val="003300"/>
          <w:sz w:val="32"/>
        </w:rPr>
      </w:pPr>
      <w:r w:rsidRPr="002551BE">
        <w:rPr>
          <w:rFonts w:ascii="Century Schoolbook" w:hAnsi="Century Schoolbook"/>
          <w:color w:val="003300"/>
          <w:sz w:val="32"/>
        </w:rPr>
        <w:t xml:space="preserve">SOURCE: </w:t>
      </w:r>
      <w:hyperlink r:id="rId7" w:history="1">
        <w:r w:rsidRPr="002551BE">
          <w:rPr>
            <w:rStyle w:val="Hyperlink"/>
            <w:rFonts w:ascii="Century Schoolbook" w:hAnsi="Century Schoolbook"/>
            <w:color w:val="003300"/>
            <w:sz w:val="32"/>
          </w:rPr>
          <w:t>https://code.google.com/p/googletest/</w:t>
        </w:r>
      </w:hyperlink>
    </w:p>
    <w:p w:rsidR="002551BE" w:rsidRDefault="002551BE" w:rsidP="002551BE">
      <w:pPr>
        <w:jc w:val="center"/>
        <w:rPr>
          <w:rFonts w:ascii="Century Schoolbook" w:hAnsi="Century Schoolbook"/>
          <w:color w:val="003300"/>
          <w:sz w:val="32"/>
        </w:rPr>
      </w:pPr>
    </w:p>
    <w:p w:rsidR="002551BE" w:rsidRDefault="002551BE" w:rsidP="002551BE">
      <w:pPr>
        <w:jc w:val="center"/>
        <w:rPr>
          <w:rFonts w:ascii="Century Schoolbook" w:hAnsi="Century Schoolbook"/>
          <w:color w:val="003300"/>
          <w:sz w:val="32"/>
        </w:rPr>
      </w:pPr>
    </w:p>
    <w:p w:rsidR="002551BE" w:rsidRPr="00776226" w:rsidRDefault="002551BE" w:rsidP="002551BE">
      <w:pPr>
        <w:spacing w:line="240" w:lineRule="auto"/>
        <w:jc w:val="both"/>
        <w:rPr>
          <w:rFonts w:ascii="Times New Roman" w:hAnsi="Times New Roman" w:cs="Times New Roman"/>
          <w:b/>
          <w:color w:val="002060"/>
          <w:sz w:val="28"/>
          <w:u w:val="single"/>
        </w:rPr>
      </w:pPr>
      <w:r w:rsidRPr="00776226">
        <w:rPr>
          <w:rFonts w:ascii="Times New Roman" w:hAnsi="Times New Roman" w:cs="Times New Roman"/>
          <w:b/>
          <w:color w:val="002060"/>
          <w:sz w:val="28"/>
          <w:u w:val="single"/>
        </w:rPr>
        <w:t>STEP 1: SETTING UP</w:t>
      </w:r>
    </w:p>
    <w:p w:rsidR="002F0F7A" w:rsidRDefault="002F0F7A" w:rsidP="009466D6">
      <w:pPr>
        <w:pStyle w:val="NormalWeb"/>
        <w:spacing w:line="300" w:lineRule="atLeast"/>
        <w:jc w:val="both"/>
        <w:rPr>
          <w:rFonts w:ascii="Arial" w:hAnsi="Arial" w:cs="Arial"/>
          <w:color w:val="000000"/>
          <w:sz w:val="20"/>
          <w:szCs w:val="20"/>
        </w:rPr>
      </w:pPr>
      <w:r w:rsidRPr="00D076C6">
        <w:rPr>
          <w:rFonts w:ascii="Arial" w:hAnsi="Arial" w:cs="Arial"/>
          <w:color w:val="000000"/>
          <w:sz w:val="22"/>
          <w:szCs w:val="20"/>
        </w:rPr>
        <w:t>To write a test program using Google Test, you need to compile Google Test into a library and link your test with it.</w:t>
      </w:r>
      <w:r w:rsidR="001E6E32" w:rsidRPr="00D076C6">
        <w:rPr>
          <w:rFonts w:ascii="Arial" w:hAnsi="Arial" w:cs="Arial"/>
          <w:color w:val="000000"/>
          <w:sz w:val="22"/>
          <w:szCs w:val="20"/>
        </w:rPr>
        <w:t xml:space="preserve"> </w:t>
      </w:r>
    </w:p>
    <w:p w:rsidR="002F0F7A" w:rsidRPr="00D076C6" w:rsidRDefault="002F0F7A" w:rsidP="009466D6">
      <w:pPr>
        <w:pStyle w:val="NormalWeb"/>
        <w:jc w:val="both"/>
        <w:rPr>
          <w:rFonts w:ascii="Arial" w:hAnsi="Arial" w:cs="Arial"/>
          <w:color w:val="000000"/>
          <w:sz w:val="22"/>
          <w:szCs w:val="20"/>
        </w:rPr>
      </w:pPr>
      <w:r w:rsidRPr="00D076C6">
        <w:rPr>
          <w:rFonts w:ascii="Arial" w:hAnsi="Arial" w:cs="Arial"/>
          <w:b/>
          <w:color w:val="0070C0"/>
          <w:sz w:val="22"/>
          <w:szCs w:val="20"/>
          <w:u w:val="single"/>
        </w:rPr>
        <w:t>Windows Environment</w:t>
      </w:r>
      <w:r w:rsidRPr="00D076C6">
        <w:rPr>
          <w:rFonts w:ascii="Arial" w:hAnsi="Arial" w:cs="Arial"/>
          <w:color w:val="0070C0"/>
          <w:sz w:val="22"/>
          <w:szCs w:val="20"/>
        </w:rPr>
        <w:t>:</w:t>
      </w:r>
      <w:r w:rsidRPr="00D076C6">
        <w:rPr>
          <w:rFonts w:ascii="Arial" w:hAnsi="Arial" w:cs="Arial"/>
          <w:color w:val="000000"/>
          <w:sz w:val="22"/>
          <w:szCs w:val="20"/>
        </w:rPr>
        <w:t xml:space="preserve"> </w:t>
      </w:r>
    </w:p>
    <w:p w:rsidR="00776226" w:rsidRPr="00D076C6" w:rsidRDefault="00776226" w:rsidP="009466D6">
      <w:pPr>
        <w:pStyle w:val="NormalWeb"/>
        <w:numPr>
          <w:ilvl w:val="0"/>
          <w:numId w:val="1"/>
        </w:numPr>
        <w:spacing w:before="0" w:beforeAutospacing="0" w:after="0" w:afterAutospacing="0"/>
        <w:jc w:val="both"/>
        <w:rPr>
          <w:rFonts w:ascii="Arial" w:hAnsi="Arial" w:cs="Arial"/>
          <w:color w:val="000000"/>
          <w:sz w:val="22"/>
          <w:szCs w:val="20"/>
        </w:rPr>
      </w:pPr>
      <w:r w:rsidRPr="00D076C6">
        <w:rPr>
          <w:rFonts w:ascii="Arial" w:hAnsi="Arial" w:cs="Arial"/>
          <w:color w:val="000000"/>
          <w:sz w:val="22"/>
          <w:szCs w:val="20"/>
        </w:rPr>
        <w:t>Microsoft Visual Studio 2010 is required (Gtest is not compatible with Visual Studio 2012 as of now)</w:t>
      </w:r>
      <w:r w:rsidR="001E6E32" w:rsidRPr="00D076C6">
        <w:rPr>
          <w:rFonts w:ascii="Arial" w:hAnsi="Arial" w:cs="Arial"/>
          <w:color w:val="000000"/>
          <w:sz w:val="22"/>
          <w:szCs w:val="20"/>
        </w:rPr>
        <w:t xml:space="preserve">. </w:t>
      </w:r>
    </w:p>
    <w:p w:rsidR="001E6E32" w:rsidRPr="00D076C6" w:rsidRDefault="001E6E32" w:rsidP="009466D6">
      <w:pPr>
        <w:pStyle w:val="NormalWeb"/>
        <w:numPr>
          <w:ilvl w:val="0"/>
          <w:numId w:val="1"/>
        </w:numPr>
        <w:spacing w:before="0" w:beforeAutospacing="0" w:after="0" w:afterAutospacing="0" w:line="276" w:lineRule="auto"/>
        <w:jc w:val="both"/>
        <w:rPr>
          <w:rFonts w:ascii="Arial" w:hAnsi="Arial" w:cs="Arial"/>
          <w:color w:val="000000"/>
          <w:sz w:val="22"/>
          <w:szCs w:val="20"/>
        </w:rPr>
      </w:pPr>
      <w:r w:rsidRPr="00D076C6">
        <w:rPr>
          <w:rFonts w:ascii="Arial" w:hAnsi="Arial" w:cs="Arial"/>
          <w:color w:val="000000"/>
          <w:sz w:val="22"/>
          <w:szCs w:val="20"/>
        </w:rPr>
        <w:t>Download Gtest, unzip and install.</w:t>
      </w:r>
    </w:p>
    <w:p w:rsidR="001E6E32" w:rsidRPr="00D076C6" w:rsidRDefault="00B552C6" w:rsidP="009466D6">
      <w:pPr>
        <w:pStyle w:val="NormalWeb"/>
        <w:numPr>
          <w:ilvl w:val="0"/>
          <w:numId w:val="1"/>
        </w:numPr>
        <w:spacing w:before="0" w:beforeAutospacing="0" w:after="0" w:afterAutospacing="0" w:line="276" w:lineRule="auto"/>
        <w:jc w:val="both"/>
        <w:rPr>
          <w:rFonts w:ascii="Arial" w:hAnsi="Arial" w:cs="Arial"/>
          <w:color w:val="000000"/>
          <w:sz w:val="22"/>
          <w:szCs w:val="20"/>
        </w:rPr>
      </w:pPr>
      <w:r w:rsidRPr="00D076C6">
        <w:rPr>
          <w:rFonts w:ascii="Arial" w:hAnsi="Arial" w:cs="Arial"/>
          <w:color w:val="000000"/>
          <w:sz w:val="22"/>
          <w:szCs w:val="20"/>
        </w:rPr>
        <w:t>Go to -&gt; msvc\</w:t>
      </w:r>
      <w:r w:rsidR="001E6E32" w:rsidRPr="00D076C6">
        <w:rPr>
          <w:rFonts w:ascii="Arial" w:hAnsi="Arial" w:cs="Arial"/>
          <w:color w:val="000000"/>
          <w:sz w:val="22"/>
          <w:szCs w:val="20"/>
        </w:rPr>
        <w:t>gtest.sln</w:t>
      </w:r>
      <w:r w:rsidRPr="00D076C6">
        <w:rPr>
          <w:rFonts w:ascii="Arial" w:hAnsi="Arial" w:cs="Arial"/>
          <w:color w:val="000000"/>
          <w:sz w:val="22"/>
          <w:szCs w:val="20"/>
        </w:rPr>
        <w:t xml:space="preserve">, and open with </w:t>
      </w:r>
      <w:r w:rsidR="00D1428F" w:rsidRPr="00D076C6">
        <w:rPr>
          <w:rFonts w:ascii="Arial" w:hAnsi="Arial" w:cs="Arial"/>
          <w:color w:val="000000"/>
          <w:sz w:val="22"/>
          <w:szCs w:val="20"/>
        </w:rPr>
        <w:t>Visual Studio</w:t>
      </w:r>
    </w:p>
    <w:p w:rsidR="000D1252" w:rsidRPr="00D076C6" w:rsidRDefault="000D1252" w:rsidP="009466D6">
      <w:pPr>
        <w:pStyle w:val="NormalWeb"/>
        <w:numPr>
          <w:ilvl w:val="0"/>
          <w:numId w:val="1"/>
        </w:numPr>
        <w:spacing w:before="0" w:beforeAutospacing="0" w:after="0" w:afterAutospacing="0" w:line="276" w:lineRule="auto"/>
        <w:jc w:val="both"/>
        <w:rPr>
          <w:rFonts w:ascii="Arial" w:hAnsi="Arial" w:cs="Arial"/>
          <w:color w:val="000000"/>
          <w:sz w:val="22"/>
          <w:szCs w:val="20"/>
        </w:rPr>
      </w:pPr>
      <w:r w:rsidRPr="00D076C6">
        <w:rPr>
          <w:rFonts w:ascii="Arial" w:hAnsi="Arial" w:cs="Arial"/>
          <w:color w:val="000000"/>
          <w:sz w:val="22"/>
          <w:szCs w:val="20"/>
        </w:rPr>
        <w:t>Go to the target's properties -&gt; C/C++ -&gt; Code Generation -&gt; Runtime Library, and it needs to be set as "Multi-Threaded" for Release build and</w:t>
      </w:r>
      <w:r w:rsidR="00755E56" w:rsidRPr="00D076C6">
        <w:rPr>
          <w:rFonts w:ascii="Arial" w:hAnsi="Arial" w:cs="Arial"/>
          <w:color w:val="000000"/>
          <w:sz w:val="22"/>
          <w:szCs w:val="20"/>
        </w:rPr>
        <w:t xml:space="preserve"> "Multi-Threaded Debug" for</w:t>
      </w:r>
      <w:r w:rsidRPr="00D076C6">
        <w:rPr>
          <w:rFonts w:ascii="Arial" w:hAnsi="Arial" w:cs="Arial"/>
          <w:color w:val="000000"/>
          <w:sz w:val="22"/>
          <w:szCs w:val="20"/>
        </w:rPr>
        <w:t xml:space="preserve"> Debug build.</w:t>
      </w:r>
    </w:p>
    <w:p w:rsidR="004F3EC5" w:rsidRPr="00D076C6" w:rsidRDefault="004F3EC5" w:rsidP="009466D6">
      <w:pPr>
        <w:pStyle w:val="NormalWeb"/>
        <w:numPr>
          <w:ilvl w:val="0"/>
          <w:numId w:val="1"/>
        </w:numPr>
        <w:spacing w:before="0" w:beforeAutospacing="0" w:after="0" w:afterAutospacing="0" w:line="276" w:lineRule="auto"/>
        <w:jc w:val="both"/>
        <w:rPr>
          <w:rFonts w:ascii="Arial" w:hAnsi="Arial" w:cs="Arial"/>
          <w:color w:val="000000"/>
          <w:sz w:val="22"/>
          <w:szCs w:val="20"/>
        </w:rPr>
      </w:pPr>
      <w:r w:rsidRPr="00D076C6">
        <w:rPr>
          <w:rFonts w:ascii="Arial" w:hAnsi="Arial" w:cs="Arial"/>
          <w:color w:val="000000"/>
          <w:sz w:val="22"/>
          <w:szCs w:val="20"/>
        </w:rPr>
        <w:t>Application should point to the directory where gtest header files are stored</w:t>
      </w:r>
    </w:p>
    <w:p w:rsidR="00A54B25" w:rsidRPr="00D076C6" w:rsidRDefault="00A54B25" w:rsidP="009466D6">
      <w:pPr>
        <w:pStyle w:val="NormalWeb"/>
        <w:numPr>
          <w:ilvl w:val="0"/>
          <w:numId w:val="1"/>
        </w:numPr>
        <w:spacing w:before="0" w:beforeAutospacing="0" w:after="0" w:afterAutospacing="0" w:line="276" w:lineRule="auto"/>
        <w:jc w:val="both"/>
        <w:rPr>
          <w:rFonts w:ascii="Arial" w:hAnsi="Arial" w:cs="Arial"/>
          <w:color w:val="000000"/>
          <w:sz w:val="22"/>
          <w:szCs w:val="20"/>
        </w:rPr>
      </w:pPr>
      <w:r w:rsidRPr="00D076C6">
        <w:rPr>
          <w:rFonts w:ascii="Arial" w:hAnsi="Arial" w:cs="Arial"/>
          <w:color w:val="000000"/>
          <w:sz w:val="22"/>
          <w:szCs w:val="20"/>
        </w:rPr>
        <w:t>For test codes, create new project and do the following steps:</w:t>
      </w:r>
    </w:p>
    <w:p w:rsidR="00A54B25" w:rsidRPr="00D076C6" w:rsidRDefault="00A54B25" w:rsidP="009466D6">
      <w:pPr>
        <w:pStyle w:val="NormalWeb"/>
        <w:numPr>
          <w:ilvl w:val="1"/>
          <w:numId w:val="1"/>
        </w:numPr>
        <w:spacing w:before="0" w:beforeAutospacing="0" w:after="0" w:afterAutospacing="0" w:line="360" w:lineRule="auto"/>
        <w:jc w:val="both"/>
        <w:rPr>
          <w:rFonts w:ascii="Arial" w:hAnsi="Arial" w:cs="Arial"/>
          <w:color w:val="000000"/>
          <w:sz w:val="22"/>
          <w:szCs w:val="20"/>
        </w:rPr>
      </w:pPr>
      <w:r w:rsidRPr="00D076C6">
        <w:rPr>
          <w:rFonts w:ascii="Arial" w:hAnsi="Arial" w:cs="Arial"/>
          <w:color w:val="000000"/>
          <w:sz w:val="22"/>
          <w:szCs w:val="20"/>
        </w:rPr>
        <w:t>Right click on the solution, go to properties</w:t>
      </w:r>
    </w:p>
    <w:p w:rsidR="00A54B25" w:rsidRPr="00A54B25" w:rsidRDefault="00A54B25" w:rsidP="009466D6">
      <w:pPr>
        <w:pStyle w:val="NormalWeb"/>
        <w:numPr>
          <w:ilvl w:val="1"/>
          <w:numId w:val="1"/>
        </w:numPr>
        <w:spacing w:before="0" w:beforeAutospacing="0" w:after="0" w:afterAutospacing="0" w:line="360" w:lineRule="auto"/>
        <w:jc w:val="both"/>
        <w:rPr>
          <w:rFonts w:ascii="Arial" w:hAnsi="Arial" w:cs="Arial"/>
          <w:color w:val="000000"/>
          <w:sz w:val="22"/>
          <w:szCs w:val="20"/>
        </w:rPr>
      </w:pPr>
      <w:r w:rsidRPr="00A54B25">
        <w:rPr>
          <w:rFonts w:ascii="Arial" w:hAnsi="Arial" w:cs="Arial"/>
          <w:color w:val="000000"/>
          <w:sz w:val="22"/>
          <w:szCs w:val="20"/>
        </w:rPr>
        <w:t>Change Configuration to Debug.</w:t>
      </w:r>
    </w:p>
    <w:p w:rsidR="00A54B25" w:rsidRPr="00A54B25" w:rsidRDefault="00A54B25" w:rsidP="009466D6">
      <w:pPr>
        <w:pStyle w:val="NormalWeb"/>
        <w:numPr>
          <w:ilvl w:val="1"/>
          <w:numId w:val="1"/>
        </w:numPr>
        <w:spacing w:before="0" w:beforeAutospacing="0" w:after="0" w:afterAutospacing="0" w:line="360" w:lineRule="auto"/>
        <w:jc w:val="both"/>
        <w:rPr>
          <w:rFonts w:ascii="Arial" w:hAnsi="Arial" w:cs="Arial"/>
          <w:color w:val="000000"/>
          <w:sz w:val="22"/>
          <w:szCs w:val="20"/>
        </w:rPr>
      </w:pPr>
      <w:r w:rsidRPr="00A54B25">
        <w:rPr>
          <w:rFonts w:ascii="Arial" w:hAnsi="Arial" w:cs="Arial"/>
          <w:color w:val="000000"/>
          <w:sz w:val="22"/>
          <w:szCs w:val="20"/>
        </w:rPr>
        <w:t>Configuration Properties &gt; C/C++ &gt; General &gt; Additional Include Directories: Add</w:t>
      </w:r>
      <w:r w:rsidRPr="00D076C6">
        <w:rPr>
          <w:rFonts w:ascii="Arial" w:hAnsi="Arial" w:cs="Arial"/>
          <w:color w:val="000000"/>
          <w:sz w:val="22"/>
          <w:szCs w:val="20"/>
        </w:rPr>
        <w:t> </w:t>
      </w:r>
      <w:r w:rsidR="009C01CD" w:rsidRPr="00D076C6">
        <w:rPr>
          <w:rFonts w:ascii="Arial" w:hAnsi="Arial" w:cs="Arial"/>
          <w:color w:val="000000"/>
          <w:sz w:val="22"/>
          <w:szCs w:val="20"/>
        </w:rPr>
        <w:t>&lt;Drive&gt;</w:t>
      </w:r>
      <w:r w:rsidRPr="00D076C6">
        <w:rPr>
          <w:rFonts w:ascii="Arial" w:hAnsi="Arial" w:cs="Arial"/>
          <w:color w:val="000000"/>
          <w:sz w:val="22"/>
          <w:szCs w:val="20"/>
        </w:rPr>
        <w:t>:\gtest\include</w:t>
      </w:r>
    </w:p>
    <w:p w:rsidR="00A54B25" w:rsidRPr="00A54B25" w:rsidRDefault="00A54B25" w:rsidP="009466D6">
      <w:pPr>
        <w:pStyle w:val="NormalWeb"/>
        <w:numPr>
          <w:ilvl w:val="1"/>
          <w:numId w:val="1"/>
        </w:numPr>
        <w:spacing w:before="0" w:beforeAutospacing="0" w:after="0" w:afterAutospacing="0" w:line="360" w:lineRule="auto"/>
        <w:jc w:val="both"/>
        <w:rPr>
          <w:rFonts w:ascii="Arial" w:hAnsi="Arial" w:cs="Arial"/>
          <w:color w:val="000000"/>
          <w:sz w:val="22"/>
          <w:szCs w:val="20"/>
        </w:rPr>
      </w:pPr>
      <w:r w:rsidRPr="00A54B25">
        <w:rPr>
          <w:rFonts w:ascii="Arial" w:hAnsi="Arial" w:cs="Arial"/>
          <w:color w:val="000000"/>
          <w:sz w:val="22"/>
          <w:szCs w:val="20"/>
        </w:rPr>
        <w:t>Configuration Properties &gt; C/C++ &gt; Code Generation &gt; Runtime Library: If your code links to a runtime DLL, choose Multi-threaded Debug DLL (/MDd). If not, choose Multi-</w:t>
      </w:r>
      <w:r w:rsidR="00B65FED">
        <w:rPr>
          <w:rFonts w:ascii="Arial" w:hAnsi="Arial" w:cs="Arial"/>
          <w:color w:val="000000"/>
          <w:sz w:val="22"/>
          <w:szCs w:val="20"/>
        </w:rPr>
        <w:t>t</w:t>
      </w:r>
      <w:bookmarkStart w:id="0" w:name="_GoBack"/>
      <w:bookmarkEnd w:id="0"/>
      <w:r w:rsidR="00B65FED" w:rsidRPr="00A54B25">
        <w:rPr>
          <w:rFonts w:ascii="Arial" w:hAnsi="Arial" w:cs="Arial"/>
          <w:color w:val="000000"/>
          <w:sz w:val="22"/>
          <w:szCs w:val="20"/>
        </w:rPr>
        <w:t>hreaded</w:t>
      </w:r>
      <w:r w:rsidRPr="00A54B25">
        <w:rPr>
          <w:rFonts w:ascii="Arial" w:hAnsi="Arial" w:cs="Arial"/>
          <w:color w:val="000000"/>
          <w:sz w:val="22"/>
          <w:szCs w:val="20"/>
        </w:rPr>
        <w:t xml:space="preserve"> Debug (/MTd).</w:t>
      </w:r>
    </w:p>
    <w:p w:rsidR="00A54B25" w:rsidRPr="00A54B25" w:rsidRDefault="00A54B25" w:rsidP="009466D6">
      <w:pPr>
        <w:pStyle w:val="NormalWeb"/>
        <w:numPr>
          <w:ilvl w:val="1"/>
          <w:numId w:val="1"/>
        </w:numPr>
        <w:spacing w:before="0" w:beforeAutospacing="0" w:after="0" w:afterAutospacing="0" w:line="360" w:lineRule="auto"/>
        <w:jc w:val="both"/>
        <w:rPr>
          <w:rFonts w:ascii="Arial" w:hAnsi="Arial" w:cs="Arial"/>
          <w:color w:val="000000"/>
          <w:sz w:val="22"/>
          <w:szCs w:val="20"/>
        </w:rPr>
      </w:pPr>
      <w:r w:rsidRPr="00A54B25">
        <w:rPr>
          <w:rFonts w:ascii="Arial" w:hAnsi="Arial" w:cs="Arial"/>
          <w:color w:val="000000"/>
          <w:sz w:val="22"/>
          <w:szCs w:val="20"/>
        </w:rPr>
        <w:t>Configuration Properties &gt; Linker &gt; General &gt; Additional Library Directories: Add</w:t>
      </w:r>
      <w:r w:rsidRPr="00D076C6">
        <w:rPr>
          <w:rFonts w:ascii="Arial" w:hAnsi="Arial" w:cs="Arial"/>
          <w:color w:val="000000"/>
          <w:sz w:val="22"/>
          <w:szCs w:val="20"/>
        </w:rPr>
        <w:t> </w:t>
      </w:r>
      <w:r w:rsidR="00D076C6" w:rsidRPr="00D076C6">
        <w:rPr>
          <w:rFonts w:ascii="Arial" w:hAnsi="Arial" w:cs="Arial"/>
          <w:color w:val="000000"/>
          <w:sz w:val="22"/>
          <w:szCs w:val="20"/>
        </w:rPr>
        <w:t>&lt;Drive&gt;</w:t>
      </w:r>
      <w:r w:rsidRPr="00D076C6">
        <w:rPr>
          <w:rFonts w:ascii="Arial" w:hAnsi="Arial" w:cs="Arial"/>
          <w:color w:val="000000"/>
          <w:sz w:val="22"/>
          <w:szCs w:val="20"/>
        </w:rPr>
        <w:t>:\gtest\msvc\gtest\Debug </w:t>
      </w:r>
      <w:r w:rsidRPr="00A54B25">
        <w:rPr>
          <w:rFonts w:ascii="Arial" w:hAnsi="Arial" w:cs="Arial"/>
          <w:color w:val="000000"/>
          <w:sz w:val="22"/>
          <w:szCs w:val="20"/>
        </w:rPr>
        <w:t>or</w:t>
      </w:r>
      <w:r w:rsidRPr="00D076C6">
        <w:rPr>
          <w:rFonts w:ascii="Arial" w:hAnsi="Arial" w:cs="Arial"/>
          <w:color w:val="000000"/>
          <w:sz w:val="22"/>
          <w:szCs w:val="20"/>
        </w:rPr>
        <w:t> C:\gtest\msvc\gtest-md\Debug</w:t>
      </w:r>
      <w:r w:rsidRPr="00A54B25">
        <w:rPr>
          <w:rFonts w:ascii="Arial" w:hAnsi="Arial" w:cs="Arial"/>
          <w:color w:val="000000"/>
          <w:sz w:val="22"/>
          <w:szCs w:val="20"/>
        </w:rPr>
        <w:t>, depending on the location of gtestd.lib</w:t>
      </w:r>
    </w:p>
    <w:p w:rsidR="00A54B25" w:rsidRPr="00A54B25" w:rsidRDefault="00A54B25" w:rsidP="009466D6">
      <w:pPr>
        <w:pStyle w:val="NormalWeb"/>
        <w:numPr>
          <w:ilvl w:val="1"/>
          <w:numId w:val="1"/>
        </w:numPr>
        <w:spacing w:before="0" w:beforeAutospacing="0" w:after="0" w:afterAutospacing="0" w:line="360" w:lineRule="auto"/>
        <w:jc w:val="both"/>
        <w:rPr>
          <w:rFonts w:ascii="Arial" w:hAnsi="Arial" w:cs="Arial"/>
          <w:color w:val="000000"/>
          <w:sz w:val="22"/>
          <w:szCs w:val="20"/>
        </w:rPr>
      </w:pPr>
      <w:r w:rsidRPr="00A54B25">
        <w:rPr>
          <w:rFonts w:ascii="Arial" w:hAnsi="Arial" w:cs="Arial"/>
          <w:color w:val="000000"/>
          <w:sz w:val="22"/>
          <w:szCs w:val="20"/>
        </w:rPr>
        <w:t>Configuration Properties &gt; Linker &gt; Input &gt; Additional Dependencies: Add</w:t>
      </w:r>
      <w:r w:rsidRPr="00D076C6">
        <w:rPr>
          <w:rFonts w:ascii="Arial" w:hAnsi="Arial" w:cs="Arial"/>
          <w:color w:val="000000"/>
          <w:sz w:val="22"/>
          <w:szCs w:val="20"/>
        </w:rPr>
        <w:t> gtestd.lib</w:t>
      </w:r>
    </w:p>
    <w:p w:rsidR="002F0F7A" w:rsidRPr="00713896" w:rsidRDefault="002F0F7A" w:rsidP="009466D6">
      <w:pPr>
        <w:pStyle w:val="NormalWeb"/>
        <w:jc w:val="both"/>
        <w:rPr>
          <w:rFonts w:ascii="Arial" w:hAnsi="Arial" w:cs="Arial"/>
          <w:color w:val="000000"/>
          <w:szCs w:val="20"/>
        </w:rPr>
      </w:pPr>
      <w:r w:rsidRPr="00713896">
        <w:rPr>
          <w:rFonts w:ascii="Arial" w:hAnsi="Arial" w:cs="Arial"/>
          <w:b/>
          <w:color w:val="0070C0"/>
          <w:szCs w:val="20"/>
          <w:u w:val="single"/>
        </w:rPr>
        <w:t>Linux Environment:</w:t>
      </w:r>
      <w:r w:rsidRPr="00713896">
        <w:rPr>
          <w:rFonts w:ascii="Arial" w:hAnsi="Arial" w:cs="Arial"/>
          <w:color w:val="000000"/>
          <w:szCs w:val="20"/>
        </w:rPr>
        <w:t xml:space="preserve"> </w:t>
      </w:r>
    </w:p>
    <w:p w:rsidR="00713896" w:rsidRDefault="00713896" w:rsidP="009466D6">
      <w:pPr>
        <w:pStyle w:val="NormalWeb"/>
        <w:numPr>
          <w:ilvl w:val="0"/>
          <w:numId w:val="3"/>
        </w:numPr>
        <w:jc w:val="both"/>
        <w:rPr>
          <w:rFonts w:ascii="Arial" w:hAnsi="Arial" w:cs="Arial"/>
          <w:color w:val="000000"/>
          <w:szCs w:val="20"/>
        </w:rPr>
      </w:pPr>
      <w:r w:rsidRPr="00713896">
        <w:rPr>
          <w:rFonts w:ascii="Arial" w:hAnsi="Arial" w:cs="Arial"/>
          <w:color w:val="000000"/>
          <w:szCs w:val="20"/>
        </w:rPr>
        <w:t>Install</w:t>
      </w:r>
      <w:r>
        <w:rPr>
          <w:rFonts w:ascii="Arial" w:hAnsi="Arial" w:cs="Arial"/>
          <w:color w:val="000000"/>
          <w:szCs w:val="20"/>
        </w:rPr>
        <w:t xml:space="preserve"> gtest by sudo apt-get install gtest</w:t>
      </w:r>
    </w:p>
    <w:p w:rsidR="002D2E2C" w:rsidRDefault="002D2E2C" w:rsidP="009466D6">
      <w:pPr>
        <w:pStyle w:val="NormalWeb"/>
        <w:numPr>
          <w:ilvl w:val="0"/>
          <w:numId w:val="3"/>
        </w:numPr>
        <w:jc w:val="both"/>
        <w:rPr>
          <w:rFonts w:ascii="Arial" w:hAnsi="Arial" w:cs="Arial"/>
          <w:color w:val="000000"/>
          <w:szCs w:val="20"/>
        </w:rPr>
      </w:pPr>
      <w:r>
        <w:rPr>
          <w:rFonts w:ascii="Arial" w:hAnsi="Arial" w:cs="Arial"/>
          <w:color w:val="000000"/>
          <w:szCs w:val="20"/>
        </w:rPr>
        <w:t>Create CMake file to compile and execute.</w:t>
      </w:r>
    </w:p>
    <w:p w:rsidR="00713896" w:rsidRPr="00713896" w:rsidRDefault="00713896" w:rsidP="00713896">
      <w:pPr>
        <w:pStyle w:val="NormalWeb"/>
        <w:rPr>
          <w:rFonts w:ascii="Arial" w:hAnsi="Arial" w:cs="Arial"/>
          <w:color w:val="000000"/>
          <w:szCs w:val="20"/>
        </w:rPr>
      </w:pPr>
    </w:p>
    <w:p w:rsidR="002551BE" w:rsidRDefault="002551BE" w:rsidP="009466D6">
      <w:pPr>
        <w:spacing w:line="240" w:lineRule="auto"/>
        <w:jc w:val="both"/>
        <w:rPr>
          <w:rFonts w:ascii="Times New Roman" w:hAnsi="Times New Roman" w:cs="Times New Roman"/>
          <w:b/>
          <w:color w:val="002060"/>
          <w:sz w:val="28"/>
          <w:u w:val="single"/>
        </w:rPr>
      </w:pPr>
      <w:r w:rsidRPr="00776226">
        <w:rPr>
          <w:rFonts w:ascii="Times New Roman" w:hAnsi="Times New Roman" w:cs="Times New Roman"/>
          <w:b/>
          <w:color w:val="002060"/>
          <w:sz w:val="28"/>
          <w:u w:val="single"/>
        </w:rPr>
        <w:lastRenderedPageBreak/>
        <w:t>STEP 2: WRITING TEST CODES</w:t>
      </w:r>
    </w:p>
    <w:p w:rsidR="00713896" w:rsidRPr="00692322" w:rsidRDefault="00713896" w:rsidP="009466D6">
      <w:pPr>
        <w:spacing w:after="0" w:line="240" w:lineRule="auto"/>
        <w:jc w:val="both"/>
        <w:rPr>
          <w:rFonts w:ascii="Times New Roman" w:eastAsia="Times New Roman" w:hAnsi="Times New Roman" w:cs="Times New Roman"/>
          <w:color w:val="000000"/>
          <w:sz w:val="24"/>
          <w:szCs w:val="20"/>
        </w:rPr>
      </w:pPr>
      <w:r w:rsidRPr="00713896">
        <w:rPr>
          <w:rFonts w:ascii="Times New Roman" w:eastAsia="Times New Roman" w:hAnsi="Times New Roman" w:cs="Times New Roman"/>
          <w:color w:val="000000"/>
          <w:sz w:val="24"/>
          <w:szCs w:val="20"/>
        </w:rPr>
        <w:t>When using Google Test</w:t>
      </w:r>
      <w:r w:rsidR="006B5B12">
        <w:rPr>
          <w:rFonts w:ascii="Times New Roman" w:eastAsia="Times New Roman" w:hAnsi="Times New Roman" w:cs="Times New Roman"/>
          <w:color w:val="000000"/>
          <w:sz w:val="24"/>
          <w:szCs w:val="20"/>
        </w:rPr>
        <w:t>,</w:t>
      </w:r>
      <w:r w:rsidRPr="00713896">
        <w:rPr>
          <w:rFonts w:ascii="Times New Roman" w:eastAsia="Times New Roman" w:hAnsi="Times New Roman" w:cs="Times New Roman"/>
          <w:color w:val="000000"/>
          <w:sz w:val="24"/>
          <w:szCs w:val="20"/>
        </w:rPr>
        <w:t xml:space="preserve"> start by writing</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assertions, which are statements that check whether a condition is true. An assertion's result can be</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success,</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nonfatal failure, or</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 xml:space="preserve">fatal failure. If a fatal failure occurs, it aborts the current function; otherwise the program continues </w:t>
      </w:r>
      <w:r w:rsidR="006B5B12" w:rsidRPr="00713896">
        <w:rPr>
          <w:rFonts w:ascii="Times New Roman" w:eastAsia="Times New Roman" w:hAnsi="Times New Roman" w:cs="Times New Roman"/>
          <w:color w:val="000000"/>
          <w:sz w:val="24"/>
          <w:szCs w:val="20"/>
        </w:rPr>
        <w:t>normally. Tests</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use assertions to verify the tested code's behavior. If a test crashes or has a failed assertion, then it</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fails; otherwise it</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succeeds.</w:t>
      </w:r>
    </w:p>
    <w:p w:rsidR="0003019D" w:rsidRPr="00713896" w:rsidRDefault="0003019D" w:rsidP="009466D6">
      <w:pPr>
        <w:spacing w:after="0" w:line="240" w:lineRule="auto"/>
        <w:jc w:val="both"/>
        <w:rPr>
          <w:rFonts w:ascii="Times New Roman" w:eastAsia="Times New Roman" w:hAnsi="Times New Roman" w:cs="Times New Roman"/>
          <w:color w:val="000000"/>
          <w:sz w:val="24"/>
          <w:szCs w:val="20"/>
        </w:rPr>
      </w:pPr>
    </w:p>
    <w:p w:rsidR="00713896" w:rsidRPr="00692322" w:rsidRDefault="00713896" w:rsidP="009466D6">
      <w:pPr>
        <w:spacing w:after="0" w:line="240" w:lineRule="auto"/>
        <w:jc w:val="both"/>
        <w:rPr>
          <w:rFonts w:ascii="Times New Roman" w:eastAsia="Times New Roman" w:hAnsi="Times New Roman" w:cs="Times New Roman"/>
          <w:color w:val="000000"/>
          <w:sz w:val="24"/>
          <w:szCs w:val="20"/>
        </w:rPr>
      </w:pPr>
      <w:r w:rsidRPr="00713896">
        <w:rPr>
          <w:rFonts w:ascii="Times New Roman" w:eastAsia="Times New Roman" w:hAnsi="Times New Roman" w:cs="Times New Roman"/>
          <w:color w:val="000000"/>
          <w:sz w:val="24"/>
          <w:szCs w:val="20"/>
        </w:rPr>
        <w:t>A</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test case</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 xml:space="preserve">contains one or many tests. </w:t>
      </w:r>
      <w:r w:rsidR="001A1B92">
        <w:rPr>
          <w:rFonts w:ascii="Times New Roman" w:eastAsia="Times New Roman" w:hAnsi="Times New Roman" w:cs="Times New Roman"/>
          <w:color w:val="000000"/>
          <w:sz w:val="24"/>
          <w:szCs w:val="20"/>
        </w:rPr>
        <w:t xml:space="preserve">Group </w:t>
      </w:r>
      <w:r w:rsidRPr="00713896">
        <w:rPr>
          <w:rFonts w:ascii="Times New Roman" w:eastAsia="Times New Roman" w:hAnsi="Times New Roman" w:cs="Times New Roman"/>
          <w:color w:val="000000"/>
          <w:sz w:val="24"/>
          <w:szCs w:val="20"/>
        </w:rPr>
        <w:t>tests into test cases that reflect the structure of the tested code. When multiple tests in a test case need to share common objects and subroutines, put them into a</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test fixture</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class.</w:t>
      </w:r>
      <w:r w:rsidR="006132BE">
        <w:rPr>
          <w:rFonts w:ascii="Times New Roman" w:eastAsia="Times New Roman" w:hAnsi="Times New Roman" w:cs="Times New Roman"/>
          <w:color w:val="000000"/>
          <w:sz w:val="24"/>
          <w:szCs w:val="20"/>
        </w:rPr>
        <w:t xml:space="preserve"> </w:t>
      </w:r>
      <w:r w:rsidRPr="00713896">
        <w:rPr>
          <w:rFonts w:ascii="Times New Roman" w:eastAsia="Times New Roman" w:hAnsi="Times New Roman" w:cs="Times New Roman"/>
          <w:color w:val="000000"/>
          <w:sz w:val="24"/>
          <w:szCs w:val="20"/>
        </w:rPr>
        <w:t>A</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test program</w:t>
      </w:r>
      <w:r w:rsidRPr="00692322">
        <w:rPr>
          <w:rFonts w:ascii="Times New Roman" w:eastAsia="Times New Roman" w:hAnsi="Times New Roman" w:cs="Times New Roman"/>
          <w:color w:val="000000"/>
          <w:sz w:val="24"/>
          <w:szCs w:val="20"/>
        </w:rPr>
        <w:t> </w:t>
      </w:r>
      <w:r w:rsidRPr="00713896">
        <w:rPr>
          <w:rFonts w:ascii="Times New Roman" w:eastAsia="Times New Roman" w:hAnsi="Times New Roman" w:cs="Times New Roman"/>
          <w:color w:val="000000"/>
          <w:sz w:val="24"/>
          <w:szCs w:val="20"/>
        </w:rPr>
        <w:t>can contain multiple test cases.</w:t>
      </w:r>
    </w:p>
    <w:p w:rsidR="0003019D" w:rsidRPr="00B22E9D" w:rsidRDefault="002551BE" w:rsidP="00B22E9D">
      <w:pPr>
        <w:spacing w:before="100" w:beforeAutospacing="1" w:after="100" w:afterAutospacing="1" w:line="300" w:lineRule="atLeast"/>
        <w:rPr>
          <w:rFonts w:ascii="Times New Roman" w:hAnsi="Times New Roman" w:cs="Times New Roman"/>
          <w:b/>
          <w:color w:val="002060"/>
          <w:sz w:val="28"/>
          <w:u w:val="single"/>
        </w:rPr>
      </w:pPr>
      <w:r w:rsidRPr="00776226">
        <w:rPr>
          <w:rFonts w:ascii="Times New Roman" w:hAnsi="Times New Roman" w:cs="Times New Roman"/>
          <w:b/>
          <w:color w:val="002060"/>
          <w:sz w:val="28"/>
          <w:u w:val="single"/>
        </w:rPr>
        <w:t>STEP 3: FINDING OUT MACROS TO USE</w:t>
      </w:r>
    </w:p>
    <w:tbl>
      <w:tblPr>
        <w:tblStyle w:val="GridTable5Dark-Accent5"/>
        <w:tblW w:w="10777" w:type="dxa"/>
        <w:tblInd w:w="-1101" w:type="dxa"/>
        <w:tblLook w:val="04A0" w:firstRow="1" w:lastRow="0" w:firstColumn="1" w:lastColumn="0" w:noHBand="0" w:noVBand="1"/>
      </w:tblPr>
      <w:tblGrid>
        <w:gridCol w:w="1483"/>
        <w:gridCol w:w="3826"/>
        <w:gridCol w:w="3836"/>
        <w:gridCol w:w="2069"/>
      </w:tblGrid>
      <w:tr w:rsidR="006364CC" w:rsidTr="00A264AA">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425" w:type="dxa"/>
            <w:shd w:val="clear" w:color="auto" w:fill="F2F2F2" w:themeFill="background1" w:themeFillShade="F2"/>
          </w:tcPr>
          <w:p w:rsidR="006132BE" w:rsidRDefault="006132BE" w:rsidP="003B5E90">
            <w:pPr>
              <w:spacing w:before="100" w:beforeAutospacing="1" w:after="100" w:afterAutospacing="1" w:line="300" w:lineRule="atLeast"/>
              <w:jc w:val="both"/>
              <w:rPr>
                <w:rFonts w:ascii="Times New Roman" w:eastAsia="Times New Roman" w:hAnsi="Times New Roman" w:cs="Times New Roman"/>
                <w:color w:val="000000"/>
                <w:sz w:val="24"/>
                <w:szCs w:val="20"/>
              </w:rPr>
            </w:pPr>
          </w:p>
        </w:tc>
        <w:tc>
          <w:tcPr>
            <w:tcW w:w="3677" w:type="dxa"/>
            <w:shd w:val="clear" w:color="auto" w:fill="D5DCE4" w:themeFill="text2" w:themeFillTint="33"/>
            <w:vAlign w:val="center"/>
          </w:tcPr>
          <w:p w:rsidR="00477182" w:rsidRDefault="00477182" w:rsidP="00477182">
            <w:pPr>
              <w:spacing w:before="100" w:beforeAutospacing="1" w:after="100" w:afterAutospacing="1" w:line="30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Fatal Expression</w:t>
            </w:r>
          </w:p>
        </w:tc>
        <w:tc>
          <w:tcPr>
            <w:tcW w:w="3687" w:type="dxa"/>
            <w:shd w:val="clear" w:color="auto" w:fill="D5DCE4" w:themeFill="text2" w:themeFillTint="33"/>
            <w:vAlign w:val="center"/>
          </w:tcPr>
          <w:p w:rsidR="006132BE" w:rsidRDefault="00477182" w:rsidP="00477182">
            <w:pPr>
              <w:spacing w:before="100" w:beforeAutospacing="1" w:after="100" w:afterAutospacing="1" w:line="30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Nonfatal Expression</w:t>
            </w:r>
          </w:p>
        </w:tc>
        <w:tc>
          <w:tcPr>
            <w:tcW w:w="1988" w:type="dxa"/>
            <w:shd w:val="clear" w:color="auto" w:fill="D5DCE4" w:themeFill="text2" w:themeFillTint="33"/>
            <w:vAlign w:val="center"/>
          </w:tcPr>
          <w:p w:rsidR="006132BE" w:rsidRDefault="00477182" w:rsidP="00477182">
            <w:pPr>
              <w:spacing w:before="100" w:beforeAutospacing="1" w:after="100" w:afterAutospacing="1" w:line="30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Verifies</w:t>
            </w:r>
          </w:p>
        </w:tc>
      </w:tr>
      <w:tr w:rsidR="00124358" w:rsidTr="00A264A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25" w:type="dxa"/>
            <w:vMerge w:val="restart"/>
            <w:shd w:val="clear" w:color="auto" w:fill="DEEAF6" w:themeFill="accent1" w:themeFillTint="33"/>
            <w:vAlign w:val="center"/>
          </w:tcPr>
          <w:p w:rsidR="00E61691" w:rsidRDefault="00E61691" w:rsidP="00477182">
            <w:pPr>
              <w:spacing w:before="100" w:beforeAutospacing="1" w:after="100" w:afterAutospacing="1" w:line="300" w:lineRule="atLeast"/>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B</w:t>
            </w:r>
            <w:r w:rsidR="007E5DDA">
              <w:rPr>
                <w:rFonts w:ascii="Times New Roman" w:eastAsia="Times New Roman" w:hAnsi="Times New Roman" w:cs="Times New Roman"/>
                <w:color w:val="000000"/>
                <w:sz w:val="24"/>
                <w:szCs w:val="20"/>
              </w:rPr>
              <w:t>asic</w:t>
            </w:r>
            <w:r>
              <w:rPr>
                <w:rFonts w:ascii="Times New Roman" w:eastAsia="Times New Roman" w:hAnsi="Times New Roman" w:cs="Times New Roman"/>
                <w:color w:val="000000"/>
                <w:sz w:val="24"/>
                <w:szCs w:val="20"/>
              </w:rPr>
              <w:t xml:space="preserve"> Assertion</w:t>
            </w:r>
          </w:p>
        </w:tc>
        <w:tc>
          <w:tcPr>
            <w:tcW w:w="3677" w:type="dxa"/>
            <w:vAlign w:val="center"/>
          </w:tcPr>
          <w:p w:rsidR="00E61691" w:rsidRPr="0075183B" w:rsidRDefault="0075183B" w:rsidP="00477182">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0"/>
              </w:rPr>
            </w:pPr>
            <w:r w:rsidRPr="0075183B">
              <w:rPr>
                <w:rFonts w:ascii="Times New Roman" w:eastAsia="Times New Roman" w:hAnsi="Times New Roman" w:cs="Times New Roman"/>
                <w:color w:val="000000"/>
                <w:sz w:val="18"/>
                <w:szCs w:val="20"/>
              </w:rPr>
              <w:t>ASSERT_TRUE</w:t>
            </w:r>
            <w:r>
              <w:rPr>
                <w:rFonts w:ascii="Times New Roman" w:eastAsia="Times New Roman" w:hAnsi="Times New Roman" w:cs="Times New Roman"/>
                <w:color w:val="000000"/>
                <w:sz w:val="18"/>
                <w:szCs w:val="20"/>
              </w:rPr>
              <w:t>(CONDITION)</w:t>
            </w:r>
          </w:p>
        </w:tc>
        <w:tc>
          <w:tcPr>
            <w:tcW w:w="3687" w:type="dxa"/>
            <w:vAlign w:val="center"/>
          </w:tcPr>
          <w:p w:rsidR="00E61691" w:rsidRPr="0075183B" w:rsidRDefault="001C7DEF" w:rsidP="00477182">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EXPECT_TRUE(CONSITION)</w:t>
            </w:r>
          </w:p>
        </w:tc>
        <w:tc>
          <w:tcPr>
            <w:tcW w:w="1988" w:type="dxa"/>
            <w:vAlign w:val="center"/>
          </w:tcPr>
          <w:p w:rsidR="00E61691" w:rsidRPr="0075183B" w:rsidRDefault="001C7DEF" w:rsidP="00477182">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CONDITION IS TRUE</w:t>
            </w:r>
          </w:p>
        </w:tc>
      </w:tr>
      <w:tr w:rsidR="00124358" w:rsidTr="00A264AA">
        <w:trPr>
          <w:trHeight w:val="679"/>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1C7DEF"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ASSERT_FALSE(CONDITION)</w:t>
            </w:r>
          </w:p>
        </w:tc>
        <w:tc>
          <w:tcPr>
            <w:tcW w:w="3687" w:type="dxa"/>
            <w:vAlign w:val="center"/>
          </w:tcPr>
          <w:p w:rsidR="001C7DEF" w:rsidRPr="0075183B" w:rsidRDefault="001C7DEF"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EXPECT_FALSE(CONSITION)</w:t>
            </w:r>
          </w:p>
        </w:tc>
        <w:tc>
          <w:tcPr>
            <w:tcW w:w="1988" w:type="dxa"/>
            <w:vAlign w:val="center"/>
          </w:tcPr>
          <w:p w:rsidR="001C7DEF" w:rsidRPr="0075183B" w:rsidRDefault="001C7DEF"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CONDITION IS FALSE</w:t>
            </w:r>
          </w:p>
        </w:tc>
      </w:tr>
      <w:tr w:rsidR="00124358" w:rsidTr="00A264A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425" w:type="dxa"/>
            <w:vMerge w:val="restart"/>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Binary Comparison</w:t>
            </w:r>
          </w:p>
          <w:p w:rsidR="00314381" w:rsidRDefault="00314381"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(Compare values, can be integer, float etc)</w:t>
            </w:r>
          </w:p>
        </w:tc>
        <w:tc>
          <w:tcPr>
            <w:tcW w:w="3677" w:type="dxa"/>
            <w:vAlign w:val="center"/>
          </w:tcPr>
          <w:p w:rsidR="001C7DEF" w:rsidRPr="0075183B" w:rsidRDefault="0081229C"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ASSERT_EQ(EXPECTED,ACTUAL)</w:t>
            </w:r>
          </w:p>
        </w:tc>
        <w:tc>
          <w:tcPr>
            <w:tcW w:w="3687" w:type="dxa"/>
            <w:vAlign w:val="center"/>
          </w:tcPr>
          <w:p w:rsidR="001C7DEF" w:rsidRPr="0075183B" w:rsidRDefault="0081229C"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EXPECT_EQ(EXPECTED,ACTUAL)</w:t>
            </w:r>
          </w:p>
        </w:tc>
        <w:tc>
          <w:tcPr>
            <w:tcW w:w="1988" w:type="dxa"/>
            <w:vAlign w:val="center"/>
          </w:tcPr>
          <w:p w:rsidR="001C7DEF" w:rsidRPr="0075183B" w:rsidRDefault="001E5AD2"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EXPECTED==ACTUAL</w:t>
            </w:r>
          </w:p>
        </w:tc>
      </w:tr>
      <w:tr w:rsidR="00124358" w:rsidTr="00A264AA">
        <w:trPr>
          <w:trHeight w:val="647"/>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1E5AD2"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ASSERT_NE(VAL1, VAL2)</w:t>
            </w:r>
          </w:p>
        </w:tc>
        <w:tc>
          <w:tcPr>
            <w:tcW w:w="3687" w:type="dxa"/>
            <w:vAlign w:val="center"/>
          </w:tcPr>
          <w:p w:rsidR="001C7DEF" w:rsidRPr="0075183B" w:rsidRDefault="001E5AD2"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EXPECT_NE(VAL1, VAL2)</w:t>
            </w:r>
          </w:p>
        </w:tc>
        <w:tc>
          <w:tcPr>
            <w:tcW w:w="1988" w:type="dxa"/>
            <w:vAlign w:val="center"/>
          </w:tcPr>
          <w:p w:rsidR="001C7DEF" w:rsidRPr="0075183B" w:rsidRDefault="001E5AD2"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VAL1 != VAL2</w:t>
            </w:r>
          </w:p>
        </w:tc>
      </w:tr>
      <w:tr w:rsidR="00124358" w:rsidTr="00A264A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CB575C"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ASSERT_LT(VAL1,VAL2)</w:t>
            </w:r>
          </w:p>
        </w:tc>
        <w:tc>
          <w:tcPr>
            <w:tcW w:w="3687" w:type="dxa"/>
            <w:vAlign w:val="center"/>
          </w:tcPr>
          <w:p w:rsidR="001C7DEF" w:rsidRPr="0075183B" w:rsidRDefault="00CB575C"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EXPECT_LT(VAL1, VAL2)</w:t>
            </w:r>
          </w:p>
        </w:tc>
        <w:tc>
          <w:tcPr>
            <w:tcW w:w="1988" w:type="dxa"/>
            <w:vAlign w:val="center"/>
          </w:tcPr>
          <w:p w:rsidR="001C7DEF" w:rsidRPr="0075183B" w:rsidRDefault="00CB575C"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VAL1 &lt; VAL2</w:t>
            </w:r>
          </w:p>
        </w:tc>
      </w:tr>
      <w:tr w:rsidR="00124358" w:rsidTr="00A264AA">
        <w:trPr>
          <w:trHeight w:val="679"/>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4C6503"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ASSERT_LE (VAL1, VAL2)</w:t>
            </w:r>
          </w:p>
        </w:tc>
        <w:tc>
          <w:tcPr>
            <w:tcW w:w="3687" w:type="dxa"/>
            <w:vAlign w:val="center"/>
          </w:tcPr>
          <w:p w:rsidR="001C7DEF" w:rsidRPr="0075183B" w:rsidRDefault="004C6503"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EXPECT_LE(VAL1,VAL2)</w:t>
            </w:r>
          </w:p>
        </w:tc>
        <w:tc>
          <w:tcPr>
            <w:tcW w:w="1988" w:type="dxa"/>
            <w:vAlign w:val="center"/>
          </w:tcPr>
          <w:p w:rsidR="001C7DEF" w:rsidRPr="0075183B" w:rsidRDefault="009F0775"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VAL1 &lt;=</w:t>
            </w:r>
            <w:r w:rsidR="004C6503">
              <w:rPr>
                <w:rFonts w:ascii="Times New Roman" w:eastAsia="Times New Roman" w:hAnsi="Times New Roman" w:cs="Times New Roman"/>
                <w:color w:val="000000"/>
                <w:sz w:val="18"/>
                <w:szCs w:val="20"/>
              </w:rPr>
              <w:t xml:space="preserve"> VAL2</w:t>
            </w:r>
          </w:p>
        </w:tc>
      </w:tr>
      <w:tr w:rsidR="00124358" w:rsidTr="00A264A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CB65E3"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ASSERT_GT(VAL1,VAL2)</w:t>
            </w:r>
          </w:p>
        </w:tc>
        <w:tc>
          <w:tcPr>
            <w:tcW w:w="3687" w:type="dxa"/>
            <w:vAlign w:val="center"/>
          </w:tcPr>
          <w:p w:rsidR="001C7DEF" w:rsidRPr="0075183B" w:rsidRDefault="00CB65E3"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EXPECT_GT(VAL1,VAL2)</w:t>
            </w:r>
          </w:p>
        </w:tc>
        <w:tc>
          <w:tcPr>
            <w:tcW w:w="1988" w:type="dxa"/>
            <w:vAlign w:val="center"/>
          </w:tcPr>
          <w:p w:rsidR="001C7DEF" w:rsidRPr="0075183B" w:rsidRDefault="00CB65E3"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VAL1</w:t>
            </w:r>
            <w:r w:rsidR="009F0775">
              <w:rPr>
                <w:rFonts w:ascii="Times New Roman" w:eastAsia="Times New Roman" w:hAnsi="Times New Roman" w:cs="Times New Roman"/>
                <w:color w:val="000000"/>
                <w:sz w:val="18"/>
                <w:szCs w:val="20"/>
              </w:rPr>
              <w:t xml:space="preserve"> &gt; </w:t>
            </w:r>
            <w:r>
              <w:rPr>
                <w:rFonts w:ascii="Times New Roman" w:eastAsia="Times New Roman" w:hAnsi="Times New Roman" w:cs="Times New Roman"/>
                <w:color w:val="000000"/>
                <w:sz w:val="18"/>
                <w:szCs w:val="20"/>
              </w:rPr>
              <w:t>VAL2</w:t>
            </w:r>
          </w:p>
        </w:tc>
      </w:tr>
      <w:tr w:rsidR="00124358" w:rsidTr="00A264AA">
        <w:trPr>
          <w:trHeight w:val="679"/>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CB65E3"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ASSERT_GE(VAL1,VAL2)</w:t>
            </w:r>
          </w:p>
        </w:tc>
        <w:tc>
          <w:tcPr>
            <w:tcW w:w="3687" w:type="dxa"/>
            <w:vAlign w:val="center"/>
          </w:tcPr>
          <w:p w:rsidR="001C7DEF" w:rsidRPr="0075183B" w:rsidRDefault="00CB65E3"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EXPECT_GE(VAL1,VAL2)</w:t>
            </w:r>
          </w:p>
        </w:tc>
        <w:tc>
          <w:tcPr>
            <w:tcW w:w="1988" w:type="dxa"/>
            <w:vAlign w:val="center"/>
          </w:tcPr>
          <w:p w:rsidR="001C7DEF" w:rsidRPr="0075183B" w:rsidRDefault="00CB65E3"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VAL1</w:t>
            </w:r>
            <w:r w:rsidR="009F0775">
              <w:rPr>
                <w:rFonts w:ascii="Times New Roman" w:eastAsia="Times New Roman" w:hAnsi="Times New Roman" w:cs="Times New Roman"/>
                <w:color w:val="000000"/>
                <w:sz w:val="18"/>
                <w:szCs w:val="20"/>
              </w:rPr>
              <w:t xml:space="preserve"> &gt;=</w:t>
            </w:r>
            <w:r>
              <w:rPr>
                <w:rFonts w:ascii="Times New Roman" w:eastAsia="Times New Roman" w:hAnsi="Times New Roman" w:cs="Times New Roman"/>
                <w:color w:val="000000"/>
                <w:sz w:val="18"/>
                <w:szCs w:val="20"/>
              </w:rPr>
              <w:t xml:space="preserve"> VAL2</w:t>
            </w:r>
          </w:p>
        </w:tc>
      </w:tr>
      <w:tr w:rsidR="00124358" w:rsidTr="00A264A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425" w:type="dxa"/>
            <w:vMerge w:val="restart"/>
            <w:shd w:val="clear" w:color="auto" w:fill="DEEAF6" w:themeFill="accent1" w:themeFillTint="33"/>
            <w:vAlign w:val="center"/>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String Comparison</w:t>
            </w:r>
          </w:p>
          <w:p w:rsidR="00CE4137" w:rsidRDefault="00CE4137"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(Compare String)</w:t>
            </w:r>
          </w:p>
        </w:tc>
        <w:tc>
          <w:tcPr>
            <w:tcW w:w="3677" w:type="dxa"/>
            <w:vAlign w:val="center"/>
          </w:tcPr>
          <w:p w:rsidR="001C7DEF" w:rsidRPr="0075183B" w:rsidRDefault="009D3074"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ASSERT_STREQ(expected_str, actual_str)</w:t>
            </w:r>
          </w:p>
        </w:tc>
        <w:tc>
          <w:tcPr>
            <w:tcW w:w="3687" w:type="dxa"/>
            <w:vAlign w:val="center"/>
          </w:tcPr>
          <w:p w:rsidR="001C7DEF" w:rsidRPr="0075183B" w:rsidRDefault="009D3074"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EXPECT_STREQ(expected_str, actual_str)</w:t>
            </w:r>
          </w:p>
        </w:tc>
        <w:tc>
          <w:tcPr>
            <w:tcW w:w="1988" w:type="dxa"/>
            <w:vAlign w:val="center"/>
          </w:tcPr>
          <w:p w:rsidR="001C7DEF" w:rsidRPr="0075183B" w:rsidRDefault="000D0B35" w:rsidP="001C7DEF">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Two C strings have same content</w:t>
            </w:r>
          </w:p>
        </w:tc>
      </w:tr>
      <w:tr w:rsidR="00124358" w:rsidTr="00A264AA">
        <w:trPr>
          <w:trHeight w:val="647"/>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tcPr>
          <w:p w:rsidR="001C7DEF" w:rsidRDefault="001C7DEF" w:rsidP="001C7DEF">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1C7DEF" w:rsidRPr="0075183B" w:rsidRDefault="006364CC"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ASSERT_STRNE(str1, str2)</w:t>
            </w:r>
          </w:p>
        </w:tc>
        <w:tc>
          <w:tcPr>
            <w:tcW w:w="3687" w:type="dxa"/>
            <w:vAlign w:val="center"/>
          </w:tcPr>
          <w:p w:rsidR="001C7DEF" w:rsidRPr="0075183B" w:rsidRDefault="006364CC"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EXPECT_STRNE(str1, str2)</w:t>
            </w:r>
          </w:p>
        </w:tc>
        <w:tc>
          <w:tcPr>
            <w:tcW w:w="1988" w:type="dxa"/>
            <w:vAlign w:val="center"/>
          </w:tcPr>
          <w:p w:rsidR="001C7DEF" w:rsidRPr="0075183B" w:rsidRDefault="006364CC" w:rsidP="001C7DEF">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Two C strings have different content</w:t>
            </w:r>
          </w:p>
        </w:tc>
      </w:tr>
      <w:tr w:rsidR="00124358" w:rsidTr="00A264A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tcPr>
          <w:p w:rsidR="006364CC" w:rsidRDefault="006364CC" w:rsidP="006364CC">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6364CC" w:rsidRPr="006364CC" w:rsidRDefault="006364CC" w:rsidP="006364CC">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364CC">
              <w:rPr>
                <w:rFonts w:ascii="Times New Roman" w:eastAsia="Times New Roman" w:hAnsi="Times New Roman" w:cs="Times New Roman"/>
                <w:sz w:val="18"/>
                <w:szCs w:val="18"/>
              </w:rPr>
              <w:t>ASSERT_STRCASEEQ(</w:t>
            </w:r>
            <w:r w:rsidRPr="006364CC">
              <w:rPr>
                <w:rFonts w:ascii="Times New Roman" w:eastAsia="Times New Roman" w:hAnsi="Times New Roman" w:cs="Times New Roman"/>
                <w:color w:val="000000"/>
                <w:sz w:val="18"/>
                <w:szCs w:val="18"/>
              </w:rPr>
              <w:t>expected_str</w:t>
            </w:r>
            <w:r w:rsidRPr="006364CC">
              <w:rPr>
                <w:rFonts w:ascii="Times New Roman" w:eastAsia="Times New Roman" w:hAnsi="Times New Roman" w:cs="Times New Roman"/>
                <w:sz w:val="18"/>
                <w:szCs w:val="18"/>
              </w:rPr>
              <w:t>, </w:t>
            </w:r>
            <w:r w:rsidRPr="006364CC">
              <w:rPr>
                <w:rFonts w:ascii="Times New Roman" w:eastAsia="Times New Roman" w:hAnsi="Times New Roman" w:cs="Times New Roman"/>
                <w:color w:val="000000"/>
                <w:sz w:val="18"/>
                <w:szCs w:val="18"/>
              </w:rPr>
              <w:t>actual_str</w:t>
            </w:r>
            <w:r w:rsidRPr="006364CC">
              <w:rPr>
                <w:rFonts w:ascii="Times New Roman" w:eastAsia="Times New Roman" w:hAnsi="Times New Roman" w:cs="Times New Roman"/>
                <w:sz w:val="18"/>
                <w:szCs w:val="18"/>
              </w:rPr>
              <w:t>)</w:t>
            </w:r>
          </w:p>
        </w:tc>
        <w:tc>
          <w:tcPr>
            <w:tcW w:w="3687" w:type="dxa"/>
            <w:vAlign w:val="center"/>
          </w:tcPr>
          <w:p w:rsidR="006364CC" w:rsidRPr="006364CC" w:rsidRDefault="006364CC" w:rsidP="006364CC">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EXPECT</w:t>
            </w:r>
            <w:r w:rsidRPr="006364CC">
              <w:rPr>
                <w:rFonts w:ascii="Times New Roman" w:eastAsia="Times New Roman" w:hAnsi="Times New Roman" w:cs="Times New Roman"/>
                <w:sz w:val="18"/>
                <w:szCs w:val="18"/>
              </w:rPr>
              <w:t>_STRCASEEQ(</w:t>
            </w:r>
            <w:r w:rsidRPr="006364CC">
              <w:rPr>
                <w:rFonts w:ascii="Times New Roman" w:eastAsia="Times New Roman" w:hAnsi="Times New Roman" w:cs="Times New Roman"/>
                <w:color w:val="000000"/>
                <w:sz w:val="18"/>
                <w:szCs w:val="18"/>
              </w:rPr>
              <w:t>expected_str</w:t>
            </w:r>
            <w:r w:rsidRPr="006364CC">
              <w:rPr>
                <w:rFonts w:ascii="Times New Roman" w:eastAsia="Times New Roman" w:hAnsi="Times New Roman" w:cs="Times New Roman"/>
                <w:sz w:val="18"/>
                <w:szCs w:val="18"/>
              </w:rPr>
              <w:t>, </w:t>
            </w:r>
            <w:r w:rsidRPr="006364CC">
              <w:rPr>
                <w:rFonts w:ascii="Times New Roman" w:eastAsia="Times New Roman" w:hAnsi="Times New Roman" w:cs="Times New Roman"/>
                <w:color w:val="000000"/>
                <w:sz w:val="18"/>
                <w:szCs w:val="18"/>
              </w:rPr>
              <w:t>actual_str</w:t>
            </w:r>
            <w:r w:rsidRPr="006364CC">
              <w:rPr>
                <w:rFonts w:ascii="Times New Roman" w:eastAsia="Times New Roman" w:hAnsi="Times New Roman" w:cs="Times New Roman"/>
                <w:sz w:val="18"/>
                <w:szCs w:val="18"/>
              </w:rPr>
              <w:t>)</w:t>
            </w:r>
          </w:p>
        </w:tc>
        <w:tc>
          <w:tcPr>
            <w:tcW w:w="1988" w:type="dxa"/>
            <w:vAlign w:val="center"/>
          </w:tcPr>
          <w:p w:rsidR="006364CC" w:rsidRPr="0075183B" w:rsidRDefault="00124358" w:rsidP="006364CC">
            <w:pPr>
              <w:spacing w:before="100" w:beforeAutospacing="1" w:after="100" w:afterAutospacing="1" w:line="30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Two C strings have same content ignoring case</w:t>
            </w:r>
          </w:p>
        </w:tc>
      </w:tr>
      <w:tr w:rsidR="006364CC" w:rsidTr="00A264AA">
        <w:trPr>
          <w:trHeight w:val="808"/>
        </w:trPr>
        <w:tc>
          <w:tcPr>
            <w:cnfStyle w:val="001000000000" w:firstRow="0" w:lastRow="0" w:firstColumn="1" w:lastColumn="0" w:oddVBand="0" w:evenVBand="0" w:oddHBand="0" w:evenHBand="0" w:firstRowFirstColumn="0" w:firstRowLastColumn="0" w:lastRowFirstColumn="0" w:lastRowLastColumn="0"/>
            <w:tcW w:w="1425" w:type="dxa"/>
            <w:vMerge/>
            <w:shd w:val="clear" w:color="auto" w:fill="DEEAF6" w:themeFill="accent1" w:themeFillTint="33"/>
          </w:tcPr>
          <w:p w:rsidR="006364CC" w:rsidRDefault="006364CC" w:rsidP="006364CC">
            <w:pPr>
              <w:spacing w:before="100" w:beforeAutospacing="1" w:after="100" w:afterAutospacing="1" w:line="300" w:lineRule="atLeast"/>
              <w:jc w:val="center"/>
              <w:rPr>
                <w:rFonts w:ascii="Times New Roman" w:eastAsia="Times New Roman" w:hAnsi="Times New Roman" w:cs="Times New Roman"/>
                <w:color w:val="000000"/>
                <w:sz w:val="24"/>
                <w:szCs w:val="20"/>
              </w:rPr>
            </w:pPr>
          </w:p>
        </w:tc>
        <w:tc>
          <w:tcPr>
            <w:tcW w:w="3677" w:type="dxa"/>
            <w:vAlign w:val="center"/>
          </w:tcPr>
          <w:p w:rsidR="006364CC" w:rsidRPr="00124358" w:rsidRDefault="00124358" w:rsidP="006364CC">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124358">
              <w:rPr>
                <w:rFonts w:ascii="Times New Roman" w:eastAsia="Times New Roman" w:hAnsi="Times New Roman" w:cs="Times New Roman"/>
                <w:color w:val="000000"/>
                <w:sz w:val="18"/>
                <w:szCs w:val="18"/>
              </w:rPr>
              <w:t>ASSERT_STRCASENE(str1, str2</w:t>
            </w:r>
            <w:r>
              <w:rPr>
                <w:rFonts w:ascii="Times New Roman" w:eastAsia="Times New Roman" w:hAnsi="Times New Roman" w:cs="Times New Roman"/>
                <w:color w:val="000000"/>
                <w:sz w:val="18"/>
                <w:szCs w:val="18"/>
              </w:rPr>
              <w:t>)</w:t>
            </w:r>
          </w:p>
        </w:tc>
        <w:tc>
          <w:tcPr>
            <w:tcW w:w="3687" w:type="dxa"/>
            <w:vAlign w:val="center"/>
          </w:tcPr>
          <w:p w:rsidR="006364CC" w:rsidRPr="0075183B" w:rsidRDefault="00124358" w:rsidP="006364CC">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18"/>
              </w:rPr>
              <w:t>EXPEC</w:t>
            </w:r>
            <w:r w:rsidRPr="00124358">
              <w:rPr>
                <w:rFonts w:ascii="Times New Roman" w:eastAsia="Times New Roman" w:hAnsi="Times New Roman" w:cs="Times New Roman"/>
                <w:color w:val="000000"/>
                <w:sz w:val="18"/>
                <w:szCs w:val="18"/>
              </w:rPr>
              <w:t>T_STRCASENE(str1, str2</w:t>
            </w:r>
            <w:r>
              <w:rPr>
                <w:rFonts w:ascii="Times New Roman" w:eastAsia="Times New Roman" w:hAnsi="Times New Roman" w:cs="Times New Roman"/>
                <w:color w:val="000000"/>
                <w:sz w:val="18"/>
                <w:szCs w:val="18"/>
              </w:rPr>
              <w:t>)</w:t>
            </w:r>
          </w:p>
        </w:tc>
        <w:tc>
          <w:tcPr>
            <w:tcW w:w="1988" w:type="dxa"/>
            <w:vAlign w:val="center"/>
          </w:tcPr>
          <w:p w:rsidR="006364CC" w:rsidRPr="0075183B" w:rsidRDefault="00124358" w:rsidP="006364CC">
            <w:pPr>
              <w:spacing w:before="100" w:beforeAutospacing="1" w:after="100" w:afterAutospacing="1" w:line="30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Two C strings have same content ignoring case</w:t>
            </w:r>
          </w:p>
        </w:tc>
      </w:tr>
    </w:tbl>
    <w:p w:rsidR="00F2078F" w:rsidRDefault="00F2078F" w:rsidP="002551BE">
      <w:pPr>
        <w:spacing w:line="240" w:lineRule="auto"/>
        <w:jc w:val="both"/>
        <w:rPr>
          <w:rFonts w:ascii="Times New Roman" w:hAnsi="Times New Roman" w:cs="Times New Roman"/>
          <w:color w:val="002060"/>
          <w:sz w:val="28"/>
        </w:rPr>
      </w:pPr>
      <w:r>
        <w:rPr>
          <w:rFonts w:ascii="Times New Roman" w:hAnsi="Times New Roman" w:cs="Times New Roman"/>
          <w:b/>
          <w:color w:val="002060"/>
          <w:sz w:val="28"/>
          <w:u w:val="single"/>
        </w:rPr>
        <w:lastRenderedPageBreak/>
        <w:t xml:space="preserve">Note: </w:t>
      </w:r>
      <w:r>
        <w:rPr>
          <w:rFonts w:ascii="Times New Roman" w:hAnsi="Times New Roman" w:cs="Times New Roman"/>
          <w:color w:val="002060"/>
          <w:sz w:val="28"/>
        </w:rPr>
        <w:t>While using String Comparison methods, remember to convert C++ strings to C strings. All the string comparison macros take only C strings.</w:t>
      </w:r>
    </w:p>
    <w:p w:rsidR="00EB365E" w:rsidRDefault="00EB365E" w:rsidP="002551BE">
      <w:pPr>
        <w:spacing w:line="240" w:lineRule="auto"/>
        <w:jc w:val="both"/>
        <w:rPr>
          <w:rFonts w:ascii="Times New Roman" w:hAnsi="Times New Roman" w:cs="Times New Roman"/>
          <w:color w:val="002060"/>
          <w:sz w:val="28"/>
        </w:rPr>
      </w:pPr>
      <w:r>
        <w:rPr>
          <w:rFonts w:ascii="Times New Roman" w:hAnsi="Times New Roman" w:cs="Times New Roman"/>
          <w:color w:val="002060"/>
          <w:sz w:val="28"/>
        </w:rPr>
        <w:t>From my personal experience, it is always advisable to use ASSERT_EQ (while learning Gtest). It will help find out the error and debug it quickly, neatly and then proceed forward. Once there is good understanding of test framework, it is efficient to use EXPECT_EQ, since this shows multiple errors (if they exists) in a test file together.</w:t>
      </w:r>
    </w:p>
    <w:p w:rsidR="00EB365E" w:rsidRDefault="000B2A59" w:rsidP="002551BE">
      <w:pPr>
        <w:spacing w:line="240" w:lineRule="auto"/>
        <w:jc w:val="both"/>
        <w:rPr>
          <w:rFonts w:ascii="Times New Roman" w:hAnsi="Times New Roman" w:cs="Times New Roman"/>
          <w:color w:val="002060"/>
          <w:sz w:val="28"/>
        </w:rPr>
      </w:pPr>
      <w:r>
        <w:rPr>
          <w:rFonts w:ascii="Times New Roman" w:hAnsi="Times New Roman" w:cs="Times New Roman"/>
          <w:color w:val="002060"/>
          <w:sz w:val="28"/>
        </w:rPr>
        <w:t xml:space="preserve">For example, </w:t>
      </w:r>
      <w:r w:rsidR="00BD6F65">
        <w:rPr>
          <w:rFonts w:ascii="Times New Roman" w:hAnsi="Times New Roman" w:cs="Times New Roman"/>
          <w:color w:val="002060"/>
          <w:sz w:val="28"/>
        </w:rPr>
        <w:t>let’s</w:t>
      </w:r>
      <w:r>
        <w:rPr>
          <w:rFonts w:ascii="Times New Roman" w:hAnsi="Times New Roman" w:cs="Times New Roman"/>
          <w:color w:val="002060"/>
          <w:sz w:val="28"/>
        </w:rPr>
        <w:t xml:space="preserve"> consider a  test file where test cases #2,#5, #13 are erroneous. </w:t>
      </w:r>
      <w:r w:rsidR="00EB365E">
        <w:rPr>
          <w:rFonts w:ascii="Times New Roman" w:hAnsi="Times New Roman" w:cs="Times New Roman"/>
          <w:color w:val="002060"/>
          <w:sz w:val="28"/>
        </w:rPr>
        <w:t>The main difference between ASSERT_EQ and EXPECT_EQ is that</w:t>
      </w:r>
      <w:r>
        <w:rPr>
          <w:rFonts w:ascii="Times New Roman" w:hAnsi="Times New Roman" w:cs="Times New Roman"/>
          <w:color w:val="002060"/>
          <w:sz w:val="28"/>
        </w:rPr>
        <w:t xml:space="preserve"> </w:t>
      </w:r>
      <w:r w:rsidR="00BD6F65">
        <w:rPr>
          <w:rFonts w:ascii="Times New Roman" w:hAnsi="Times New Roman" w:cs="Times New Roman"/>
          <w:color w:val="002060"/>
          <w:sz w:val="28"/>
        </w:rPr>
        <w:t>the first one will show</w:t>
      </w:r>
      <w:r w:rsidR="00EB365E">
        <w:rPr>
          <w:rFonts w:ascii="Times New Roman" w:hAnsi="Times New Roman" w:cs="Times New Roman"/>
          <w:color w:val="002060"/>
          <w:sz w:val="28"/>
        </w:rPr>
        <w:t xml:space="preserve"> error in test case #2, and will not further process other test cases that come after #2. On the contrary, EXPECT_EQ </w:t>
      </w:r>
      <w:r>
        <w:rPr>
          <w:rFonts w:ascii="Times New Roman" w:hAnsi="Times New Roman" w:cs="Times New Roman"/>
          <w:color w:val="002060"/>
          <w:sz w:val="28"/>
        </w:rPr>
        <w:t>will provide</w:t>
      </w:r>
      <w:r w:rsidR="00BD6F65">
        <w:rPr>
          <w:rFonts w:ascii="Times New Roman" w:hAnsi="Times New Roman" w:cs="Times New Roman"/>
          <w:color w:val="002060"/>
          <w:sz w:val="28"/>
        </w:rPr>
        <w:t xml:space="preserve"> the error information in test cases #2, #5,#13 and also will provide success information on other successful test cases.</w:t>
      </w:r>
    </w:p>
    <w:p w:rsidR="00D238FD" w:rsidRDefault="00D238FD" w:rsidP="002551BE">
      <w:pPr>
        <w:spacing w:line="240" w:lineRule="auto"/>
        <w:jc w:val="both"/>
        <w:rPr>
          <w:rFonts w:ascii="Times New Roman" w:hAnsi="Times New Roman" w:cs="Times New Roman"/>
          <w:color w:val="002060"/>
          <w:sz w:val="28"/>
        </w:rPr>
      </w:pPr>
    </w:p>
    <w:p w:rsidR="00D238FD" w:rsidRDefault="00D238FD" w:rsidP="002551BE">
      <w:pPr>
        <w:spacing w:line="240" w:lineRule="auto"/>
        <w:jc w:val="both"/>
        <w:rPr>
          <w:rFonts w:ascii="Times New Roman" w:hAnsi="Times New Roman" w:cs="Times New Roman"/>
          <w:color w:val="002060"/>
          <w:sz w:val="28"/>
        </w:rPr>
      </w:pPr>
      <w:r>
        <w:rPr>
          <w:rFonts w:ascii="Times New Roman" w:hAnsi="Times New Roman" w:cs="Times New Roman"/>
          <w:color w:val="002060"/>
          <w:sz w:val="28"/>
        </w:rPr>
        <w:t>Gtest macros can be found here:</w:t>
      </w:r>
      <w:r w:rsidRPr="00D238FD">
        <w:rPr>
          <w:rFonts w:ascii="Times New Roman" w:hAnsi="Times New Roman" w:cs="Times New Roman"/>
          <w:color w:val="002060"/>
          <w:sz w:val="28"/>
        </w:rPr>
        <w:t xml:space="preserve"> </w:t>
      </w:r>
      <w:hyperlink r:id="rId8" w:history="1">
        <w:r w:rsidR="009021F3" w:rsidRPr="00A95183">
          <w:rPr>
            <w:rStyle w:val="Hyperlink"/>
            <w:rFonts w:ascii="Times New Roman" w:hAnsi="Times New Roman" w:cs="Times New Roman"/>
            <w:sz w:val="28"/>
          </w:rPr>
          <w:t>https://code.google.com/p/googletest/wiki/Primer</w:t>
        </w:r>
      </w:hyperlink>
    </w:p>
    <w:p w:rsidR="009021F3" w:rsidRPr="00EB365E" w:rsidRDefault="009021F3" w:rsidP="002551BE">
      <w:pPr>
        <w:spacing w:line="240" w:lineRule="auto"/>
        <w:jc w:val="both"/>
        <w:rPr>
          <w:rFonts w:ascii="Times New Roman" w:hAnsi="Times New Roman" w:cs="Times New Roman"/>
          <w:color w:val="002060"/>
          <w:sz w:val="28"/>
        </w:rPr>
      </w:pPr>
    </w:p>
    <w:sectPr w:rsidR="009021F3" w:rsidRPr="00EB36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C21" w:rsidRDefault="003F1C21" w:rsidP="00D1120C">
      <w:pPr>
        <w:spacing w:after="0" w:line="240" w:lineRule="auto"/>
      </w:pPr>
      <w:r>
        <w:separator/>
      </w:r>
    </w:p>
  </w:endnote>
  <w:endnote w:type="continuationSeparator" w:id="0">
    <w:p w:rsidR="003F1C21" w:rsidRDefault="003F1C21" w:rsidP="00D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C21" w:rsidRDefault="003F1C21" w:rsidP="00D1120C">
      <w:pPr>
        <w:spacing w:after="0" w:line="240" w:lineRule="auto"/>
      </w:pPr>
      <w:r>
        <w:separator/>
      </w:r>
    </w:p>
  </w:footnote>
  <w:footnote w:type="continuationSeparator" w:id="0">
    <w:p w:rsidR="003F1C21" w:rsidRDefault="003F1C21" w:rsidP="00D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20C" w:rsidRDefault="00D1120C">
    <w:pPr>
      <w:pStyle w:val="Header"/>
    </w:pPr>
    <w:r>
      <w:t>Prepared By: Suchanda Mukherjee (</w:t>
    </w:r>
    <w:hyperlink r:id="rId1" w:history="1">
      <w:r w:rsidRPr="00650A76">
        <w:rPr>
          <w:rStyle w:val="Hyperlink"/>
        </w:rPr>
        <w:t>sm824@njit.edu</w:t>
      </w:r>
    </w:hyperlink>
    <w:r>
      <w:t xml:space="preserve">) </w:t>
    </w:r>
    <w:r w:rsidR="002D2E2C">
      <w:tab/>
      <w:t>8/18/2015</w:t>
    </w:r>
  </w:p>
  <w:p w:rsidR="00D1120C" w:rsidRDefault="00D112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17D"/>
    <w:multiLevelType w:val="hybridMultilevel"/>
    <w:tmpl w:val="F1E0E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A1482"/>
    <w:multiLevelType w:val="hybridMultilevel"/>
    <w:tmpl w:val="C64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373BF"/>
    <w:multiLevelType w:val="hybridMultilevel"/>
    <w:tmpl w:val="1040B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380CC3"/>
    <w:multiLevelType w:val="multilevel"/>
    <w:tmpl w:val="72FC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D9"/>
    <w:rsid w:val="0003019D"/>
    <w:rsid w:val="000B2A59"/>
    <w:rsid w:val="000C70B9"/>
    <w:rsid w:val="000D0B35"/>
    <w:rsid w:val="000D1252"/>
    <w:rsid w:val="000F38A4"/>
    <w:rsid w:val="00124358"/>
    <w:rsid w:val="001A1B92"/>
    <w:rsid w:val="001C7DEF"/>
    <w:rsid w:val="001E5AD2"/>
    <w:rsid w:val="001E6E32"/>
    <w:rsid w:val="002551BE"/>
    <w:rsid w:val="002D2E2C"/>
    <w:rsid w:val="002F0F7A"/>
    <w:rsid w:val="00314381"/>
    <w:rsid w:val="003B5E90"/>
    <w:rsid w:val="003F1C21"/>
    <w:rsid w:val="00477182"/>
    <w:rsid w:val="004C6503"/>
    <w:rsid w:val="004F3EC5"/>
    <w:rsid w:val="0051467C"/>
    <w:rsid w:val="005A6234"/>
    <w:rsid w:val="005B20D4"/>
    <w:rsid w:val="006132BE"/>
    <w:rsid w:val="006364CC"/>
    <w:rsid w:val="00692322"/>
    <w:rsid w:val="006B5B12"/>
    <w:rsid w:val="006C13E4"/>
    <w:rsid w:val="00713896"/>
    <w:rsid w:val="00744686"/>
    <w:rsid w:val="0075183B"/>
    <w:rsid w:val="00755E56"/>
    <w:rsid w:val="00776226"/>
    <w:rsid w:val="007E5DDA"/>
    <w:rsid w:val="007F6489"/>
    <w:rsid w:val="0081229C"/>
    <w:rsid w:val="00816664"/>
    <w:rsid w:val="009021F3"/>
    <w:rsid w:val="009466D6"/>
    <w:rsid w:val="009C01CD"/>
    <w:rsid w:val="009D3074"/>
    <w:rsid w:val="009E35A0"/>
    <w:rsid w:val="009F0775"/>
    <w:rsid w:val="00A026F5"/>
    <w:rsid w:val="00A177BE"/>
    <w:rsid w:val="00A17D45"/>
    <w:rsid w:val="00A17E62"/>
    <w:rsid w:val="00A25811"/>
    <w:rsid w:val="00A264AA"/>
    <w:rsid w:val="00A54B25"/>
    <w:rsid w:val="00AF007E"/>
    <w:rsid w:val="00AF6225"/>
    <w:rsid w:val="00B22E9D"/>
    <w:rsid w:val="00B552C6"/>
    <w:rsid w:val="00B65FED"/>
    <w:rsid w:val="00BD6F65"/>
    <w:rsid w:val="00CB575C"/>
    <w:rsid w:val="00CB65E3"/>
    <w:rsid w:val="00CE333E"/>
    <w:rsid w:val="00CE4137"/>
    <w:rsid w:val="00D076C6"/>
    <w:rsid w:val="00D1120C"/>
    <w:rsid w:val="00D1428F"/>
    <w:rsid w:val="00D238FD"/>
    <w:rsid w:val="00D240CF"/>
    <w:rsid w:val="00DB26B5"/>
    <w:rsid w:val="00E61691"/>
    <w:rsid w:val="00E90DD9"/>
    <w:rsid w:val="00EB365E"/>
    <w:rsid w:val="00F2078F"/>
    <w:rsid w:val="00F512B0"/>
    <w:rsid w:val="00FA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B466"/>
  <w15:chartTrackingRefBased/>
  <w15:docId w15:val="{EA025BE6-10EE-4761-A17F-EA733785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1BE"/>
    <w:rPr>
      <w:color w:val="0563C1" w:themeColor="hyperlink"/>
      <w:u w:val="single"/>
    </w:rPr>
  </w:style>
  <w:style w:type="paragraph" w:styleId="NormalWeb">
    <w:name w:val="Normal (Web)"/>
    <w:basedOn w:val="Normal"/>
    <w:uiPriority w:val="99"/>
    <w:unhideWhenUsed/>
    <w:rsid w:val="002F0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0F7A"/>
  </w:style>
  <w:style w:type="character" w:styleId="HTMLTypewriter">
    <w:name w:val="HTML Typewriter"/>
    <w:basedOn w:val="DefaultParagraphFont"/>
    <w:uiPriority w:val="99"/>
    <w:semiHidden/>
    <w:unhideWhenUsed/>
    <w:rsid w:val="002F0F7A"/>
    <w:rPr>
      <w:rFonts w:ascii="Courier New" w:eastAsia="Times New Roman" w:hAnsi="Courier New" w:cs="Courier New"/>
      <w:sz w:val="20"/>
      <w:szCs w:val="20"/>
    </w:rPr>
  </w:style>
  <w:style w:type="paragraph" w:styleId="Header">
    <w:name w:val="header"/>
    <w:basedOn w:val="Normal"/>
    <w:link w:val="HeaderChar"/>
    <w:uiPriority w:val="99"/>
    <w:unhideWhenUsed/>
    <w:rsid w:val="00D11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0C"/>
  </w:style>
  <w:style w:type="paragraph" w:styleId="Footer">
    <w:name w:val="footer"/>
    <w:basedOn w:val="Normal"/>
    <w:link w:val="FooterChar"/>
    <w:uiPriority w:val="99"/>
    <w:unhideWhenUsed/>
    <w:rsid w:val="00D11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0C"/>
  </w:style>
  <w:style w:type="character" w:styleId="HTMLCode">
    <w:name w:val="HTML Code"/>
    <w:basedOn w:val="DefaultParagraphFont"/>
    <w:uiPriority w:val="99"/>
    <w:semiHidden/>
    <w:unhideWhenUsed/>
    <w:rsid w:val="00A54B25"/>
    <w:rPr>
      <w:rFonts w:ascii="Courier New" w:eastAsia="Times New Roman" w:hAnsi="Courier New" w:cs="Courier New"/>
      <w:sz w:val="20"/>
      <w:szCs w:val="20"/>
    </w:rPr>
  </w:style>
  <w:style w:type="paragraph" w:styleId="ListParagraph">
    <w:name w:val="List Paragraph"/>
    <w:basedOn w:val="Normal"/>
    <w:uiPriority w:val="34"/>
    <w:qFormat/>
    <w:rsid w:val="00DB26B5"/>
    <w:pPr>
      <w:ind w:left="720"/>
      <w:contextualSpacing/>
    </w:pPr>
  </w:style>
  <w:style w:type="character" w:styleId="Strong">
    <w:name w:val="Strong"/>
    <w:basedOn w:val="DefaultParagraphFont"/>
    <w:uiPriority w:val="22"/>
    <w:qFormat/>
    <w:rsid w:val="0003019D"/>
    <w:rPr>
      <w:b/>
      <w:bCs/>
    </w:rPr>
  </w:style>
  <w:style w:type="table" w:styleId="TableGrid">
    <w:name w:val="Table Grid"/>
    <w:basedOn w:val="TableNormal"/>
    <w:uiPriority w:val="39"/>
    <w:rsid w:val="0061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132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5666">
      <w:bodyDiv w:val="1"/>
      <w:marLeft w:val="0"/>
      <w:marRight w:val="0"/>
      <w:marTop w:val="0"/>
      <w:marBottom w:val="0"/>
      <w:divBdr>
        <w:top w:val="none" w:sz="0" w:space="0" w:color="auto"/>
        <w:left w:val="none" w:sz="0" w:space="0" w:color="auto"/>
        <w:bottom w:val="none" w:sz="0" w:space="0" w:color="auto"/>
        <w:right w:val="none" w:sz="0" w:space="0" w:color="auto"/>
      </w:divBdr>
    </w:div>
    <w:div w:id="428769208">
      <w:bodyDiv w:val="1"/>
      <w:marLeft w:val="0"/>
      <w:marRight w:val="0"/>
      <w:marTop w:val="0"/>
      <w:marBottom w:val="0"/>
      <w:divBdr>
        <w:top w:val="none" w:sz="0" w:space="0" w:color="auto"/>
        <w:left w:val="none" w:sz="0" w:space="0" w:color="auto"/>
        <w:bottom w:val="none" w:sz="0" w:space="0" w:color="auto"/>
        <w:right w:val="none" w:sz="0" w:space="0" w:color="auto"/>
      </w:divBdr>
    </w:div>
    <w:div w:id="19040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oogletest/wiki/Primer" TargetMode="External"/><Relationship Id="rId3" Type="http://schemas.openxmlformats.org/officeDocument/2006/relationships/settings" Target="settings.xml"/><Relationship Id="rId7" Type="http://schemas.openxmlformats.org/officeDocument/2006/relationships/hyperlink" Target="https://code.google.com/p/googl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m824@nj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suchanda</dc:creator>
  <cp:keywords/>
  <dc:description/>
  <cp:lastModifiedBy>Suchanda</cp:lastModifiedBy>
  <cp:revision>65</cp:revision>
  <dcterms:created xsi:type="dcterms:W3CDTF">2015-08-18T07:56:00Z</dcterms:created>
  <dcterms:modified xsi:type="dcterms:W3CDTF">2017-07-24T03:32:00Z</dcterms:modified>
</cp:coreProperties>
</file>