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APPENDIX A – Submission Package Outline</w:t>
      </w:r>
    </w:p>
    <w:p>
      <w:r>
        <w:t>This appendix provides a short map of the submission materials; full versions are provided as separate files and/or via the public repository.</w:t>
        <w:br/>
        <w:br/>
        <w:t>A.1 Canvas-submitted core files (plain text where required)</w:t>
        <w:br/>
        <w:t>• README_ARPGuard.txt</w:t>
        <w:br/>
        <w:t>• requirements.txt</w:t>
        <w:br/>
        <w:t>• arpguard_core.txt</w:t>
        <w:br/>
        <w:t>• arpguard_web_dashboard.txt</w:t>
        <w:br/>
        <w:t>• arpguard_lab_tools.txt</w:t>
        <w:br/>
        <w:t>• ARPGuard_Lab_Handout.txt</w:t>
        <w:br/>
        <w:t>• ARPGuard_Facilitator_Notes.txt</w:t>
        <w:br/>
        <w:t>• ARPGuard_Quiz_and_AnswerKey.txt</w:t>
        <w:br/>
        <w:t>• ARPGuard_Project_Overview.txt</w:t>
        <w:br/>
        <w:br/>
        <w:t>A.2 Public repository (auxiliary execution assets)</w:t>
        <w:br/>
        <w:t>• pcaps/benign_arp.pcap</w:t>
        <w:br/>
        <w:t>• pcaps/arp_spoof_attack.pcap</w:t>
        <w:br/>
        <w:t>• figures/ (screenshots/figures referenced by the handout and dashboard)</w:t>
        <w:br/>
        <w:t>• Optional: Dockerfile and demo media (if included)</w:t>
        <w:br/>
        <w:t>Repository URL: INSERT_URL</w:t>
      </w:r>
    </w:p>
    <w:p/>
    <w:p>
      <w:pPr>
        <w:jc w:val="center"/>
      </w:pPr>
      <w:r>
        <w:rPr>
          <w:b/>
        </w:rPr>
        <w:t>APPENDIX B – Assessment Materials Outline</w:t>
      </w:r>
    </w:p>
    <w:p>
      <w:r>
        <w:t>This appendix summarizes assessment structure; the full quiz, correct answers, and justifications are provided in ARPGuard_Quiz_and_AnswerKey.txt.</w:t>
        <w:br/>
        <w:br/>
        <w:t>B.1 Quiz blueprint (high-level)</w:t>
        <w:br/>
        <w:t>• Mix of multiple-choice and short-answer questions targeting: ARP mechanics, spoofing indicators, evidence collection in Wireshark, and mitigation mapping to TCP/IP layers.</w:t>
        <w:br/>
        <w:t>• Each question is mapped to at least one learning objective and includes an expected evidence artifact (e.g., ARP reply inconsistencies, MAC/IP churn).</w:t>
        <w:br/>
        <w:br/>
        <w:t>B.2 Answer key format</w:t>
        <w:br/>
        <w:t>• For each question: Correct Answer + Justification (1–3 sentences).</w:t>
        <w:br/>
        <w:t>• Justifications explicitly cite observable packet artifacts or standard protocol behavior (e.g., RFC 826 semantics).</w:t>
        <w:br/>
        <w:t>Full answer key location: ARPGuard_Quiz_and_AnswerKey.txt (Canvas) / quiz/ (GitHub mirror)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