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new vs newInstance()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We can use new operator to create an object if we know class name at the beginning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Test t = new Test();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Student s = new Student();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newInstance() is a method present in Class class, we can use newInstance method to create object if we don’t know class name at the beginning and it is available dynamically at runtime.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Object o = Class.forName(args[0]).newInstance();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System.out.println(o.getClass().getName());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 xml:space="preserve">Webcontainer will use this methods </w:t>
      </w:r>
      <w:r>
        <w:rPr/>
        <w:t>to create servlets(Every servlets will contain no-arg methods).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In the case of new operator based on our requirement we can invoke any constructor.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Test t = new Test();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Test t1 = new Test(10);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 xml:space="preserve">newInstance() method internally calls no-args constructor compulsory corresponding class should contain no-arg constructor otherwise we will get run-time exception </w:t>
      </w:r>
      <w:r>
        <w:rPr>
          <w:b/>
          <w:bCs/>
        </w:rPr>
        <w:t>InstantiationException</w:t>
      </w:r>
      <w:r>
        <w:rPr/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Application>LibreOffice/5.1.6.2$Linux_X86_64 LibreOffice_project/10m0$Build-2</Application>
  <Pages>1</Pages>
  <Words>125</Words>
  <Characters>722</Characters>
  <CharactersWithSpaces>843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2017-05-16T14:22:07Z</dcterms:modified>
  <cp:revision>519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