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7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Processing</w:t>
      </w:r>
      <w:r>
        <w:t xml:space="preserve"> </w:t>
      </w:r>
      <w:r>
        <w:t xml:space="preserve">short</w:t>
      </w:r>
      <w:r>
        <w:t xml:space="preserve"> </w:t>
      </w:r>
      <w:r>
        <w:t xml:space="preserve">nanopore</w:t>
      </w:r>
      <w:r>
        <w:t xml:space="preserve"> </w:t>
      </w:r>
      <w:r>
        <w:t xml:space="preserve">reads</w:t>
      </w:r>
      <w:r>
        <w:t xml:space="preserve"> </w:t>
      </w:r>
      <w:r>
        <w:t xml:space="preserve">with</w:t>
      </w:r>
      <w:r>
        <w:t xml:space="preserve"> </w:t>
      </w:r>
      <w:r>
        <w:t xml:space="preserve">dada2</w:t>
      </w:r>
    </w:p>
    <w:p>
      <w:pPr>
        <w:pStyle w:val="Author"/>
      </w:pPr>
      <w:r>
        <w:t xml:space="preserve">Marko</w:t>
      </w:r>
      <w:r>
        <w:t xml:space="preserve"> </w:t>
      </w:r>
      <w:r>
        <w:t xml:space="preserve">Suokas</w:t>
      </w:r>
    </w:p>
    <w:p>
      <w:pPr>
        <w:pStyle w:val="FirstParagraph"/>
      </w:pPr>
      <w:r>
        <w:t xml:space="preserve">The document utilizes previously computed objects saved as RDS files. These objects are reloaded as needed. The original code can be executed by setting </w:t>
      </w:r>
      <w:r>
        <w:rPr>
          <w:rStyle w:val="VerbatimChar"/>
        </w:rPr>
        <w:t xml:space="preserve">eval = TRUE</w:t>
      </w:r>
      <w:r>
        <w:t xml:space="preserve"> or by running the chunk directly in RStudio</w:t>
      </w:r>
    </w:p>
    <w:bookmarkStart w:id="20" w:name="preprocess-ion-torrent-adapter-reads"/>
    <w:p>
      <w:pPr>
        <w:pStyle w:val="Heading4"/>
      </w:pPr>
      <w:r>
        <w:rPr>
          <w:b/>
          <w:bCs/>
        </w:rPr>
        <w:t xml:space="preserve">Preprocess Ion Torrent Adapter Reads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Trim forward reads using Adapter A and the reverse complement of the trP1 sequence: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cutadapt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--trimmed-only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0.05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ev_forward.fastq.gz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-g </w:t>
      </w:r>
      <w:r>
        <w:rPr>
          <w:rStyle w:val="StringTok"/>
        </w:rPr>
        <w:t xml:space="preserve">"CCATCTCATCCCTGCGTGTCTCCGACTCAG;o=30...ATCACCGACTGCCCATAGAGAGG;o=23"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ev_reads_hq.fastq.gz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Trim reverse reads using trP1 and the reverse complement of Adapter A: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cutadapt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--trimmed-only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0.05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ev_reverse.fastq.gz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-g </w:t>
      </w:r>
      <w:r>
        <w:rPr>
          <w:rStyle w:val="StringTok"/>
        </w:rPr>
        <w:t xml:space="preserve">"CCTCTCTATGGGCAGTCGGTGAT;o=23...CTGAGTCGGAGACACGCAGGGATGAGATGG;o=30"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ev_reads_hq.fastq.gz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Generate reverse complements of the trimmed reverse reads: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seqkit</w:t>
      </w:r>
      <w:r>
        <w:rPr>
          <w:rStyle w:val="NormalTok"/>
        </w:rPr>
        <w:t xml:space="preserve"> seq </w:t>
      </w:r>
      <w:r>
        <w:rPr>
          <w:rStyle w:val="AttributeTok"/>
        </w:rPr>
        <w:t xml:space="preserve">-rp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DNA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ev_rcomp.fasta.gz ev_reverse.fastq.gz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Merge forward reads with reverse-complemented reverse reads: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ev_forward.fastq.gz ev_rcomp.fastq.gz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raw_005.fastq.gz</w:t>
      </w:r>
    </w:p>
    <w:p>
      <w:r>
        <w:pict>
          <v:rect style="width:0;height:1.5pt" o:hralign="center" o:hrstd="t" o:hr="t"/>
        </w:pict>
      </w:r>
    </w:p>
    <w:bookmarkEnd w:id="20"/>
    <w:bookmarkStart w:id="21" w:name="import-data-into-qiime2"/>
    <w:p>
      <w:pPr>
        <w:pStyle w:val="Heading4"/>
      </w:pPr>
      <w:r>
        <w:t xml:space="preserve">Import Data into QIIME2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Import the merged reads into QIIME2: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qiime</w:t>
      </w:r>
      <w:r>
        <w:rPr>
          <w:rStyle w:val="NormalTok"/>
        </w:rPr>
        <w:t xml:space="preserve"> tools import </w:t>
      </w:r>
      <w:r>
        <w:rPr>
          <w:rStyle w:val="AttributeTok"/>
        </w:rPr>
        <w:t xml:space="preserve">--type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'MultiplexedSingleEndBarcodeInSequence'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--input-path raw_005.fastq.gz </w:t>
      </w:r>
      <w:r>
        <w:rPr>
          <w:rStyle w:val="AttributeTok"/>
        </w:rPr>
        <w:t xml:space="preserve">--output-path</w:t>
      </w:r>
      <w:r>
        <w:rPr>
          <w:rStyle w:val="NormalTok"/>
        </w:rPr>
        <w:t xml:space="preserve"> raw_005.qza</w:t>
      </w:r>
    </w:p>
    <w:p>
      <w:r>
        <w:pict>
          <v:rect style="width:0;height:1.5pt" o:hralign="center" o:hrstd="t" o:hr="t"/>
        </w:pict>
      </w:r>
    </w:p>
    <w:bookmarkEnd w:id="21"/>
    <w:bookmarkStart w:id="22" w:name="demultiplexing"/>
    <w:p>
      <w:pPr>
        <w:pStyle w:val="Heading4"/>
      </w:pPr>
      <w:r>
        <w:t xml:space="preserve">Demultiplexing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Demultiplex the reads: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qiime</w:t>
      </w:r>
      <w:r>
        <w:rPr>
          <w:rStyle w:val="NormalTok"/>
        </w:rPr>
        <w:t xml:space="preserve"> cutadapt demux-single </w:t>
      </w:r>
      <w:r>
        <w:rPr>
          <w:rStyle w:val="AttributeTok"/>
        </w:rPr>
        <w:t xml:space="preserve">--i-seqs</w:t>
      </w:r>
      <w:r>
        <w:rPr>
          <w:rStyle w:val="NormalTok"/>
        </w:rPr>
        <w:t xml:space="preserve"> raw_005.qza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--m-barcodes-file jt_meta.tsv </w:t>
      </w:r>
      <w:r>
        <w:rPr>
          <w:rStyle w:val="AttributeTok"/>
        </w:rPr>
        <w:t xml:space="preserve">--m-barcodes-column</w:t>
      </w:r>
      <w:r>
        <w:rPr>
          <w:rStyle w:val="NormalTok"/>
        </w:rPr>
        <w:t xml:space="preserve"> Barcode_seq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--output-dir demuxed </w:t>
      </w:r>
      <w:r>
        <w:rPr>
          <w:rStyle w:val="AttributeTok"/>
        </w:rPr>
        <w:t xml:space="preserve">--p-error-rate</w:t>
      </w:r>
      <w:r>
        <w:rPr>
          <w:rStyle w:val="NormalTok"/>
        </w:rPr>
        <w:t xml:space="preserve"> 0 </w:t>
      </w:r>
      <w:r>
        <w:rPr>
          <w:rStyle w:val="AttributeTok"/>
        </w:rPr>
        <w:t xml:space="preserve">--p-anchor-barcode</w:t>
      </w:r>
    </w:p>
    <w:p>
      <w:r>
        <w:pict>
          <v:rect style="width:0;height:1.5pt" o:hralign="center" o:hrstd="t" o:hr="t"/>
        </w:pict>
      </w:r>
    </w:p>
    <w:bookmarkEnd w:id="22"/>
    <w:bookmarkStart w:id="23" w:name="trim-pcr-primers"/>
    <w:p>
      <w:pPr>
        <w:pStyle w:val="Heading4"/>
      </w:pPr>
      <w:r>
        <w:t xml:space="preserve">Trim PCR Primers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Trim the PCR primers (519F and 926R):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Trim forward primers (519F):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qiime</w:t>
      </w:r>
      <w:r>
        <w:rPr>
          <w:rStyle w:val="NormalTok"/>
        </w:rPr>
        <w:t xml:space="preserve"> cutadapt trim-single </w:t>
      </w:r>
      <w:r>
        <w:rPr>
          <w:rStyle w:val="AttributeTok"/>
        </w:rPr>
        <w:t xml:space="preserve">--p-front</w:t>
      </w:r>
      <w:r>
        <w:rPr>
          <w:rStyle w:val="NormalTok"/>
        </w:rPr>
        <w:t xml:space="preserve"> ACAGCMGCCGCGGTAATWC </w:t>
      </w:r>
      <w:r>
        <w:rPr>
          <w:rStyle w:val="AttributeTok"/>
        </w:rPr>
        <w:t xml:space="preserve">--p-overlap</w:t>
      </w:r>
      <w:r>
        <w:rPr>
          <w:rStyle w:val="NormalTok"/>
        </w:rPr>
        <w:t xml:space="preserve"> 15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--i-demultiplexed-sequences demuxed/per_sample_sequences.qza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--p-discard-untrimmed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--o-trimmed-sequences</w:t>
      </w:r>
      <w:r>
        <w:rPr>
          <w:rStyle w:val="NormalTok"/>
        </w:rPr>
        <w:t xml:space="preserve"> trim1.qza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Trim reverse primers (926R):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qiime</w:t>
      </w:r>
      <w:r>
        <w:rPr>
          <w:rStyle w:val="NormalTok"/>
        </w:rPr>
        <w:t xml:space="preserve"> cutadapt trim-single </w:t>
      </w:r>
      <w:r>
        <w:rPr>
          <w:rStyle w:val="AttributeTok"/>
        </w:rPr>
        <w:t xml:space="preserve">--i-demultiplexed-sequences</w:t>
      </w:r>
      <w:r>
        <w:rPr>
          <w:rStyle w:val="NormalTok"/>
        </w:rPr>
        <w:t xml:space="preserve"> trim1.qza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--p-adapter AAACTCAAAKGAATTGACGG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--o-trimmed-sequences  trimmed-sequences.qza</w:t>
      </w:r>
    </w:p>
    <w:p>
      <w:r>
        <w:pict>
          <v:rect style="width:0;height:1.5pt" o:hralign="center" o:hrstd="t" o:hr="t"/>
        </w:pict>
      </w:r>
    </w:p>
    <w:bookmarkEnd w:id="23"/>
    <w:bookmarkStart w:id="24" w:name="decompress-qiime-artifact"/>
    <w:p>
      <w:pPr>
        <w:pStyle w:val="Heading4"/>
      </w:pPr>
      <w:r>
        <w:t xml:space="preserve">Decompress QIIME Artifact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Extract the sequences from the QIIME2 artifact: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unzip</w:t>
      </w:r>
      <w:r>
        <w:rPr>
          <w:rStyle w:val="NormalTok"/>
        </w:rPr>
        <w:t xml:space="preserve"> trimmed-sequences.qza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Error allowances</w:t>
      </w:r>
      <w:r>
        <w:t xml:space="preserve">: The parameters allow one sequencing error in the adapters, no errors in barcode sequences, and 1-2 errors in the PCR primers.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Command formatting</w:t>
      </w:r>
      <w:r>
        <w:t xml:space="preserve">: Some options use double dashes (</w:t>
      </w:r>
      <w:r>
        <w:rPr>
          <w:rStyle w:val="VerbatimChar"/>
        </w:rPr>
        <w:t xml:space="preserve">--</w:t>
      </w:r>
      <w:r>
        <w:t xml:space="preserve">), but they may not render correctly in some text formats.</w:t>
      </w:r>
    </w:p>
    <w:p>
      <w:r>
        <w:br w:type="page"/>
      </w:r>
    </w:p>
    <w:bookmarkEnd w:id="24"/>
    <w:bookmarkStart w:id="25" w:name="load-libraries"/>
    <w:p>
      <w:pPr>
        <w:pStyle w:val="Heading4"/>
      </w:pPr>
      <w:r>
        <w:t xml:space="preserve">Load libraries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(dada2)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(Biostrings)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(ggsci)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</w:p>
    <w:p>
      <w:pPr>
        <w:pStyle w:val="FirstParagraph"/>
      </w:pPr>
    </w:p>
    <w:bookmarkEnd w:id="25"/>
    <w:bookmarkStart w:id="26" w:name="set-parameters"/>
    <w:p>
      <w:pPr>
        <w:pStyle w:val="Heading4"/>
      </w:pPr>
      <w:r>
        <w:t xml:space="preserve">Set parameters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Path variables</w:t>
      </w:r>
      <w:r>
        <w:br/>
      </w: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"data/reads/"</w:t>
      </w:r>
      <w:r>
        <w:br/>
      </w:r>
      <w:r>
        <w:rPr>
          <w:rStyle w:val="NormalTok"/>
        </w:rPr>
        <w:t xml:space="preserve">silva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"~/feature_classifiers/silva_nr99_v138.1_train_set.fa.gz"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"~/feature_classifiers/silva_species_assignment_v138.1.fa.gz"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"~/feature_classifiers/SILVA_SSU_r138_2019.RData"</w:t>
      </w:r>
      <w:r>
        <w:br/>
      </w:r>
      <w:r>
        <w:rPr>
          <w:rStyle w:val="NormalTok"/>
        </w:rPr>
        <w:t xml:space="preserve">meta_file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"data/jt_meta.tsv"</w:t>
      </w:r>
      <w:r>
        <w:br/>
      </w:r>
      <w:r>
        <w:rPr>
          <w:rStyle w:val="NormalTok"/>
        </w:rPr>
        <w:t xml:space="preserve">exportloc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"results/"</w:t>
      </w:r>
      <w:r>
        <w:br/>
      </w:r>
      <w:r>
        <w:rPr>
          <w:rStyle w:val="CommentTok"/>
        </w:rPr>
        <w:t xml:space="preserve"># Variables: truncation length, phix (Illumina)</w:t>
      </w:r>
      <w:r>
        <w:br/>
      </w:r>
      <w:r>
        <w:rPr>
          <w:rStyle w:val="NormalTok"/>
        </w:rPr>
        <w:t xml:space="preserve">truncation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br/>
      </w:r>
      <w:r>
        <w:rPr>
          <w:rStyle w:val="CommentTok"/>
        </w:rPr>
        <w:t xml:space="preserve">#Creates results directory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(exportloc)</w:t>
      </w:r>
      <w:r>
        <w:br/>
      </w:r>
      <w:r>
        <w:rPr>
          <w:rStyle w:val="CommentTok"/>
        </w:rPr>
        <w:t xml:space="preserve">#metadata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(meta_file,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F))</w:t>
      </w:r>
      <w:r>
        <w:br/>
      </w:r>
      <w:r>
        <w:rPr>
          <w:rStyle w:val="CommentTok"/>
        </w:rPr>
        <w:t xml:space="preserve">#set knitr cache path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"cache/"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6"/>
    <w:bookmarkStart w:id="30" w:name="import-reads"/>
    <w:p>
      <w:pPr>
        <w:pStyle w:val="Heading4"/>
      </w:pPr>
      <w:r>
        <w:t xml:space="preserve">Import reads</w:t>
      </w:r>
    </w:p>
    <w:p>
      <w:pPr>
        <w:pStyle w:val="FirstParagraph"/>
      </w:pPr>
      <w:r>
        <w:t xml:space="preserve">Sample nr072 was removed from dataset (0 reads)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Forward fastq filenames have format: SAMPLENAME_R1_001.fastq</w:t>
      </w:r>
      <w:r>
        <w:br/>
      </w:r>
      <w:r>
        <w:rPr>
          <w:rStyle w:val="NormalTok"/>
        </w:rPr>
        <w:t xml:space="preserve">fnFs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(path, 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"L001_R1_001.fastq.gz"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T))</w:t>
      </w:r>
      <w:r>
        <w:br/>
      </w:r>
      <w:r>
        <w:rPr>
          <w:rStyle w:val="CommentTok"/>
        </w:rPr>
        <w:t xml:space="preserve"># Extract sample names, assuming filenames have format: SAMPLENAME_XXX.fastq.gz</w:t>
      </w:r>
      <w:r>
        <w:br/>
      </w:r>
      <w:r>
        <w:rPr>
          <w:rStyle w:val="NormalTok"/>
        </w:rPr>
        <w:t xml:space="preserve">sample.names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(fnFs),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Check read quality of first samples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Base quality plot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plotQualityProfile</w:t>
      </w:r>
      <w:r>
        <w:rPr>
          <w:rStyle w:val="NormalTok"/>
        </w:rPr>
        <w:t xml:space="preserve">(fnFs[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base quality plot from saved object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"rds/qplot.rds"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da_pipeline_files/figure-docx/unnamed-chunk-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bookmarkEnd w:id="30"/>
    <w:bookmarkStart w:id="31" w:name="filter-and-trim-reads"/>
    <w:p>
      <w:pPr>
        <w:pStyle w:val="Heading4"/>
      </w:pPr>
      <w:r>
        <w:t xml:space="preserve">Filter and trim reads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Filtered files are placed in filtered subdirectory</w:t>
      </w:r>
      <w:r>
        <w:br/>
      </w:r>
      <w:r>
        <w:rPr>
          <w:rStyle w:val="NormalTok"/>
        </w:rPr>
        <w:t xml:space="preserve">filtFs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"filtered"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(sample.names,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"_F_filt.fastq.gz"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 single end data sets, maxEE default values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(filtFs)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sample.names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filterAndTrim</w:t>
      </w:r>
      <w:r>
        <w:rPr>
          <w:rStyle w:val="NormalTok"/>
        </w:rPr>
        <w:t xml:space="preserve">(fnFs, filtFs, </w:t>
      </w:r>
      <w:r>
        <w:rPr>
          <w:rStyle w:val="AttributeTok"/>
        </w:rPr>
        <w:t xml:space="preserve">truncLen=</w:t>
      </w:r>
      <w:r>
        <w:rPr>
          <w:rStyle w:val="NormalTok"/>
        </w:rPr>
        <w:t xml:space="preserve">truncation,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truncQ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compress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rm.phix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"rds/out.rds"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Filtered files are placed in filtered subdirectory</w:t>
      </w:r>
      <w:r>
        <w:br/>
      </w:r>
      <w:r>
        <w:rPr>
          <w:rStyle w:val="NormalTok"/>
        </w:rPr>
        <w:t xml:space="preserve">filtFs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"filtered"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(sample.names,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"_F_filt.fastq.gz"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 single end data sets without phix control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(filtFs)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sample.names</w:t>
      </w:r>
      <w:r>
        <w:br/>
      </w:r>
      <w:r>
        <w:rPr>
          <w:rStyle w:val="CommentTok"/>
        </w:rPr>
        <w:t xml:space="preserve"># Load previously saved object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"rds/out.rds"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31"/>
    <w:bookmarkStart w:id="35" w:name="learn-and-plot-error-profile"/>
    <w:p>
      <w:pPr>
        <w:pStyle w:val="Heading4"/>
      </w:pPr>
      <w:r>
        <w:t xml:space="preserve">Learn and plot error profile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Forward read error rate</w:t>
      </w:r>
      <w:r>
        <w:br/>
      </w:r>
      <w:r>
        <w:rPr>
          <w:rStyle w:val="NormalTok"/>
        </w:rPr>
        <w:t xml:space="preserve">errF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learnErrors</w:t>
      </w:r>
      <w:r>
        <w:rPr>
          <w:rStyle w:val="NormalTok"/>
        </w:rPr>
        <w:t xml:space="preserve">(filtFs,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(errF,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"rds/errF.rds"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previously saved object</w:t>
      </w:r>
      <w:r>
        <w:br/>
      </w:r>
      <w:r>
        <w:rPr>
          <w:rStyle w:val="NormalTok"/>
        </w:rPr>
        <w:t xml:space="preserve">errF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"rds/errF.rds"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Plot error profile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Plotting error rate profile for forward reads</w:t>
      </w:r>
      <w:r>
        <w:br/>
      </w:r>
      <w:r>
        <w:rPr>
          <w:rStyle w:val="FunctionTok"/>
        </w:rPr>
        <w:t xml:space="preserve">plotErrors</w:t>
      </w:r>
      <w:r>
        <w:rPr>
          <w:rStyle w:val="NormalTok"/>
        </w:rPr>
        <w:t xml:space="preserve">(errF, </w:t>
      </w:r>
      <w:r>
        <w:rPr>
          <w:rStyle w:val="AttributeTok"/>
        </w:rPr>
        <w:t xml:space="preserve">nominalQ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da_pipeline_files/figure-docx/plot_error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bookmarkEnd w:id="35"/>
    <w:bookmarkStart w:id="36" w:name="denoise-sequences"/>
    <w:p>
      <w:pPr>
        <w:pStyle w:val="Heading4"/>
      </w:pPr>
      <w:r>
        <w:t xml:space="preserve">Denoise sequences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dadaFs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dada</w:t>
      </w:r>
      <w:r>
        <w:rPr>
          <w:rStyle w:val="NormalTok"/>
        </w:rPr>
        <w:t xml:space="preserve">(filtFs, </w:t>
      </w:r>
      <w:r>
        <w:rPr>
          <w:rStyle w:val="AttributeTok"/>
        </w:rPr>
        <w:t xml:space="preserve">err =</w:t>
      </w:r>
      <w:r>
        <w:rPr>
          <w:rStyle w:val="NormalTok"/>
        </w:rPr>
        <w:t xml:space="preserve"> errF,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(dadaFs,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"rds/dadaFs.rds"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previously saved object</w:t>
      </w:r>
      <w:r>
        <w:br/>
      </w:r>
      <w:r>
        <w:rPr>
          <w:rStyle w:val="NormalTok"/>
        </w:rPr>
        <w:t xml:space="preserve">dadaFs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"rds/dadaFs.rds"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36"/>
    <w:bookmarkStart w:id="37" w:name="build-asv-table"/>
    <w:p>
      <w:pPr>
        <w:pStyle w:val="Heading4"/>
      </w:pPr>
      <w:r>
        <w:t xml:space="preserve">Build ASV table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seqtab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makeSequenceTable</w:t>
      </w:r>
      <w:r>
        <w:rPr>
          <w:rStyle w:val="NormalTok"/>
        </w:rPr>
        <w:t xml:space="preserve">(dadaFs)</w:t>
      </w:r>
      <w:r>
        <w:br/>
      </w:r>
      <w:r>
        <w:rPr>
          <w:rStyle w:val="CommentTok"/>
        </w:rPr>
        <w:t xml:space="preserve"># Dimensions of ASV table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(seqtab)</w:t>
      </w:r>
    </w:p>
    <w:p>
      <w:pPr>
        <w:pStyle w:val="SourceCode"/>
      </w:pPr>
      <w:r>
        <w:rPr>
          <w:rStyle w:val="VerbatimChar"/>
        </w:rPr>
        <w:t xml:space="preserve">[1]  131 8404</w:t>
      </w:r>
    </w:p>
    <w:p>
      <w:pPr>
        <w:pStyle w:val="FirstParagraph"/>
      </w:pPr>
    </w:p>
    <w:p>
      <w:pPr>
        <w:pStyle w:val="BodyText"/>
      </w:pPr>
      <w:r>
        <w:t xml:space="preserve">Remove chimeric variants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seqtab.nochim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removeBimeraDenovo</w:t>
      </w:r>
      <w:r>
        <w:rPr>
          <w:rStyle w:val="NormalTok"/>
        </w:rPr>
        <w:t xml:space="preserve">(seqtab,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"consensus"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(seqtab.nochim)</w:t>
      </w:r>
    </w:p>
    <w:p>
      <w:pPr>
        <w:pStyle w:val="SourceCode"/>
      </w:pPr>
      <w:r>
        <w:rPr>
          <w:rStyle w:val="VerbatimChar"/>
        </w:rPr>
        <w:t xml:space="preserve">[1]  131 7634</w:t>
      </w:r>
    </w:p>
    <w:p>
      <w:pPr>
        <w:pStyle w:val="FirstParagraph"/>
      </w:pPr>
    </w:p>
    <w:p>
      <w:pPr>
        <w:pStyle w:val="BodyText"/>
      </w:pPr>
      <w:r>
        <w:t xml:space="preserve">Amount of data remaining after chimera removal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(seqtab.nochim)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(seqtab)</w:t>
      </w:r>
    </w:p>
    <w:p>
      <w:pPr>
        <w:pStyle w:val="SourceCode"/>
      </w:pPr>
      <w:r>
        <w:rPr>
          <w:rStyle w:val="VerbatimChar"/>
        </w:rPr>
        <w:t xml:space="preserve">[1] 0.9959133</w:t>
      </w:r>
    </w:p>
    <w:p>
      <w:pPr>
        <w:pStyle w:val="FirstParagraph"/>
      </w:pPr>
    </w:p>
    <w:p>
      <w:r>
        <w:br w:type="page"/>
      </w:r>
    </w:p>
    <w:bookmarkEnd w:id="37"/>
    <w:bookmarkStart w:id="38" w:name="summary-table"/>
    <w:p>
      <w:pPr>
        <w:pStyle w:val="Heading4"/>
      </w:pPr>
      <w:r>
        <w:t xml:space="preserve">Summary table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#If processing a single sample, remove the sapply calls</w:t>
      </w:r>
      <w:r>
        <w:br/>
      </w:r>
      <w:r>
        <w:rPr>
          <w:rStyle w:val="NormalTok"/>
        </w:rPr>
        <w:t xml:space="preserve">getN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getUniques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track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(out,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(dadaFs, getN),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(seqtab.nochim),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(seqtab.nochim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(track)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"Filtered"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"DenoisedF"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"Nonchimeric"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"N:o of variants"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(track)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sample.names</w:t>
      </w:r>
      <w:r>
        <w:br/>
      </w:r>
      <w:r>
        <w:rPr>
          <w:rStyle w:val="CommentTok"/>
        </w:rPr>
        <w:t xml:space="preserve">#table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(track,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"Summary table"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longtable =</w:t>
      </w:r>
      <w:r>
        <w:rPr>
          <w:rStyle w:val="NormalTok"/>
        </w:rPr>
        <w:t xml:space="preserve"> T)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"ivory"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mmary table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Filtered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DenoisedF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Nonchimeric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N:o of variants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</w:p>
    <w:p>
      <w:r>
        <w:br w:type="page"/>
      </w:r>
    </w:p>
    <w:bookmarkEnd w:id="38"/>
    <w:bookmarkStart w:id="39" w:name="assign-taxonomy"/>
    <w:p>
      <w:pPr>
        <w:pStyle w:val="Heading4"/>
      </w:pPr>
      <w:r>
        <w:t xml:space="preserve">Assign taxonomy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#Create a DNAStringSet from the ASV sequences</w:t>
      </w:r>
      <w:r>
        <w:br/>
      </w:r>
      <w:r>
        <w:rPr>
          <w:rStyle w:val="CommentTok"/>
        </w:rPr>
        <w:t xml:space="preserve">#taxonomy &lt;- assignTaxonomy(seqtab.nochim, silva, multithread=3)</w:t>
      </w:r>
      <w:r>
        <w:br/>
      </w:r>
      <w:r>
        <w:rPr>
          <w:rStyle w:val="NormalTok"/>
        </w:rPr>
        <w:t xml:space="preserve">taxonomy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addSpecies</w:t>
      </w:r>
      <w:r>
        <w:rPr>
          <w:rStyle w:val="NormalTok"/>
        </w:rPr>
        <w:t xml:space="preserve">(taxonomy, species,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(taxonomy, </w:t>
      </w:r>
      <w:r>
        <w:rPr>
          <w:rStyle w:val="StringTok"/>
        </w:rPr>
        <w:t xml:space="preserve">"rds/taxonomy.rds"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previously saved object</w:t>
      </w:r>
      <w:r>
        <w:br/>
      </w:r>
      <w:r>
        <w:rPr>
          <w:rStyle w:val="NormalTok"/>
        </w:rPr>
        <w:t xml:space="preserve">taxonomy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"rds/taxonomy.rds"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39"/>
    <w:bookmarkStart w:id="40" w:name="create-tse-object"/>
    <w:p>
      <w:pPr>
        <w:pStyle w:val="Heading4"/>
      </w:pPr>
      <w:r>
        <w:t xml:space="preserve">Create tse object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#Counts table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(seqtab.nochim)</w:t>
      </w:r>
      <w:r>
        <w:br/>
      </w:r>
      <w:r>
        <w:rPr>
          <w:rStyle w:val="NormalTok"/>
        </w:rPr>
        <w:t xml:space="preserve">repseq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DNAStringSet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(counts))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(counts)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ASV_names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"ASV"</w:t>
      </w:r>
      <w:r>
        <w:rPr>
          <w:rStyle w:val="NormalTok"/>
        </w:rPr>
        <w:t xml:space="preserve">, 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(counts)))</w:t>
      </w:r>
      <w:r>
        <w:br/>
      </w:r>
      <w:r>
        <w:rPr>
          <w:rStyle w:val="CommentTok"/>
        </w:rPr>
        <w:t xml:space="preserve">#Taxonomy table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(taxonomy)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mmentTok"/>
        </w:rPr>
        <w:t xml:space="preserve">#Metadata</w:t>
      </w:r>
      <w:r>
        <w:br/>
      </w:r>
      <w:r>
        <w:rPr>
          <w:rStyle w:val="CommentTok"/>
        </w:rPr>
        <w:t xml:space="preserve">#Create tse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TreeSummarizedExperiment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assays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counts =</w:t>
      </w:r>
      <w:r>
        <w:rPr>
          <w:rStyle w:val="NormalTok"/>
        </w:rPr>
        <w:t xml:space="preserve"> counts),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rowData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(taxonomy),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colData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(metadata))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(repseq)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ASV_names</w:t>
      </w:r>
      <w:r>
        <w:br/>
      </w:r>
      <w:r>
        <w:rPr>
          <w:rStyle w:val="FunctionTok"/>
        </w:rPr>
        <w:t xml:space="preserve">referenceSeq</w:t>
      </w:r>
      <w:r>
        <w:rPr>
          <w:rStyle w:val="NormalTok"/>
        </w:rPr>
        <w:t xml:space="preserve">(tse)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repseq</w:t>
      </w:r>
      <w:r>
        <w:br/>
      </w:r>
      <w:r>
        <w:rPr>
          <w:rStyle w:val="CommentTok"/>
        </w:rPr>
        <w:t xml:space="preserve">#View</w:t>
      </w:r>
      <w:r>
        <w:br/>
      </w:r>
      <w:r>
        <w:rPr>
          <w:rStyle w:val="NormalTok"/>
        </w:rPr>
        <w:t xml:space="preserve">tse</w:t>
      </w:r>
    </w:p>
    <w:p>
      <w:pPr>
        <w:pStyle w:val="SourceCode"/>
      </w:pPr>
      <w:r>
        <w:rPr>
          <w:rStyle w:val="VerbatimChar"/>
        </w:rPr>
        <w:t xml:space="preserve">class: TreeSummarizedExperiment </w:t>
      </w:r>
      <w:r>
        <w:br/>
      </w:r>
      <w:r>
        <w:rPr>
          <w:rStyle w:val="VerbatimChar"/>
        </w:rPr>
        <w:t xml:space="preserve">dim: 7634 131 </w:t>
      </w:r>
      <w:r>
        <w:br/>
      </w:r>
      <w:r>
        <w:rPr>
          <w:rStyle w:val="VerbatimChar"/>
        </w:rPr>
        <w:t xml:space="preserve">metadata(0):</w:t>
      </w:r>
      <w:r>
        <w:br/>
      </w:r>
      <w:r>
        <w:rPr>
          <w:rStyle w:val="VerbatimChar"/>
        </w:rPr>
        <w:t xml:space="preserve">assays(1): counts</w:t>
      </w:r>
      <w:r>
        <w:br/>
      </w:r>
      <w:r>
        <w:rPr>
          <w:rStyle w:val="VerbatimChar"/>
        </w:rPr>
        <w:t xml:space="preserve">rownames: NULL</w:t>
      </w:r>
      <w:r>
        <w:br/>
      </w:r>
      <w:r>
        <w:rPr>
          <w:rStyle w:val="VerbatimChar"/>
        </w:rPr>
        <w:t xml:space="preserve">rowData names(7): Kingdom Phylum ... Genus Species</w:t>
      </w:r>
      <w:r>
        <w:br/>
      </w:r>
      <w:r>
        <w:rPr>
          <w:rStyle w:val="VerbatimChar"/>
        </w:rPr>
        <w:t xml:space="preserve">colnames(131): nr001 nr002 ... nr131 nr132</w:t>
      </w:r>
      <w:r>
        <w:br/>
      </w:r>
      <w:r>
        <w:rPr>
          <w:rStyle w:val="VerbatimChar"/>
        </w:rPr>
        <w:t xml:space="preserve">colData names(5): SampleID Name Source Type Barcode_seq</w:t>
      </w:r>
      <w:r>
        <w:br/>
      </w:r>
      <w:r>
        <w:rPr>
          <w:rStyle w:val="VerbatimChar"/>
        </w:rPr>
        <w:t xml:space="preserve">reducedDimNames(0):</w:t>
      </w:r>
      <w:r>
        <w:br/>
      </w:r>
      <w:r>
        <w:rPr>
          <w:rStyle w:val="VerbatimChar"/>
        </w:rPr>
        <w:t xml:space="preserve">mainExpName: NULL</w:t>
      </w:r>
      <w:r>
        <w:br/>
      </w:r>
      <w:r>
        <w:rPr>
          <w:rStyle w:val="VerbatimChar"/>
        </w:rPr>
        <w:t xml:space="preserve">altExpNames(0):</w:t>
      </w:r>
      <w:r>
        <w:br/>
      </w:r>
      <w:r>
        <w:rPr>
          <w:rStyle w:val="VerbatimChar"/>
        </w:rPr>
        <w:t xml:space="preserve">rowLinks: NULL</w:t>
      </w:r>
      <w:r>
        <w:br/>
      </w:r>
      <w:r>
        <w:rPr>
          <w:rStyle w:val="VerbatimChar"/>
        </w:rPr>
        <w:t xml:space="preserve">rowTree: NULL</w:t>
      </w:r>
      <w:r>
        <w:br/>
      </w:r>
      <w:r>
        <w:rPr>
          <w:rStyle w:val="VerbatimChar"/>
        </w:rPr>
        <w:t xml:space="preserve">colLinks: NULL</w:t>
      </w:r>
      <w:r>
        <w:br/>
      </w:r>
      <w:r>
        <w:rPr>
          <w:rStyle w:val="VerbatimChar"/>
        </w:rPr>
        <w:t xml:space="preserve">colTree: NULL</w:t>
      </w:r>
      <w:r>
        <w:br/>
      </w:r>
      <w:r>
        <w:rPr>
          <w:rStyle w:val="VerbatimChar"/>
        </w:rPr>
        <w:t xml:space="preserve">referenceSeq: a DNAStringSet (7634 sequences)</w:t>
      </w:r>
    </w:p>
    <w:p>
      <w:pPr>
        <w:pStyle w:val="FirstParagraph"/>
      </w:pPr>
    </w:p>
    <w:p>
      <w:pPr>
        <w:pStyle w:val="BodyText"/>
      </w:pPr>
      <w:r>
        <w:t xml:space="preserve">Some additional pruning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#remove taxa with unknown kingdom, discard empty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Kingdom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"Bacteria"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Kingdom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"Archaea"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Kingdom)]</w:t>
      </w:r>
      <w:r>
        <w:br/>
      </w:r>
      <w:r>
        <w:rPr>
          <w:rStyle w:val="CommentTok"/>
        </w:rPr>
        <w:t xml:space="preserve">#remove chloroplastic taxa, keep empty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"Chloroplast"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Order)]</w:t>
      </w:r>
      <w:r>
        <w:br/>
      </w:r>
      <w:r>
        <w:rPr>
          <w:rStyle w:val="CommentTok"/>
        </w:rPr>
        <w:t xml:space="preserve">#remove mitochondrial taxa, keep empty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"Mitochondria"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Family)]</w:t>
      </w:r>
      <w:r>
        <w:br/>
      </w:r>
      <w:r>
        <w:rPr>
          <w:rStyle w:val="CommentTok"/>
        </w:rPr>
        <w:t xml:space="preserve">#final object dimensions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(tse)</w:t>
      </w:r>
    </w:p>
    <w:p>
      <w:pPr>
        <w:pStyle w:val="SourceCode"/>
      </w:pPr>
      <w:r>
        <w:rPr>
          <w:rStyle w:val="VerbatimChar"/>
        </w:rPr>
        <w:t xml:space="preserve">[1] 7533  131</w:t>
      </w:r>
    </w:p>
    <w:p>
      <w:pPr>
        <w:pStyle w:val="FirstParagraph"/>
      </w:pPr>
    </w:p>
    <w:bookmarkEnd w:id="40"/>
    <w:bookmarkStart w:id="41" w:name="write-data"/>
    <w:p>
      <w:pPr>
        <w:pStyle w:val="Heading4"/>
      </w:pPr>
      <w:r>
        <w:t xml:space="preserve">Write data</w:t>
      </w:r>
    </w:p>
    <w:p>
      <w:pPr>
        <w:pStyle w:val="FirstParagraph"/>
      </w:pPr>
      <w:r>
        <w:t xml:space="preserve">Last step is to save data to suitable file formats.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"rds/tse.rds"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Variant sequences are saved to fasta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referenceSeq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writeXStringSet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"/repseq.fasta"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"fasta"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Taxonomy is read from rowData and written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taxfile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taxfile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"/taxonomy.tsv"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Metadata is read from colData and written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metadf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(tse)),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(metadf,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 </w:t>
      </w:r>
      <w:r>
        <w:rPr>
          <w:rStyle w:val="StringTok"/>
        </w:rPr>
        <w:t xml:space="preserve">"/metadata.tsv"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Counts are read from counts and written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ASV_counts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counts)</w:t>
      </w:r>
      <w:r>
        <w:br/>
      </w:r>
      <w:r>
        <w:rPr>
          <w:rStyle w:val="NormalTok"/>
        </w:rPr>
        <w:t xml:space="preserve">ASV_counts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 </w:t>
      </w:r>
      <w:r>
        <w:rPr>
          <w:rStyle w:val="StringTok"/>
        </w:rPr>
        <w:t xml:space="preserve">"/asvs.tsv"</w:t>
      </w:r>
      <w:r>
        <w:rPr>
          <w:rStyle w:val="NormalTok"/>
        </w:rPr>
        <w:t xml:space="preserve">))</w:t>
      </w:r>
    </w:p>
    <w:p>
      <w:pPr>
        <w:pStyle w:val="FirstParagraph"/>
      </w:pPr>
    </w:p>
    <w:bookmarkEnd w:id="41"/>
    <w:bookmarkStart w:id="48" w:name="Xf29a30b72d4ee07635595c8278273f342d70415"/>
    <w:p>
      <w:pPr>
        <w:pStyle w:val="Heading4"/>
      </w:pPr>
      <w:r>
        <w:t xml:space="preserve">Vsearch denovo clustering (99%) data from Qiime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#Counts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"data/qiime/feature-table.tsv"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counts[,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(counts)]</w:t>
      </w:r>
      <w:r>
        <w:br/>
      </w:r>
      <w:r>
        <w:rPr>
          <w:rStyle w:val="NormalTok"/>
        </w:rPr>
        <w:t xml:space="preserve">ASV_names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"ASV"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(counts)))</w:t>
      </w:r>
      <w:r>
        <w:br/>
      </w:r>
      <w:r>
        <w:rPr>
          <w:rStyle w:val="CommentTok"/>
        </w:rPr>
        <w:t xml:space="preserve">#Taxonomy table</w:t>
      </w:r>
      <w:r>
        <w:br/>
      </w:r>
      <w:r>
        <w:rPr>
          <w:rStyle w:val="NormalTok"/>
        </w:rPr>
        <w:t xml:space="preserve">taxonomy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"data/qiime/taxid.rds"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(taxonomy)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(taxonomy)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#Project metadata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"data/qiime/jt_meta2.tsv"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(metadata)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mmentTok"/>
        </w:rPr>
        <w:t xml:space="preserve">#Create TSE</w:t>
      </w:r>
      <w:r>
        <w:br/>
      </w:r>
      <w:r>
        <w:rPr>
          <w:rStyle w:val="NormalTok"/>
        </w:rPr>
        <w:t xml:space="preserve">tseq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TreeSummarizedExperiment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assays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counts =</w:t>
      </w:r>
      <w:r>
        <w:rPr>
          <w:rStyle w:val="NormalTok"/>
        </w:rPr>
        <w:t xml:space="preserve"> counts),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rowData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(taxonomy),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colData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(metadata))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(tseq)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ASV_names</w:t>
      </w:r>
      <w:r>
        <w:br/>
      </w:r>
      <w:r>
        <w:rPr>
          <w:rStyle w:val="CommentTok"/>
        </w:rPr>
        <w:t xml:space="preserve">#View</w:t>
      </w:r>
      <w:r>
        <w:br/>
      </w:r>
      <w:r>
        <w:rPr>
          <w:rStyle w:val="NormalTok"/>
        </w:rPr>
        <w:t xml:space="preserve">tseq</w:t>
      </w:r>
    </w:p>
    <w:p>
      <w:pPr>
        <w:pStyle w:val="SourceCode"/>
      </w:pPr>
      <w:r>
        <w:rPr>
          <w:rStyle w:val="VerbatimChar"/>
        </w:rPr>
        <w:t xml:space="preserve">class: TreeSummarizedExperiment </w:t>
      </w:r>
      <w:r>
        <w:br/>
      </w:r>
      <w:r>
        <w:rPr>
          <w:rStyle w:val="VerbatimChar"/>
        </w:rPr>
        <w:t xml:space="preserve">dim: 127854 132 </w:t>
      </w:r>
      <w:r>
        <w:br/>
      </w:r>
      <w:r>
        <w:rPr>
          <w:rStyle w:val="VerbatimChar"/>
        </w:rPr>
        <w:t xml:space="preserve">metadata(0):</w:t>
      </w:r>
      <w:r>
        <w:br/>
      </w:r>
      <w:r>
        <w:rPr>
          <w:rStyle w:val="VerbatimChar"/>
        </w:rPr>
        <w:t xml:space="preserve">assays(1): counts</w:t>
      </w:r>
      <w:r>
        <w:br/>
      </w:r>
      <w:r>
        <w:rPr>
          <w:rStyle w:val="VerbatimChar"/>
        </w:rPr>
        <w:t xml:space="preserve">rownames(127854): ASV1 ASV2 ... ASV127853 ASV127854</w:t>
      </w:r>
      <w:r>
        <w:br/>
      </w:r>
      <w:r>
        <w:rPr>
          <w:rStyle w:val="VerbatimChar"/>
        </w:rPr>
        <w:t xml:space="preserve">rowData names(7): Kingdom Phylum ... Genus Species</w:t>
      </w:r>
      <w:r>
        <w:br/>
      </w:r>
      <w:r>
        <w:rPr>
          <w:rStyle w:val="VerbatimChar"/>
        </w:rPr>
        <w:t xml:space="preserve">colnames(132): nr001 nr002 ... nr132 nr072</w:t>
      </w:r>
      <w:r>
        <w:br/>
      </w:r>
      <w:r>
        <w:rPr>
          <w:rStyle w:val="VerbatimChar"/>
        </w:rPr>
        <w:t xml:space="preserve">colData names(5): SampleID Name Source Type Barcode_seq</w:t>
      </w:r>
      <w:r>
        <w:br/>
      </w:r>
      <w:r>
        <w:rPr>
          <w:rStyle w:val="VerbatimChar"/>
        </w:rPr>
        <w:t xml:space="preserve">reducedDimNames(0):</w:t>
      </w:r>
      <w:r>
        <w:br/>
      </w:r>
      <w:r>
        <w:rPr>
          <w:rStyle w:val="VerbatimChar"/>
        </w:rPr>
        <w:t xml:space="preserve">mainExpName: NULL</w:t>
      </w:r>
      <w:r>
        <w:br/>
      </w:r>
      <w:r>
        <w:rPr>
          <w:rStyle w:val="VerbatimChar"/>
        </w:rPr>
        <w:t xml:space="preserve">altExpNames(0):</w:t>
      </w:r>
      <w:r>
        <w:br/>
      </w:r>
      <w:r>
        <w:rPr>
          <w:rStyle w:val="VerbatimChar"/>
        </w:rPr>
        <w:t xml:space="preserve">rowLinks: NULL</w:t>
      </w:r>
      <w:r>
        <w:br/>
      </w:r>
      <w:r>
        <w:rPr>
          <w:rStyle w:val="VerbatimChar"/>
        </w:rPr>
        <w:t xml:space="preserve">rowTree: NULL</w:t>
      </w:r>
      <w:r>
        <w:br/>
      </w:r>
      <w:r>
        <w:rPr>
          <w:rStyle w:val="VerbatimChar"/>
        </w:rPr>
        <w:t xml:space="preserve">colLinks: NULL</w:t>
      </w:r>
      <w:r>
        <w:br/>
      </w:r>
      <w:r>
        <w:rPr>
          <w:rStyle w:val="VerbatimChar"/>
        </w:rPr>
        <w:t xml:space="preserve">colTree: NULL</w:t>
      </w:r>
    </w:p>
    <w:p>
      <w:pPr>
        <w:pStyle w:val="FirstParagraph"/>
      </w:pPr>
    </w:p>
    <w:p>
      <w:pPr>
        <w:pStyle w:val="BodyText"/>
      </w:pPr>
      <w:r>
        <w:t xml:space="preserve">Pruning data before comparison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#Remove sampleid nr072</w:t>
      </w:r>
      <w:r>
        <w:br/>
      </w:r>
      <w:r>
        <w:rPr>
          <w:rStyle w:val="NormalTok"/>
        </w:rPr>
        <w:t xml:space="preserve">tseq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tseq[,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(tseq)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"nr072"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tseq</w:t>
      </w:r>
    </w:p>
    <w:p>
      <w:pPr>
        <w:pStyle w:val="SourceCode"/>
      </w:pPr>
      <w:r>
        <w:rPr>
          <w:rStyle w:val="VerbatimChar"/>
        </w:rPr>
        <w:t xml:space="preserve">class: TreeSummarizedExperiment </w:t>
      </w:r>
      <w:r>
        <w:br/>
      </w:r>
      <w:r>
        <w:rPr>
          <w:rStyle w:val="VerbatimChar"/>
        </w:rPr>
        <w:t xml:space="preserve">dim: 127854 131 </w:t>
      </w:r>
      <w:r>
        <w:br/>
      </w:r>
      <w:r>
        <w:rPr>
          <w:rStyle w:val="VerbatimChar"/>
        </w:rPr>
        <w:t xml:space="preserve">metadata(0):</w:t>
      </w:r>
      <w:r>
        <w:br/>
      </w:r>
      <w:r>
        <w:rPr>
          <w:rStyle w:val="VerbatimChar"/>
        </w:rPr>
        <w:t xml:space="preserve">assays(1): counts</w:t>
      </w:r>
      <w:r>
        <w:br/>
      </w:r>
      <w:r>
        <w:rPr>
          <w:rStyle w:val="VerbatimChar"/>
        </w:rPr>
        <w:t xml:space="preserve">rownames(127854): ASV1 ASV2 ... ASV127853 ASV127854</w:t>
      </w:r>
      <w:r>
        <w:br/>
      </w:r>
      <w:r>
        <w:rPr>
          <w:rStyle w:val="VerbatimChar"/>
        </w:rPr>
        <w:t xml:space="preserve">rowData names(7): Kingdom Phylum ... Genus Species</w:t>
      </w:r>
      <w:r>
        <w:br/>
      </w:r>
      <w:r>
        <w:rPr>
          <w:rStyle w:val="VerbatimChar"/>
        </w:rPr>
        <w:t xml:space="preserve">colnames(131): nr001 nr002 ... nr118 nr132</w:t>
      </w:r>
      <w:r>
        <w:br/>
      </w:r>
      <w:r>
        <w:rPr>
          <w:rStyle w:val="VerbatimChar"/>
        </w:rPr>
        <w:t xml:space="preserve">colData names(5): SampleID Name Source Type Barcode_seq</w:t>
      </w:r>
      <w:r>
        <w:br/>
      </w:r>
      <w:r>
        <w:rPr>
          <w:rStyle w:val="VerbatimChar"/>
        </w:rPr>
        <w:t xml:space="preserve">reducedDimNames(0):</w:t>
      </w:r>
      <w:r>
        <w:br/>
      </w:r>
      <w:r>
        <w:rPr>
          <w:rStyle w:val="VerbatimChar"/>
        </w:rPr>
        <w:t xml:space="preserve">mainExpName: NULL</w:t>
      </w:r>
      <w:r>
        <w:br/>
      </w:r>
      <w:r>
        <w:rPr>
          <w:rStyle w:val="VerbatimChar"/>
        </w:rPr>
        <w:t xml:space="preserve">altExpNames(0):</w:t>
      </w:r>
      <w:r>
        <w:br/>
      </w:r>
      <w:r>
        <w:rPr>
          <w:rStyle w:val="VerbatimChar"/>
        </w:rPr>
        <w:t xml:space="preserve">rowLinks: NULL</w:t>
      </w:r>
      <w:r>
        <w:br/>
      </w:r>
      <w:r>
        <w:rPr>
          <w:rStyle w:val="VerbatimChar"/>
        </w:rPr>
        <w:t xml:space="preserve">rowTree: NULL</w:t>
      </w:r>
      <w:r>
        <w:br/>
      </w:r>
      <w:r>
        <w:rPr>
          <w:rStyle w:val="VerbatimChar"/>
        </w:rPr>
        <w:t xml:space="preserve">colLinks: NULL</w:t>
      </w:r>
      <w:r>
        <w:br/>
      </w:r>
      <w:r>
        <w:rPr>
          <w:rStyle w:val="VerbatimChar"/>
        </w:rPr>
        <w:t xml:space="preserve">colTree: NULL</w:t>
      </w:r>
    </w:p>
    <w:p>
      <w:pPr>
        <w:pStyle w:val="SourceCode"/>
      </w:pPr>
      <w:r>
        <w:rPr>
          <w:rStyle w:val="CommentTok"/>
        </w:rPr>
        <w:t xml:space="preserve">#remove taxa with unknown kingdom, discard empty</w:t>
      </w:r>
      <w:r>
        <w:br/>
      </w:r>
      <w:r>
        <w:rPr>
          <w:rStyle w:val="NormalTok"/>
        </w:rPr>
        <w:t xml:space="preserve">tseq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tseq[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(tseq)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Kingdom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"Bacteria"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(tseq)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Kingdom),]</w:t>
      </w:r>
      <w:r>
        <w:br/>
      </w:r>
      <w:r>
        <w:rPr>
          <w:rStyle w:val="CommentTok"/>
        </w:rPr>
        <w:t xml:space="preserve">#remove chloroplastic taxa, keep empty</w:t>
      </w:r>
      <w:r>
        <w:br/>
      </w:r>
      <w:r>
        <w:rPr>
          <w:rStyle w:val="NormalTok"/>
        </w:rPr>
        <w:t xml:space="preserve">tseq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tseq[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(tseq)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"Chloroplast"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(tseq)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Order),]</w:t>
      </w:r>
      <w:r>
        <w:br/>
      </w:r>
      <w:r>
        <w:rPr>
          <w:rStyle w:val="CommentTok"/>
        </w:rPr>
        <w:t xml:space="preserve">#remove mitochondrial taxa, keep empty</w:t>
      </w:r>
      <w:r>
        <w:br/>
      </w:r>
      <w:r>
        <w:rPr>
          <w:rStyle w:val="NormalTok"/>
        </w:rPr>
        <w:t xml:space="preserve">tseq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tseq[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(tseq)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"Mitochondria"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(tseq)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Family),]</w:t>
      </w:r>
      <w:r>
        <w:br/>
      </w:r>
      <w:r>
        <w:rPr>
          <w:rStyle w:val="CommentTok"/>
        </w:rPr>
        <w:t xml:space="preserve">#final object dimensions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(tseq)</w:t>
      </w:r>
    </w:p>
    <w:p>
      <w:pPr>
        <w:pStyle w:val="SourceCode"/>
      </w:pPr>
      <w:r>
        <w:rPr>
          <w:rStyle w:val="VerbatimChar"/>
        </w:rPr>
        <w:t xml:space="preserve">[1] 125822    131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Filter low abundance otus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Extract the counts matrix from tseq and convert to data frame</w:t>
      </w:r>
      <w:r>
        <w:br/>
      </w:r>
      <w:r>
        <w:rPr>
          <w:rStyle w:val="NormalTok"/>
        </w:rPr>
        <w:t xml:space="preserve">qiime_data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(tseq)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br/>
      </w:r>
      <w:r>
        <w:rPr>
          <w:rStyle w:val="CommentTok"/>
        </w:rPr>
        <w:t xml:space="preserve"># Add row sums, filter rows where sum &gt; 9, and retain row names</w:t>
      </w:r>
      <w:r>
        <w:br/>
      </w:r>
      <w:r>
        <w:rPr>
          <w:rStyle w:val="NormalTok"/>
        </w:rPr>
        <w:t xml:space="preserve">qiime_data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(tseq),qiime_data)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(qiime_data))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tseq_filtered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tseq[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(qiime_data),]</w:t>
      </w:r>
      <w:r>
        <w:br/>
      </w:r>
      <w:r>
        <w:rPr>
          <w:rStyle w:val="CommentTok"/>
        </w:rPr>
        <w:t xml:space="preserve"># Check the result</w:t>
      </w:r>
      <w:r>
        <w:br/>
      </w:r>
      <w:r>
        <w:rPr>
          <w:rStyle w:val="NormalTok"/>
        </w:rPr>
        <w:t xml:space="preserve">tseq_filtered</w:t>
      </w:r>
    </w:p>
    <w:p>
      <w:pPr>
        <w:pStyle w:val="SourceCode"/>
      </w:pPr>
      <w:r>
        <w:rPr>
          <w:rStyle w:val="VerbatimChar"/>
        </w:rPr>
        <w:t xml:space="preserve">class: TreeSummarizedExperiment </w:t>
      </w:r>
      <w:r>
        <w:br/>
      </w:r>
      <w:r>
        <w:rPr>
          <w:rStyle w:val="VerbatimChar"/>
        </w:rPr>
        <w:t xml:space="preserve">dim: 15581 131 </w:t>
      </w:r>
      <w:r>
        <w:br/>
      </w:r>
      <w:r>
        <w:rPr>
          <w:rStyle w:val="VerbatimChar"/>
        </w:rPr>
        <w:t xml:space="preserve">metadata(0):</w:t>
      </w:r>
      <w:r>
        <w:br/>
      </w:r>
      <w:r>
        <w:rPr>
          <w:rStyle w:val="VerbatimChar"/>
        </w:rPr>
        <w:t xml:space="preserve">assays(1): counts</w:t>
      </w:r>
      <w:r>
        <w:br/>
      </w:r>
      <w:r>
        <w:rPr>
          <w:rStyle w:val="VerbatimChar"/>
        </w:rPr>
        <w:t xml:space="preserve">rownames(15581): ASV1 ASV2 ... ASV126176 ASV127537</w:t>
      </w:r>
      <w:r>
        <w:br/>
      </w:r>
      <w:r>
        <w:rPr>
          <w:rStyle w:val="VerbatimChar"/>
        </w:rPr>
        <w:t xml:space="preserve">rowData names(7): Kingdom Phylum ... Genus Species</w:t>
      </w:r>
      <w:r>
        <w:br/>
      </w:r>
      <w:r>
        <w:rPr>
          <w:rStyle w:val="VerbatimChar"/>
        </w:rPr>
        <w:t xml:space="preserve">colnames(131): nr001 nr002 ... nr118 nr132</w:t>
      </w:r>
      <w:r>
        <w:br/>
      </w:r>
      <w:r>
        <w:rPr>
          <w:rStyle w:val="VerbatimChar"/>
        </w:rPr>
        <w:t xml:space="preserve">colData names(5): SampleID Name Source Type Barcode_seq</w:t>
      </w:r>
      <w:r>
        <w:br/>
      </w:r>
      <w:r>
        <w:rPr>
          <w:rStyle w:val="VerbatimChar"/>
        </w:rPr>
        <w:t xml:space="preserve">reducedDimNames(0):</w:t>
      </w:r>
      <w:r>
        <w:br/>
      </w:r>
      <w:r>
        <w:rPr>
          <w:rStyle w:val="VerbatimChar"/>
        </w:rPr>
        <w:t xml:space="preserve">mainExpName: NULL</w:t>
      </w:r>
      <w:r>
        <w:br/>
      </w:r>
      <w:r>
        <w:rPr>
          <w:rStyle w:val="VerbatimChar"/>
        </w:rPr>
        <w:t xml:space="preserve">altExpNames(0):</w:t>
      </w:r>
      <w:r>
        <w:br/>
      </w:r>
      <w:r>
        <w:rPr>
          <w:rStyle w:val="VerbatimChar"/>
        </w:rPr>
        <w:t xml:space="preserve">rowLinks: NULL</w:t>
      </w:r>
      <w:r>
        <w:br/>
      </w:r>
      <w:r>
        <w:rPr>
          <w:rStyle w:val="VerbatimChar"/>
        </w:rPr>
        <w:t xml:space="preserve">rowTree: NULL</w:t>
      </w:r>
      <w:r>
        <w:br/>
      </w:r>
      <w:r>
        <w:rPr>
          <w:rStyle w:val="VerbatimChar"/>
        </w:rPr>
        <w:t xml:space="preserve">colLinks: NULL</w:t>
      </w:r>
      <w:r>
        <w:br/>
      </w:r>
      <w:r>
        <w:rPr>
          <w:rStyle w:val="VerbatimChar"/>
        </w:rPr>
        <w:t xml:space="preserve">colTree: NULL</w:t>
      </w:r>
    </w:p>
    <w:p>
      <w:pPr>
        <w:pStyle w:val="FirstParagraph"/>
      </w:pPr>
    </w:p>
    <w:p>
      <w:pPr>
        <w:pStyle w:val="BodyText"/>
      </w:pPr>
      <w:r>
        <w:t xml:space="preserve">Remove samples containing less than 10 000 counts in total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#create column for total counts</w:t>
      </w:r>
      <w:r>
        <w:br/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counts)</w:t>
      </w:r>
      <w:r>
        <w:br/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(tseq)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(tseq)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counts)</w:t>
      </w:r>
      <w:r>
        <w:br/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(tseq_filtered)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(tseq_filtered)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counts)</w:t>
      </w:r>
      <w:r>
        <w:br/>
      </w:r>
      <w:r>
        <w:rPr>
          <w:rStyle w:val="CommentTok"/>
        </w:rPr>
        <w:t xml:space="preserve">#filter samples that have over 10 000 counts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tseq[,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(tseq)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tseq_filtered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tseq_filtered[,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(tseq_filtered)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(tse)</w:t>
      </w:r>
    </w:p>
    <w:p>
      <w:pPr>
        <w:pStyle w:val="SourceCode"/>
      </w:pPr>
      <w:r>
        <w:rPr>
          <w:rStyle w:val="VerbatimChar"/>
        </w:rPr>
        <w:t xml:space="preserve">[1] 7533   91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(tseq)</w:t>
      </w:r>
    </w:p>
    <w:p>
      <w:pPr>
        <w:pStyle w:val="SourceCode"/>
      </w:pPr>
      <w:r>
        <w:rPr>
          <w:rStyle w:val="VerbatimChar"/>
        </w:rPr>
        <w:t xml:space="preserve">[1] 125822     91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(tseq_filtered)</w:t>
      </w:r>
    </w:p>
    <w:p>
      <w:pPr>
        <w:pStyle w:val="SourceCode"/>
      </w:pPr>
      <w:r>
        <w:rPr>
          <w:rStyle w:val="VerbatimChar"/>
        </w:rPr>
        <w:t xml:space="preserve">[1] 15581    91</w:t>
      </w:r>
    </w:p>
    <w:p>
      <w:pPr>
        <w:pStyle w:val="SourceCode"/>
      </w:pPr>
      <w:r>
        <w:rPr>
          <w:rStyle w:val="CommentTok"/>
        </w:rPr>
        <w:t xml:space="preserve">#create second copies</w:t>
      </w:r>
      <w:r>
        <w:br/>
      </w:r>
      <w:r>
        <w:rPr>
          <w:rStyle w:val="CommentTok"/>
        </w:rPr>
        <w:t xml:space="preserve">#tse2 &lt;- tse</w:t>
      </w:r>
      <w:r>
        <w:br/>
      </w:r>
      <w:r>
        <w:rPr>
          <w:rStyle w:val="CommentTok"/>
        </w:rPr>
        <w:t xml:space="preserve">#tseq2 &lt;- tseq</w:t>
      </w:r>
    </w:p>
    <w:p>
      <w:pPr>
        <w:pStyle w:val="FirstParagraph"/>
      </w:pPr>
    </w:p>
    <w:p>
      <w:pPr>
        <w:pStyle w:val="BodyText"/>
      </w:pPr>
      <w:r>
        <w:t xml:space="preserve">Calculate shannon index and compare denoising ja clustering results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#calculate shannon indexes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estimateDiversity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estimateDiversity</w:t>
      </w:r>
      <w:r>
        <w:rPr>
          <w:rStyle w:val="NormalTok"/>
        </w:rPr>
        <w:t xml:space="preserve">(tseq,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tseq_filtered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estimateDiversity</w:t>
      </w:r>
      <w:r>
        <w:rPr>
          <w:rStyle w:val="NormalTok"/>
        </w:rPr>
        <w:t xml:space="preserve">(tseq_filtered,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df with values and sample type</w:t>
      </w:r>
      <w:r>
        <w:br/>
      </w:r>
      <w:r>
        <w:rPr>
          <w:rStyle w:val="NormalTok"/>
        </w:rPr>
        <w:t xml:space="preserve">shannon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dada2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shannon, </w:t>
      </w:r>
      <w:r>
        <w:rPr>
          <w:rStyle w:val="AttributeTok"/>
        </w:rPr>
        <w:t xml:space="preserve">vsearch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(tseq)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filtered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(tseq_filtered)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CommentTok"/>
        </w:rPr>
        <w:t xml:space="preserve">#pivot table</w:t>
      </w:r>
      <w:r>
        <w:br/>
      </w:r>
      <w:r>
        <w:rPr>
          <w:rStyle w:val="NormalTok"/>
        </w:rPr>
        <w:t xml:space="preserve">long_diversity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shannon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(dada2,vsearch,filtered),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 data</w:t>
      </w:r>
      <w:r>
        <w:br/>
      </w:r>
      <w:r>
        <w:rPr>
          <w:rStyle w:val="NormalTok"/>
        </w:rPr>
        <w:t xml:space="preserve">plot_shannon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(long_diversity,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(method,shannon,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theme_hc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scale_color_igv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plot_shannon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ada_pipeline_files/figure-docx/unnamed-chunk-15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Calculate bray-curtis and compare denoising ja clustering results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#transform dada counts to relabundance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bray-curtis distance matrix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vegan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vegdist,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exprs_values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dada_bray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df for plot</w:t>
      </w:r>
      <w:r>
        <w:br/>
      </w:r>
      <w:r>
        <w:rPr>
          <w:rStyle w:val="NormalTok"/>
        </w:rPr>
        <w:t xml:space="preserve">dada_df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pcoa1 =</w:t>
      </w:r>
      <w:r>
        <w:rPr>
          <w:rStyle w:val="NormalTok"/>
        </w:rPr>
        <w:t xml:space="preserve"> dada_bray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pcoa2 =</w:t>
      </w:r>
      <w:r>
        <w:rPr>
          <w:rStyle w:val="NormalTok"/>
        </w:rPr>
        <w:t xml:space="preserve"> dada_bray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CommentTok"/>
        </w:rPr>
        <w:t xml:space="preserve">#transform vsearch counts to relabundance</w:t>
      </w:r>
      <w:r>
        <w:br/>
      </w:r>
      <w:r>
        <w:rPr>
          <w:rStyle w:val="NormalTok"/>
        </w:rPr>
        <w:t xml:space="preserve">tseq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(tseq,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bray-curtis distance matrix</w:t>
      </w:r>
      <w:r>
        <w:br/>
      </w:r>
      <w:r>
        <w:rPr>
          <w:rStyle w:val="NormalTok"/>
        </w:rPr>
        <w:t xml:space="preserve">tseq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(tseq,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vegan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vegdist,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exprs_values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vsearch_bray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(tseq, 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df for plot</w:t>
      </w:r>
      <w:r>
        <w:br/>
      </w:r>
      <w:r>
        <w:rPr>
          <w:rStyle w:val="NormalTok"/>
        </w:rPr>
        <w:t xml:space="preserve">vsearch_df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pcoa1 =</w:t>
      </w:r>
      <w:r>
        <w:rPr>
          <w:rStyle w:val="NormalTok"/>
        </w:rPr>
        <w:t xml:space="preserve"> vsearch_bray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pcoa2 =</w:t>
      </w:r>
      <w:r>
        <w:rPr>
          <w:rStyle w:val="NormalTok"/>
        </w:rPr>
        <w:t xml:space="preserve"> vsearch_bray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(tseq)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CommentTok"/>
        </w:rPr>
        <w:t xml:space="preserve">#transform vsearch counts to relabundance</w:t>
      </w:r>
      <w:r>
        <w:br/>
      </w:r>
      <w:r>
        <w:rPr>
          <w:rStyle w:val="NormalTok"/>
        </w:rPr>
        <w:t xml:space="preserve">tseq_filtered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(tseq_filtered,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tseq_filtered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(tseq_filtered,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vegan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vegdist,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exprs_values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filtered_bray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(tseq_filtered, 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df for plot</w:t>
      </w:r>
      <w:r>
        <w:br/>
      </w:r>
      <w:r>
        <w:rPr>
          <w:rStyle w:val="NormalTok"/>
        </w:rPr>
        <w:t xml:space="preserve">filtered_df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pcoa1 =</w:t>
      </w:r>
      <w:r>
        <w:rPr>
          <w:rStyle w:val="NormalTok"/>
        </w:rPr>
        <w:t xml:space="preserve"> filtered_bray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pcoa2 =</w:t>
      </w:r>
      <w:r>
        <w:rPr>
          <w:rStyle w:val="NormalTok"/>
        </w:rPr>
        <w:t xml:space="preserve"> filtered_bray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(tseq_filtered)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FirstParagraph"/>
      </w:pPr>
    </w:p>
    <w:p>
      <w:pPr>
        <w:pStyle w:val="BodyText"/>
      </w:pPr>
      <w:r>
        <w:t xml:space="preserve">Combine dataframes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#combined df</w:t>
      </w:r>
      <w:r>
        <w:br/>
      </w:r>
      <w:r>
        <w:rPr>
          <w:rStyle w:val="NormalTok"/>
        </w:rPr>
        <w:t xml:space="preserve">bray_both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dada1 =</w:t>
      </w:r>
      <w:r>
        <w:rPr>
          <w:rStyle w:val="NormalTok"/>
        </w:rPr>
        <w:t xml:space="preserve"> 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dada2 =</w:t>
      </w:r>
      <w:r>
        <w:rPr>
          <w:rStyle w:val="NormalTok"/>
        </w:rPr>
        <w:t xml:space="preserve"> 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vsearch1 =</w:t>
      </w:r>
      <w:r>
        <w:rPr>
          <w:rStyle w:val="NormalTok"/>
        </w:rPr>
        <w:t xml:space="preserve"> vsearch_df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vsearch2 =</w:t>
      </w:r>
      <w:r>
        <w:rPr>
          <w:rStyle w:val="NormalTok"/>
        </w:rPr>
        <w:t xml:space="preserve"> vsearch_df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filtered1 =</w:t>
      </w:r>
      <w:r>
        <w:rPr>
          <w:rStyle w:val="NormalTok"/>
        </w:rPr>
        <w:t xml:space="preserve"> filtered_df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filtered2 =</w:t>
      </w:r>
      <w:r>
        <w:rPr>
          <w:rStyle w:val="NormalTok"/>
        </w:rPr>
        <w:t xml:space="preserve"> filtered_df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bray_both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pcoa1=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dada1, 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vsearch1,</w:t>
      </w:r>
      <w:r>
        <w:br/>
      </w:r>
      <w:r>
        <w:rPr>
          <w:rStyle w:val="NormalTok"/>
        </w:rPr>
        <w:t xml:space="preserve">                               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filtered1),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pcoa2=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dada2, 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vsearch2,</w:t>
      </w:r>
      <w:r>
        <w:br/>
      </w:r>
      <w:r>
        <w:rPr>
          <w:rStyle w:val="NormalTok"/>
        </w:rPr>
        <w:t xml:space="preserve">                               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filtered2),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 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type))</w:t>
      </w:r>
      <w:r>
        <w:br/>
      </w:r>
      <w:r>
        <w:rPr>
          <w:rStyle w:val="NormalTok"/>
        </w:rPr>
        <w:t xml:space="preserve">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"dada2"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method[</w:t>
      </w:r>
      <w:r>
        <w:rPr>
          <w:rStyle w:val="DecValTok"/>
        </w:rPr>
        <w:t xml:space="preserve">92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"vsearch"</w:t>
      </w:r>
      <w:r>
        <w:br/>
      </w:r>
      <w:r>
        <w:rPr>
          <w:rStyle w:val="NormalTok"/>
        </w:rPr>
        <w:t xml:space="preserve">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method[</w:t>
      </w:r>
      <w:r>
        <w:rPr>
          <w:rStyle w:val="DecValTok"/>
        </w:rPr>
        <w:t xml:space="preserve">183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273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"filtered"</w:t>
      </w:r>
      <w:r>
        <w:br/>
      </w:r>
      <w:r>
        <w:rPr>
          <w:rStyle w:val="NormalTok"/>
        </w:rPr>
        <w:t xml:space="preserve">plot_pcoa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(bray_both,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(pcoa1,pcoa2,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method))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theme_hc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scale_color_igv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Plot Bray-Curtis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(plot_pcoa)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ada_pipeline_files/figure-docx/unnamed-chunk-18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Observations</w:t>
      </w:r>
    </w:p>
    <w:p>
      <w:pPr>
        <w:pStyle w:val="Compact"/>
        <w:numPr>
          <w:ilvl w:val="0"/>
          <w:numId w:val="1009"/>
        </w:numPr>
      </w:pPr>
      <w:r>
        <w:t xml:space="preserve">Customized sup basecalling produces high-quality reads.</w:t>
      </w:r>
    </w:p>
    <w:p>
      <w:pPr>
        <w:pStyle w:val="Compact"/>
        <w:numPr>
          <w:ilvl w:val="0"/>
          <w:numId w:val="1009"/>
        </w:numPr>
      </w:pPr>
      <w:r>
        <w:t xml:space="preserve">The error profiles of short amplicons (truncated to 350 bp) align with expected frequencies using the DADA2</w:t>
      </w:r>
      <w:r>
        <w:t xml:space="preserve"> </w:t>
      </w:r>
      <w:r>
        <w:rPr>
          <w:rStyle w:val="VerbatimChar"/>
        </w:rPr>
        <w:t xml:space="preserve">learnErrors</w:t>
      </w:r>
      <w:r>
        <w:t xml:space="preserve"> </w:t>
      </w:r>
      <w:r>
        <w:t xml:space="preserve">function.</w:t>
      </w:r>
    </w:p>
    <w:p>
      <w:pPr>
        <w:pStyle w:val="Compact"/>
        <w:numPr>
          <w:ilvl w:val="0"/>
          <w:numId w:val="1009"/>
        </w:numPr>
      </w:pPr>
      <w:r>
        <w:t xml:space="preserve">The proportion of unique reads is much smaller compared to long amplicons.</w:t>
      </w:r>
    </w:p>
    <w:p>
      <w:pPr>
        <w:pStyle w:val="Compact"/>
        <w:numPr>
          <w:ilvl w:val="0"/>
          <w:numId w:val="1009"/>
        </w:numPr>
      </w:pPr>
      <w:r>
        <w:t xml:space="preserve">Number of unique perfect matches found by DADA2</w:t>
      </w:r>
      <w:r>
        <w:rPr>
          <w:rStyle w:val="VerbatimChar"/>
        </w:rPr>
        <w:t xml:space="preserve">addSpecies</w:t>
      </w:r>
      <w:r>
        <w:t xml:space="preserve"> </w:t>
      </w:r>
      <w:r>
        <w:t xml:space="preserve">is well within expected range</w:t>
      </w:r>
    </w:p>
    <w:p>
      <w:pPr>
        <w:pStyle w:val="Compact"/>
        <w:numPr>
          <w:ilvl w:val="0"/>
          <w:numId w:val="1009"/>
        </w:numPr>
      </w:pPr>
      <w:r>
        <w:t xml:space="preserve">Overall, the findings suggest that denoising can effectively process short ONT reads.</w:t>
      </w:r>
    </w:p>
    <w:p>
      <w:pPr>
        <w:pStyle w:val="Compact"/>
        <w:numPr>
          <w:ilvl w:val="0"/>
          <w:numId w:val="1009"/>
        </w:numPr>
      </w:pPr>
      <w:r>
        <w:t xml:space="preserve">Shannon diversity is higher when using VSEARCH. Clustering at 99% identity produces a large number of variants, potentially causing overestimation. Filtering OTUs with fewer than 10 counts brings the Shannon index closer to DADA2 results.</w:t>
      </w:r>
    </w:p>
    <w:p>
      <w:pPr>
        <w:pStyle w:val="Compact"/>
        <w:numPr>
          <w:ilvl w:val="0"/>
          <w:numId w:val="1009"/>
        </w:numPr>
      </w:pPr>
      <w:r>
        <w:t xml:space="preserve">Bray-Curtis plots are very similar for samples with more than 10,000 counts.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p>
      <w:pPr>
        <w:pStyle w:val="FirstParagraph"/>
      </w:pPr>
      <w:r>
        <w:rPr>
          <w:b/>
          <w:bCs/>
        </w:rPr>
        <w:t xml:space="preserve">Advantages of Nanopore</w:t>
      </w:r>
    </w:p>
    <w:p>
      <w:pPr>
        <w:pStyle w:val="Compact"/>
        <w:numPr>
          <w:ilvl w:val="0"/>
          <w:numId w:val="1010"/>
        </w:numPr>
      </w:pPr>
      <w:r>
        <w:t xml:space="preserve">Read length is not a limiting factor when designing amplicon targets.</w:t>
      </w:r>
    </w:p>
    <w:p>
      <w:pPr>
        <w:pStyle w:val="Compact"/>
        <w:numPr>
          <w:ilvl w:val="0"/>
          <w:numId w:val="1010"/>
        </w:numPr>
      </w:pPr>
      <w:r>
        <w:t xml:space="preserve">Base quality does not decrease with read length.</w:t>
      </w:r>
    </w:p>
    <w:p>
      <w:pPr>
        <w:pStyle w:val="Compact"/>
        <w:numPr>
          <w:ilvl w:val="0"/>
          <w:numId w:val="1010"/>
        </w:numPr>
      </w:pPr>
      <w:r>
        <w:t xml:space="preserve">Low-diversity libraries are not a problem for nanopore sequencing chemistry.</w:t>
      </w:r>
    </w:p>
    <w:p>
      <w:pPr>
        <w:pStyle w:val="Compact"/>
        <w:numPr>
          <w:ilvl w:val="0"/>
          <w:numId w:val="1010"/>
        </w:numPr>
      </w:pPr>
      <w:r>
        <w:t xml:space="preserve">Libraries prepared for other platforms can be conveniently converted to nanopore.</w:t>
      </w:r>
    </w:p>
    <w:p>
      <w:pPr>
        <w:pStyle w:val="Compact"/>
        <w:numPr>
          <w:ilvl w:val="0"/>
          <w:numId w:val="1010"/>
        </w:numPr>
      </w:pPr>
      <w:r>
        <w:t xml:space="preserve">Live basecalling allows real-time control of sequencing throughput, and in some cases, the flow cell can be reused.</w:t>
      </w:r>
    </w:p>
    <w:p>
      <w:pPr>
        <w:pStyle w:val="Compact"/>
        <w:numPr>
          <w:ilvl w:val="0"/>
          <w:numId w:val="1010"/>
        </w:numPr>
      </w:pPr>
      <w:r>
        <w:t xml:space="preserve">Cost per base in amplicon sequencing is competitive compared to MiSeq.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Disadvantages of Nanopore</w:t>
      </w:r>
    </w:p>
    <w:p>
      <w:pPr>
        <w:pStyle w:val="Compact"/>
        <w:numPr>
          <w:ilvl w:val="0"/>
          <w:numId w:val="1011"/>
        </w:numPr>
      </w:pPr>
      <w:r>
        <w:t xml:space="preserve">Homopolymer region accuracy is not as good as Illumina.</w:t>
      </w:r>
    </w:p>
    <w:p>
      <w:pPr>
        <w:pStyle w:val="Compact"/>
        <w:numPr>
          <w:ilvl w:val="0"/>
          <w:numId w:val="1011"/>
        </w:numPr>
      </w:pPr>
      <w:r>
        <w:t xml:space="preserve">High-accuracy basecalling is computationally intensive.</w:t>
      </w:r>
    </w:p>
    <w:p>
      <w:pPr>
        <w:pStyle w:val="Compact"/>
        <w:numPr>
          <w:ilvl w:val="0"/>
          <w:numId w:val="1011"/>
        </w:numPr>
      </w:pPr>
      <w:r>
        <w:t xml:space="preserve">Software tools are less mature compared to other platforms and require more technical expertise.</w:t>
      </w:r>
    </w:p>
    <w:p>
      <w:pPr>
        <w:pStyle w:val="Compact"/>
        <w:numPr>
          <w:ilvl w:val="0"/>
          <w:numId w:val="1011"/>
        </w:numPr>
      </w:pPr>
      <w:r>
        <w:t xml:space="preserve">The consistency of flow cells (e.g., number of functional pores) and sequencing repeatability are not yet fully clear. The shelf life of flow cells is uncertain; Oxford Nanopore provides a 3-month guarantee from the delivery date.</w:t>
      </w:r>
    </w:p>
    <w:p>
      <w:pPr>
        <w:pStyle w:val="Compact"/>
        <w:numPr>
          <w:ilvl w:val="0"/>
          <w:numId w:val="1011"/>
        </w:numPr>
      </w:pPr>
      <w:r>
        <w:t xml:space="preserve">Pores may degrade if the library preparation contains contaminants from samples (especially a concern for genomic or transcriptomic sequencing).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1"/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7" Target="media/rId27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short nanopore reads with dada2</dc:title>
  <dc:creator>Marko Suokas</dc:creator>
  <cp:keywords/>
  <dcterms:created xsi:type="dcterms:W3CDTF">2024-09-25T18:09:06Z</dcterms:created>
  <dcterms:modified xsi:type="dcterms:W3CDTF">2024-09-25T18:09:06Z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ditor">
    <vt:lpwstr>visual</vt:lpwstr>
  </property>
  <property fmtid="{D5CDD505-2E9C-101B-9397-08002B2CF9AE}" pid="7" name="geometry">
    <vt:lpwstr>left=2cm,right=2cm,top=2cm,bottom=2cm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ainfont">
    <vt:lpwstr>Aptos</vt:lpwstr>
  </property>
  <property fmtid="{D5CDD505-2E9C-101B-9397-08002B2CF9AE}" pid="13" name="monofont">
    <vt:lpwstr>PT Mono</vt:lpwstr>
  </property>
  <property fmtid="{D5CDD505-2E9C-101B-9397-08002B2CF9AE}" pid="14" name="papersize">
    <vt:lpwstr>a4</vt:lpwstr>
  </property>
  <property fmtid="{D5CDD505-2E9C-101B-9397-08002B2CF9AE}" pid="15" name="toc-title">
    <vt:lpwstr>Table of contents</vt:lpwstr>
  </property>
</Properties>
</file>