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AEAB7" w14:textId="77777777" w:rsidR="00883A80" w:rsidRDefault="00883A80" w:rsidP="00883A80">
      <w:r>
        <w:t>DAT 515 group discussion</w:t>
      </w:r>
    </w:p>
    <w:p w14:paraId="610B391B" w14:textId="77777777" w:rsidR="00883A80" w:rsidRDefault="00883A80" w:rsidP="00883A80"/>
    <w:p w14:paraId="069ABDB8" w14:textId="77777777" w:rsidR="00883A80" w:rsidRPr="00740216" w:rsidRDefault="00883A80" w:rsidP="00883A80">
      <w:pPr>
        <w:rPr>
          <w:rFonts w:ascii="Times New Roman" w:hAnsi="Times New Roman" w:cs="Times New Roman"/>
        </w:rPr>
      </w:pPr>
      <w:r w:rsidRPr="00740216">
        <w:rPr>
          <w:rFonts w:ascii="Times New Roman" w:hAnsi="Times New Roman" w:cs="Times New Roman"/>
        </w:rPr>
        <w:t xml:space="preserve">Criteria: </w:t>
      </w:r>
    </w:p>
    <w:p w14:paraId="796CE773" w14:textId="77777777" w:rsidR="00883A80" w:rsidRPr="00740216" w:rsidRDefault="00883A80" w:rsidP="00883A80">
      <w:pPr>
        <w:rPr>
          <w:rFonts w:ascii="Times New Roman" w:hAnsi="Times New Roman" w:cs="Times New Roman"/>
        </w:rPr>
      </w:pPr>
    </w:p>
    <w:p w14:paraId="61F81C0A" w14:textId="77777777" w:rsidR="00883A80" w:rsidRPr="00740216" w:rsidRDefault="00883A80" w:rsidP="00883A80">
      <w:pPr>
        <w:pStyle w:val="ListParagraph"/>
        <w:numPr>
          <w:ilvl w:val="0"/>
          <w:numId w:val="1"/>
        </w:numPr>
        <w:rPr>
          <w:rFonts w:ascii="Times New Roman" w:hAnsi="Times New Roman" w:cs="Times New Roman"/>
        </w:rPr>
      </w:pPr>
      <w:r w:rsidRPr="00740216">
        <w:rPr>
          <w:rFonts w:ascii="Times New Roman" w:hAnsi="Times New Roman" w:cs="Times New Roman"/>
        </w:rPr>
        <w:t>Data Governance (DAMA International, 2010, pp.37-38)</w:t>
      </w:r>
    </w:p>
    <w:p w14:paraId="06588FD1"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 xml:space="preserve">Able to protect, manage and leverage the resources </w:t>
      </w:r>
    </w:p>
    <w:p w14:paraId="0E91F2C9"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Able to coordinate, lead and represent business data</w:t>
      </w:r>
    </w:p>
    <w:p w14:paraId="101BC2CB"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Able to define and control data for business use</w:t>
      </w:r>
    </w:p>
    <w:p w14:paraId="140C9AF3" w14:textId="77777777" w:rsidR="00883A80" w:rsidRPr="00740216" w:rsidRDefault="00883A80" w:rsidP="00883A80">
      <w:pPr>
        <w:pStyle w:val="ListParagraph"/>
        <w:numPr>
          <w:ilvl w:val="0"/>
          <w:numId w:val="1"/>
        </w:numPr>
        <w:rPr>
          <w:rFonts w:ascii="Times New Roman" w:hAnsi="Times New Roman" w:cs="Times New Roman"/>
        </w:rPr>
      </w:pPr>
      <w:r w:rsidRPr="00740216">
        <w:rPr>
          <w:rFonts w:ascii="Times New Roman" w:hAnsi="Times New Roman" w:cs="Times New Roman"/>
        </w:rPr>
        <w:t>Data Quality (DAMA International, 2010, pp.41)</w:t>
      </w:r>
    </w:p>
    <w:p w14:paraId="42A10E68"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Define data quality requirements and business rules and ensure data are met the quality requirements</w:t>
      </w:r>
    </w:p>
    <w:p w14:paraId="37B2731D"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Able to lead data clean-up efforts and identify proactive ways to solve root causes of poor data</w:t>
      </w:r>
    </w:p>
    <w:p w14:paraId="53F6F660" w14:textId="77777777" w:rsidR="00883A80" w:rsidRPr="00740216" w:rsidRDefault="00883A80" w:rsidP="00883A80">
      <w:pPr>
        <w:pStyle w:val="ListParagraph"/>
        <w:numPr>
          <w:ilvl w:val="0"/>
          <w:numId w:val="1"/>
        </w:numPr>
        <w:rPr>
          <w:rFonts w:ascii="Times New Roman" w:hAnsi="Times New Roman" w:cs="Times New Roman"/>
        </w:rPr>
      </w:pPr>
      <w:r w:rsidRPr="00740216">
        <w:rPr>
          <w:rFonts w:ascii="Times New Roman" w:hAnsi="Times New Roman" w:cs="Times New Roman"/>
        </w:rPr>
        <w:t>MDM Reference Data Management (DAMA International, 2010, pp.20,171)</w:t>
      </w:r>
    </w:p>
    <w:p w14:paraId="4456AEB8"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Able to define domain values/vocabularies, standardized terms, code values and other unique identifiers and business definitions</w:t>
      </w:r>
    </w:p>
    <w:p w14:paraId="4C79AD9F"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 xml:space="preserve">Able to share accurate, timely and relevant reference data values to classify and categorize data </w:t>
      </w:r>
    </w:p>
    <w:p w14:paraId="7306925D"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 xml:space="preserve">Able to plan, implement and control activities to ensure consistency with a golden version of contextual data values. </w:t>
      </w:r>
    </w:p>
    <w:p w14:paraId="5E29DF50" w14:textId="77777777" w:rsidR="00883A80" w:rsidRPr="00740216" w:rsidRDefault="00883A80" w:rsidP="00883A80">
      <w:pPr>
        <w:pStyle w:val="ListParagraph"/>
        <w:numPr>
          <w:ilvl w:val="0"/>
          <w:numId w:val="1"/>
        </w:numPr>
        <w:rPr>
          <w:rFonts w:ascii="Times New Roman" w:hAnsi="Times New Roman" w:cs="Times New Roman"/>
        </w:rPr>
      </w:pPr>
      <w:r w:rsidRPr="00740216">
        <w:rPr>
          <w:rFonts w:ascii="Times New Roman" w:hAnsi="Times New Roman" w:cs="Times New Roman"/>
        </w:rPr>
        <w:t>Data Integration (Master Data Management and Data Governance, pp. 367-368)</w:t>
      </w:r>
    </w:p>
    <w:p w14:paraId="0768DEB3"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Ability to support initial batch load and real-time processing of new records</w:t>
      </w:r>
    </w:p>
    <w:p w14:paraId="5D343C50"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Accuracy and key characteristics of matching algorithms</w:t>
      </w:r>
    </w:p>
    <w:p w14:paraId="37FAA740"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Flexibility of configuration and customization</w:t>
      </w:r>
    </w:p>
    <w:p w14:paraId="25EF0217"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Merge and split capabilities</w:t>
      </w:r>
    </w:p>
    <w:p w14:paraId="5D2FFCE7"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Solution change control</w:t>
      </w:r>
    </w:p>
    <w:p w14:paraId="15060DE0"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Support for automatic and manual error processing</w:t>
      </w:r>
    </w:p>
    <w:p w14:paraId="244F09B1" w14:textId="77777777" w:rsidR="00883A80" w:rsidRPr="00740216" w:rsidRDefault="00883A80" w:rsidP="00883A80">
      <w:pPr>
        <w:pStyle w:val="ListParagraph"/>
        <w:numPr>
          <w:ilvl w:val="0"/>
          <w:numId w:val="1"/>
        </w:numPr>
        <w:rPr>
          <w:rFonts w:ascii="Times New Roman" w:hAnsi="Times New Roman" w:cs="Times New Roman"/>
        </w:rPr>
      </w:pPr>
      <w:r w:rsidRPr="00740216">
        <w:rPr>
          <w:rFonts w:ascii="Times New Roman" w:hAnsi="Times New Roman" w:cs="Times New Roman"/>
        </w:rPr>
        <w:t>Data warehousing</w:t>
      </w:r>
    </w:p>
    <w:p w14:paraId="07339170"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Able to integrate data from all potential sources into a single golden record</w:t>
      </w:r>
    </w:p>
    <w:p w14:paraId="605F29C3"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Able to assess, detect, and prevent data security breaches</w:t>
      </w:r>
    </w:p>
    <w:p w14:paraId="3DD200E5" w14:textId="77777777" w:rsidR="00883A80" w:rsidRPr="00740216" w:rsidRDefault="00883A80" w:rsidP="00883A80">
      <w:pPr>
        <w:pStyle w:val="ListParagraph"/>
        <w:numPr>
          <w:ilvl w:val="2"/>
          <w:numId w:val="1"/>
        </w:numPr>
        <w:rPr>
          <w:rFonts w:ascii="Times New Roman" w:hAnsi="Times New Roman" w:cs="Times New Roman"/>
        </w:rPr>
      </w:pPr>
      <w:r w:rsidRPr="00740216">
        <w:rPr>
          <w:rFonts w:ascii="Times New Roman" w:hAnsi="Times New Roman" w:cs="Times New Roman"/>
          <w:color w:val="161513"/>
          <w:shd w:val="clear" w:color="auto" w:fill="FFFFFF"/>
        </w:rPr>
        <w:t>Encryption, key management, data masking, privileged user access controls, activity monitoring, and auditing</w:t>
      </w:r>
    </w:p>
    <w:p w14:paraId="3C792FFA"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color w:val="161513"/>
          <w:shd w:val="clear" w:color="auto" w:fill="FFFFFF"/>
        </w:rPr>
        <w:t>Able to manage complex data structures/transformations and redundant data</w:t>
      </w:r>
    </w:p>
    <w:p w14:paraId="10325B0C"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color w:val="161513"/>
          <w:shd w:val="clear" w:color="auto" w:fill="FFFFFF"/>
        </w:rPr>
        <w:t>Able to be deployed across all relevant platforms and applications</w:t>
      </w:r>
    </w:p>
    <w:p w14:paraId="76DB8AF0"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Reporting capabilities in support of operational processing</w:t>
      </w:r>
    </w:p>
    <w:p w14:paraId="5F6E0023" w14:textId="77777777" w:rsidR="00883A80" w:rsidRPr="00740216" w:rsidRDefault="00883A80" w:rsidP="00883A80">
      <w:pPr>
        <w:pStyle w:val="ListParagraph"/>
        <w:numPr>
          <w:ilvl w:val="0"/>
          <w:numId w:val="1"/>
        </w:numPr>
        <w:rPr>
          <w:rFonts w:ascii="Times New Roman" w:eastAsiaTheme="minorEastAsia" w:hAnsi="Times New Roman" w:cs="Times New Roman"/>
          <w:color w:val="000000" w:themeColor="text1"/>
        </w:rPr>
      </w:pPr>
      <w:r w:rsidRPr="00740216">
        <w:rPr>
          <w:rFonts w:ascii="Times New Roman" w:eastAsia="Calibri" w:hAnsi="Times New Roman" w:cs="Times New Roman"/>
          <w:color w:val="000000" w:themeColor="text1"/>
        </w:rPr>
        <w:t>Business intelligence (DAMA International, 2010, pg. 197)</w:t>
      </w:r>
    </w:p>
    <w:p w14:paraId="1A082EBC" w14:textId="77777777" w:rsidR="00883A80" w:rsidRPr="00740216" w:rsidRDefault="00883A80" w:rsidP="00883A80">
      <w:pPr>
        <w:pStyle w:val="ListParagraph"/>
        <w:numPr>
          <w:ilvl w:val="1"/>
          <w:numId w:val="1"/>
        </w:numPr>
        <w:rPr>
          <w:rFonts w:ascii="Times New Roman" w:eastAsiaTheme="minorEastAsia" w:hAnsi="Times New Roman" w:cs="Times New Roman"/>
          <w:color w:val="000000" w:themeColor="text1"/>
        </w:rPr>
      </w:pPr>
      <w:r w:rsidRPr="00740216">
        <w:rPr>
          <w:rFonts w:ascii="Times New Roman" w:eastAsia="Calibri" w:hAnsi="Times New Roman" w:cs="Times New Roman"/>
          <w:color w:val="000000" w:themeColor="text1"/>
        </w:rPr>
        <w:t>Able to perform query, analysis, and reporting</w:t>
      </w:r>
    </w:p>
    <w:p w14:paraId="46F5AAFA" w14:textId="77777777" w:rsidR="00883A80" w:rsidRPr="00740216" w:rsidRDefault="00883A80" w:rsidP="00883A80">
      <w:pPr>
        <w:pStyle w:val="ListParagraph"/>
        <w:numPr>
          <w:ilvl w:val="1"/>
          <w:numId w:val="1"/>
        </w:numPr>
        <w:rPr>
          <w:rFonts w:ascii="Times New Roman" w:eastAsiaTheme="minorEastAsia" w:hAnsi="Times New Roman" w:cs="Times New Roman"/>
          <w:color w:val="000000" w:themeColor="text1"/>
        </w:rPr>
      </w:pPr>
      <w:r w:rsidRPr="00740216">
        <w:rPr>
          <w:rFonts w:ascii="Times New Roman" w:eastAsia="Calibri" w:hAnsi="Times New Roman" w:cs="Times New Roman"/>
          <w:color w:val="000000" w:themeColor="text1"/>
        </w:rPr>
        <w:t>Able to provide solutions that influence business decisions</w:t>
      </w:r>
    </w:p>
    <w:p w14:paraId="59AD1A00" w14:textId="77777777" w:rsidR="00883A80" w:rsidRPr="00740216" w:rsidRDefault="00883A80" w:rsidP="00883A80">
      <w:pPr>
        <w:pStyle w:val="ListParagraph"/>
        <w:numPr>
          <w:ilvl w:val="1"/>
          <w:numId w:val="1"/>
        </w:numPr>
        <w:rPr>
          <w:rFonts w:ascii="Times New Roman" w:eastAsiaTheme="minorEastAsia" w:hAnsi="Times New Roman" w:cs="Times New Roman"/>
          <w:color w:val="000000" w:themeColor="text1"/>
        </w:rPr>
      </w:pPr>
      <w:r w:rsidRPr="00740216">
        <w:rPr>
          <w:rFonts w:ascii="Times New Roman" w:eastAsia="Calibri" w:hAnsi="Times New Roman" w:cs="Times New Roman"/>
          <w:color w:val="000000" w:themeColor="text1"/>
        </w:rPr>
        <w:t>Able to ensure quality of data</w:t>
      </w:r>
    </w:p>
    <w:p w14:paraId="60CB6264" w14:textId="77777777" w:rsidR="00883A80" w:rsidRPr="00740216" w:rsidRDefault="00883A80" w:rsidP="00883A80">
      <w:pPr>
        <w:pStyle w:val="ListParagraph"/>
        <w:numPr>
          <w:ilvl w:val="0"/>
          <w:numId w:val="1"/>
        </w:numPr>
        <w:rPr>
          <w:rFonts w:ascii="Times New Roman" w:eastAsiaTheme="minorEastAsia" w:hAnsi="Times New Roman" w:cs="Times New Roman"/>
          <w:color w:val="000000" w:themeColor="text1"/>
        </w:rPr>
      </w:pPr>
      <w:r w:rsidRPr="00740216">
        <w:rPr>
          <w:rFonts w:ascii="Times New Roman" w:eastAsia="Calibri" w:hAnsi="Times New Roman" w:cs="Times New Roman"/>
          <w:color w:val="000000" w:themeColor="text1"/>
        </w:rPr>
        <w:t>Metadata Management (DAMA International, 2010, pg. 259)</w:t>
      </w:r>
    </w:p>
    <w:p w14:paraId="758A81D9" w14:textId="77777777" w:rsidR="00883A80" w:rsidRPr="00740216" w:rsidRDefault="00883A80" w:rsidP="00883A80">
      <w:pPr>
        <w:pStyle w:val="ListParagraph"/>
        <w:numPr>
          <w:ilvl w:val="1"/>
          <w:numId w:val="1"/>
        </w:numPr>
        <w:rPr>
          <w:rFonts w:ascii="Times New Roman" w:eastAsiaTheme="minorEastAsia" w:hAnsi="Times New Roman" w:cs="Times New Roman"/>
          <w:color w:val="000000" w:themeColor="text1"/>
        </w:rPr>
      </w:pPr>
      <w:r w:rsidRPr="00740216">
        <w:rPr>
          <w:rFonts w:ascii="Times New Roman" w:eastAsia="Calibri" w:hAnsi="Times New Roman" w:cs="Times New Roman"/>
          <w:color w:val="000000" w:themeColor="text1"/>
        </w:rPr>
        <w:t>Able to create and maintain business metadata including names, meanings, and business rules</w:t>
      </w:r>
    </w:p>
    <w:p w14:paraId="5DA454C5" w14:textId="77777777" w:rsidR="00883A80" w:rsidRPr="00740216" w:rsidRDefault="00883A80" w:rsidP="00883A80">
      <w:pPr>
        <w:pStyle w:val="ListParagraph"/>
        <w:numPr>
          <w:ilvl w:val="1"/>
          <w:numId w:val="1"/>
        </w:numPr>
        <w:rPr>
          <w:rFonts w:ascii="Times New Roman" w:eastAsiaTheme="minorEastAsia" w:hAnsi="Times New Roman" w:cs="Times New Roman"/>
          <w:color w:val="000000" w:themeColor="text1"/>
        </w:rPr>
      </w:pPr>
      <w:r w:rsidRPr="00740216">
        <w:rPr>
          <w:rFonts w:ascii="Times New Roman" w:eastAsia="Calibri" w:hAnsi="Times New Roman" w:cs="Times New Roman"/>
          <w:color w:val="000000" w:themeColor="text1"/>
        </w:rPr>
        <w:t>Able to easily integrate metadata</w:t>
      </w:r>
    </w:p>
    <w:p w14:paraId="0454FBFC" w14:textId="77777777" w:rsidR="00883A80" w:rsidRPr="00740216" w:rsidRDefault="00883A80" w:rsidP="00883A80">
      <w:pPr>
        <w:pStyle w:val="ListParagraph"/>
        <w:numPr>
          <w:ilvl w:val="1"/>
          <w:numId w:val="1"/>
        </w:numPr>
        <w:rPr>
          <w:rFonts w:ascii="Times New Roman" w:eastAsiaTheme="minorEastAsia" w:hAnsi="Times New Roman" w:cs="Times New Roman"/>
          <w:color w:val="000000" w:themeColor="text1"/>
        </w:rPr>
      </w:pPr>
      <w:r w:rsidRPr="00740216">
        <w:rPr>
          <w:rFonts w:ascii="Times New Roman" w:eastAsia="Calibri" w:hAnsi="Times New Roman" w:cs="Times New Roman"/>
          <w:color w:val="000000" w:themeColor="text1"/>
        </w:rPr>
        <w:t>Able to ensure quality and security of metadata</w:t>
      </w:r>
    </w:p>
    <w:p w14:paraId="4B53B409" w14:textId="77777777" w:rsidR="00883A80" w:rsidRPr="00740216" w:rsidRDefault="00883A80" w:rsidP="00883A80">
      <w:pPr>
        <w:pStyle w:val="ListParagraph"/>
        <w:numPr>
          <w:ilvl w:val="0"/>
          <w:numId w:val="1"/>
        </w:numPr>
        <w:rPr>
          <w:rFonts w:ascii="Times New Roman" w:eastAsiaTheme="minorEastAsia" w:hAnsi="Times New Roman" w:cs="Times New Roman"/>
          <w:color w:val="000000" w:themeColor="text1"/>
        </w:rPr>
      </w:pPr>
      <w:r w:rsidRPr="00740216">
        <w:rPr>
          <w:rFonts w:ascii="Times New Roman" w:eastAsia="Calibri" w:hAnsi="Times New Roman" w:cs="Times New Roman"/>
          <w:color w:val="000000" w:themeColor="text1"/>
        </w:rPr>
        <w:t>Data security (DAMA International, 2010, pg. 151)</w:t>
      </w:r>
    </w:p>
    <w:p w14:paraId="652E8DAA" w14:textId="77777777" w:rsidR="00883A80" w:rsidRPr="00740216" w:rsidRDefault="00883A80" w:rsidP="00883A80">
      <w:pPr>
        <w:pStyle w:val="ListParagraph"/>
        <w:numPr>
          <w:ilvl w:val="1"/>
          <w:numId w:val="1"/>
        </w:numPr>
        <w:rPr>
          <w:rFonts w:ascii="Times New Roman" w:eastAsiaTheme="minorEastAsia" w:hAnsi="Times New Roman" w:cs="Times New Roman"/>
          <w:color w:val="000000" w:themeColor="text1"/>
        </w:rPr>
      </w:pPr>
      <w:r w:rsidRPr="00740216">
        <w:rPr>
          <w:rFonts w:ascii="Times New Roman" w:eastAsia="Calibri" w:hAnsi="Times New Roman" w:cs="Times New Roman"/>
          <w:color w:val="000000" w:themeColor="text1"/>
        </w:rPr>
        <w:t>Able to execute security policies and procedures</w:t>
      </w:r>
    </w:p>
    <w:p w14:paraId="45FDAF24" w14:textId="77777777" w:rsidR="00883A80" w:rsidRPr="00740216" w:rsidRDefault="00883A80" w:rsidP="00883A80">
      <w:pPr>
        <w:pStyle w:val="ListParagraph"/>
        <w:numPr>
          <w:ilvl w:val="1"/>
          <w:numId w:val="1"/>
        </w:numPr>
        <w:rPr>
          <w:rFonts w:ascii="Times New Roman" w:eastAsiaTheme="minorEastAsia" w:hAnsi="Times New Roman" w:cs="Times New Roman"/>
          <w:color w:val="000000" w:themeColor="text1"/>
        </w:rPr>
      </w:pPr>
      <w:r w:rsidRPr="00740216">
        <w:rPr>
          <w:rFonts w:ascii="Times New Roman" w:eastAsia="Calibri" w:hAnsi="Times New Roman" w:cs="Times New Roman"/>
          <w:color w:val="000000" w:themeColor="text1"/>
        </w:rPr>
        <w:lastRenderedPageBreak/>
        <w:t>Able to provide authentication, authorization, access, and auditing of data</w:t>
      </w:r>
    </w:p>
    <w:p w14:paraId="3034BFA3" w14:textId="77777777" w:rsidR="00883A80" w:rsidRPr="00740216" w:rsidRDefault="00883A80" w:rsidP="00883A80">
      <w:pPr>
        <w:pStyle w:val="ListParagraph"/>
        <w:numPr>
          <w:ilvl w:val="1"/>
          <w:numId w:val="1"/>
        </w:numPr>
        <w:rPr>
          <w:rFonts w:ascii="Times New Roman" w:eastAsiaTheme="minorEastAsia" w:hAnsi="Times New Roman" w:cs="Times New Roman"/>
          <w:color w:val="000000" w:themeColor="text1"/>
        </w:rPr>
      </w:pPr>
      <w:r w:rsidRPr="00740216">
        <w:rPr>
          <w:rFonts w:ascii="Times New Roman" w:eastAsia="Calibri" w:hAnsi="Times New Roman" w:cs="Times New Roman"/>
          <w:color w:val="000000" w:themeColor="text1"/>
        </w:rPr>
        <w:t>Able to protect information assets and data</w:t>
      </w:r>
    </w:p>
    <w:p w14:paraId="72A89598" w14:textId="77777777" w:rsidR="00883A80" w:rsidRPr="00740216" w:rsidRDefault="00883A80" w:rsidP="00883A80">
      <w:pPr>
        <w:pStyle w:val="ListParagraph"/>
        <w:numPr>
          <w:ilvl w:val="1"/>
          <w:numId w:val="1"/>
        </w:numPr>
        <w:rPr>
          <w:rFonts w:ascii="Times New Roman" w:eastAsiaTheme="minorEastAsia" w:hAnsi="Times New Roman" w:cs="Times New Roman"/>
          <w:color w:val="000000" w:themeColor="text1"/>
        </w:rPr>
      </w:pPr>
      <w:r w:rsidRPr="00740216">
        <w:rPr>
          <w:rFonts w:ascii="Times New Roman" w:eastAsia="Calibri" w:hAnsi="Times New Roman" w:cs="Times New Roman"/>
          <w:color w:val="000000" w:themeColor="text1"/>
        </w:rPr>
        <w:t>Able to meet the privacy and confidentiality requirements of stakeholders</w:t>
      </w:r>
    </w:p>
    <w:p w14:paraId="487FF010" w14:textId="77777777" w:rsidR="00883A80" w:rsidRPr="00740216" w:rsidRDefault="00883A80" w:rsidP="00883A80">
      <w:pPr>
        <w:pStyle w:val="ListParagraph"/>
        <w:numPr>
          <w:ilvl w:val="0"/>
          <w:numId w:val="1"/>
        </w:numPr>
        <w:rPr>
          <w:rFonts w:ascii="Times New Roman" w:hAnsi="Times New Roman" w:cs="Times New Roman"/>
        </w:rPr>
      </w:pPr>
      <w:r w:rsidRPr="00740216">
        <w:rPr>
          <w:rFonts w:ascii="Times New Roman" w:hAnsi="Times New Roman" w:cs="Times New Roman"/>
        </w:rPr>
        <w:t>Data modeling and design</w:t>
      </w:r>
    </w:p>
    <w:p w14:paraId="6F297BCA" w14:textId="77777777" w:rsidR="00883A80" w:rsidRPr="00740216" w:rsidRDefault="00883A80" w:rsidP="00883A80">
      <w:pPr>
        <w:pStyle w:val="ListParagraph"/>
        <w:rPr>
          <w:rFonts w:ascii="Times New Roman" w:hAnsi="Times New Roman" w:cs="Times New Roman"/>
        </w:rPr>
      </w:pPr>
      <w:r w:rsidRPr="00740216">
        <w:rPr>
          <w:rFonts w:ascii="Times New Roman" w:hAnsi="Times New Roman" w:cs="Times New Roman"/>
        </w:rPr>
        <w:t>The purpose of data model is to facilitate, communication, formalization and scope.</w:t>
      </w:r>
    </w:p>
    <w:p w14:paraId="257ED664" w14:textId="77777777" w:rsidR="00883A80" w:rsidRPr="00740216" w:rsidRDefault="00883A80" w:rsidP="00883A80">
      <w:pPr>
        <w:pStyle w:val="ListParagraph"/>
        <w:numPr>
          <w:ilvl w:val="0"/>
          <w:numId w:val="2"/>
        </w:numPr>
        <w:rPr>
          <w:rFonts w:ascii="Times New Roman" w:hAnsi="Times New Roman" w:cs="Times New Roman"/>
        </w:rPr>
      </w:pPr>
      <w:r w:rsidRPr="00740216">
        <w:rPr>
          <w:rFonts w:ascii="Times New Roman" w:hAnsi="Times New Roman" w:cs="Times New Roman"/>
        </w:rPr>
        <w:t xml:space="preserve">Define and Analyze data requirements </w:t>
      </w:r>
    </w:p>
    <w:p w14:paraId="0DF38449" w14:textId="77777777" w:rsidR="00883A80" w:rsidRPr="00740216" w:rsidRDefault="00883A80" w:rsidP="00883A80">
      <w:pPr>
        <w:pStyle w:val="ListParagraph"/>
        <w:numPr>
          <w:ilvl w:val="0"/>
          <w:numId w:val="2"/>
        </w:numPr>
        <w:rPr>
          <w:rFonts w:ascii="Times New Roman" w:hAnsi="Times New Roman" w:cs="Times New Roman"/>
        </w:rPr>
      </w:pPr>
      <w:r w:rsidRPr="00740216">
        <w:rPr>
          <w:rFonts w:ascii="Times New Roman" w:hAnsi="Times New Roman" w:cs="Times New Roman"/>
        </w:rPr>
        <w:t xml:space="preserve">Design data structures that support these requirements. </w:t>
      </w:r>
    </w:p>
    <w:p w14:paraId="5226A2B6" w14:textId="77777777" w:rsidR="00883A80" w:rsidRPr="00740216" w:rsidRDefault="00883A80" w:rsidP="00883A80">
      <w:pPr>
        <w:pStyle w:val="ListParagraph"/>
        <w:numPr>
          <w:ilvl w:val="0"/>
          <w:numId w:val="2"/>
        </w:numPr>
        <w:rPr>
          <w:rFonts w:ascii="Times New Roman" w:hAnsi="Times New Roman" w:cs="Times New Roman"/>
        </w:rPr>
      </w:pPr>
      <w:r w:rsidRPr="00740216">
        <w:rPr>
          <w:rFonts w:ascii="Times New Roman" w:hAnsi="Times New Roman" w:cs="Times New Roman"/>
        </w:rPr>
        <w:t xml:space="preserve">Accurately express and effectively communicate data requirements and quality solution design. </w:t>
      </w:r>
    </w:p>
    <w:p w14:paraId="2F3CF0D1" w14:textId="77777777" w:rsidR="00883A80" w:rsidRPr="00740216" w:rsidRDefault="00883A80" w:rsidP="00883A80">
      <w:pPr>
        <w:pStyle w:val="ListParagraph"/>
        <w:numPr>
          <w:ilvl w:val="0"/>
          <w:numId w:val="1"/>
        </w:numPr>
        <w:rPr>
          <w:rFonts w:ascii="Times New Roman" w:hAnsi="Times New Roman" w:cs="Times New Roman"/>
        </w:rPr>
      </w:pPr>
      <w:r w:rsidRPr="00740216">
        <w:rPr>
          <w:rFonts w:ascii="Times New Roman" w:hAnsi="Times New Roman" w:cs="Times New Roman"/>
        </w:rPr>
        <w:t>Data storage and operation</w:t>
      </w:r>
    </w:p>
    <w:p w14:paraId="4FEF4D74"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 xml:space="preserve">Clear Functional requirement such as: Data size and data format., Scale and structure, schema flexibility and data lifecycle. </w:t>
      </w:r>
    </w:p>
    <w:p w14:paraId="2A7B3894"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 xml:space="preserve">Non-functional requirements: Performance and scalability, reliability, replication, and limits. </w:t>
      </w:r>
    </w:p>
    <w:p w14:paraId="54364CA6"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 xml:space="preserve">Management and Cost: Managed Service, portability, licensing, and overall cost. </w:t>
      </w:r>
    </w:p>
    <w:p w14:paraId="233F775A" w14:textId="77777777" w:rsidR="00085913" w:rsidRDefault="00883A80" w:rsidP="00085913">
      <w:pPr>
        <w:pStyle w:val="ListParagraph"/>
        <w:numPr>
          <w:ilvl w:val="1"/>
          <w:numId w:val="1"/>
        </w:numPr>
        <w:rPr>
          <w:rFonts w:ascii="Times New Roman" w:hAnsi="Times New Roman" w:cs="Times New Roman"/>
        </w:rPr>
      </w:pPr>
      <w:r w:rsidRPr="00740216">
        <w:rPr>
          <w:rFonts w:ascii="Times New Roman" w:hAnsi="Times New Roman" w:cs="Times New Roman"/>
        </w:rPr>
        <w:t xml:space="preserve">Security:  encryption required, auditing, networking requirements. </w:t>
      </w:r>
    </w:p>
    <w:p w14:paraId="4443EE54" w14:textId="18417C04" w:rsidR="00883A80" w:rsidRPr="00085913" w:rsidRDefault="00883A80" w:rsidP="00085913">
      <w:pPr>
        <w:pStyle w:val="ListParagraph"/>
        <w:numPr>
          <w:ilvl w:val="0"/>
          <w:numId w:val="1"/>
        </w:numPr>
        <w:rPr>
          <w:rFonts w:ascii="Times New Roman" w:hAnsi="Times New Roman" w:cs="Times New Roman"/>
        </w:rPr>
      </w:pPr>
      <w:r w:rsidRPr="00085913">
        <w:rPr>
          <w:rFonts w:ascii="Times New Roman" w:hAnsi="Times New Roman" w:cs="Times New Roman"/>
        </w:rPr>
        <w:t>Visualization and analytics</w:t>
      </w:r>
    </w:p>
    <w:p w14:paraId="7D1AE0F5"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Standardized data structure and elements.</w:t>
      </w:r>
    </w:p>
    <w:p w14:paraId="0B350C0C"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 xml:space="preserve">Ability to accommodate growing volumes of data and data sources. </w:t>
      </w:r>
    </w:p>
    <w:p w14:paraId="0D1BD159" w14:textId="77777777" w:rsidR="00883A80" w:rsidRPr="00740216" w:rsidRDefault="00883A80" w:rsidP="00883A80">
      <w:pPr>
        <w:pStyle w:val="ListParagraph"/>
        <w:numPr>
          <w:ilvl w:val="1"/>
          <w:numId w:val="1"/>
        </w:numPr>
        <w:rPr>
          <w:rFonts w:ascii="Times New Roman" w:hAnsi="Times New Roman" w:cs="Times New Roman"/>
        </w:rPr>
      </w:pPr>
      <w:r w:rsidRPr="00740216">
        <w:rPr>
          <w:rFonts w:ascii="Times New Roman" w:hAnsi="Times New Roman" w:cs="Times New Roman"/>
        </w:rPr>
        <w:t xml:space="preserve">Visual reports should be simple and easy to be interpreted. </w:t>
      </w:r>
    </w:p>
    <w:p w14:paraId="7F3B0484" w14:textId="77777777" w:rsidR="00BC1334" w:rsidRDefault="00BC1334">
      <w:pPr>
        <w:rPr>
          <w:rFonts w:ascii="Times New Roman" w:hAnsi="Times New Roman" w:cs="Times New Roman"/>
        </w:rPr>
      </w:pPr>
    </w:p>
    <w:p w14:paraId="16293D35" w14:textId="4CE16AE5" w:rsidR="00883A80" w:rsidRPr="00740216" w:rsidRDefault="00883A80">
      <w:pPr>
        <w:rPr>
          <w:rFonts w:ascii="Times New Roman" w:hAnsi="Times New Roman" w:cs="Times New Roman"/>
        </w:rPr>
      </w:pPr>
      <w:r w:rsidRPr="00740216">
        <w:rPr>
          <w:rFonts w:ascii="Times New Roman" w:hAnsi="Times New Roman" w:cs="Times New Roman"/>
        </w:rPr>
        <w:t>Tool Analysis</w:t>
      </w:r>
      <w:r w:rsidR="0087692E">
        <w:rPr>
          <w:rFonts w:ascii="Times New Roman" w:hAnsi="Times New Roman" w:cs="Times New Roman"/>
        </w:rPr>
        <w:t>:</w:t>
      </w:r>
    </w:p>
    <w:p w14:paraId="43BE3B72" w14:textId="77777777" w:rsidR="00A75B42" w:rsidRPr="00740216" w:rsidRDefault="00A75B42">
      <w:pPr>
        <w:rPr>
          <w:rFonts w:ascii="Times New Roman" w:hAnsi="Times New Roman" w:cs="Times New Roman"/>
        </w:rPr>
      </w:pPr>
    </w:p>
    <w:p w14:paraId="167DE400" w14:textId="77777777" w:rsidR="00A75B42" w:rsidRPr="00740216" w:rsidRDefault="00A75B42" w:rsidP="00734820">
      <w:pPr>
        <w:ind w:firstLine="720"/>
        <w:rPr>
          <w:rFonts w:ascii="Times New Roman" w:hAnsi="Times New Roman" w:cs="Times New Roman"/>
        </w:rPr>
      </w:pPr>
      <w:r w:rsidRPr="00740216">
        <w:rPr>
          <w:rFonts w:ascii="Times New Roman" w:hAnsi="Times New Roman" w:cs="Times New Roman"/>
        </w:rPr>
        <w:t xml:space="preserve">Some of the criteria of the </w:t>
      </w:r>
      <w:r w:rsidRPr="00740216">
        <w:rPr>
          <w:rFonts w:ascii="Times New Roman" w:hAnsi="Times New Roman" w:cs="Times New Roman"/>
          <w:i/>
        </w:rPr>
        <w:t>Data Governance</w:t>
      </w:r>
      <w:r w:rsidRPr="00740216">
        <w:rPr>
          <w:rFonts w:ascii="Times New Roman" w:hAnsi="Times New Roman" w:cs="Times New Roman"/>
        </w:rPr>
        <w:t xml:space="preserve">, </w:t>
      </w:r>
      <w:r w:rsidRPr="00740216">
        <w:rPr>
          <w:rFonts w:ascii="Times New Roman" w:hAnsi="Times New Roman" w:cs="Times New Roman"/>
          <w:i/>
        </w:rPr>
        <w:t>Data Quality</w:t>
      </w:r>
      <w:r w:rsidRPr="00740216">
        <w:rPr>
          <w:rFonts w:ascii="Times New Roman" w:hAnsi="Times New Roman" w:cs="Times New Roman"/>
        </w:rPr>
        <w:t xml:space="preserve"> and </w:t>
      </w:r>
      <w:r w:rsidRPr="00740216">
        <w:rPr>
          <w:rFonts w:ascii="Times New Roman" w:hAnsi="Times New Roman" w:cs="Times New Roman"/>
          <w:i/>
        </w:rPr>
        <w:t>MDM Reference Data Management</w:t>
      </w:r>
      <w:r w:rsidRPr="00740216">
        <w:rPr>
          <w:rFonts w:ascii="Times New Roman" w:hAnsi="Times New Roman" w:cs="Times New Roman"/>
        </w:rPr>
        <w:t xml:space="preserve"> are set and listed in above. The software named </w:t>
      </w:r>
      <w:r w:rsidRPr="00740216">
        <w:rPr>
          <w:rFonts w:ascii="Times New Roman" w:hAnsi="Times New Roman" w:cs="Times New Roman"/>
          <w:i/>
        </w:rPr>
        <w:t>Talend</w:t>
      </w:r>
      <w:r w:rsidRPr="00740216">
        <w:rPr>
          <w:rFonts w:ascii="Times New Roman" w:hAnsi="Times New Roman" w:cs="Times New Roman"/>
        </w:rPr>
        <w:t xml:space="preserve"> is suitable to use as a tool for the above areas of enterprise data management. </w:t>
      </w:r>
    </w:p>
    <w:p w14:paraId="76A08048" w14:textId="77777777" w:rsidR="00A75B42" w:rsidRPr="00740216" w:rsidRDefault="00A75B42" w:rsidP="00734820">
      <w:pPr>
        <w:ind w:firstLine="720"/>
        <w:rPr>
          <w:rFonts w:ascii="Times New Roman" w:hAnsi="Times New Roman" w:cs="Times New Roman"/>
        </w:rPr>
      </w:pPr>
      <w:r w:rsidRPr="00740216">
        <w:rPr>
          <w:rFonts w:ascii="Times New Roman" w:hAnsi="Times New Roman" w:cs="Times New Roman"/>
          <w:i/>
        </w:rPr>
        <w:t>Talend</w:t>
      </w:r>
      <w:r w:rsidRPr="00740216">
        <w:rPr>
          <w:rFonts w:ascii="Times New Roman" w:hAnsi="Times New Roman" w:cs="Times New Roman"/>
        </w:rPr>
        <w:t xml:space="preserve"> can centralized the data with machine learning-aided tools that is able to assist searching and governing data (Talend, 2021). Therefore, productivity is increased and the time of data processing is reduced (Talend, 2021). Also, </w:t>
      </w:r>
      <w:r w:rsidRPr="00740216">
        <w:rPr>
          <w:rFonts w:ascii="Times New Roman" w:hAnsi="Times New Roman" w:cs="Times New Roman"/>
          <w:i/>
        </w:rPr>
        <w:t>Talend</w:t>
      </w:r>
      <w:r w:rsidRPr="00740216">
        <w:rPr>
          <w:rFonts w:ascii="Times New Roman" w:hAnsi="Times New Roman" w:cs="Times New Roman"/>
        </w:rPr>
        <w:t xml:space="preserve"> can regulate data governance capabilities and integrates market data, social media feeds, real time GPS data and web analytics to provide better customer outreach and engagement (Talend, 2021). That met the criteria of </w:t>
      </w:r>
      <w:r w:rsidRPr="00740216">
        <w:rPr>
          <w:rFonts w:ascii="Times New Roman" w:hAnsi="Times New Roman" w:cs="Times New Roman"/>
          <w:i/>
        </w:rPr>
        <w:t>Data Governance</w:t>
      </w:r>
      <w:r w:rsidRPr="00740216">
        <w:rPr>
          <w:rFonts w:ascii="Times New Roman" w:hAnsi="Times New Roman" w:cs="Times New Roman"/>
        </w:rPr>
        <w:t xml:space="preserve"> to control, define, coordinate and lead the data from all resources for business use. </w:t>
      </w:r>
    </w:p>
    <w:p w14:paraId="06663169" w14:textId="77777777" w:rsidR="00A75B42" w:rsidRPr="00740216" w:rsidRDefault="00A75B42" w:rsidP="00734820">
      <w:pPr>
        <w:ind w:firstLine="720"/>
        <w:rPr>
          <w:rFonts w:ascii="Times New Roman" w:hAnsi="Times New Roman" w:cs="Times New Roman"/>
        </w:rPr>
      </w:pPr>
      <w:r w:rsidRPr="00740216">
        <w:rPr>
          <w:rFonts w:ascii="Times New Roman" w:hAnsi="Times New Roman" w:cs="Times New Roman"/>
          <w:i/>
        </w:rPr>
        <w:t>Talend</w:t>
      </w:r>
      <w:r w:rsidRPr="00740216">
        <w:rPr>
          <w:rFonts w:ascii="Times New Roman" w:hAnsi="Times New Roman" w:cs="Times New Roman"/>
        </w:rPr>
        <w:t xml:space="preserve"> can help to deliver complete, clean and uncompromised data for enterprise to make decisions and improve data trustworthiness with automatic quality checks (Talend, 2021), which it meets the criteria of </w:t>
      </w:r>
      <w:r w:rsidRPr="00740216">
        <w:rPr>
          <w:rFonts w:ascii="Times New Roman" w:hAnsi="Times New Roman" w:cs="Times New Roman"/>
          <w:i/>
        </w:rPr>
        <w:t>Data Quality</w:t>
      </w:r>
      <w:r w:rsidRPr="00740216">
        <w:rPr>
          <w:rFonts w:ascii="Times New Roman" w:hAnsi="Times New Roman" w:cs="Times New Roman"/>
        </w:rPr>
        <w:t xml:space="preserve"> to clean up and define data for the business rules and requirements for decision making.  </w:t>
      </w:r>
    </w:p>
    <w:p w14:paraId="19824850" w14:textId="77777777" w:rsidR="00A75B42" w:rsidRPr="00740216" w:rsidRDefault="00A75B42" w:rsidP="00734820">
      <w:pPr>
        <w:ind w:firstLine="720"/>
        <w:rPr>
          <w:rFonts w:ascii="Times New Roman" w:hAnsi="Times New Roman" w:cs="Times New Roman"/>
        </w:rPr>
      </w:pPr>
      <w:r w:rsidRPr="00740216">
        <w:rPr>
          <w:rFonts w:ascii="Times New Roman" w:hAnsi="Times New Roman" w:cs="Times New Roman"/>
          <w:i/>
          <w:iCs/>
        </w:rPr>
        <w:t>Talend</w:t>
      </w:r>
      <w:r w:rsidRPr="00740216">
        <w:rPr>
          <w:rFonts w:ascii="Times New Roman" w:hAnsi="Times New Roman" w:cs="Times New Roman"/>
        </w:rPr>
        <w:t xml:space="preserve"> is capable to match enterprises’ policies and then process the data for the best decision making (Talend, 2021). It meets the criteria of MDM Reference Data Management. </w:t>
      </w:r>
    </w:p>
    <w:p w14:paraId="185F92B6" w14:textId="21D3DF7B" w:rsidR="00085913" w:rsidRDefault="00A75B42" w:rsidP="00A75B42">
      <w:pPr>
        <w:rPr>
          <w:rFonts w:ascii="Times New Roman" w:hAnsi="Times New Roman" w:cs="Times New Roman"/>
        </w:rPr>
      </w:pPr>
      <w:r w:rsidRPr="00740216">
        <w:rPr>
          <w:rFonts w:ascii="Times New Roman" w:hAnsi="Times New Roman" w:cs="Times New Roman"/>
        </w:rPr>
        <w:t xml:space="preserve">Microsoft Data Storage, </w:t>
      </w:r>
      <w:proofErr w:type="gramStart"/>
      <w:r w:rsidRPr="00740216">
        <w:rPr>
          <w:rFonts w:ascii="Times New Roman" w:hAnsi="Times New Roman" w:cs="Times New Roman"/>
        </w:rPr>
        <w:t>operations</w:t>
      </w:r>
      <w:proofErr w:type="gramEnd"/>
      <w:r w:rsidRPr="00740216">
        <w:rPr>
          <w:rFonts w:ascii="Times New Roman" w:hAnsi="Times New Roman" w:cs="Times New Roman"/>
        </w:rPr>
        <w:t xml:space="preserve"> and Data Modeling.</w:t>
      </w:r>
    </w:p>
    <w:p w14:paraId="58314035" w14:textId="747918E0" w:rsidR="00085913" w:rsidRDefault="00085913" w:rsidP="00A75B42">
      <w:pPr>
        <w:rPr>
          <w:rFonts w:ascii="Times New Roman" w:hAnsi="Times New Roman" w:cs="Times New Roman"/>
        </w:rPr>
      </w:pPr>
    </w:p>
    <w:p w14:paraId="64BC5198" w14:textId="279316C0" w:rsidR="00085913" w:rsidRDefault="00085913" w:rsidP="00A75B42">
      <w:pPr>
        <w:rPr>
          <w:rFonts w:ascii="Times New Roman" w:hAnsi="Times New Roman" w:cs="Times New Roman"/>
        </w:rPr>
      </w:pPr>
    </w:p>
    <w:p w14:paraId="50DC981E" w14:textId="49403DAC" w:rsidR="00085913" w:rsidRDefault="00085913" w:rsidP="00A75B42">
      <w:pPr>
        <w:rPr>
          <w:rFonts w:ascii="Times New Roman" w:hAnsi="Times New Roman" w:cs="Times New Roman"/>
        </w:rPr>
      </w:pPr>
      <w:r>
        <w:rPr>
          <w:rFonts w:ascii="Times New Roman" w:hAnsi="Times New Roman" w:cs="Times New Roman"/>
        </w:rPr>
        <w:tab/>
        <w:t xml:space="preserve">Among an enterprise’s portfolio of solutions must be a tool that handles the complex process of integrating data sources and applications. There are many tools available on the market today that contain this functionality, some industry or product specific and some more </w:t>
      </w:r>
      <w:r w:rsidR="003B1B55">
        <w:rPr>
          <w:rFonts w:ascii="Times New Roman" w:hAnsi="Times New Roman" w:cs="Times New Roman"/>
        </w:rPr>
        <w:t>u</w:t>
      </w:r>
      <w:r>
        <w:rPr>
          <w:rFonts w:ascii="Times New Roman" w:hAnsi="Times New Roman" w:cs="Times New Roman"/>
        </w:rPr>
        <w:t xml:space="preserve">niversal, such as Informatica’s suite of data integration products. </w:t>
      </w:r>
      <w:r w:rsidR="003B1B55">
        <w:rPr>
          <w:rFonts w:ascii="Times New Roman" w:hAnsi="Times New Roman" w:cs="Times New Roman"/>
        </w:rPr>
        <w:t xml:space="preserve">These products include </w:t>
      </w:r>
      <w:r w:rsidR="003B1B55">
        <w:rPr>
          <w:rFonts w:ascii="Times New Roman" w:hAnsi="Times New Roman" w:cs="Times New Roman"/>
        </w:rPr>
        <w:lastRenderedPageBreak/>
        <w:t>Advanced Data Transformation, B2B Data Exchange, Connectors (</w:t>
      </w:r>
      <w:proofErr w:type="spellStart"/>
      <w:r w:rsidR="003B1B55">
        <w:rPr>
          <w:rFonts w:ascii="Times New Roman" w:hAnsi="Times New Roman" w:cs="Times New Roman"/>
        </w:rPr>
        <w:t>PowerExchange</w:t>
      </w:r>
      <w:proofErr w:type="spellEnd"/>
      <w:r w:rsidR="003B1B55">
        <w:rPr>
          <w:rFonts w:ascii="Times New Roman" w:hAnsi="Times New Roman" w:cs="Times New Roman"/>
        </w:rPr>
        <w:t>), PowerCenter, Enterprise Data Catalog, and Ultra Messaging.</w:t>
      </w:r>
    </w:p>
    <w:p w14:paraId="44C6E764" w14:textId="49E441F9" w:rsidR="003B1B55" w:rsidRDefault="003B1B55" w:rsidP="00A75B42">
      <w:pPr>
        <w:rPr>
          <w:rFonts w:ascii="Times New Roman" w:hAnsi="Times New Roman" w:cs="Times New Roman"/>
        </w:rPr>
      </w:pPr>
      <w:r>
        <w:rPr>
          <w:rFonts w:ascii="Times New Roman" w:hAnsi="Times New Roman" w:cs="Times New Roman"/>
        </w:rPr>
        <w:tab/>
        <w:t xml:space="preserve">This suite of data integration products is considered a top performer when it comes to the criteria above. Specifically, the product page boasts its ability to support integration in both batch and real time, as well as the ability to easily support new and complex integration patterns. </w:t>
      </w:r>
      <w:r w:rsidR="0080457A">
        <w:rPr>
          <w:rFonts w:ascii="Times New Roman" w:hAnsi="Times New Roman" w:cs="Times New Roman"/>
        </w:rPr>
        <w:t xml:space="preserve">(Informatica, 2021) </w:t>
      </w:r>
      <w:r>
        <w:rPr>
          <w:rFonts w:ascii="Times New Roman" w:hAnsi="Times New Roman" w:cs="Times New Roman"/>
        </w:rPr>
        <w:t xml:space="preserve">These abilities make the Informatica suite a reliable option for handling an organization’s entity match, merge, and split capabilities. Additionally, these products </w:t>
      </w:r>
      <w:proofErr w:type="gramStart"/>
      <w:r>
        <w:rPr>
          <w:rFonts w:ascii="Times New Roman" w:hAnsi="Times New Roman" w:cs="Times New Roman"/>
        </w:rPr>
        <w:t>are able to</w:t>
      </w:r>
      <w:proofErr w:type="gramEnd"/>
      <w:r>
        <w:rPr>
          <w:rFonts w:ascii="Times New Roman" w:hAnsi="Times New Roman" w:cs="Times New Roman"/>
        </w:rPr>
        <w:t xml:space="preserve"> integrate </w:t>
      </w:r>
      <w:r w:rsidR="0089347F">
        <w:rPr>
          <w:rFonts w:ascii="Times New Roman" w:hAnsi="Times New Roman" w:cs="Times New Roman"/>
        </w:rPr>
        <w:t xml:space="preserve">any </w:t>
      </w:r>
      <w:r>
        <w:rPr>
          <w:rFonts w:ascii="Times New Roman" w:hAnsi="Times New Roman" w:cs="Times New Roman"/>
        </w:rPr>
        <w:t>data source</w:t>
      </w:r>
      <w:r w:rsidR="0089347F">
        <w:rPr>
          <w:rFonts w:ascii="Times New Roman" w:hAnsi="Times New Roman" w:cs="Times New Roman"/>
        </w:rPr>
        <w:t xml:space="preserve"> whether it is in one or mu</w:t>
      </w:r>
      <w:r>
        <w:rPr>
          <w:rFonts w:ascii="Times New Roman" w:hAnsi="Times New Roman" w:cs="Times New Roman"/>
        </w:rPr>
        <w:t xml:space="preserve">ltiple cloud systems </w:t>
      </w:r>
      <w:r w:rsidR="0089347F">
        <w:rPr>
          <w:rFonts w:ascii="Times New Roman" w:hAnsi="Times New Roman" w:cs="Times New Roman"/>
        </w:rPr>
        <w:t xml:space="preserve">or </w:t>
      </w:r>
      <w:r>
        <w:rPr>
          <w:rFonts w:ascii="Times New Roman" w:hAnsi="Times New Roman" w:cs="Times New Roman"/>
        </w:rPr>
        <w:t>on-premises</w:t>
      </w:r>
      <w:r w:rsidR="0089347F">
        <w:rPr>
          <w:rFonts w:ascii="Times New Roman" w:hAnsi="Times New Roman" w:cs="Times New Roman"/>
        </w:rPr>
        <w:t>, which could be an added benefit to Third Star Financial Services, who will be attempting to integrate customer data from a wide variety of sources and storage mechanisms</w:t>
      </w:r>
      <w:r>
        <w:rPr>
          <w:rFonts w:ascii="Times New Roman" w:hAnsi="Times New Roman" w:cs="Times New Roman"/>
        </w:rPr>
        <w:t>.</w:t>
      </w:r>
    </w:p>
    <w:p w14:paraId="04623B87" w14:textId="4420438A" w:rsidR="0089347F" w:rsidRDefault="0089347F" w:rsidP="00A75B42">
      <w:pPr>
        <w:rPr>
          <w:rFonts w:ascii="Times New Roman" w:hAnsi="Times New Roman" w:cs="Times New Roman"/>
        </w:rPr>
      </w:pPr>
      <w:r>
        <w:rPr>
          <w:rFonts w:ascii="Times New Roman" w:hAnsi="Times New Roman" w:cs="Times New Roman"/>
        </w:rPr>
        <w:tab/>
        <w:t>When it comes time for Third Star to decide how to include a data integration tool into their portfolio of solutions, Informatica should be the leading candidate. Despite being an advanced and expensive technology, it has proven through customer success stories to transform the value of a business’s data and lead to a worthwhile Return on Investment. The Data Integration products from Informatica that would be especially useful to Third Star in its data management overhaul are Advanced Data Transformation, Informatica Integration Hub, and Ultra Messaging. Together, these products would provide Third Star with the necessary technologies to initially integrate its numerous complex data sources, to support on-going and reliable data integration at the transactional level, and to serve as a communication platform for data movement between distributed applications.</w:t>
      </w:r>
    </w:p>
    <w:p w14:paraId="0E21251D" w14:textId="77777777" w:rsidR="00085913" w:rsidRDefault="00085913" w:rsidP="00A75B42">
      <w:pPr>
        <w:rPr>
          <w:rFonts w:ascii="Times New Roman" w:hAnsi="Times New Roman" w:cs="Times New Roman"/>
        </w:rPr>
      </w:pPr>
    </w:p>
    <w:p w14:paraId="278DF61D" w14:textId="55753FE5" w:rsidR="00A75B42" w:rsidRPr="00740216" w:rsidRDefault="00A75B42" w:rsidP="00A75B42">
      <w:pPr>
        <w:rPr>
          <w:rFonts w:ascii="Times New Roman" w:hAnsi="Times New Roman" w:cs="Times New Roman"/>
        </w:rPr>
      </w:pPr>
      <w:r w:rsidRPr="00740216">
        <w:rPr>
          <w:rFonts w:ascii="Times New Roman" w:hAnsi="Times New Roman" w:cs="Times New Roman"/>
        </w:rPr>
        <w:br/>
      </w:r>
      <w:r w:rsidR="00734820">
        <w:rPr>
          <w:rFonts w:ascii="Times New Roman" w:hAnsi="Times New Roman" w:cs="Times New Roman"/>
        </w:rPr>
        <w:t xml:space="preserve">           </w:t>
      </w:r>
      <w:r w:rsidRPr="00740216">
        <w:rPr>
          <w:rFonts w:ascii="Times New Roman" w:hAnsi="Times New Roman" w:cs="Times New Roman"/>
        </w:rPr>
        <w:t>Building out new capabilities to rationalize Third Star Financial data architecture requires selecting the right tools and technology and evaluating products. It is important for this organization to consider the company’s current architecture and technology. Microsoft Offers wide selection of data warehousing options that Third Star Financial will benefit from. In this section I would focus on the criteria’s that Microsoft Azure has to offer and TSF would benefit from having this tool.</w:t>
      </w:r>
    </w:p>
    <w:p w14:paraId="0C27716F" w14:textId="7F380888" w:rsidR="00A75B42" w:rsidRPr="00740216" w:rsidRDefault="00A75B42" w:rsidP="00734820">
      <w:pPr>
        <w:ind w:firstLine="720"/>
        <w:rPr>
          <w:rFonts w:ascii="Times New Roman" w:hAnsi="Times New Roman" w:cs="Times New Roman"/>
        </w:rPr>
      </w:pPr>
      <w:r w:rsidRPr="00740216">
        <w:rPr>
          <w:rFonts w:ascii="Times New Roman" w:hAnsi="Times New Roman" w:cs="Times New Roman"/>
        </w:rPr>
        <w:t>The criteria for this tool analyses consist of cost and scaling.</w:t>
      </w:r>
      <w:r w:rsidR="00734820">
        <w:rPr>
          <w:rFonts w:ascii="Times New Roman" w:hAnsi="Times New Roman" w:cs="Times New Roman"/>
        </w:rPr>
        <w:br/>
        <w:t xml:space="preserve">            </w:t>
      </w:r>
      <w:r w:rsidRPr="00740216">
        <w:rPr>
          <w:rFonts w:ascii="Times New Roman" w:hAnsi="Times New Roman" w:cs="Times New Roman"/>
        </w:rPr>
        <w:t>Microsoft offers organizations services that include servers, storage, databases, networking, software analytics and intelligence through Microsoft Azure. All of these services are offered with through cloud computing.</w:t>
      </w:r>
    </w:p>
    <w:p w14:paraId="603759F5" w14:textId="22A7E1F9" w:rsidR="00A75B42" w:rsidRPr="00740216" w:rsidRDefault="00734820" w:rsidP="00A75B42">
      <w:pPr>
        <w:rPr>
          <w:rFonts w:ascii="Times New Roman" w:hAnsi="Times New Roman" w:cs="Times New Roman"/>
        </w:rPr>
      </w:pPr>
      <w:r>
        <w:rPr>
          <w:rFonts w:ascii="Times New Roman" w:hAnsi="Times New Roman" w:cs="Times New Roman"/>
        </w:rPr>
        <w:t xml:space="preserve">            </w:t>
      </w:r>
      <w:r w:rsidR="00A75B42" w:rsidRPr="00740216">
        <w:rPr>
          <w:rFonts w:ascii="Times New Roman" w:hAnsi="Times New Roman" w:cs="Times New Roman"/>
        </w:rPr>
        <w:t xml:space="preserve">Cost Microsoft Azure offers organization a pay as you go pricing model. For an ever-changing environment and the appetite for change that this company has, pay as you go pricing is an excellent choice for this organization. Instead of maintaining CPU’s and storage in a datacenter. </w:t>
      </w:r>
    </w:p>
    <w:p w14:paraId="28C0A9BC" w14:textId="20CEA694" w:rsidR="00A75B42" w:rsidRPr="00740216" w:rsidRDefault="00734820" w:rsidP="00A75B42">
      <w:pPr>
        <w:rPr>
          <w:rFonts w:ascii="Times New Roman" w:hAnsi="Times New Roman" w:cs="Times New Roman"/>
        </w:rPr>
      </w:pPr>
      <w:r>
        <w:rPr>
          <w:rFonts w:ascii="Times New Roman" w:hAnsi="Times New Roman" w:cs="Times New Roman"/>
        </w:rPr>
        <w:t xml:space="preserve">           </w:t>
      </w:r>
      <w:r w:rsidR="00A75B42" w:rsidRPr="00740216">
        <w:rPr>
          <w:rFonts w:ascii="Times New Roman" w:hAnsi="Times New Roman" w:cs="Times New Roman"/>
        </w:rPr>
        <w:t>The company can rent what they need when they needed with MS Azure, and the cloud provider will take care of maintaining the underlying infrastructure.</w:t>
      </w:r>
      <w:r w:rsidR="00A75B42" w:rsidRPr="00740216">
        <w:rPr>
          <w:rFonts w:ascii="Times New Roman" w:hAnsi="Times New Roman" w:cs="Times New Roman"/>
        </w:rPr>
        <w:br/>
      </w:r>
      <w:r>
        <w:rPr>
          <w:rFonts w:ascii="Times New Roman" w:hAnsi="Times New Roman" w:cs="Times New Roman"/>
        </w:rPr>
        <w:t xml:space="preserve">           </w:t>
      </w:r>
      <w:r w:rsidR="00A75B42" w:rsidRPr="00740216">
        <w:rPr>
          <w:rFonts w:ascii="Times New Roman" w:hAnsi="Times New Roman" w:cs="Times New Roman"/>
        </w:rPr>
        <w:t>Scaling Microsoft offers versatility as it relates to scaling, changing computing capacity can be increased by adding RAM or CPU to virtual machines.</w:t>
      </w:r>
    </w:p>
    <w:p w14:paraId="023C59AF" w14:textId="77777777" w:rsidR="00A75B42" w:rsidRPr="00740216" w:rsidRDefault="00A75B42" w:rsidP="00A75B42">
      <w:pPr>
        <w:rPr>
          <w:rFonts w:ascii="Times New Roman" w:hAnsi="Times New Roman" w:cs="Times New Roman"/>
        </w:rPr>
      </w:pPr>
    </w:p>
    <w:p w14:paraId="73FB4CF1" w14:textId="77777777" w:rsidR="00A75B42" w:rsidRPr="00740216" w:rsidRDefault="00A75B42">
      <w:pPr>
        <w:rPr>
          <w:rFonts w:ascii="Times New Roman" w:hAnsi="Times New Roman" w:cs="Times New Roman"/>
        </w:rPr>
      </w:pPr>
    </w:p>
    <w:p w14:paraId="50D59D9C" w14:textId="32D92DBE" w:rsidR="00A75B42" w:rsidRPr="00740216" w:rsidRDefault="00734820" w:rsidP="00A75B42">
      <w:pPr>
        <w:rPr>
          <w:rFonts w:ascii="Times New Roman" w:hAnsi="Times New Roman" w:cs="Times New Roman"/>
        </w:rPr>
      </w:pPr>
      <w:r>
        <w:rPr>
          <w:rFonts w:ascii="Times New Roman" w:hAnsi="Times New Roman" w:cs="Times New Roman"/>
        </w:rPr>
        <w:t xml:space="preserve">           </w:t>
      </w:r>
      <w:r w:rsidR="00A75B42" w:rsidRPr="00740216">
        <w:rPr>
          <w:rFonts w:ascii="Times New Roman" w:hAnsi="Times New Roman" w:cs="Times New Roman"/>
        </w:rPr>
        <w:t xml:space="preserve">I believe Tableau is the essential data visualization and analysis tool for Third Star Financial. It is a widely used data analysis and visualization tool in the industry and provides the most powerful, secure, and consistent data analysis to help users prepare, analyze, collaborate, and share big data insights. It helps create interactive diagrams and charts in dashboards and </w:t>
      </w:r>
      <w:r w:rsidR="00A75B42" w:rsidRPr="00740216">
        <w:rPr>
          <w:rFonts w:ascii="Times New Roman" w:hAnsi="Times New Roman" w:cs="Times New Roman"/>
        </w:rPr>
        <w:lastRenderedPageBreak/>
        <w:t>worksheets to gain business insights. And all this fact is made possible through gestures as simple as drag and drop. Several Tableau options are available, including a desktop app, servers, hosted online versions, and a free public option that includes hundreds of data import options, from CSV files to Google Ads and analytics data to Salesforce data (Kaur, 2020).</w:t>
      </w:r>
    </w:p>
    <w:p w14:paraId="2E0C52DF" w14:textId="77777777" w:rsidR="00A75B42" w:rsidRPr="00740216" w:rsidRDefault="00A75B42" w:rsidP="00A75B42">
      <w:pPr>
        <w:rPr>
          <w:rFonts w:ascii="Times New Roman" w:hAnsi="Times New Roman" w:cs="Times New Roman"/>
        </w:rPr>
      </w:pPr>
    </w:p>
    <w:p w14:paraId="29D40FC0" w14:textId="77777777" w:rsidR="00A75B42" w:rsidRPr="00740216" w:rsidRDefault="00A75B42" w:rsidP="00A75B42">
      <w:pPr>
        <w:jc w:val="center"/>
        <w:rPr>
          <w:rFonts w:ascii="Times New Roman" w:hAnsi="Times New Roman" w:cs="Times New Roman"/>
        </w:rPr>
      </w:pPr>
      <w:r w:rsidRPr="00740216">
        <w:rPr>
          <w:rFonts w:ascii="Times New Roman" w:hAnsi="Times New Roman" w:cs="Times New Roman"/>
        </w:rPr>
        <w:t>Advantage of using Tableau</w:t>
      </w:r>
    </w:p>
    <w:p w14:paraId="2F6F0312" w14:textId="19B5B59F" w:rsidR="00A75B42" w:rsidRDefault="00A75B42">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288CEFC7" wp14:editId="41D77D42">
            <wp:extent cx="3803515" cy="3333515"/>
            <wp:effectExtent l="0" t="0" r="0" b="0"/>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09131" cy="3338437"/>
                    </a:xfrm>
                    <a:prstGeom prst="rect">
                      <a:avLst/>
                    </a:prstGeom>
                  </pic:spPr>
                </pic:pic>
              </a:graphicData>
            </a:graphic>
          </wp:inline>
        </w:drawing>
      </w:r>
    </w:p>
    <w:p w14:paraId="60492D85" w14:textId="77777777" w:rsidR="00A75B42" w:rsidRDefault="00A75B42">
      <w:pPr>
        <w:rPr>
          <w:rFonts w:ascii="Times New Roman" w:hAnsi="Times New Roman" w:cs="Times New Roman"/>
        </w:rPr>
      </w:pPr>
    </w:p>
    <w:p w14:paraId="5C26AF61" w14:textId="02B107A0" w:rsidR="00A75B42" w:rsidRDefault="00A75B42">
      <w:pPr>
        <w:rPr>
          <w:rFonts w:ascii="Times New Roman" w:hAnsi="Times New Roman" w:cs="Times New Roman"/>
        </w:rPr>
      </w:pPr>
      <w:r w:rsidRPr="00740216">
        <w:rPr>
          <w:rFonts w:ascii="Times New Roman" w:hAnsi="Times New Roman" w:cs="Times New Roman"/>
        </w:rPr>
        <w:t>References:</w:t>
      </w:r>
    </w:p>
    <w:p w14:paraId="1CA02535" w14:textId="77777777" w:rsidR="00464438" w:rsidRDefault="00C83E64" w:rsidP="00464438">
      <w:pPr>
        <w:pStyle w:val="NormalWeb"/>
        <w:ind w:left="567" w:hanging="567"/>
      </w:pPr>
      <w:proofErr w:type="spellStart"/>
      <w:r>
        <w:t>Berson</w:t>
      </w:r>
      <w:proofErr w:type="spellEnd"/>
      <w:r>
        <w:t xml:space="preserve">, A. &amp; </w:t>
      </w:r>
      <w:proofErr w:type="spellStart"/>
      <w:r>
        <w:t>Dubov</w:t>
      </w:r>
      <w:proofErr w:type="spellEnd"/>
      <w:r>
        <w:t xml:space="preserve">, L. (2011). </w:t>
      </w:r>
      <w:r w:rsidRPr="00A3017F">
        <w:rPr>
          <w:i/>
        </w:rPr>
        <w:t>Master Data Management and Data Governance</w:t>
      </w:r>
      <w:r>
        <w:t xml:space="preserve"> (2</w:t>
      </w:r>
      <w:r w:rsidRPr="007757D4">
        <w:rPr>
          <w:vertAlign w:val="superscript"/>
        </w:rPr>
        <w:t>nd</w:t>
      </w:r>
      <w:r>
        <w:t xml:space="preserve"> Ed. </w:t>
      </w:r>
      <w:r w:rsidR="007F1556">
        <w:t xml:space="preserve">   </w:t>
      </w:r>
      <w:r>
        <w:t xml:space="preserve">Pp.367-368). McGraw-Hill. </w:t>
      </w:r>
    </w:p>
    <w:p w14:paraId="747D2CD7" w14:textId="7107C11A" w:rsidR="00464438" w:rsidRDefault="0087072D" w:rsidP="00464438">
      <w:pPr>
        <w:pStyle w:val="NormalWeb"/>
        <w:ind w:left="567" w:hanging="567"/>
      </w:pPr>
      <w:r w:rsidRPr="00740216">
        <w:t xml:space="preserve">DAMA International (2010). </w:t>
      </w:r>
      <w:r w:rsidRPr="00740216">
        <w:rPr>
          <w:i/>
          <w:iCs/>
        </w:rPr>
        <w:t>The DAMA Guide to The Data Management Body of Knowledge (DAMA-DMBOK Guide)</w:t>
      </w:r>
      <w:r w:rsidRPr="00740216">
        <w:t xml:space="preserve"> (1</w:t>
      </w:r>
      <w:r w:rsidRPr="00740216">
        <w:rPr>
          <w:vertAlign w:val="superscript"/>
        </w:rPr>
        <w:t>st</w:t>
      </w:r>
      <w:r w:rsidRPr="00740216">
        <w:t xml:space="preserve"> Ed. pp. </w:t>
      </w:r>
      <w:r w:rsidR="00740216">
        <w:t xml:space="preserve">20, 37-38, 41, </w:t>
      </w:r>
      <w:r w:rsidRPr="00740216">
        <w:t>90-91</w:t>
      </w:r>
      <w:r w:rsidR="00740216">
        <w:t xml:space="preserve">, </w:t>
      </w:r>
      <w:r w:rsidR="00653EF1">
        <w:t xml:space="preserve">151, </w:t>
      </w:r>
      <w:r w:rsidR="00740216">
        <w:t>171</w:t>
      </w:r>
      <w:r w:rsidR="00653EF1">
        <w:t>, 197, 259</w:t>
      </w:r>
      <w:r w:rsidRPr="00740216">
        <w:t>). Technics Publications, LLC.</w:t>
      </w:r>
    </w:p>
    <w:p w14:paraId="5187EB7E" w14:textId="0F085854" w:rsidR="0089347F" w:rsidRPr="0089347F" w:rsidRDefault="0089347F" w:rsidP="00464438">
      <w:pPr>
        <w:pStyle w:val="NormalWeb"/>
        <w:ind w:left="567" w:hanging="567"/>
      </w:pPr>
      <w:r>
        <w:t xml:space="preserve">Informatica (2021). </w:t>
      </w:r>
      <w:r w:rsidRPr="0089347F">
        <w:rPr>
          <w:i/>
          <w:iCs/>
        </w:rPr>
        <w:t>Informatica.com</w:t>
      </w:r>
      <w:r>
        <w:rPr>
          <w:i/>
          <w:iCs/>
        </w:rPr>
        <w:t xml:space="preserve">. </w:t>
      </w:r>
      <w:r>
        <w:t xml:space="preserve">Retrieved from </w:t>
      </w:r>
      <w:proofErr w:type="gramStart"/>
      <w:r>
        <w:t>h</w:t>
      </w:r>
      <w:r w:rsidRPr="0089347F">
        <w:t>ttps://www.informatica.com/products/data-integration.html</w:t>
      </w:r>
      <w:proofErr w:type="gramEnd"/>
    </w:p>
    <w:p w14:paraId="543B595F" w14:textId="77777777" w:rsidR="00464438" w:rsidRDefault="00C83E64" w:rsidP="00464438">
      <w:pPr>
        <w:pStyle w:val="NormalWeb"/>
        <w:ind w:left="567" w:hanging="567"/>
      </w:pPr>
      <w:r w:rsidRPr="00740216">
        <w:t xml:space="preserve">Kaur, P. (2020, July 26). </w:t>
      </w:r>
      <w:r w:rsidRPr="00740216">
        <w:rPr>
          <w:i/>
          <w:iCs/>
        </w:rPr>
        <w:t>Tableau Tutorial for Beginners: Data Visualization Tableau</w:t>
      </w:r>
      <w:r w:rsidRPr="00740216">
        <w:t xml:space="preserve">. Analytics Vidhya. </w:t>
      </w:r>
      <w:hyperlink r:id="rId7" w:history="1">
        <w:r w:rsidRPr="00740216">
          <w:rPr>
            <w:rStyle w:val="Hyperlink"/>
          </w:rPr>
          <w:t>https://www.analyticsvidhya.com/blog/2017/07/data-visualisation-made-easy/</w:t>
        </w:r>
      </w:hyperlink>
      <w:r w:rsidR="00464438">
        <w:t>.</w:t>
      </w:r>
    </w:p>
    <w:p w14:paraId="3EA6DD6C" w14:textId="73AD861A" w:rsidR="00464438" w:rsidRDefault="0087072D" w:rsidP="00464438">
      <w:pPr>
        <w:pStyle w:val="NormalWeb"/>
        <w:ind w:left="567" w:hanging="567"/>
      </w:pPr>
      <w:r w:rsidRPr="00740216">
        <w:t xml:space="preserve">Microsoft 2021, Microsoft.com. Cloud Computing overview. Retrieved from: </w:t>
      </w:r>
      <w:hyperlink r:id="rId8" w:anchor="overview" w:history="1">
        <w:r w:rsidR="00464438" w:rsidRPr="00CD3731">
          <w:rPr>
            <w:rStyle w:val="Hyperlink"/>
          </w:rPr>
          <w:t>https://azure.microsoft.com/en-us/solutions/big-data/#overview</w:t>
        </w:r>
      </w:hyperlink>
    </w:p>
    <w:p w14:paraId="60E9A7B4" w14:textId="228956A5" w:rsidR="00C83E64" w:rsidRPr="00740216" w:rsidRDefault="00C83E64" w:rsidP="00464438">
      <w:pPr>
        <w:pStyle w:val="NormalWeb"/>
        <w:ind w:left="567" w:hanging="567"/>
      </w:pPr>
      <w:r w:rsidRPr="00740216">
        <w:t xml:space="preserve">Talend (2021). </w:t>
      </w:r>
      <w:r w:rsidRPr="00740216">
        <w:rPr>
          <w:i/>
          <w:iCs/>
        </w:rPr>
        <w:t>Talend.com</w:t>
      </w:r>
      <w:r w:rsidRPr="00740216">
        <w:t>. Retrieved from https://www.talend.com/solutions/financial-services</w:t>
      </w:r>
    </w:p>
    <w:p w14:paraId="2144FF47" w14:textId="0067C698" w:rsidR="007757D4" w:rsidRPr="00883A80" w:rsidRDefault="007757D4">
      <w:pPr>
        <w:rPr>
          <w:rFonts w:ascii="Times New Roman" w:hAnsi="Times New Roman" w:cs="Times New Roman"/>
        </w:rPr>
      </w:pPr>
    </w:p>
    <w:sectPr w:rsidR="007757D4" w:rsidRPr="00883A80" w:rsidSect="00DA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43D0C"/>
    <w:multiLevelType w:val="hybridMultilevel"/>
    <w:tmpl w:val="13446D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D343566"/>
    <w:multiLevelType w:val="hybridMultilevel"/>
    <w:tmpl w:val="B9F0E16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A80"/>
    <w:rsid w:val="000033A0"/>
    <w:rsid w:val="00085913"/>
    <w:rsid w:val="003B1B55"/>
    <w:rsid w:val="00464438"/>
    <w:rsid w:val="00574A45"/>
    <w:rsid w:val="00653EF1"/>
    <w:rsid w:val="00734820"/>
    <w:rsid w:val="00740216"/>
    <w:rsid w:val="007757D4"/>
    <w:rsid w:val="007F1556"/>
    <w:rsid w:val="0080457A"/>
    <w:rsid w:val="0087072D"/>
    <w:rsid w:val="0087692E"/>
    <w:rsid w:val="00883A80"/>
    <w:rsid w:val="0089347F"/>
    <w:rsid w:val="00A3017F"/>
    <w:rsid w:val="00A75B42"/>
    <w:rsid w:val="00BC1334"/>
    <w:rsid w:val="00C83E64"/>
    <w:rsid w:val="00D37DC4"/>
    <w:rsid w:val="00DA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0E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3A80"/>
  </w:style>
  <w:style w:type="paragraph" w:styleId="Heading1">
    <w:name w:val="heading 1"/>
    <w:basedOn w:val="Normal"/>
    <w:link w:val="Heading1Char"/>
    <w:uiPriority w:val="9"/>
    <w:qFormat/>
    <w:rsid w:val="00883A80"/>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80"/>
    <w:rPr>
      <w:rFonts w:ascii="Times New Roman" w:hAnsi="Times New Roman" w:cs="Times New Roman"/>
      <w:b/>
      <w:bCs/>
      <w:kern w:val="36"/>
      <w:sz w:val="48"/>
      <w:szCs w:val="48"/>
    </w:rPr>
  </w:style>
  <w:style w:type="paragraph" w:styleId="ListParagraph">
    <w:name w:val="List Paragraph"/>
    <w:basedOn w:val="Normal"/>
    <w:uiPriority w:val="34"/>
    <w:qFormat/>
    <w:rsid w:val="00883A80"/>
    <w:pPr>
      <w:ind w:left="720"/>
      <w:contextualSpacing/>
    </w:pPr>
  </w:style>
  <w:style w:type="character" w:styleId="Hyperlink">
    <w:name w:val="Hyperlink"/>
    <w:basedOn w:val="DefaultParagraphFont"/>
    <w:uiPriority w:val="99"/>
    <w:unhideWhenUsed/>
    <w:rsid w:val="00A75B42"/>
    <w:rPr>
      <w:color w:val="0000FF"/>
      <w:u w:val="single"/>
    </w:rPr>
  </w:style>
  <w:style w:type="paragraph" w:styleId="NormalWeb">
    <w:name w:val="Normal (Web)"/>
    <w:basedOn w:val="Normal"/>
    <w:uiPriority w:val="99"/>
    <w:unhideWhenUsed/>
    <w:rsid w:val="00A75B42"/>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3E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5355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olutions/big-data/" TargetMode="External"/><Relationship Id="rId3" Type="http://schemas.openxmlformats.org/officeDocument/2006/relationships/styles" Target="styles.xml"/><Relationship Id="rId7" Type="http://schemas.openxmlformats.org/officeDocument/2006/relationships/hyperlink" Target="https://www.analyticsvidhya.com/blog/2017/07/data-visualisation-made-eas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473A7F-FEDD-8949-B1AD-7A5806AF0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and Lisa Cheung</dc:creator>
  <cp:keywords/>
  <dc:description/>
  <cp:lastModifiedBy>Michael Surdek</cp:lastModifiedBy>
  <cp:revision>3</cp:revision>
  <dcterms:created xsi:type="dcterms:W3CDTF">2021-01-21T23:01:00Z</dcterms:created>
  <dcterms:modified xsi:type="dcterms:W3CDTF">2021-01-21T23:02:00Z</dcterms:modified>
</cp:coreProperties>
</file>