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 xml:space="preserve">Week </w:t>
      </w:r>
      <w:r>
        <w:rPr>
          <w:rFonts w:eastAsia="ＭＳ 明朝" w:cs="Times New Roman" w:ascii="Times New Roman" w:hAnsi="Times New Roman" w:eastAsiaTheme="minorEastAsia"/>
          <w:color w:val="auto"/>
          <w:kern w:val="0"/>
          <w:sz w:val="24"/>
          <w:szCs w:val="24"/>
          <w:lang w:val="en-US" w:eastAsia="en-US" w:bidi="ar-SA"/>
        </w:rPr>
        <w:t>Ten</w:t>
      </w:r>
      <w:r>
        <w:rPr>
          <w:rFonts w:cs="Times New Roman" w:ascii="Times New Roman" w:hAnsi="Times New Roman"/>
        </w:rPr>
        <w:t xml:space="preserve"> Reflection Journal</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Michael Surdek</w:t>
      </w:r>
    </w:p>
    <w:p>
      <w:pPr>
        <w:pStyle w:val="Normal"/>
        <w:spacing w:lineRule="auto" w:line="480"/>
        <w:jc w:val="center"/>
        <w:rPr>
          <w:rFonts w:ascii="Times New Roman" w:hAnsi="Times New Roman" w:cs="Times New Roman"/>
        </w:rPr>
      </w:pPr>
      <w:r>
        <w:rPr>
          <w:rFonts w:cs="Times New Roman" w:ascii="Times New Roman" w:hAnsi="Times New Roman"/>
        </w:rPr>
        <w:t>Southern New Hampshire University</w:t>
      </w:r>
    </w:p>
    <w:p>
      <w:pPr>
        <w:pStyle w:val="Normal"/>
        <w:spacing w:lineRule="auto" w:line="480"/>
        <w:jc w:val="center"/>
        <w:rPr>
          <w:rFonts w:ascii="Times New Roman" w:hAnsi="Times New Roman" w:cs="Times New Roman"/>
        </w:rPr>
      </w:pPr>
      <w:r>
        <w:rPr>
          <w:rFonts w:cs="Times New Roman" w:ascii="Times New Roman" w:hAnsi="Times New Roman"/>
        </w:rPr>
        <w:t>IT 697: Python Experiential Learning Activity</w:t>
      </w:r>
    </w:p>
    <w:p>
      <w:pPr>
        <w:pStyle w:val="Normal"/>
        <w:spacing w:lineRule="auto" w:line="480"/>
        <w:jc w:val="center"/>
        <w:rPr>
          <w:rFonts w:ascii="Times New Roman" w:hAnsi="Times New Roman" w:cs="Times New Roman"/>
        </w:rPr>
      </w:pPr>
      <w:r>
        <w:rPr>
          <w:rFonts w:cs="Times New Roman" w:ascii="Times New Roman" w:hAnsi="Times New Roman"/>
        </w:rPr>
        <w:t>Dr. Bhanu Kapoor</w:t>
      </w:r>
    </w:p>
    <w:p>
      <w:pPr>
        <w:pStyle w:val="Normal"/>
        <w:spacing w:lineRule="auto" w:line="480"/>
        <w:jc w:val="center"/>
        <w:rPr>
          <w:rFonts w:ascii="Times New Roman" w:hAnsi="Times New Roman" w:cs="Times New Roman"/>
        </w:rPr>
      </w:pPr>
      <w:r>
        <w:rPr>
          <w:rFonts w:cs="Times New Roman" w:ascii="Times New Roman" w:hAnsi="Times New Roman"/>
        </w:rPr>
        <w:t>July 1</w:t>
      </w:r>
      <w:r>
        <w:rPr>
          <w:rFonts w:cs="Times New Roman" w:ascii="Times New Roman" w:hAnsi="Times New Roman"/>
        </w:rPr>
        <w:t>8</w:t>
      </w:r>
      <w:r>
        <w:rPr>
          <w:rFonts w:cs="Times New Roman" w:ascii="Times New Roman" w:hAnsi="Times New Roman"/>
        </w:rPr>
        <w:t>, 2021</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before="0" w:after="160"/>
        <w:rPr>
          <w:rFonts w:ascii="Times New Roman" w:hAnsi="Times New Roman" w:cs="Times New Roman"/>
        </w:rPr>
      </w:pPr>
      <w:r>
        <w:rPr>
          <w:rFonts w:cs="Times New Roman" w:ascii="Times New Roman" w:hAnsi="Times New Roman"/>
        </w:rPr>
        <w:tab/>
      </w:r>
    </w:p>
    <w:p>
      <w:pPr>
        <w:pStyle w:val="Normal"/>
        <w:spacing w:lineRule="auto" w:line="480" w:before="0" w:after="160"/>
        <w:rPr/>
      </w:pPr>
      <w:r>
        <w:rPr>
          <w:rFonts w:eastAsia="ＭＳ 明朝" w:cs="Times New Roman" w:ascii="Times New Roman" w:hAnsi="Times New Roman" w:eastAsiaTheme="minorEastAsia"/>
          <w:color w:val="auto"/>
          <w:kern w:val="0"/>
          <w:sz w:val="24"/>
          <w:szCs w:val="24"/>
          <w:lang w:val="en-US" w:eastAsia="en-US" w:bidi="ar-SA"/>
        </w:rPr>
        <w:tab/>
        <w:t>The final week of this experiential learning activity consisted of developing a guessing game program, participating in the discussion thread, and compiling my certificate of completion as the experience draws to an end. My biggest challenge this week was traveling to Vermont on Wednesday for my cousin’s wedding. I was only able to dedicate time for my python activities on three separate days, but I was able to get everything done to the best of my abilities and am satisfied with my experience this week and now for the course as a whole.</w:t>
      </w:r>
    </w:p>
    <w:p>
      <w:pPr>
        <w:pStyle w:val="Normal"/>
        <w:spacing w:lineRule="auto" w:line="480" w:before="0" w:after="160"/>
        <w:rPr>
          <w:b w:val="false"/>
          <w:b w:val="false"/>
          <w:bCs w:val="false"/>
        </w:rPr>
      </w:pPr>
      <w:r>
        <w:rPr>
          <w:rFonts w:eastAsia="ＭＳ 明朝" w:cs="Times New Roman" w:ascii="Times New Roman" w:hAnsi="Times New Roman" w:eastAsiaTheme="minorEastAsia"/>
          <w:b w:val="false"/>
          <w:bCs w:val="false"/>
          <w:color w:val="auto"/>
          <w:kern w:val="0"/>
          <w:sz w:val="24"/>
          <w:szCs w:val="24"/>
          <w:lang w:val="en-US" w:eastAsia="en-US" w:bidi="ar-SA"/>
        </w:rPr>
        <w:tab/>
        <w:t>On Monday evening, I got my week going by attempting to create a guessing game program as described in the module nine overview. I was only planning on getting started with the program, but it came together faster and better and I expected. I was even able to have my sister give it a try. She guessed the correct number on her sixth try, as shown in this guessing_game_results.txt file.</w:t>
      </w:r>
    </w:p>
    <w:p>
      <w:pPr>
        <w:pStyle w:val="Normal"/>
        <w:spacing w:lineRule="auto" w:line="480" w:before="0" w:after="160"/>
        <w:rPr>
          <w:rFonts w:ascii="Times New Roman" w:hAnsi="Times New Roman" w:eastAsia="ＭＳ 明朝" w:cs="Times New Roman" w:eastAsiaTheme="minorEastAsia"/>
          <w:color w:val="auto"/>
          <w:kern w:val="0"/>
          <w:sz w:val="24"/>
          <w:szCs w:val="24"/>
          <w:lang w:val="en-US" w:eastAsia="en-US" w:bidi="ar-SA"/>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67175" cy="828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67175" cy="828675"/>
                    </a:xfrm>
                    <a:prstGeom prst="rect">
                      <a:avLst/>
                    </a:prstGeom>
                  </pic:spPr>
                </pic:pic>
              </a:graphicData>
            </a:graphic>
          </wp:anchor>
        </w:drawing>
      </w:r>
    </w:p>
    <w:p>
      <w:pPr>
        <w:pStyle w:val="Normal"/>
        <w:spacing w:lineRule="auto" w:line="480" w:before="0" w:after="160"/>
        <w:rPr>
          <w:rFonts w:ascii="Times New Roman" w:hAnsi="Times New Roman" w:cs="Times New Roman"/>
          <w:b/>
          <w:b/>
          <w:bCs/>
        </w:rPr>
      </w:pPr>
      <w:r>
        <w:rPr/>
      </w:r>
    </w:p>
    <w:p>
      <w:pPr>
        <w:pStyle w:val="Normal"/>
        <w:spacing w:lineRule="auto" w:line="480" w:before="0" w:after="160"/>
        <w:rPr>
          <w:rFonts w:ascii="Times New Roman" w:hAnsi="Times New Roman" w:cs="Times New Roman"/>
          <w:b/>
          <w:b/>
          <w:bCs/>
        </w:rPr>
      </w:pPr>
      <w:r>
        <w:rPr>
          <w:rFonts w:cs="Times New Roman" w:ascii="Times New Roman" w:hAnsi="Times New Roman"/>
          <w:b/>
          <w:bCs/>
        </w:rPr>
        <w:tab/>
      </w:r>
      <w:r>
        <w:rPr>
          <w:rFonts w:cs="Times New Roman" w:ascii="Times New Roman" w:hAnsi="Times New Roman"/>
          <w:b w:val="false"/>
          <w:bCs w:val="false"/>
        </w:rPr>
        <w:t xml:space="preserve">After her attempt, she and I had a conversation. I told her that this program was the most sophisticated code I have ever written and she mentioned that she does not have a mindset and thought process conducive to programming. What we hashed out is that she likes, and </w:t>
      </w:r>
      <w:r>
        <w:rPr>
          <w:rFonts w:cs="Times New Roman" w:ascii="Times New Roman" w:hAnsi="Times New Roman"/>
          <w:b w:val="false"/>
          <w:bCs w:val="false"/>
        </w:rPr>
        <w:t xml:space="preserve">maybe </w:t>
      </w:r>
      <w:r>
        <w:rPr>
          <w:rFonts w:cs="Times New Roman" w:ascii="Times New Roman" w:hAnsi="Times New Roman"/>
          <w:b w:val="false"/>
          <w:bCs w:val="false"/>
        </w:rPr>
        <w:t>even needs, to work in a linear fashion, where there is something specific to do first, second, and so on. I had not previously considered it, but programming is not a linear process whatsoever. When I started working on the guessing game,</w:t>
      </w:r>
      <w:r>
        <w:rPr>
          <w:rFonts w:eastAsia="ＭＳ 明朝" w:cs="Times New Roman" w:ascii="Times New Roman" w:hAnsi="Times New Roman" w:eastAsiaTheme="minorEastAsia"/>
          <w:b w:val="false"/>
          <w:bCs w:val="false"/>
          <w:color w:val="auto"/>
          <w:kern w:val="0"/>
          <w:sz w:val="24"/>
          <w:szCs w:val="24"/>
          <w:lang w:val="en-US" w:eastAsia="en-US" w:bidi="ar-SA"/>
        </w:rPr>
        <w:t xml:space="preserve"> I wrote </w:t>
      </w:r>
      <w:r>
        <w:rPr>
          <w:rFonts w:eastAsia="ＭＳ 明朝" w:cs="Times New Roman" w:ascii="Times New Roman" w:hAnsi="Times New Roman" w:eastAsiaTheme="minorEastAsia"/>
          <w:b w:val="false"/>
          <w:bCs w:val="false"/>
          <w:i w:val="false"/>
          <w:color w:val="auto"/>
          <w:kern w:val="0"/>
          <w:sz w:val="24"/>
          <w:szCs w:val="24"/>
          <w:lang w:val="en-US" w:eastAsia="en-US" w:bidi="ar-SA"/>
        </w:rPr>
        <w:t xml:space="preserve">target = random.randrange(-100, 100, 1), even though I knew that this would not be the top line in my </w:t>
      </w:r>
      <w:r>
        <w:rPr>
          <w:rFonts w:eastAsia="ＭＳ 明朝" w:cs="Times New Roman" w:ascii="Times New Roman" w:hAnsi="Times New Roman" w:eastAsiaTheme="minorEastAsia"/>
          <w:b w:val="false"/>
          <w:bCs w:val="false"/>
          <w:i w:val="false"/>
          <w:color w:val="auto"/>
          <w:kern w:val="0"/>
          <w:sz w:val="24"/>
          <w:szCs w:val="24"/>
          <w:lang w:val="en-US" w:eastAsia="en-US" w:bidi="ar-SA"/>
        </w:rPr>
        <w:t>final</w:t>
      </w:r>
      <w:r>
        <w:rPr>
          <w:rFonts w:eastAsia="ＭＳ 明朝" w:cs="Times New Roman" w:ascii="Times New Roman" w:hAnsi="Times New Roman" w:eastAsiaTheme="minorEastAsia"/>
          <w:b w:val="false"/>
          <w:bCs w:val="false"/>
          <w:i w:val="false"/>
          <w:color w:val="auto"/>
          <w:kern w:val="0"/>
          <w:sz w:val="24"/>
          <w:szCs w:val="24"/>
          <w:lang w:val="en-US" w:eastAsia="en-US" w:bidi="ar-SA"/>
        </w:rPr>
        <w:t xml:space="preserve"> program. The programming process is more of an inside out unfolding than a step by step system. I wrote this first line, which I could then utilize to build the guessing game around. One recurring theme from my experiential learning activities is that the best way for me to get something done is just to start doing something. Doing something, anything at all, brings you to new moment </w:t>
      </w:r>
      <w:r>
        <w:rPr>
          <w:rFonts w:eastAsia="ＭＳ 明朝" w:cs="Times New Roman" w:ascii="Times New Roman" w:hAnsi="Times New Roman" w:eastAsiaTheme="minorEastAsia"/>
          <w:b w:val="false"/>
          <w:bCs w:val="false"/>
          <w:i w:val="false"/>
          <w:color w:val="auto"/>
          <w:kern w:val="0"/>
          <w:sz w:val="24"/>
          <w:szCs w:val="24"/>
          <w:lang w:val="en-US" w:eastAsia="en-US" w:bidi="ar-SA"/>
        </w:rPr>
        <w:t>that you are either prepared to handle or able to ask questions and find out how. Doing something is the only way to overcome the feelings of being paralyzed and unable to even begin. In programming, the something that needs to be done is not always apparent. However, experiences like this course and the guessing game program in particular have shown me how to reframe a problem or to find a new perspective where the first step is clear and obvious. And then every following step, in whatever direction or complexity, reveals itself.</w:t>
      </w:r>
    </w:p>
    <w:p>
      <w:pPr>
        <w:pStyle w:val="Normal"/>
        <w:spacing w:lineRule="auto" w:line="480" w:before="0" w:after="160"/>
        <w:rPr>
          <w:rFonts w:ascii="Times New Roman" w:hAnsi="Times New Roman" w:cs="Times New Roman"/>
          <w:b/>
          <w:b/>
          <w:bCs/>
        </w:rPr>
      </w:pPr>
      <w:r>
        <w:rPr/>
      </w:r>
    </w:p>
    <w:p>
      <w:pPr>
        <w:pStyle w:val="Normal"/>
        <w:spacing w:lineRule="auto" w:line="480" w:before="0" w:after="160"/>
        <w:rPr>
          <w:rFonts w:ascii="Times New Roman" w:hAnsi="Times New Roman" w:cs="Times New Roman"/>
          <w:b/>
          <w:b/>
          <w:bCs/>
        </w:rPr>
      </w:pPr>
      <w:r>
        <w:rPr>
          <w:rFonts w:cs="Times New Roman" w:ascii="Times New Roman" w:hAnsi="Times New Roman"/>
          <w:b/>
          <w:bCs/>
        </w:rPr>
        <w:t>Record of Project/Work Ideas and Their Current Status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Guessing game program</w:t>
      </w:r>
    </w:p>
    <w:p>
      <w:pPr>
        <w:pStyle w:val="ListParagraph"/>
        <w:numPr>
          <w:ilvl w:val="1"/>
          <w:numId w:val="1"/>
        </w:numPr>
        <w:spacing w:lineRule="auto" w:line="480" w:before="0" w:after="160"/>
        <w:contextualSpacing/>
        <w:rPr>
          <w:rFonts w:ascii="Times New Roman" w:hAnsi="Times New Roman" w:eastAsia="ＭＳ 明朝" w:cs="Times New Roman" w:eastAsiaTheme="minorEastAsia"/>
          <w:color w:val="auto"/>
          <w:kern w:val="0"/>
          <w:sz w:val="24"/>
          <w:szCs w:val="24"/>
          <w:lang w:val="en-US" w:eastAsia="en-US" w:bidi="ar-SA"/>
        </w:rPr>
      </w:pPr>
      <w:r>
        <w:rPr>
          <w:rFonts w:eastAsia="ＭＳ 明朝" w:cs="Times New Roman" w:eastAsiaTheme="minorEastAsia" w:ascii="Times New Roman" w:hAnsi="Times New Roman"/>
          <w:color w:val="auto"/>
          <w:kern w:val="0"/>
          <w:sz w:val="24"/>
          <w:szCs w:val="24"/>
          <w:lang w:val="en-US" w:eastAsia="en-US" w:bidi="ar-SA"/>
        </w:rPr>
        <w:t>Completed in week 10</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Learn Python The Hard Way</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18/53 Python exercises</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15/15 Command Line Crash Course exercises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Visualization with real data set in python</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Completed 2/2 Pluralsight courses on data visualization</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 xml:space="preserve">Read &amp; </w:t>
      </w:r>
      <w:r>
        <w:rPr>
          <w:rFonts w:eastAsia="ＭＳ 明朝" w:cs="Times New Roman" w:ascii="Times New Roman" w:hAnsi="Times New Roman" w:eastAsiaTheme="minorEastAsia"/>
          <w:color w:val="auto"/>
          <w:kern w:val="0"/>
          <w:sz w:val="24"/>
          <w:szCs w:val="24"/>
          <w:lang w:val="en-US" w:eastAsia="en-US" w:bidi="ar-SA"/>
        </w:rPr>
        <w:t>followed</w:t>
      </w:r>
      <w:r>
        <w:rPr>
          <w:rFonts w:cs="Times New Roman" w:ascii="Times New Roman" w:hAnsi="Times New Roman"/>
          <w:sz w:val="24"/>
          <w:szCs w:val="24"/>
        </w:rPr>
        <w:t xml:space="preserve"> code of Python for Data Visualization Ch 8</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Chose a topic/dataset</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Created 4 subplots that show comparison I plan to demonstrate</w:t>
      </w:r>
    </w:p>
    <w:p>
      <w:pPr>
        <w:pStyle w:val="ListParagraph"/>
        <w:numPr>
          <w:ilvl w:val="1"/>
          <w:numId w:val="1"/>
        </w:numPr>
        <w:spacing w:lineRule="auto" w:line="480" w:before="0" w:after="160"/>
        <w:contextualSpacing/>
        <w:rPr>
          <w:rFonts w:ascii="Times New Roman" w:hAnsi="Times New Roman" w:cs="Times New Roman"/>
          <w:sz w:val="24"/>
          <w:szCs w:val="24"/>
        </w:rPr>
      </w:pPr>
      <w:r>
        <w:rPr>
          <w:rFonts w:eastAsia="ＭＳ 明朝" w:cs="Times New Roman" w:ascii="Times New Roman" w:hAnsi="Times New Roman" w:eastAsiaTheme="minorEastAsia"/>
          <w:color w:val="auto"/>
          <w:kern w:val="0"/>
          <w:sz w:val="24"/>
          <w:szCs w:val="24"/>
          <w:lang w:val="en-US" w:eastAsia="en-US" w:bidi="ar-SA"/>
        </w:rPr>
        <w:t>F</w:t>
      </w:r>
      <w:r>
        <w:rPr>
          <w:rFonts w:cs="Times New Roman" w:ascii="Times New Roman" w:hAnsi="Times New Roman"/>
          <w:sz w:val="24"/>
          <w:szCs w:val="24"/>
        </w:rPr>
        <w:t>ormatted subplots and overall plot into final visualization</w:t>
      </w:r>
    </w:p>
    <w:p>
      <w:pPr>
        <w:pStyle w:val="Normal"/>
        <w:spacing w:lineRule="auto" w:line="480" w:before="0" w:after="160"/>
        <w:rPr>
          <w:rFonts w:ascii="Times New Roman" w:hAnsi="Times New Roman" w:cs="Times New Roman"/>
        </w:rPr>
      </w:pPr>
      <w:r>
        <w:rPr>
          <w:rFonts w:cs="Times New Roman" w:ascii="Times New Roman" w:hAnsi="Times New Roman"/>
        </w:rPr>
      </w:r>
    </w:p>
    <w:p>
      <w:pPr>
        <w:pStyle w:val="Normal"/>
        <w:spacing w:lineRule="auto" w:line="480" w:before="0" w:after="160"/>
        <w:jc w:val="center"/>
        <w:rPr>
          <w:rFonts w:ascii="Times New Roman" w:hAnsi="Times New Roman" w:cs="Times New Roman"/>
        </w:rPr>
      </w:pPr>
      <w:r>
        <w:rPr>
          <w:rFonts w:cs="Times New Roman" w:ascii="Times New Roman" w:hAnsi="Times New Roman"/>
        </w:rPr>
        <w:t>References</w:t>
      </w:r>
    </w:p>
    <w:p>
      <w:pPr>
        <w:pStyle w:val="Normal"/>
        <w:spacing w:lineRule="auto" w:line="480" w:before="0" w:after="160"/>
        <w:rPr>
          <w:rFonts w:ascii="Times New Roman" w:hAnsi="Times New Roman" w:cs="Times New Roman"/>
        </w:rPr>
      </w:pPr>
      <w:r>
        <w:rPr>
          <w:rFonts w:cs="Times New Roman" w:ascii="Times New Roman" w:hAnsi="Times New Roman"/>
        </w:rPr>
        <w:t xml:space="preserve">McKinney, William-Wes. 2012. Python for Data Analysis. </w:t>
      </w:r>
      <w:r>
        <w:rPr>
          <w:rFonts w:cs="Times New Roman" w:ascii="Times New Roman" w:hAnsi="Times New Roman"/>
          <w:i/>
          <w:iCs/>
        </w:rPr>
        <w:t>O’Reilly</w:t>
      </w:r>
      <w:r>
        <w:rPr>
          <w:rFonts w:cs="Times New Roman" w:ascii="Times New Roman" w:hAnsi="Times New Roman"/>
        </w:rPr>
        <w:t>.</w:t>
      </w:r>
    </w:p>
    <w:p>
      <w:pPr>
        <w:pStyle w:val="Normal"/>
        <w:spacing w:lineRule="auto" w:line="480" w:before="0" w:after="160"/>
        <w:rPr>
          <w:rFonts w:ascii="Times New Roman" w:hAnsi="Times New Roman" w:cs="Times New Roman"/>
          <w:i/>
          <w:i/>
          <w:iCs/>
        </w:rPr>
      </w:pPr>
      <w:r>
        <w:rPr>
          <w:rFonts w:cs="Times New Roman" w:ascii="Times New Roman" w:hAnsi="Times New Roman"/>
        </w:rPr>
        <w:t xml:space="preserve">Miller, Bradley and Ranum, David. 2017. Introduction to Scripting. </w:t>
      </w:r>
      <w:r>
        <w:rPr>
          <w:rFonts w:cs="Times New Roman" w:ascii="Times New Roman" w:hAnsi="Times New Roman"/>
          <w:i/>
          <w:iCs/>
        </w:rPr>
        <w:t>Jones &amp; Bartlett Learning.</w:t>
      </w:r>
    </w:p>
    <w:p>
      <w:pPr>
        <w:pStyle w:val="Normal"/>
        <w:spacing w:lineRule="auto" w:line="480" w:before="0" w:after="160"/>
        <w:rPr>
          <w:rFonts w:ascii="Times New Roman" w:hAnsi="Times New Roman" w:cs="Times New Roman"/>
        </w:rPr>
      </w:pPr>
      <w:r>
        <w:rPr>
          <w:rFonts w:cs="Times New Roman" w:ascii="Times New Roman" w:hAnsi="Times New Roman"/>
        </w:rPr>
        <w:t xml:space="preserve">Shaw, Zed A. 2014. Learn Python the Hard Way. </w:t>
      </w:r>
      <w:r>
        <w:rPr>
          <w:rFonts w:cs="Times New Roman" w:ascii="Times New Roman" w:hAnsi="Times New Roman"/>
          <w:i/>
          <w:iCs/>
        </w:rPr>
        <w:t>Addison-Wesley</w:t>
      </w:r>
      <w:r>
        <w:rPr>
          <w:rFonts w:cs="Times New Roman" w:ascii="Times New Roman" w:hAnsi="Times New Roman"/>
        </w:rPr>
        <w:t>.</w:t>
      </w:r>
    </w:p>
    <w:sectPr>
      <w:footerReference w:type="default" r:id="rId3"/>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Surdek</w:t>
      <w:tab/>
      <w:tab/>
    </w: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f3ff1"/>
    <w:pPr>
      <w:keepNext w:val="true"/>
      <w:keepLines/>
      <w:spacing w:lineRule="auto" w:line="276"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3ff1"/>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BalloonTextChar" w:customStyle="1">
    <w:name w:val="Balloon Text Char"/>
    <w:basedOn w:val="DefaultParagraphFont"/>
    <w:link w:val="BalloonText"/>
    <w:uiPriority w:val="99"/>
    <w:semiHidden/>
    <w:qFormat/>
    <w:rsid w:val="009f3ff1"/>
    <w:rPr>
      <w:rFonts w:ascii="Lucida Grande" w:hAnsi="Lucida Grande" w:cs="Lucida Grande"/>
      <w:sz w:val="18"/>
      <w:szCs w:val="18"/>
    </w:rPr>
  </w:style>
  <w:style w:type="character" w:styleId="InternetLink">
    <w:name w:val="Hyperlink"/>
    <w:basedOn w:val="DefaultParagraphFont"/>
    <w:uiPriority w:val="99"/>
    <w:unhideWhenUsed/>
    <w:rsid w:val="009f3ff1"/>
    <w:rPr>
      <w:color w:val="0000FF" w:themeColor="hyperlink"/>
      <w:u w:val="single"/>
    </w:rPr>
  </w:style>
  <w:style w:type="character" w:styleId="VisitedInternetLink">
    <w:name w:val="FollowedHyperlink"/>
    <w:basedOn w:val="DefaultParagraphFont"/>
    <w:uiPriority w:val="99"/>
    <w:semiHidden/>
    <w:unhideWhenUsed/>
    <w:rsid w:val="00110561"/>
    <w:rPr>
      <w:color w:val="800080" w:themeColor="followedHyperlink"/>
      <w:u w:val="single"/>
    </w:rPr>
  </w:style>
  <w:style w:type="character" w:styleId="FooterChar" w:customStyle="1">
    <w:name w:val="Footer Char"/>
    <w:basedOn w:val="DefaultParagraphFont"/>
    <w:link w:val="Footer"/>
    <w:uiPriority w:val="99"/>
    <w:qFormat/>
    <w:rsid w:val="00eb0c9f"/>
    <w:rPr/>
  </w:style>
  <w:style w:type="character" w:styleId="Pagenumber">
    <w:name w:val="page number"/>
    <w:basedOn w:val="DefaultParagraphFont"/>
    <w:uiPriority w:val="99"/>
    <w:semiHidden/>
    <w:unhideWhenUsed/>
    <w:qFormat/>
    <w:rsid w:val="00eb0c9f"/>
    <w:rPr/>
  </w:style>
  <w:style w:type="character" w:styleId="HeaderChar" w:customStyle="1">
    <w:name w:val="Header Char"/>
    <w:basedOn w:val="DefaultParagraphFont"/>
    <w:link w:val="Header"/>
    <w:uiPriority w:val="99"/>
    <w:qFormat/>
    <w:rsid w:val="001a735d"/>
    <w:rPr/>
  </w:style>
  <w:style w:type="character" w:styleId="PlaceholderText">
    <w:name w:val="Placeholder Text"/>
    <w:basedOn w:val="DefaultParagraphFont"/>
    <w:uiPriority w:val="99"/>
    <w:semiHidden/>
    <w:qFormat/>
    <w:rsid w:val="001a735d"/>
    <w:rPr>
      <w:color w:val="808080"/>
    </w:rPr>
  </w:style>
  <w:style w:type="character" w:styleId="UnresolvedMention">
    <w:name w:val="Unresolved Mention"/>
    <w:basedOn w:val="DefaultParagraphFont"/>
    <w:uiPriority w:val="99"/>
    <w:semiHidden/>
    <w:unhideWhenUsed/>
    <w:qFormat/>
    <w:rsid w:val="00e444d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f3ff1"/>
    <w:pPr/>
    <w:rPr>
      <w:rFonts w:ascii="Lucida Grande" w:hAnsi="Lucida Grande" w:cs="Lucida Grande"/>
      <w:sz w:val="18"/>
      <w:szCs w:val="18"/>
    </w:rPr>
  </w:style>
  <w:style w:type="paragraph" w:styleId="Bibliography">
    <w:name w:val="Bibliography"/>
    <w:basedOn w:val="Normal"/>
    <w:next w:val="Normal"/>
    <w:uiPriority w:val="37"/>
    <w:unhideWhenUsed/>
    <w:qFormat/>
    <w:rsid w:val="00572c0d"/>
    <w:pPr/>
    <w:rPr/>
  </w:style>
  <w:style w:type="paragraph" w:styleId="ListParagraph">
    <w:name w:val="List Paragraph"/>
    <w:basedOn w:val="Normal"/>
    <w:uiPriority w:val="34"/>
    <w:qFormat/>
    <w:rsid w:val="005e2b66"/>
    <w:pPr>
      <w:spacing w:lineRule="auto" w:line="276" w:before="0" w:after="200"/>
      <w:ind w:left="720" w:hanging="0"/>
      <w:contextualSpacing/>
    </w:pPr>
    <w:rPr>
      <w:sz w:val="22"/>
      <w:szCs w:val="22"/>
    </w:rPr>
  </w:style>
  <w:style w:type="paragraph" w:styleId="NormalWeb">
    <w:name w:val="Normal (Web)"/>
    <w:basedOn w:val="Normal"/>
    <w:uiPriority w:val="99"/>
    <w:semiHidden/>
    <w:unhideWhenUsed/>
    <w:qFormat/>
    <w:rsid w:val="00011571"/>
    <w:pPr>
      <w:spacing w:beforeAutospacing="1"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rPr>
      <w:lang w:bidi="ar-SA"/>
    </w:rPr>
  </w:style>
  <w:style w:type="paragraph" w:styleId="Contents1">
    <w:name w:val="TOC 1"/>
    <w:basedOn w:val="Normal"/>
    <w:next w:val="Normal"/>
    <w:autoRedefine/>
    <w:uiPriority w:val="39"/>
    <w:semiHidden/>
    <w:unhideWhenUsed/>
    <w:rsid w:val="007d5d92"/>
    <w:pPr>
      <w:spacing w:before="120" w:after="0"/>
    </w:pPr>
    <w:rPr>
      <w:b/>
    </w:rPr>
  </w:style>
  <w:style w:type="paragraph" w:styleId="Contents2">
    <w:name w:val="TOC 2"/>
    <w:basedOn w:val="Normal"/>
    <w:next w:val="Normal"/>
    <w:autoRedefine/>
    <w:uiPriority w:val="39"/>
    <w:semiHidden/>
    <w:unhideWhenUsed/>
    <w:rsid w:val="007d5d92"/>
    <w:pPr>
      <w:ind w:left="240" w:hanging="0"/>
    </w:pPr>
    <w:rPr>
      <w:b/>
      <w:sz w:val="22"/>
      <w:szCs w:val="22"/>
    </w:rPr>
  </w:style>
  <w:style w:type="paragraph" w:styleId="Contents3">
    <w:name w:val="TOC 3"/>
    <w:basedOn w:val="Normal"/>
    <w:next w:val="Normal"/>
    <w:autoRedefine/>
    <w:uiPriority w:val="39"/>
    <w:semiHidden/>
    <w:unhideWhenUsed/>
    <w:rsid w:val="007d5d92"/>
    <w:pPr>
      <w:ind w:left="480" w:hanging="0"/>
    </w:pPr>
    <w:rPr>
      <w:sz w:val="22"/>
      <w:szCs w:val="22"/>
    </w:rPr>
  </w:style>
  <w:style w:type="paragraph" w:styleId="Contents4">
    <w:name w:val="TOC 4"/>
    <w:basedOn w:val="Normal"/>
    <w:next w:val="Normal"/>
    <w:autoRedefine/>
    <w:uiPriority w:val="39"/>
    <w:semiHidden/>
    <w:unhideWhenUsed/>
    <w:rsid w:val="007d5d92"/>
    <w:pPr>
      <w:ind w:left="720" w:hanging="0"/>
    </w:pPr>
    <w:rPr>
      <w:sz w:val="20"/>
      <w:szCs w:val="20"/>
    </w:rPr>
  </w:style>
  <w:style w:type="paragraph" w:styleId="Contents5">
    <w:name w:val="TOC 5"/>
    <w:basedOn w:val="Normal"/>
    <w:next w:val="Normal"/>
    <w:autoRedefine/>
    <w:uiPriority w:val="39"/>
    <w:semiHidden/>
    <w:unhideWhenUsed/>
    <w:rsid w:val="007d5d92"/>
    <w:pPr>
      <w:ind w:left="960" w:hanging="0"/>
    </w:pPr>
    <w:rPr>
      <w:sz w:val="20"/>
      <w:szCs w:val="20"/>
    </w:rPr>
  </w:style>
  <w:style w:type="paragraph" w:styleId="Contents6">
    <w:name w:val="TOC 6"/>
    <w:basedOn w:val="Normal"/>
    <w:next w:val="Normal"/>
    <w:autoRedefine/>
    <w:uiPriority w:val="39"/>
    <w:semiHidden/>
    <w:unhideWhenUsed/>
    <w:rsid w:val="007d5d92"/>
    <w:pPr>
      <w:ind w:left="1200" w:hanging="0"/>
    </w:pPr>
    <w:rPr>
      <w:sz w:val="20"/>
      <w:szCs w:val="20"/>
    </w:rPr>
  </w:style>
  <w:style w:type="paragraph" w:styleId="Contents7">
    <w:name w:val="TOC 7"/>
    <w:basedOn w:val="Normal"/>
    <w:next w:val="Normal"/>
    <w:autoRedefine/>
    <w:uiPriority w:val="39"/>
    <w:semiHidden/>
    <w:unhideWhenUsed/>
    <w:rsid w:val="007d5d92"/>
    <w:pPr>
      <w:ind w:left="1440" w:hanging="0"/>
    </w:pPr>
    <w:rPr>
      <w:sz w:val="20"/>
      <w:szCs w:val="20"/>
    </w:rPr>
  </w:style>
  <w:style w:type="paragraph" w:styleId="Contents8">
    <w:name w:val="TOC 8"/>
    <w:basedOn w:val="Normal"/>
    <w:next w:val="Normal"/>
    <w:autoRedefine/>
    <w:uiPriority w:val="39"/>
    <w:semiHidden/>
    <w:unhideWhenUsed/>
    <w:rsid w:val="007d5d92"/>
    <w:pPr>
      <w:ind w:left="1680" w:hanging="0"/>
    </w:pPr>
    <w:rPr>
      <w:sz w:val="20"/>
      <w:szCs w:val="20"/>
    </w:rPr>
  </w:style>
  <w:style w:type="paragraph" w:styleId="Contents9">
    <w:name w:val="TOC 9"/>
    <w:basedOn w:val="Normal"/>
    <w:next w:val="Normal"/>
    <w:autoRedefine/>
    <w:uiPriority w:val="39"/>
    <w:semiHidden/>
    <w:unhideWhenUsed/>
    <w:rsid w:val="007d5d92"/>
    <w:pPr>
      <w:ind w:left="192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eb0c9f"/>
    <w:pPr>
      <w:tabs>
        <w:tab w:val="clear" w:pos="720"/>
        <w:tab w:val="center" w:pos="4320" w:leader="none"/>
        <w:tab w:val="right" w:pos="8640" w:leader="none"/>
      </w:tabs>
    </w:pPr>
    <w:rPr/>
  </w:style>
  <w:style w:type="paragraph" w:styleId="Header">
    <w:name w:val="Header"/>
    <w:basedOn w:val="Normal"/>
    <w:link w:val="HeaderChar"/>
    <w:uiPriority w:val="99"/>
    <w:unhideWhenUsed/>
    <w:rsid w:val="001a735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0d650b"/>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LibreOffice/6.4.7.2$Linux_X86_64 LibreOffice_project/40$Build-2</Application>
  <Pages>4</Pages>
  <Words>580</Words>
  <Characters>2815</Characters>
  <CharactersWithSpaces>3363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2021-05-31T01:25:00Z</dcterms:created>
  <dc:creator>Surdek</dc:creator>
  <dc:description/>
  <dc:language>en-US</dc:language>
  <cp:lastModifiedBy/>
  <cp:lastPrinted>2014-04-20T21:46:00Z</cp:lastPrinted>
  <dcterms:modified xsi:type="dcterms:W3CDTF">2021-07-18T22:35:30Z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