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E24CF5" w14:textId="0B952F2A" w:rsidR="00823F8F" w:rsidRDefault="00823F8F" w:rsidP="00246066">
      <w:pPr>
        <w:jc w:val="both"/>
        <w:rPr>
          <w:rFonts w:ascii="MTN Brighter Sans" w:hAnsi="MTN Brighter Sans"/>
          <w:b/>
          <w:bCs/>
          <w:sz w:val="52"/>
          <w:szCs w:val="52"/>
        </w:rPr>
      </w:pPr>
    </w:p>
    <w:p w14:paraId="753F109B" w14:textId="77777777" w:rsidR="003E38F1" w:rsidRPr="00246066" w:rsidRDefault="003E38F1" w:rsidP="00246066">
      <w:pPr>
        <w:jc w:val="both"/>
        <w:rPr>
          <w:rFonts w:ascii="MTN Brighter Sans" w:hAnsi="MTN Brighter Sans"/>
          <w:b/>
          <w:bCs/>
          <w:sz w:val="52"/>
          <w:szCs w:val="52"/>
        </w:rPr>
      </w:pPr>
    </w:p>
    <w:p w14:paraId="07AF4C51" w14:textId="77777777" w:rsidR="002F07B5" w:rsidRPr="00246066" w:rsidRDefault="002F07B5" w:rsidP="00246066">
      <w:pPr>
        <w:jc w:val="both"/>
        <w:rPr>
          <w:rFonts w:ascii="MTN Brighter Sans" w:hAnsi="MTN Brighter Sans"/>
          <w:lang w:val="en-US"/>
        </w:rPr>
      </w:pPr>
    </w:p>
    <w:p w14:paraId="2FF2BE82" w14:textId="77777777" w:rsidR="003E38F1" w:rsidRPr="00B22ACD" w:rsidRDefault="003E38F1" w:rsidP="003E38F1">
      <w:pPr>
        <w:spacing w:after="100"/>
        <w:jc w:val="center"/>
        <w:rPr>
          <w:rFonts w:ascii="MTN Brighter Sans" w:hAnsi="MTN Brighter Sans"/>
          <w:color w:val="000000" w:themeColor="text1"/>
        </w:rPr>
      </w:pPr>
      <w:bookmarkStart w:id="0" w:name="_Hlk231564649"/>
      <w:r w:rsidRPr="00B22ACD">
        <w:rPr>
          <w:rFonts w:ascii="MTN Brighter Sans" w:hAnsi="MTN Brighter Sans"/>
          <w:b/>
          <w:bCs/>
          <w:color w:val="000000" w:themeColor="text1"/>
          <w:sz w:val="36"/>
          <w:szCs w:val="36"/>
        </w:rPr>
        <w:t>DEPARTMENT OF LAND REFORM &amp;</w:t>
      </w:r>
    </w:p>
    <w:p w14:paraId="0E835D2B" w14:textId="77777777" w:rsidR="003E38F1" w:rsidRPr="00B22ACD" w:rsidRDefault="003E38F1" w:rsidP="003E38F1">
      <w:pPr>
        <w:spacing w:after="400"/>
        <w:jc w:val="center"/>
        <w:rPr>
          <w:rFonts w:ascii="MTN Brighter Sans" w:hAnsi="MTN Brighter Sans"/>
          <w:color w:val="000000" w:themeColor="text1"/>
        </w:rPr>
      </w:pPr>
      <w:r w:rsidRPr="00B22ACD">
        <w:rPr>
          <w:rFonts w:ascii="MTN Brighter Sans" w:hAnsi="MTN Brighter Sans"/>
          <w:b/>
          <w:bCs/>
          <w:color w:val="000000" w:themeColor="text1"/>
          <w:sz w:val="36"/>
          <w:szCs w:val="36"/>
        </w:rPr>
        <w:t>RURAL DEVELOPMENT (DLRRD)</w:t>
      </w:r>
    </w:p>
    <w:p w14:paraId="6099E93A" w14:textId="77777777" w:rsidR="003E38F1" w:rsidRPr="00B22ACD" w:rsidRDefault="003E38F1" w:rsidP="003E38F1">
      <w:pPr>
        <w:pBdr>
          <w:top w:val="single" w:sz="12" w:space="1" w:color="2E75B6"/>
          <w:bottom w:val="single" w:sz="12" w:space="1" w:color="2E75B6"/>
        </w:pBdr>
        <w:spacing w:after="200"/>
        <w:jc w:val="center"/>
        <w:rPr>
          <w:rFonts w:ascii="MTN Brighter Sans" w:hAnsi="MTN Brighter Sans"/>
          <w:color w:val="000000" w:themeColor="text1"/>
        </w:rPr>
      </w:pPr>
      <w:r w:rsidRPr="00B22ACD">
        <w:rPr>
          <w:rFonts w:ascii="MTN Brighter Sans" w:hAnsi="MTN Brighter Sans"/>
          <w:b/>
          <w:bCs/>
          <w:color w:val="000000" w:themeColor="text1"/>
          <w:sz w:val="40"/>
          <w:szCs w:val="40"/>
        </w:rPr>
        <w:t>BUSINESS REQUIREMENTS SPECIFICATION</w:t>
      </w:r>
    </w:p>
    <w:p w14:paraId="4B27F48C" w14:textId="77777777" w:rsidR="002F07B5" w:rsidRPr="00246066" w:rsidRDefault="002F07B5" w:rsidP="00246066">
      <w:pPr>
        <w:spacing w:after="120"/>
        <w:jc w:val="center"/>
        <w:rPr>
          <w:rFonts w:ascii="MTN Brighter Sans" w:hAnsi="MTN Brighter Sans" w:cstheme="minorHAnsi"/>
          <w:color w:val="000000" w:themeColor="text1"/>
          <w:sz w:val="28"/>
          <w:szCs w:val="24"/>
        </w:rPr>
      </w:pPr>
      <w:r w:rsidRPr="00246066">
        <w:rPr>
          <w:rFonts w:ascii="MTN Brighter Sans" w:hAnsi="MTN Brighter Sans" w:cstheme="minorHAnsi"/>
          <w:color w:val="000000" w:themeColor="text1"/>
          <w:sz w:val="28"/>
          <w:szCs w:val="24"/>
        </w:rPr>
        <w:t>Directorate:</w:t>
      </w:r>
      <w:r w:rsidR="00246066" w:rsidRPr="00246066">
        <w:rPr>
          <w:rFonts w:ascii="MTN Brighter Sans" w:hAnsi="MTN Brighter Sans" w:cstheme="minorHAnsi"/>
          <w:color w:val="000000" w:themeColor="text1"/>
          <w:sz w:val="28"/>
          <w:szCs w:val="24"/>
        </w:rPr>
        <w:t xml:space="preserve"> Security</w:t>
      </w:r>
      <w:r w:rsidRPr="00246066">
        <w:rPr>
          <w:rFonts w:ascii="MTN Brighter Sans" w:hAnsi="MTN Brighter Sans" w:cstheme="minorHAnsi"/>
          <w:color w:val="000000" w:themeColor="text1"/>
          <w:sz w:val="28"/>
          <w:szCs w:val="24"/>
        </w:rPr>
        <w:t xml:space="preserve"> Management Services</w:t>
      </w:r>
    </w:p>
    <w:p w14:paraId="56DD710E" w14:textId="77777777" w:rsidR="00070E05" w:rsidRPr="00246066" w:rsidRDefault="00070E05" w:rsidP="00246066">
      <w:pPr>
        <w:spacing w:after="120"/>
        <w:jc w:val="center"/>
        <w:rPr>
          <w:rFonts w:ascii="MTN Brighter Sans" w:hAnsi="MTN Brighter Sans" w:cstheme="minorHAnsi"/>
          <w:color w:val="000000" w:themeColor="text1"/>
        </w:rPr>
      </w:pPr>
    </w:p>
    <w:p w14:paraId="084709E5" w14:textId="77777777" w:rsidR="002F07B5" w:rsidRPr="00246066" w:rsidRDefault="00070E05" w:rsidP="00246066">
      <w:pPr>
        <w:spacing w:before="120" w:after="480"/>
        <w:jc w:val="center"/>
        <w:rPr>
          <w:rFonts w:ascii="MTN Brighter Sans" w:hAnsi="MTN Brighter Sans" w:cstheme="minorHAnsi"/>
          <w:b/>
          <w:color w:val="000000" w:themeColor="text1"/>
          <w:sz w:val="28"/>
          <w:szCs w:val="28"/>
        </w:rPr>
      </w:pPr>
      <w:r w:rsidRPr="00246066">
        <w:rPr>
          <w:rFonts w:ascii="MTN Brighter Sans" w:hAnsi="MTN Brighter Sans" w:cstheme="minorHAnsi"/>
          <w:b/>
          <w:color w:val="000000" w:themeColor="text1"/>
          <w:sz w:val="28"/>
          <w:szCs w:val="28"/>
        </w:rPr>
        <w:t>Security Incident Management System (SIMS)</w:t>
      </w:r>
    </w:p>
    <w:p w14:paraId="28534792" w14:textId="77777777" w:rsidR="002F07B5" w:rsidRPr="00246066" w:rsidRDefault="002F07B5" w:rsidP="00246066">
      <w:pPr>
        <w:spacing w:before="60" w:after="60"/>
        <w:jc w:val="both"/>
        <w:rPr>
          <w:rFonts w:ascii="MTN Brighter Sans" w:hAnsi="MTN Brighter Sans" w:cstheme="minorHAnsi"/>
          <w:color w:val="000000" w:themeColor="text1"/>
        </w:rPr>
      </w:pPr>
    </w:p>
    <w:tbl>
      <w:tblPr>
        <w:tblpPr w:leftFromText="180" w:rightFromText="180" w:vertAnchor="text" w:tblpXSpec="center" w:tblpY="1"/>
        <w:tblOverlap w:val="neve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5304"/>
      </w:tblGrid>
      <w:tr w:rsidR="002F07B5" w:rsidRPr="00246066" w14:paraId="10F37E44"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1DED7A6B"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b/>
                <w:bCs/>
                <w:color w:val="000000" w:themeColor="text1"/>
                <w:szCs w:val="18"/>
              </w:rPr>
              <w:t>Document Title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E0E33"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 xml:space="preserve">BRS </w:t>
            </w:r>
            <w:r w:rsidR="00070E05" w:rsidRPr="00246066">
              <w:rPr>
                <w:rFonts w:ascii="MTN Brighter Sans" w:hAnsi="MTN Brighter Sans" w:cstheme="minorHAnsi"/>
                <w:color w:val="000000" w:themeColor="text1"/>
                <w:szCs w:val="18"/>
              </w:rPr>
              <w:t>Security Incident Management System (SIMS)</w:t>
            </w:r>
          </w:p>
        </w:tc>
      </w:tr>
      <w:tr w:rsidR="002F07B5" w:rsidRPr="00246066" w14:paraId="5B62259E"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83FB1F8"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b/>
                <w:bCs/>
                <w:color w:val="000000" w:themeColor="text1"/>
                <w:szCs w:val="18"/>
              </w:rPr>
              <w:t>Version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B6AEE"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1.0</w:t>
            </w:r>
          </w:p>
        </w:tc>
      </w:tr>
      <w:tr w:rsidR="002F07B5" w:rsidRPr="00246066" w14:paraId="525BE1C0"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F4A13A9"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b/>
                <w:bCs/>
                <w:color w:val="000000" w:themeColor="text1"/>
                <w:szCs w:val="18"/>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E11E80"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DRAFT</w:t>
            </w:r>
          </w:p>
        </w:tc>
      </w:tr>
      <w:tr w:rsidR="002F07B5" w:rsidRPr="00246066" w14:paraId="1FCD393D"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29F06701"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b/>
                <w:bCs/>
                <w:color w:val="000000" w:themeColor="text1"/>
                <w:szCs w:val="18"/>
              </w:rPr>
              <w:t>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AC6C8E" w14:textId="77777777" w:rsidR="002F07B5" w:rsidRPr="00246066" w:rsidRDefault="00A15980"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June 2026</w:t>
            </w:r>
          </w:p>
        </w:tc>
      </w:tr>
      <w:tr w:rsidR="002F07B5" w:rsidRPr="00246066" w14:paraId="4A08E4CB"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1F198EBC"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b/>
                <w:bCs/>
                <w:color w:val="000000" w:themeColor="text1"/>
                <w:szCs w:val="18"/>
              </w:rPr>
              <w:t>Prepared By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59744"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Business Analysis Team</w:t>
            </w:r>
          </w:p>
        </w:tc>
      </w:tr>
      <w:tr w:rsidR="002F07B5" w:rsidRPr="00246066" w14:paraId="50442D49"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23E1876"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b/>
                <w:bCs/>
                <w:color w:val="000000" w:themeColor="text1"/>
                <w:szCs w:val="18"/>
              </w:rPr>
              <w:t>Department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D431B"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 xml:space="preserve">Directorate: </w:t>
            </w:r>
            <w:r w:rsidR="00905C25">
              <w:rPr>
                <w:rFonts w:ascii="MTN Brighter Sans" w:hAnsi="MTN Brighter Sans" w:cstheme="minorHAnsi"/>
                <w:color w:val="000000" w:themeColor="text1"/>
                <w:szCs w:val="18"/>
              </w:rPr>
              <w:t>Security Management System</w:t>
            </w:r>
          </w:p>
        </w:tc>
      </w:tr>
      <w:bookmarkEnd w:id="0"/>
    </w:tbl>
    <w:p w14:paraId="628A387D" w14:textId="77777777" w:rsidR="002F07B5" w:rsidRPr="00246066" w:rsidRDefault="002F07B5" w:rsidP="00246066">
      <w:pPr>
        <w:jc w:val="both"/>
        <w:rPr>
          <w:rFonts w:ascii="MTN Brighter Sans" w:hAnsi="MTN Brighter Sans"/>
          <w:lang w:val="en-US"/>
        </w:rPr>
      </w:pPr>
    </w:p>
    <w:p w14:paraId="6BA5ED9F" w14:textId="77777777" w:rsidR="00823F8F" w:rsidRPr="00246066" w:rsidRDefault="00823F8F" w:rsidP="00246066">
      <w:pPr>
        <w:jc w:val="both"/>
        <w:rPr>
          <w:rFonts w:ascii="MTN Brighter Sans" w:hAnsi="MTN Brighter Sans"/>
          <w:lang w:val="en-US"/>
        </w:rPr>
      </w:pPr>
    </w:p>
    <w:p w14:paraId="5799E146" w14:textId="77777777" w:rsidR="00823F8F" w:rsidRPr="00246066" w:rsidRDefault="00823F8F" w:rsidP="00246066">
      <w:pPr>
        <w:jc w:val="both"/>
        <w:rPr>
          <w:rFonts w:ascii="MTN Brighter Sans" w:hAnsi="MTN Brighter Sans"/>
          <w:lang w:val="en-US"/>
        </w:rPr>
      </w:pPr>
    </w:p>
    <w:p w14:paraId="456425A7" w14:textId="77777777" w:rsidR="00823F8F" w:rsidRPr="00246066" w:rsidRDefault="00823F8F" w:rsidP="00246066">
      <w:pPr>
        <w:jc w:val="both"/>
        <w:rPr>
          <w:rFonts w:ascii="MTN Brighter Sans" w:hAnsi="MTN Brighter Sans"/>
          <w:lang w:val="en-US"/>
        </w:rPr>
      </w:pPr>
    </w:p>
    <w:p w14:paraId="2E054EBC" w14:textId="77777777" w:rsidR="00823F8F" w:rsidRPr="00246066" w:rsidRDefault="00823F8F" w:rsidP="00246066">
      <w:pPr>
        <w:jc w:val="both"/>
        <w:rPr>
          <w:rFonts w:ascii="MTN Brighter Sans" w:hAnsi="MTN Brighter Sans"/>
          <w:lang w:val="en-US"/>
        </w:rPr>
      </w:pPr>
    </w:p>
    <w:p w14:paraId="1CAA5EB0" w14:textId="77777777" w:rsidR="00823F8F" w:rsidRPr="00246066" w:rsidRDefault="00823F8F" w:rsidP="00246066">
      <w:pPr>
        <w:jc w:val="both"/>
        <w:rPr>
          <w:rFonts w:ascii="MTN Brighter Sans" w:hAnsi="MTN Brighter Sans"/>
          <w:lang w:val="en-US"/>
        </w:rPr>
      </w:pPr>
    </w:p>
    <w:p w14:paraId="4EFF37FD" w14:textId="77777777" w:rsidR="002F07B5" w:rsidRPr="00246066" w:rsidRDefault="002F07B5" w:rsidP="00246066">
      <w:pPr>
        <w:pStyle w:val="Heading1"/>
        <w:jc w:val="both"/>
        <w:rPr>
          <w:rFonts w:ascii="MTN Brighter Sans" w:hAnsi="MTN Brighter Sans"/>
          <w:b w:val="0"/>
          <w:bCs w:val="0"/>
          <w:color w:val="auto"/>
          <w:sz w:val="22"/>
          <w:szCs w:val="22"/>
          <w:lang w:val="en-US"/>
        </w:rPr>
      </w:pPr>
    </w:p>
    <w:p w14:paraId="3013CBA3" w14:textId="77777777" w:rsidR="00070E05" w:rsidRPr="00246066" w:rsidRDefault="00070E05" w:rsidP="00246066">
      <w:pPr>
        <w:pStyle w:val="Heading1"/>
        <w:jc w:val="both"/>
        <w:rPr>
          <w:rFonts w:ascii="MTN Brighter Sans" w:hAnsi="MTN Brighter Sans"/>
        </w:rPr>
      </w:pPr>
    </w:p>
    <w:p w14:paraId="0278072F" w14:textId="77777777" w:rsidR="00070E05" w:rsidRPr="00246066" w:rsidRDefault="00070E05" w:rsidP="00246066">
      <w:pPr>
        <w:pStyle w:val="Heading1"/>
        <w:jc w:val="both"/>
        <w:rPr>
          <w:rFonts w:ascii="MTN Brighter Sans" w:hAnsi="MTN Brighter Sans"/>
        </w:rPr>
      </w:pPr>
    </w:p>
    <w:p w14:paraId="51B836D1" w14:textId="77777777" w:rsidR="00070E05" w:rsidRPr="00246066" w:rsidRDefault="00070E05" w:rsidP="00246066">
      <w:pPr>
        <w:pStyle w:val="Heading1"/>
        <w:jc w:val="both"/>
        <w:rPr>
          <w:rFonts w:ascii="MTN Brighter Sans" w:hAnsi="MTN Brighter Sans"/>
        </w:rPr>
      </w:pPr>
    </w:p>
    <w:p w14:paraId="231BD83B" w14:textId="77777777" w:rsidR="00070E05" w:rsidRPr="00246066" w:rsidRDefault="00070E05" w:rsidP="00246066">
      <w:pPr>
        <w:pStyle w:val="Heading1"/>
        <w:jc w:val="both"/>
        <w:rPr>
          <w:rFonts w:ascii="MTN Brighter Sans" w:hAnsi="MTN Brighter Sans"/>
        </w:rPr>
      </w:pPr>
    </w:p>
    <w:p w14:paraId="7E4313EA" w14:textId="77777777" w:rsidR="00070E05" w:rsidRPr="00246066" w:rsidRDefault="00070E05" w:rsidP="00246066">
      <w:pPr>
        <w:pStyle w:val="Heading1"/>
        <w:jc w:val="both"/>
        <w:rPr>
          <w:rFonts w:ascii="MTN Brighter Sans" w:hAnsi="MTN Brighter Sans"/>
        </w:rPr>
      </w:pPr>
    </w:p>
    <w:p w14:paraId="6E5FF8F5" w14:textId="77777777" w:rsidR="00070E05" w:rsidRPr="00246066" w:rsidRDefault="00070E05" w:rsidP="00246066">
      <w:pPr>
        <w:pStyle w:val="Heading1"/>
        <w:jc w:val="both"/>
        <w:rPr>
          <w:rFonts w:ascii="MTN Brighter Sans" w:hAnsi="MTN Brighter Sans"/>
        </w:rPr>
      </w:pPr>
    </w:p>
    <w:p w14:paraId="72DEC011" w14:textId="77777777" w:rsidR="00070E05" w:rsidRPr="00246066" w:rsidRDefault="00070E05" w:rsidP="00246066">
      <w:pPr>
        <w:pStyle w:val="Heading1"/>
        <w:jc w:val="both"/>
        <w:rPr>
          <w:rFonts w:ascii="MTN Brighter Sans" w:hAnsi="MTN Brighter Sans"/>
        </w:rPr>
      </w:pPr>
    </w:p>
    <w:p w14:paraId="667B501F" w14:textId="77777777" w:rsidR="002F07B5" w:rsidRPr="00246066" w:rsidRDefault="002F07B5" w:rsidP="00246066">
      <w:pPr>
        <w:pStyle w:val="Heading1"/>
        <w:pBdr>
          <w:bottom w:val="single" w:sz="8" w:space="4" w:color="2E75B6"/>
        </w:pBdr>
        <w:jc w:val="both"/>
        <w:rPr>
          <w:rFonts w:ascii="MTN Brighter Sans" w:hAnsi="MTN Brighter Sans" w:cstheme="minorHAnsi"/>
          <w:color w:val="000000" w:themeColor="text1"/>
          <w:sz w:val="32"/>
        </w:rPr>
      </w:pPr>
      <w:r w:rsidRPr="00246066">
        <w:rPr>
          <w:rFonts w:ascii="MTN Brighter Sans" w:hAnsi="MTN Brighter Sans" w:cstheme="minorHAnsi"/>
          <w:color w:val="000000" w:themeColor="text1"/>
          <w:sz w:val="32"/>
        </w:rPr>
        <w:t>1. Document Control</w:t>
      </w:r>
    </w:p>
    <w:p w14:paraId="23BDB085" w14:textId="77777777" w:rsidR="002F07B5" w:rsidRPr="00246066" w:rsidRDefault="002F07B5" w:rsidP="00246066">
      <w:pPr>
        <w:pStyle w:val="Heading2"/>
        <w:jc w:val="both"/>
        <w:rPr>
          <w:rFonts w:ascii="MTN Brighter Sans" w:hAnsi="MTN Brighter Sans" w:cstheme="minorHAnsi"/>
          <w:color w:val="000000" w:themeColor="text1"/>
        </w:rPr>
      </w:pPr>
      <w:r w:rsidRPr="00246066">
        <w:rPr>
          <w:rFonts w:ascii="MTN Brighter Sans" w:hAnsi="MTN Brighter Sans" w:cstheme="minorHAnsi"/>
          <w:color w:val="000000" w:themeColor="text1"/>
        </w:rPr>
        <w:t>1.1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217"/>
        <w:gridCol w:w="1791"/>
        <w:gridCol w:w="1572"/>
        <w:gridCol w:w="4406"/>
      </w:tblGrid>
      <w:tr w:rsidR="00070E05" w:rsidRPr="00246066" w14:paraId="2C43E6AD"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3F29B070"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Version</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3D629586"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Date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0A0F118C"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Author</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7F20CF7E"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Reviewed By</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28C51859"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Description</w:t>
            </w:r>
          </w:p>
        </w:tc>
      </w:tr>
      <w:tr w:rsidR="00070E05" w:rsidRPr="00246066" w14:paraId="3C585153"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F5343E"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20D9C" w14:textId="77777777" w:rsidR="002F07B5" w:rsidRPr="00246066" w:rsidRDefault="00070E0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June</w:t>
            </w:r>
            <w:r w:rsidR="002F07B5" w:rsidRPr="00246066">
              <w:rPr>
                <w:rFonts w:ascii="MTN Brighter Sans" w:hAnsi="MTN Brighter Sans" w:cstheme="minorHAnsi"/>
                <w:color w:val="000000" w:themeColor="text1"/>
                <w:szCs w:val="18"/>
              </w:rPr>
              <w:t xml:space="preserve">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0E067" w14:textId="77777777" w:rsidR="002F07B5" w:rsidRPr="00246066" w:rsidRDefault="00070E0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rPr>
              <w:t>Simphiwe Nkosi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1DBB3D" w14:textId="77777777" w:rsidR="002F07B5" w:rsidRPr="00246066" w:rsidRDefault="002F07B5"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4FBB0"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szCs w:val="18"/>
              </w:rPr>
              <w:t>Initial Draft – based on stakeholder workshops</w:t>
            </w:r>
          </w:p>
        </w:tc>
      </w:tr>
    </w:tbl>
    <w:p w14:paraId="2334B472" w14:textId="77777777" w:rsidR="002F07B5" w:rsidRPr="00246066" w:rsidRDefault="002F07B5" w:rsidP="00246066">
      <w:pPr>
        <w:spacing w:before="60" w:after="60"/>
        <w:jc w:val="both"/>
        <w:rPr>
          <w:rFonts w:ascii="MTN Brighter Sans" w:hAnsi="MTN Brighter Sans" w:cstheme="minorHAnsi"/>
          <w:color w:val="000000" w:themeColor="text1"/>
        </w:rPr>
      </w:pPr>
    </w:p>
    <w:p w14:paraId="37FB4458" w14:textId="77777777" w:rsidR="002F07B5" w:rsidRPr="00246066" w:rsidRDefault="002F07B5" w:rsidP="00246066">
      <w:pPr>
        <w:pStyle w:val="Heading2"/>
        <w:jc w:val="both"/>
        <w:rPr>
          <w:rFonts w:ascii="MTN Brighter Sans" w:hAnsi="MTN Brighter Sans" w:cstheme="minorHAnsi"/>
          <w:color w:val="000000" w:themeColor="text1"/>
        </w:rPr>
      </w:pPr>
      <w:r w:rsidRPr="00246066">
        <w:rPr>
          <w:rFonts w:ascii="MTN Brighter Sans" w:hAnsi="MTN Brighter Sans" w:cstheme="minorHAnsi"/>
          <w:color w:val="000000" w:themeColor="text1"/>
        </w:rPr>
        <w:t>1.2 Approvals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387"/>
        <w:gridCol w:w="1918"/>
        <w:gridCol w:w="2653"/>
      </w:tblGrid>
      <w:tr w:rsidR="002F07B5" w:rsidRPr="00246066" w14:paraId="11DBD030" w14:textId="77777777" w:rsidTr="00246066">
        <w:tc>
          <w:tcPr>
            <w:tcW w:w="2122" w:type="dxa"/>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3D79B005"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Name</w:t>
            </w:r>
          </w:p>
        </w:tc>
        <w:tc>
          <w:tcPr>
            <w:tcW w:w="3387" w:type="dxa"/>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006297AC"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1614B84"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Signature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C9B0355" w14:textId="77777777" w:rsidR="002F07B5" w:rsidRPr="00246066" w:rsidRDefault="002F07B5"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Date</w:t>
            </w:r>
          </w:p>
        </w:tc>
      </w:tr>
      <w:tr w:rsidR="002F07B5" w:rsidRPr="00246066" w14:paraId="39B4092C" w14:textId="77777777" w:rsidTr="00246066">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CE821A" w14:textId="77777777" w:rsidR="002F07B5" w:rsidRPr="00246066" w:rsidRDefault="002F07B5" w:rsidP="00246066">
            <w:pPr>
              <w:pStyle w:val="Heading1"/>
              <w:shd w:val="clear" w:color="auto" w:fill="FFFFFF"/>
              <w:spacing w:before="0" w:after="60" w:line="555" w:lineRule="atLeast"/>
              <w:jc w:val="both"/>
              <w:rPr>
                <w:rFonts w:ascii="MTN Brighter Sans" w:hAnsi="MTN Brighter Sans" w:cs="Segoe UI"/>
                <w:b w:val="0"/>
                <w:color w:val="242424"/>
                <w:sz w:val="22"/>
                <w:szCs w:val="42"/>
              </w:rPr>
            </w:pPr>
            <w:r w:rsidRPr="00246066">
              <w:rPr>
                <w:rFonts w:ascii="MTN Brighter Sans" w:hAnsi="MTN Brighter Sans" w:cs="Segoe UI"/>
                <w:b w:val="0"/>
                <w:color w:val="242424"/>
                <w:sz w:val="22"/>
                <w:szCs w:val="42"/>
              </w:rPr>
              <w:t xml:space="preserve">Sarah </w:t>
            </w:r>
            <w:proofErr w:type="spellStart"/>
            <w:r w:rsidRPr="00246066">
              <w:rPr>
                <w:rFonts w:ascii="MTN Brighter Sans" w:hAnsi="MTN Brighter Sans" w:cs="Segoe UI"/>
                <w:b w:val="0"/>
                <w:color w:val="242424"/>
                <w:sz w:val="22"/>
                <w:szCs w:val="42"/>
              </w:rPr>
              <w:t>Mokae</w:t>
            </w:r>
            <w:proofErr w:type="spellEnd"/>
          </w:p>
          <w:p w14:paraId="6561EFEB" w14:textId="77777777" w:rsidR="002F07B5" w:rsidRPr="00246066" w:rsidRDefault="002F07B5" w:rsidP="00246066">
            <w:pPr>
              <w:jc w:val="both"/>
              <w:rPr>
                <w:rFonts w:ascii="MTN Brighter Sans" w:hAnsi="MTN Brighter Sans" w:cstheme="minorHAnsi"/>
                <w:color w:val="000000" w:themeColor="text1"/>
              </w:rPr>
            </w:pP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DE75B" w14:textId="77777777" w:rsidR="002F07B5" w:rsidRPr="00246066" w:rsidRDefault="002F07B5"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177DB" w14:textId="77777777" w:rsidR="002F07B5" w:rsidRPr="00246066" w:rsidRDefault="002F07B5"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BFF8AF" w14:textId="77777777" w:rsidR="002F07B5" w:rsidRPr="00246066" w:rsidRDefault="002F07B5" w:rsidP="00246066">
            <w:pPr>
              <w:jc w:val="both"/>
              <w:rPr>
                <w:rFonts w:ascii="MTN Brighter Sans" w:hAnsi="MTN Brighter Sans" w:cstheme="minorHAnsi"/>
                <w:color w:val="000000" w:themeColor="text1"/>
              </w:rPr>
            </w:pPr>
          </w:p>
        </w:tc>
      </w:tr>
      <w:tr w:rsidR="002F07B5" w:rsidRPr="00246066" w14:paraId="46888DE5" w14:textId="77777777" w:rsidTr="00246066">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D0AE48" w14:textId="77777777" w:rsidR="002F07B5" w:rsidRPr="00246066" w:rsidRDefault="002F07B5" w:rsidP="00246066">
            <w:pPr>
              <w:jc w:val="both"/>
              <w:rPr>
                <w:rFonts w:ascii="MTN Brighter Sans" w:hAnsi="MTN Brighter Sans" w:cstheme="minorHAnsi"/>
                <w:color w:val="000000" w:themeColor="text1"/>
              </w:rPr>
            </w:pP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ADD11" w14:textId="77777777" w:rsidR="002F07B5" w:rsidRPr="00246066" w:rsidRDefault="002F07B5"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FB802" w14:textId="77777777" w:rsidR="002F07B5" w:rsidRPr="00246066" w:rsidRDefault="002F07B5"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02EE9A" w14:textId="77777777" w:rsidR="002F07B5" w:rsidRPr="00246066" w:rsidRDefault="002F07B5" w:rsidP="00246066">
            <w:pPr>
              <w:jc w:val="both"/>
              <w:rPr>
                <w:rFonts w:ascii="MTN Brighter Sans" w:hAnsi="MTN Brighter Sans" w:cstheme="minorHAnsi"/>
                <w:color w:val="000000" w:themeColor="text1"/>
              </w:rPr>
            </w:pPr>
          </w:p>
        </w:tc>
      </w:tr>
      <w:tr w:rsidR="002F07B5" w:rsidRPr="00246066" w14:paraId="5F993096" w14:textId="77777777" w:rsidTr="00246066">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85F15" w14:textId="77777777" w:rsidR="002F07B5" w:rsidRPr="00246066" w:rsidRDefault="002F07B5" w:rsidP="00246066">
            <w:pPr>
              <w:pStyle w:val="Heading1"/>
              <w:shd w:val="clear" w:color="auto" w:fill="FFFFFF"/>
              <w:spacing w:before="0" w:after="60" w:line="555" w:lineRule="atLeast"/>
              <w:jc w:val="both"/>
              <w:rPr>
                <w:rFonts w:ascii="MTN Brighter Sans" w:hAnsi="MTN Brighter Sans" w:cs="Segoe UI"/>
                <w:b w:val="0"/>
                <w:color w:val="242424"/>
                <w:sz w:val="22"/>
                <w:szCs w:val="42"/>
              </w:rPr>
            </w:pPr>
            <w:proofErr w:type="spellStart"/>
            <w:r w:rsidRPr="00246066">
              <w:rPr>
                <w:rFonts w:ascii="MTN Brighter Sans" w:hAnsi="MTN Brighter Sans" w:cs="Segoe UI"/>
                <w:b w:val="0"/>
                <w:color w:val="242424"/>
                <w:sz w:val="22"/>
                <w:szCs w:val="42"/>
              </w:rPr>
              <w:t>Olwethu</w:t>
            </w:r>
            <w:proofErr w:type="spellEnd"/>
            <w:r w:rsidRPr="00246066">
              <w:rPr>
                <w:rFonts w:ascii="MTN Brighter Sans" w:hAnsi="MTN Brighter Sans" w:cs="Segoe UI"/>
                <w:b w:val="0"/>
                <w:color w:val="242424"/>
                <w:sz w:val="22"/>
                <w:szCs w:val="42"/>
              </w:rPr>
              <w:t xml:space="preserve"> </w:t>
            </w:r>
            <w:proofErr w:type="spellStart"/>
            <w:r w:rsidRPr="00246066">
              <w:rPr>
                <w:rFonts w:ascii="MTN Brighter Sans" w:hAnsi="MTN Brighter Sans" w:cs="Segoe UI"/>
                <w:b w:val="0"/>
                <w:color w:val="242424"/>
                <w:sz w:val="22"/>
                <w:szCs w:val="42"/>
              </w:rPr>
              <w:t>Mbane</w:t>
            </w:r>
            <w:proofErr w:type="spellEnd"/>
          </w:p>
          <w:p w14:paraId="5F24A11D" w14:textId="77777777" w:rsidR="002F07B5" w:rsidRPr="00246066" w:rsidRDefault="002F07B5" w:rsidP="00246066">
            <w:pPr>
              <w:jc w:val="both"/>
              <w:rPr>
                <w:rFonts w:ascii="MTN Brighter Sans" w:hAnsi="MTN Brighter Sans" w:cstheme="minorHAnsi"/>
                <w:color w:val="000000" w:themeColor="text1"/>
              </w:rPr>
            </w:pP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5B260" w14:textId="77777777" w:rsidR="002F07B5" w:rsidRPr="00246066" w:rsidRDefault="002F07B5"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8C25F" w14:textId="77777777" w:rsidR="002F07B5" w:rsidRPr="00246066" w:rsidRDefault="002F07B5"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5AAE1" w14:textId="77777777" w:rsidR="002F07B5" w:rsidRPr="00246066" w:rsidRDefault="002F07B5" w:rsidP="00246066">
            <w:pPr>
              <w:jc w:val="both"/>
              <w:rPr>
                <w:rFonts w:ascii="MTN Brighter Sans" w:hAnsi="MTN Brighter Sans" w:cstheme="minorHAnsi"/>
                <w:color w:val="000000" w:themeColor="text1"/>
              </w:rPr>
            </w:pPr>
          </w:p>
        </w:tc>
      </w:tr>
      <w:tr w:rsidR="002F07B5" w:rsidRPr="00246066" w14:paraId="47BAF7B6" w14:textId="77777777" w:rsidTr="00246066">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9C2D6" w14:textId="77777777" w:rsidR="002F07B5" w:rsidRPr="00246066" w:rsidRDefault="002F07B5" w:rsidP="00246066">
            <w:pPr>
              <w:pStyle w:val="Heading1"/>
              <w:shd w:val="clear" w:color="auto" w:fill="FFFFFF"/>
              <w:spacing w:before="0" w:after="60" w:line="360" w:lineRule="auto"/>
              <w:jc w:val="both"/>
              <w:rPr>
                <w:rFonts w:ascii="MTN Brighter Sans" w:hAnsi="MTN Brighter Sans" w:cstheme="minorHAnsi"/>
                <w:color w:val="000000" w:themeColor="text1"/>
                <w:sz w:val="22"/>
              </w:rPr>
            </w:pPr>
            <w:r w:rsidRPr="00246066">
              <w:rPr>
                <w:rFonts w:ascii="MTN Brighter Sans" w:hAnsi="MTN Brighter Sans" w:cs="Segoe UI"/>
                <w:b w:val="0"/>
                <w:color w:val="242424"/>
                <w:sz w:val="22"/>
                <w:szCs w:val="42"/>
              </w:rPr>
              <w:t>Nikitha Reddy</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44524" w14:textId="77777777" w:rsidR="002F07B5" w:rsidRPr="00246066" w:rsidRDefault="002F07B5" w:rsidP="00246066">
            <w:pPr>
              <w:spacing w:line="360" w:lineRule="auto"/>
              <w:jc w:val="both"/>
              <w:rPr>
                <w:rFonts w:ascii="MTN Brighter Sans" w:hAnsi="MTN Brighter Sans" w:cstheme="minorHAnsi"/>
                <w:color w:val="000000" w:themeColor="text1"/>
              </w:rPr>
            </w:pPr>
            <w:r w:rsidRPr="00246066">
              <w:rPr>
                <w:rFonts w:ascii="MTN Brighter Sans" w:hAnsi="MTN Brighter Sans" w:cstheme="minorHAnsi"/>
                <w:color w:val="000000" w:themeColor="text1"/>
              </w:rPr>
              <w:t>IT &amp; Development 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3D2ECC" w14:textId="77777777" w:rsidR="002F07B5" w:rsidRPr="00246066" w:rsidRDefault="002F07B5"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93534" w14:textId="77777777" w:rsidR="002F07B5" w:rsidRPr="00246066" w:rsidRDefault="002F07B5"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rPr>
              <w:t xml:space="preserve">      </w:t>
            </w:r>
            <w:r w:rsidR="00246066">
              <w:rPr>
                <w:rFonts w:ascii="MTN Brighter Sans" w:hAnsi="MTN Brighter Sans" w:cstheme="minorHAnsi"/>
                <w:color w:val="000000" w:themeColor="text1"/>
              </w:rPr>
              <w:t>01</w:t>
            </w:r>
            <w:r w:rsidRPr="00246066">
              <w:rPr>
                <w:rFonts w:ascii="MTN Brighter Sans" w:hAnsi="MTN Brighter Sans" w:cstheme="minorHAnsi"/>
                <w:color w:val="000000" w:themeColor="text1"/>
              </w:rPr>
              <w:t>/0</w:t>
            </w:r>
            <w:r w:rsidR="00246066">
              <w:rPr>
                <w:rFonts w:ascii="MTN Brighter Sans" w:hAnsi="MTN Brighter Sans" w:cstheme="minorHAnsi"/>
                <w:color w:val="000000" w:themeColor="text1"/>
              </w:rPr>
              <w:t>6</w:t>
            </w:r>
            <w:r w:rsidRPr="00246066">
              <w:rPr>
                <w:rFonts w:ascii="MTN Brighter Sans" w:hAnsi="MTN Brighter Sans" w:cstheme="minorHAnsi"/>
                <w:color w:val="000000" w:themeColor="text1"/>
              </w:rPr>
              <w:t>/2026</w:t>
            </w:r>
          </w:p>
        </w:tc>
      </w:tr>
    </w:tbl>
    <w:p w14:paraId="6ABDE991" w14:textId="77777777" w:rsidR="002F07B5" w:rsidRPr="00246066" w:rsidRDefault="002F07B5" w:rsidP="00246066">
      <w:pPr>
        <w:pStyle w:val="Heading2"/>
        <w:jc w:val="both"/>
        <w:rPr>
          <w:rFonts w:ascii="MTN Brighter Sans" w:hAnsi="MTN Brighter Sans"/>
        </w:rPr>
      </w:pPr>
      <w:bookmarkStart w:id="1" w:name="_Toc231543082"/>
    </w:p>
    <w:p w14:paraId="12B64176" w14:textId="77777777" w:rsidR="00246066" w:rsidRPr="00246066" w:rsidRDefault="00246066" w:rsidP="00246066">
      <w:pPr>
        <w:pStyle w:val="Heading2"/>
        <w:jc w:val="both"/>
        <w:rPr>
          <w:rFonts w:ascii="MTN Brighter Sans" w:hAnsi="MTN Brighter Sans"/>
        </w:rPr>
      </w:pPr>
    </w:p>
    <w:p w14:paraId="74FA00EA" w14:textId="77777777" w:rsidR="00246066" w:rsidRPr="00246066" w:rsidRDefault="00246066" w:rsidP="00246066">
      <w:pPr>
        <w:pStyle w:val="Heading2"/>
        <w:jc w:val="both"/>
        <w:rPr>
          <w:rFonts w:ascii="MTN Brighter Sans" w:hAnsi="MTN Brighter Sans"/>
        </w:rPr>
      </w:pPr>
    </w:p>
    <w:p w14:paraId="360201ED" w14:textId="77777777" w:rsidR="00246066" w:rsidRPr="00246066" w:rsidRDefault="00246066" w:rsidP="00246066">
      <w:pPr>
        <w:pStyle w:val="Heading2"/>
        <w:jc w:val="both"/>
        <w:rPr>
          <w:rFonts w:ascii="MTN Brighter Sans" w:hAnsi="MTN Brighter Sans"/>
        </w:rPr>
      </w:pPr>
    </w:p>
    <w:p w14:paraId="0610B0C0" w14:textId="77777777" w:rsidR="00246066" w:rsidRPr="00246066" w:rsidRDefault="00246066" w:rsidP="00246066">
      <w:pPr>
        <w:pStyle w:val="Heading2"/>
        <w:jc w:val="both"/>
        <w:rPr>
          <w:rFonts w:ascii="MTN Brighter Sans" w:hAnsi="MTN Brighter Sans"/>
        </w:rPr>
      </w:pPr>
    </w:p>
    <w:p w14:paraId="49596C73" w14:textId="77777777" w:rsidR="00246066" w:rsidRPr="00246066" w:rsidRDefault="00246066" w:rsidP="00246066">
      <w:pPr>
        <w:pStyle w:val="Heading2"/>
        <w:jc w:val="both"/>
        <w:rPr>
          <w:rFonts w:ascii="MTN Brighter Sans" w:hAnsi="MTN Brighter Sans"/>
        </w:rPr>
      </w:pPr>
    </w:p>
    <w:p w14:paraId="06A2422F" w14:textId="77777777" w:rsidR="00246066" w:rsidRPr="00246066" w:rsidRDefault="00246066" w:rsidP="00246066">
      <w:pPr>
        <w:pStyle w:val="Heading2"/>
        <w:jc w:val="both"/>
        <w:rPr>
          <w:rFonts w:ascii="MTN Brighter Sans" w:hAnsi="MTN Brighter Sans"/>
        </w:rPr>
      </w:pPr>
    </w:p>
    <w:bookmarkEnd w:id="1"/>
    <w:p w14:paraId="19D1C6B7" w14:textId="3345D356" w:rsidR="00226778" w:rsidRPr="0057368F" w:rsidRDefault="00226778" w:rsidP="003E38F1">
      <w:pPr>
        <w:pStyle w:val="Heading2"/>
        <w:numPr>
          <w:ilvl w:val="0"/>
          <w:numId w:val="19"/>
        </w:numPr>
        <w:jc w:val="both"/>
        <w:rPr>
          <w:rFonts w:ascii="MTN Brighter Sans" w:hAnsi="MTN Brighter Sans"/>
          <w:sz w:val="36"/>
          <w:szCs w:val="36"/>
        </w:rPr>
      </w:pPr>
      <w:r w:rsidRPr="0057368F">
        <w:rPr>
          <w:rFonts w:ascii="MTN Brighter Sans" w:hAnsi="MTN Brighter Sans"/>
          <w:sz w:val="36"/>
          <w:szCs w:val="36"/>
        </w:rPr>
        <w:lastRenderedPageBreak/>
        <w:t>Executive Summary</w:t>
      </w:r>
    </w:p>
    <w:p w14:paraId="50DB5ED2" w14:textId="77777777" w:rsidR="00253233" w:rsidRPr="00B22ACD" w:rsidRDefault="00253233" w:rsidP="00253233">
      <w:pPr>
        <w:spacing w:before="60" w:after="100"/>
        <w:jc w:val="both"/>
        <w:rPr>
          <w:rFonts w:ascii="MTN Brighter Sans" w:eastAsia="Arial" w:hAnsi="MTN Brighter Sans"/>
        </w:rPr>
      </w:pPr>
      <w:r w:rsidRPr="00B22ACD">
        <w:rPr>
          <w:rFonts w:ascii="MTN Brighter Sans" w:hAnsi="MTN Brighter Sans"/>
          <w:color w:val="000000"/>
        </w:rPr>
        <w:t>The Department of Land Reform and Rural Development (DLRRD) operates an extensive land rights and restitution programme that spans all nine provinces and the National Office. The current process for managing land rights referrals, restitution claims, and associated case documentation is predominantly manual, paper-based, and reliant on disparate spreadsheets, email chains, and physical filing systems. This results in significant inefficiencies in case tracking, escalation, statutory compliance monitoring, and consolidated reporting to the DDG and executive level.</w:t>
      </w:r>
    </w:p>
    <w:p w14:paraId="0AD18518" w14:textId="77777777" w:rsidR="00253233" w:rsidRPr="00B22ACD" w:rsidRDefault="00253233" w:rsidP="00253233">
      <w:pPr>
        <w:spacing w:after="100"/>
        <w:jc w:val="both"/>
        <w:rPr>
          <w:rFonts w:ascii="MTN Brighter Sans" w:hAnsi="MTN Brighter Sans"/>
        </w:rPr>
      </w:pPr>
    </w:p>
    <w:p w14:paraId="22EBA54A" w14:textId="77777777" w:rsidR="00253233" w:rsidRPr="00B22ACD" w:rsidRDefault="00253233" w:rsidP="00253233">
      <w:pPr>
        <w:spacing w:before="60" w:after="100"/>
        <w:jc w:val="both"/>
        <w:rPr>
          <w:rFonts w:ascii="MTN Brighter Sans" w:hAnsi="MTN Brighter Sans"/>
        </w:rPr>
      </w:pPr>
      <w:r w:rsidRPr="00B22ACD">
        <w:rPr>
          <w:rFonts w:ascii="MTN Brighter Sans" w:hAnsi="MTN Brighter Sans"/>
          <w:color w:val="000000"/>
        </w:rPr>
        <w:t xml:space="preserve">The </w:t>
      </w:r>
      <w:r>
        <w:rPr>
          <w:rFonts w:ascii="MTN Brighter Sans" w:hAnsi="MTN Brighter Sans"/>
          <w:color w:val="000000"/>
        </w:rPr>
        <w:t>D</w:t>
      </w:r>
      <w:r w:rsidRPr="00B22ACD">
        <w:rPr>
          <w:rFonts w:ascii="MTN Brighter Sans" w:hAnsi="MTN Brighter Sans"/>
          <w:color w:val="000000"/>
        </w:rPr>
        <w:t>LRRD System aims to provide an integrated, role-based digital platform that automates the full lifecycle of land rights referral intake, restitution claim processing, investigation tracking, legal opinion workflows, approval routing, and management reporting. The system will replace manual coordination with automated routing, notification, and escalation workflows aligned to DLRRD's organisational hierarchy.</w:t>
      </w:r>
    </w:p>
    <w:p w14:paraId="4530CADE" w14:textId="77777777" w:rsidR="00253233" w:rsidRPr="00B22ACD" w:rsidRDefault="00253233" w:rsidP="00253233">
      <w:pPr>
        <w:spacing w:after="100"/>
        <w:jc w:val="both"/>
        <w:rPr>
          <w:rFonts w:ascii="MTN Brighter Sans" w:hAnsi="MTN Brighter Sans"/>
        </w:rPr>
      </w:pPr>
    </w:p>
    <w:p w14:paraId="7BE38F52" w14:textId="77777777" w:rsidR="00253233" w:rsidRPr="00B22ACD" w:rsidRDefault="00253233" w:rsidP="00253233">
      <w:pPr>
        <w:spacing w:before="60" w:after="100"/>
        <w:jc w:val="both"/>
        <w:rPr>
          <w:rFonts w:ascii="MTN Brighter Sans" w:hAnsi="MTN Brighter Sans"/>
        </w:rPr>
      </w:pPr>
      <w:r w:rsidRPr="00B22ACD">
        <w:rPr>
          <w:rFonts w:ascii="MTN Brighter Sans" w:hAnsi="MTN Brighter Sans"/>
          <w:color w:val="000000"/>
        </w:rPr>
        <w:t xml:space="preserve">Key objectives of the </w:t>
      </w:r>
      <w:r>
        <w:rPr>
          <w:rFonts w:ascii="MTN Brighter Sans" w:hAnsi="MTN Brighter Sans"/>
          <w:color w:val="000000"/>
        </w:rPr>
        <w:t>DLRRD</w:t>
      </w:r>
      <w:r w:rsidRPr="00B22ACD">
        <w:rPr>
          <w:rFonts w:ascii="MTN Brighter Sans" w:hAnsi="MTN Brighter Sans"/>
          <w:color w:val="000000"/>
        </w:rPr>
        <w:t xml:space="preserve"> System include:</w:t>
      </w:r>
    </w:p>
    <w:p w14:paraId="63FE3379" w14:textId="77777777" w:rsidR="00253233" w:rsidRPr="00B22ACD" w:rsidRDefault="00253233" w:rsidP="00253233">
      <w:pPr>
        <w:pStyle w:val="ListParagraph"/>
        <w:numPr>
          <w:ilvl w:val="0"/>
          <w:numId w:val="17"/>
        </w:numPr>
        <w:spacing w:before="40" w:after="40"/>
        <w:contextualSpacing w:val="0"/>
        <w:jc w:val="both"/>
        <w:rPr>
          <w:rFonts w:ascii="MTN Brighter Sans" w:hAnsi="MTN Brighter Sans"/>
        </w:rPr>
      </w:pPr>
      <w:r w:rsidRPr="00B22ACD">
        <w:rPr>
          <w:rFonts w:ascii="MTN Brighter Sans" w:hAnsi="MTN Brighter Sans"/>
          <w:color w:val="000000"/>
        </w:rPr>
        <w:t>Centralise and standardise land rights referral intake and restitution claim registration across all provinces.</w:t>
      </w:r>
    </w:p>
    <w:p w14:paraId="2A099E5F" w14:textId="77777777" w:rsidR="00253233" w:rsidRPr="00B22ACD" w:rsidRDefault="00253233" w:rsidP="00253233">
      <w:pPr>
        <w:pStyle w:val="ListParagraph"/>
        <w:numPr>
          <w:ilvl w:val="0"/>
          <w:numId w:val="17"/>
        </w:numPr>
        <w:spacing w:before="40" w:after="40"/>
        <w:contextualSpacing w:val="0"/>
        <w:jc w:val="both"/>
        <w:rPr>
          <w:rFonts w:ascii="MTN Brighter Sans" w:hAnsi="MTN Brighter Sans"/>
        </w:rPr>
      </w:pPr>
      <w:r w:rsidRPr="00B22ACD">
        <w:rPr>
          <w:rFonts w:ascii="MTN Brighter Sans" w:hAnsi="MTN Brighter Sans"/>
          <w:color w:val="000000"/>
        </w:rPr>
        <w:t>Automate case routing, notifications, and SLA-based escalations to the responsible official at the correct administrative level.</w:t>
      </w:r>
    </w:p>
    <w:p w14:paraId="4E0D6E30" w14:textId="77777777" w:rsidR="00253233" w:rsidRPr="00B22ACD" w:rsidRDefault="00253233" w:rsidP="00253233">
      <w:pPr>
        <w:pStyle w:val="ListParagraph"/>
        <w:numPr>
          <w:ilvl w:val="0"/>
          <w:numId w:val="17"/>
        </w:numPr>
        <w:spacing w:before="40" w:after="40"/>
        <w:contextualSpacing w:val="0"/>
        <w:jc w:val="both"/>
        <w:rPr>
          <w:rFonts w:ascii="MTN Brighter Sans" w:hAnsi="MTN Brighter Sans"/>
        </w:rPr>
      </w:pPr>
      <w:r w:rsidRPr="00B22ACD">
        <w:rPr>
          <w:rFonts w:ascii="MTN Brighter Sans" w:hAnsi="MTN Brighter Sans"/>
          <w:color w:val="000000"/>
        </w:rPr>
        <w:t>Digitise all prescribed statutory forms (e.g., Section 42D agreements, Section 35 notices, land rights inquiry forms) within the system.</w:t>
      </w:r>
    </w:p>
    <w:p w14:paraId="744912CF" w14:textId="77777777" w:rsidR="00253233" w:rsidRPr="00B22ACD" w:rsidRDefault="00253233" w:rsidP="00253233">
      <w:pPr>
        <w:pStyle w:val="ListParagraph"/>
        <w:numPr>
          <w:ilvl w:val="0"/>
          <w:numId w:val="17"/>
        </w:numPr>
        <w:spacing w:before="40" w:after="40"/>
        <w:contextualSpacing w:val="0"/>
        <w:jc w:val="both"/>
        <w:rPr>
          <w:rFonts w:ascii="MTN Brighter Sans" w:hAnsi="MTN Brighter Sans"/>
        </w:rPr>
      </w:pPr>
      <w:r w:rsidRPr="00B22ACD">
        <w:rPr>
          <w:rFonts w:ascii="MTN Brighter Sans" w:hAnsi="MTN Brighter Sans"/>
          <w:color w:val="000000"/>
        </w:rPr>
        <w:t>Provide full audit trails and case history for every claim or referral, supporting legal defensibility.</w:t>
      </w:r>
    </w:p>
    <w:p w14:paraId="32637434" w14:textId="77777777" w:rsidR="00253233" w:rsidRPr="00B22ACD" w:rsidRDefault="00253233" w:rsidP="00253233">
      <w:pPr>
        <w:pStyle w:val="ListParagraph"/>
        <w:numPr>
          <w:ilvl w:val="0"/>
          <w:numId w:val="17"/>
        </w:numPr>
        <w:spacing w:before="40" w:after="40"/>
        <w:contextualSpacing w:val="0"/>
        <w:jc w:val="both"/>
        <w:rPr>
          <w:rFonts w:ascii="MTN Brighter Sans" w:hAnsi="MTN Brighter Sans"/>
        </w:rPr>
      </w:pPr>
      <w:r w:rsidRPr="00B22ACD">
        <w:rPr>
          <w:rFonts w:ascii="MTN Brighter Sans" w:hAnsi="MTN Brighter Sans"/>
          <w:color w:val="000000"/>
        </w:rPr>
        <w:t>Enable consolidated dashboard and statistical reporting at provincial and national level.</w:t>
      </w:r>
    </w:p>
    <w:p w14:paraId="2C6DC309" w14:textId="77777777" w:rsidR="00253233" w:rsidRPr="00B22ACD" w:rsidRDefault="00253233" w:rsidP="00253233">
      <w:pPr>
        <w:pStyle w:val="ListParagraph"/>
        <w:numPr>
          <w:ilvl w:val="0"/>
          <w:numId w:val="17"/>
        </w:numPr>
        <w:spacing w:before="40" w:after="40"/>
        <w:contextualSpacing w:val="0"/>
        <w:jc w:val="both"/>
        <w:rPr>
          <w:rFonts w:ascii="MTN Brighter Sans" w:hAnsi="MTN Brighter Sans"/>
        </w:rPr>
      </w:pPr>
      <w:r w:rsidRPr="00B22ACD">
        <w:rPr>
          <w:rFonts w:ascii="MTN Brighter Sans" w:hAnsi="MTN Brighter Sans"/>
          <w:color w:val="000000"/>
        </w:rPr>
        <w:t>Integrate with the departmental Active Directory (AD) for single sign-on and user provisioning.</w:t>
      </w:r>
    </w:p>
    <w:p w14:paraId="09E00970" w14:textId="77777777" w:rsidR="00253233" w:rsidRPr="00B22ACD" w:rsidRDefault="00253233" w:rsidP="00253233">
      <w:pPr>
        <w:pStyle w:val="ListParagraph"/>
        <w:numPr>
          <w:ilvl w:val="0"/>
          <w:numId w:val="17"/>
        </w:numPr>
        <w:spacing w:before="40" w:after="40"/>
        <w:contextualSpacing w:val="0"/>
        <w:jc w:val="both"/>
        <w:rPr>
          <w:rFonts w:ascii="MTN Brighter Sans" w:hAnsi="MTN Brighter Sans"/>
        </w:rPr>
      </w:pPr>
      <w:r w:rsidRPr="00B22ACD">
        <w:rPr>
          <w:rFonts w:ascii="MTN Brighter Sans" w:hAnsi="MTN Brighter Sans"/>
          <w:color w:val="000000"/>
        </w:rPr>
        <w:t>Support the Land Claims Court (LCC) case management pipeline through automated document generation and submission tracking.</w:t>
      </w:r>
    </w:p>
    <w:p w14:paraId="72D6C701" w14:textId="77777777" w:rsidR="00253233" w:rsidRPr="00B22ACD" w:rsidRDefault="00253233" w:rsidP="00253233">
      <w:pPr>
        <w:spacing w:after="100"/>
        <w:jc w:val="both"/>
        <w:rPr>
          <w:rFonts w:ascii="MTN Brighter Sans" w:hAnsi="MTN Brighter Sans"/>
        </w:rPr>
      </w:pPr>
    </w:p>
    <w:p w14:paraId="349D6FD8" w14:textId="46C8CD72" w:rsidR="00253233" w:rsidRDefault="00253233" w:rsidP="00253233">
      <w:pPr>
        <w:spacing w:before="60" w:after="100"/>
        <w:jc w:val="both"/>
        <w:rPr>
          <w:rFonts w:ascii="MTN Brighter Sans" w:hAnsi="MTN Brighter Sans"/>
          <w:color w:val="000000"/>
        </w:rPr>
      </w:pPr>
      <w:r w:rsidRPr="00B22ACD">
        <w:rPr>
          <w:rFonts w:ascii="MTN Brighter Sans" w:hAnsi="MTN Brighter Sans"/>
          <w:color w:val="000000"/>
        </w:rPr>
        <w:t>This Business Requirements Specification (BRS) documents the agreed functional and non-functional requirements, stakeholder roles and permissions, workflow processes, integration requirements, and outstanding items requiring confirmation by the responsible directorates before development can be finalised.</w:t>
      </w:r>
    </w:p>
    <w:p w14:paraId="207E6495" w14:textId="2BE57DA0" w:rsidR="00BD5060" w:rsidRDefault="00BD5060" w:rsidP="00253233">
      <w:pPr>
        <w:spacing w:before="60" w:after="100"/>
        <w:jc w:val="both"/>
        <w:rPr>
          <w:rFonts w:ascii="MTN Brighter Sans" w:hAnsi="MTN Brighter Sans"/>
        </w:rPr>
      </w:pPr>
    </w:p>
    <w:p w14:paraId="1E112045" w14:textId="120FB2F0" w:rsidR="00BD5060" w:rsidRDefault="00BD5060" w:rsidP="00253233">
      <w:pPr>
        <w:spacing w:before="60" w:after="100"/>
        <w:jc w:val="both"/>
        <w:rPr>
          <w:rFonts w:ascii="MTN Brighter Sans" w:hAnsi="MTN Brighter Sans"/>
        </w:rPr>
      </w:pPr>
    </w:p>
    <w:p w14:paraId="7F5059AE" w14:textId="488D66C4" w:rsidR="00BD5060" w:rsidRDefault="00BD5060" w:rsidP="00253233">
      <w:pPr>
        <w:spacing w:before="60" w:after="100"/>
        <w:jc w:val="both"/>
        <w:rPr>
          <w:rFonts w:ascii="MTN Brighter Sans" w:hAnsi="MTN Brighter Sans"/>
        </w:rPr>
      </w:pPr>
    </w:p>
    <w:p w14:paraId="73AC3F19" w14:textId="31FD9061" w:rsidR="00BD5060" w:rsidRDefault="00BD5060" w:rsidP="00253233">
      <w:pPr>
        <w:spacing w:before="60" w:after="100"/>
        <w:jc w:val="both"/>
        <w:rPr>
          <w:rFonts w:ascii="MTN Brighter Sans" w:hAnsi="MTN Brighter Sans"/>
        </w:rPr>
      </w:pPr>
    </w:p>
    <w:p w14:paraId="67989B19" w14:textId="64830152" w:rsidR="00BD5060" w:rsidRDefault="00BD5060" w:rsidP="00253233">
      <w:pPr>
        <w:spacing w:before="60" w:after="100"/>
        <w:jc w:val="both"/>
        <w:rPr>
          <w:rFonts w:ascii="MTN Brighter Sans" w:hAnsi="MTN Brighter Sans"/>
        </w:rPr>
      </w:pPr>
    </w:p>
    <w:p w14:paraId="3500CC76" w14:textId="77777777" w:rsidR="00BD5060" w:rsidRPr="00B22ACD" w:rsidRDefault="00BD5060" w:rsidP="00BD5060">
      <w:pPr>
        <w:pStyle w:val="Heading1"/>
        <w:pBdr>
          <w:bottom w:val="single" w:sz="6" w:space="1" w:color="2E75B6"/>
        </w:pBdr>
        <w:jc w:val="both"/>
        <w:rPr>
          <w:rFonts w:ascii="MTN Brighter Sans" w:hAnsi="MTN Brighter Sans"/>
        </w:rPr>
      </w:pPr>
      <w:r w:rsidRPr="00B22ACD">
        <w:rPr>
          <w:rFonts w:ascii="MTN Brighter Sans" w:hAnsi="MTN Brighter Sans"/>
        </w:rPr>
        <w:lastRenderedPageBreak/>
        <w:t>3. Background and Context</w:t>
      </w:r>
    </w:p>
    <w:p w14:paraId="7AB093C5" w14:textId="77777777" w:rsidR="00BD5060" w:rsidRPr="00B22ACD" w:rsidRDefault="00BD5060" w:rsidP="00BD5060">
      <w:pPr>
        <w:pStyle w:val="Heading2"/>
        <w:jc w:val="both"/>
        <w:rPr>
          <w:rFonts w:ascii="MTN Brighter Sans" w:hAnsi="MTN Brighter Sans"/>
        </w:rPr>
      </w:pPr>
      <w:r w:rsidRPr="00B22ACD">
        <w:rPr>
          <w:rFonts w:ascii="MTN Brighter Sans" w:hAnsi="MTN Brighter Sans"/>
        </w:rPr>
        <w:t>3.1 Organisational Context</w:t>
      </w:r>
    </w:p>
    <w:p w14:paraId="6321E2A7" w14:textId="77777777" w:rsidR="00BD5060" w:rsidRPr="00B22ACD" w:rsidRDefault="00BD5060" w:rsidP="00BD5060">
      <w:pPr>
        <w:spacing w:before="60" w:after="100"/>
        <w:jc w:val="both"/>
        <w:rPr>
          <w:rFonts w:ascii="MTN Brighter Sans" w:eastAsia="Arial" w:hAnsi="MTN Brighter Sans"/>
        </w:rPr>
      </w:pPr>
      <w:r w:rsidRPr="00B22ACD">
        <w:rPr>
          <w:rFonts w:ascii="MTN Brighter Sans" w:hAnsi="MTN Brighter Sans"/>
          <w:color w:val="000000"/>
        </w:rPr>
        <w:t>DLRRD is responsible for the administration of land reform policy in South Africa, with a mandate that spans three core programmes: Land Redistribution, Land Tenure, and Land Restitution. The department operates across nine provincial offices and a National Office in Pretoria. Each provincial office is led by a Provincial Manager reporting through a Chief Director to the Deputy Director-General (DDG) responsible for land administration.</w:t>
      </w:r>
    </w:p>
    <w:p w14:paraId="260104B3" w14:textId="77777777" w:rsidR="00BD5060" w:rsidRPr="00B22ACD" w:rsidRDefault="00BD5060" w:rsidP="00BD5060">
      <w:pPr>
        <w:spacing w:after="100"/>
        <w:jc w:val="both"/>
        <w:rPr>
          <w:rFonts w:ascii="MTN Brighter Sans" w:hAnsi="MTN Brighter Sans"/>
        </w:rPr>
      </w:pPr>
    </w:p>
    <w:p w14:paraId="101E0D50" w14:textId="77777777" w:rsidR="00BD5060" w:rsidRPr="00B22ACD" w:rsidRDefault="00BD5060" w:rsidP="00BD5060">
      <w:pPr>
        <w:spacing w:before="60" w:after="100"/>
        <w:jc w:val="both"/>
        <w:rPr>
          <w:rFonts w:ascii="MTN Brighter Sans" w:hAnsi="MTN Brighter Sans"/>
        </w:rPr>
      </w:pPr>
      <w:r w:rsidRPr="00B22ACD">
        <w:rPr>
          <w:rFonts w:ascii="MTN Brighter Sans" w:hAnsi="MTN Brighter Sans"/>
          <w:color w:val="000000"/>
        </w:rPr>
        <w:t>The Land Rights Directorate handles incoming referrals from members of the public, municipalities, courts, and other government entities relating to tenure security, labour tenants, communal land rights, and similar matters. The Restitution Directorate processes historical land claims lodged under the Restitution of Land Rights Act, 22 of 1994, as amended. Both directorates interact with Legal Services, the Land Claims Court, and provincial coordinators.</w:t>
      </w:r>
    </w:p>
    <w:p w14:paraId="6BF17812" w14:textId="77777777" w:rsidR="00BD5060" w:rsidRPr="00B22ACD" w:rsidRDefault="00BD5060" w:rsidP="00BD5060">
      <w:pPr>
        <w:pStyle w:val="Heading2"/>
        <w:jc w:val="both"/>
        <w:rPr>
          <w:rFonts w:ascii="MTN Brighter Sans" w:hAnsi="MTN Brighter Sans"/>
        </w:rPr>
      </w:pPr>
      <w:r w:rsidRPr="00B22ACD">
        <w:rPr>
          <w:rFonts w:ascii="MTN Brighter Sans" w:hAnsi="MTN Brighter Sans"/>
        </w:rPr>
        <w:t>3.2 Problem Statement</w:t>
      </w:r>
    </w:p>
    <w:p w14:paraId="29984BB8" w14:textId="77777777" w:rsidR="00BD5060" w:rsidRPr="00B22ACD" w:rsidRDefault="00BD5060" w:rsidP="00BD5060">
      <w:pPr>
        <w:spacing w:before="60" w:after="100"/>
        <w:jc w:val="both"/>
        <w:rPr>
          <w:rFonts w:ascii="MTN Brighter Sans" w:eastAsia="Arial" w:hAnsi="MTN Brighter Sans"/>
        </w:rPr>
      </w:pPr>
      <w:r w:rsidRPr="00B22ACD">
        <w:rPr>
          <w:rFonts w:ascii="MTN Brighter Sans" w:hAnsi="MTN Brighter Sans"/>
          <w:color w:val="000000"/>
        </w:rPr>
        <w:t>The current manual environment presents the following documented inefficiencies:</w:t>
      </w:r>
    </w:p>
    <w:p w14:paraId="529D8B03" w14:textId="77777777" w:rsidR="00BD5060" w:rsidRPr="00B22ACD" w:rsidRDefault="00BD5060" w:rsidP="00BD5060">
      <w:pPr>
        <w:pStyle w:val="ListParagraph"/>
        <w:numPr>
          <w:ilvl w:val="0"/>
          <w:numId w:val="18"/>
        </w:numPr>
        <w:spacing w:before="40" w:after="40"/>
        <w:contextualSpacing w:val="0"/>
        <w:jc w:val="both"/>
        <w:rPr>
          <w:rFonts w:ascii="MTN Brighter Sans" w:hAnsi="MTN Brighter Sans"/>
        </w:rPr>
      </w:pPr>
      <w:r w:rsidRPr="00B22ACD">
        <w:rPr>
          <w:rFonts w:ascii="MTN Brighter Sans" w:hAnsi="MTN Brighter Sans"/>
          <w:color w:val="000000"/>
        </w:rPr>
        <w:t>Land rights referrals and restitution claims are registered on paper or in unstructured spreadsheets with no standardised intake format.</w:t>
      </w:r>
    </w:p>
    <w:p w14:paraId="00EAE2A3" w14:textId="77777777" w:rsidR="00BD5060" w:rsidRPr="00B22ACD" w:rsidRDefault="00BD5060" w:rsidP="00BD5060">
      <w:pPr>
        <w:pStyle w:val="ListParagraph"/>
        <w:numPr>
          <w:ilvl w:val="0"/>
          <w:numId w:val="18"/>
        </w:numPr>
        <w:spacing w:before="40" w:after="40"/>
        <w:contextualSpacing w:val="0"/>
        <w:jc w:val="both"/>
        <w:rPr>
          <w:rFonts w:ascii="MTN Brighter Sans" w:hAnsi="MTN Brighter Sans"/>
        </w:rPr>
      </w:pPr>
      <w:r w:rsidRPr="00B22ACD">
        <w:rPr>
          <w:rFonts w:ascii="MTN Brighter Sans" w:hAnsi="MTN Brighter Sans"/>
          <w:color w:val="000000"/>
        </w:rPr>
        <w:t>There is no automated routing mechanism to assign cases to the correct provincial coordinator, investigator, or legal officer based on geographical and jurisdictional rules.</w:t>
      </w:r>
    </w:p>
    <w:p w14:paraId="4E0533F2" w14:textId="77777777" w:rsidR="00BD5060" w:rsidRPr="00B22ACD" w:rsidRDefault="00BD5060" w:rsidP="00BD5060">
      <w:pPr>
        <w:pStyle w:val="ListParagraph"/>
        <w:numPr>
          <w:ilvl w:val="0"/>
          <w:numId w:val="18"/>
        </w:numPr>
        <w:spacing w:before="40" w:after="40"/>
        <w:contextualSpacing w:val="0"/>
        <w:jc w:val="both"/>
        <w:rPr>
          <w:rFonts w:ascii="MTN Brighter Sans" w:hAnsi="MTN Brighter Sans"/>
        </w:rPr>
      </w:pPr>
      <w:r w:rsidRPr="00B22ACD">
        <w:rPr>
          <w:rFonts w:ascii="MTN Brighter Sans" w:hAnsi="MTN Brighter Sans"/>
          <w:color w:val="000000"/>
        </w:rPr>
        <w:t>Notification of relevant parties (supervisors, legal advisors, provincial managers) is done ad hoc via email, resulting in delays, missed escalations, and SLA breaches.</w:t>
      </w:r>
    </w:p>
    <w:p w14:paraId="38A6B59D" w14:textId="77777777" w:rsidR="00BD5060" w:rsidRPr="00B22ACD" w:rsidRDefault="00BD5060" w:rsidP="00BD5060">
      <w:pPr>
        <w:pStyle w:val="ListParagraph"/>
        <w:numPr>
          <w:ilvl w:val="0"/>
          <w:numId w:val="18"/>
        </w:numPr>
        <w:spacing w:before="40" w:after="40"/>
        <w:contextualSpacing w:val="0"/>
        <w:jc w:val="both"/>
        <w:rPr>
          <w:rFonts w:ascii="MTN Brighter Sans" w:hAnsi="MTN Brighter Sans"/>
        </w:rPr>
      </w:pPr>
      <w:r w:rsidRPr="00B22ACD">
        <w:rPr>
          <w:rFonts w:ascii="MTN Brighter Sans" w:hAnsi="MTN Brighter Sans"/>
          <w:color w:val="000000"/>
        </w:rPr>
        <w:t>Statutory deadlines under the Restitution of Land Rights Act and the Land Reform (Labour Tenants) Act are tracked manually, with no system-level enforcement or alerting.</w:t>
      </w:r>
    </w:p>
    <w:p w14:paraId="6E922026" w14:textId="77777777" w:rsidR="00BD5060" w:rsidRPr="00B22ACD" w:rsidRDefault="00BD5060" w:rsidP="00BD5060">
      <w:pPr>
        <w:pStyle w:val="ListParagraph"/>
        <w:numPr>
          <w:ilvl w:val="0"/>
          <w:numId w:val="18"/>
        </w:numPr>
        <w:spacing w:before="40" w:after="40"/>
        <w:contextualSpacing w:val="0"/>
        <w:jc w:val="both"/>
        <w:rPr>
          <w:rFonts w:ascii="MTN Brighter Sans" w:hAnsi="MTN Brighter Sans"/>
        </w:rPr>
      </w:pPr>
      <w:r w:rsidRPr="00B22ACD">
        <w:rPr>
          <w:rFonts w:ascii="MTN Brighter Sans" w:hAnsi="MTN Brighter Sans"/>
          <w:color w:val="000000"/>
        </w:rPr>
        <w:t>Investigation documentation, legal opinions, and draft agreements are managed in individual officials' email inboxes or local file systems, with no central repository or version control.</w:t>
      </w:r>
    </w:p>
    <w:p w14:paraId="76E84305" w14:textId="77777777" w:rsidR="00BD5060" w:rsidRPr="00B22ACD" w:rsidRDefault="00BD5060" w:rsidP="00BD5060">
      <w:pPr>
        <w:pStyle w:val="ListParagraph"/>
        <w:numPr>
          <w:ilvl w:val="0"/>
          <w:numId w:val="18"/>
        </w:numPr>
        <w:spacing w:before="40" w:after="40"/>
        <w:contextualSpacing w:val="0"/>
        <w:jc w:val="both"/>
        <w:rPr>
          <w:rFonts w:ascii="MTN Brighter Sans" w:hAnsi="MTN Brighter Sans"/>
        </w:rPr>
      </w:pPr>
      <w:r w:rsidRPr="00B22ACD">
        <w:rPr>
          <w:rFonts w:ascii="MTN Brighter Sans" w:hAnsi="MTN Brighter Sans"/>
          <w:color w:val="000000"/>
        </w:rPr>
        <w:t>Management reporting (quarterly, annual) requires manual data extraction and consolidation from multiple provincial sources, resulting in errors and reporting delays.</w:t>
      </w:r>
    </w:p>
    <w:p w14:paraId="47600257" w14:textId="736EE734" w:rsidR="00BD5060" w:rsidRPr="0057368F" w:rsidRDefault="00BD5060" w:rsidP="00BD5060">
      <w:pPr>
        <w:pStyle w:val="ListParagraph"/>
        <w:numPr>
          <w:ilvl w:val="0"/>
          <w:numId w:val="18"/>
        </w:numPr>
        <w:spacing w:before="40" w:after="40"/>
        <w:contextualSpacing w:val="0"/>
        <w:jc w:val="both"/>
        <w:rPr>
          <w:rFonts w:ascii="MTN Brighter Sans" w:hAnsi="MTN Brighter Sans"/>
        </w:rPr>
      </w:pPr>
      <w:r w:rsidRPr="00B22ACD">
        <w:rPr>
          <w:rFonts w:ascii="MTN Brighter Sans" w:hAnsi="MTN Brighter Sans"/>
          <w:color w:val="000000"/>
        </w:rPr>
        <w:t>There is no uniform audit trail, making it difficult to reconstruct case history for legal proceedings or parliamentary questions.</w:t>
      </w:r>
    </w:p>
    <w:p w14:paraId="00A8BD11" w14:textId="39DE0DFA" w:rsidR="0057368F" w:rsidRDefault="0057368F" w:rsidP="0057368F">
      <w:pPr>
        <w:spacing w:before="40" w:after="40"/>
        <w:jc w:val="both"/>
        <w:rPr>
          <w:rFonts w:ascii="MTN Brighter Sans" w:hAnsi="MTN Brighter Sans"/>
        </w:rPr>
      </w:pPr>
    </w:p>
    <w:p w14:paraId="16CB0EC2" w14:textId="0701E147" w:rsidR="0057368F" w:rsidRDefault="0057368F" w:rsidP="0057368F">
      <w:pPr>
        <w:spacing w:before="40" w:after="40"/>
        <w:jc w:val="both"/>
        <w:rPr>
          <w:rFonts w:ascii="MTN Brighter Sans" w:hAnsi="MTN Brighter Sans"/>
        </w:rPr>
      </w:pPr>
    </w:p>
    <w:p w14:paraId="6E2C0821" w14:textId="77777777" w:rsidR="0057368F" w:rsidRPr="0057368F" w:rsidRDefault="0057368F" w:rsidP="0057368F">
      <w:pPr>
        <w:spacing w:before="40" w:after="40"/>
        <w:jc w:val="both"/>
        <w:rPr>
          <w:rFonts w:ascii="MTN Brighter Sans" w:hAnsi="MTN Brighter Sans"/>
        </w:rPr>
      </w:pPr>
    </w:p>
    <w:p w14:paraId="49469042" w14:textId="77777777" w:rsidR="00BD5060" w:rsidRPr="00B22ACD" w:rsidRDefault="00BD5060" w:rsidP="00BD5060">
      <w:pPr>
        <w:pStyle w:val="Heading2"/>
        <w:jc w:val="both"/>
        <w:rPr>
          <w:rFonts w:ascii="MTN Brighter Sans" w:hAnsi="MTN Brighter Sans"/>
        </w:rPr>
      </w:pPr>
      <w:r w:rsidRPr="00B22ACD">
        <w:rPr>
          <w:rFonts w:ascii="MTN Brighter Sans" w:hAnsi="MTN Brighter Sans"/>
        </w:rPr>
        <w:lastRenderedPageBreak/>
        <w:t>3.3 Legislative and Regulatory Framework</w:t>
      </w:r>
    </w:p>
    <w:p w14:paraId="331906D9" w14:textId="77777777" w:rsidR="00BD5060" w:rsidRPr="00B22ACD" w:rsidRDefault="00BD5060" w:rsidP="00BD5060">
      <w:pPr>
        <w:spacing w:before="60" w:after="100"/>
        <w:jc w:val="both"/>
        <w:rPr>
          <w:rFonts w:ascii="MTN Brighter Sans" w:eastAsia="Arial" w:hAnsi="MTN Brighter Sans"/>
        </w:rPr>
      </w:pPr>
      <w:r w:rsidRPr="00B22ACD">
        <w:rPr>
          <w:rFonts w:ascii="MTN Brighter Sans" w:hAnsi="MTN Brighter Sans"/>
          <w:color w:val="000000"/>
        </w:rPr>
        <w:t xml:space="preserve">The </w:t>
      </w:r>
      <w:r>
        <w:rPr>
          <w:rFonts w:ascii="MTN Brighter Sans" w:hAnsi="MTN Brighter Sans"/>
          <w:color w:val="000000"/>
        </w:rPr>
        <w:t>DLRRD</w:t>
      </w:r>
      <w:r w:rsidRPr="00B22ACD">
        <w:rPr>
          <w:rFonts w:ascii="MTN Brighter Sans" w:hAnsi="MTN Brighter Sans"/>
          <w:color w:val="000000"/>
        </w:rPr>
        <w:t xml:space="preserve"> System must operate in compliance with the following legislative and regulatory instruments: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D5060" w:rsidRPr="00B22ACD" w14:paraId="64FFA5D3" w14:textId="77777777" w:rsidTr="003D7E19">
        <w:tc>
          <w:tcPr>
            <w:tcW w:w="4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hideMark/>
          </w:tcPr>
          <w:p w14:paraId="622888A0" w14:textId="77777777" w:rsidR="00BD5060" w:rsidRPr="00B22ACD" w:rsidRDefault="00BD5060" w:rsidP="003D7E19">
            <w:pPr>
              <w:jc w:val="both"/>
              <w:rPr>
                <w:rFonts w:ascii="MTN Brighter Sans" w:hAnsi="MTN Brighter Sans"/>
              </w:rPr>
            </w:pPr>
            <w:r w:rsidRPr="00B22ACD">
              <w:rPr>
                <w:rFonts w:ascii="MTN Brighter Sans" w:hAnsi="MTN Brighter Sans"/>
                <w:b/>
                <w:bCs/>
                <w:color w:val="FFFFFF"/>
              </w:rPr>
              <w:t>Legislation / Policy</w:t>
            </w:r>
          </w:p>
        </w:tc>
        <w:tc>
          <w:tcPr>
            <w:tcW w:w="536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hideMark/>
          </w:tcPr>
          <w:p w14:paraId="480E3B24" w14:textId="77777777" w:rsidR="00BD5060" w:rsidRPr="00B22ACD" w:rsidRDefault="00BD5060" w:rsidP="003D7E19">
            <w:pPr>
              <w:jc w:val="both"/>
              <w:rPr>
                <w:rFonts w:ascii="MTN Brighter Sans" w:hAnsi="MTN Brighter Sans"/>
              </w:rPr>
            </w:pPr>
            <w:r w:rsidRPr="00B22ACD">
              <w:rPr>
                <w:rFonts w:ascii="MTN Brighter Sans" w:hAnsi="MTN Brighter Sans"/>
                <w:b/>
                <w:bCs/>
                <w:color w:val="FFFFFF"/>
              </w:rPr>
              <w:t>Relevance to System</w:t>
            </w:r>
          </w:p>
        </w:tc>
      </w:tr>
      <w:tr w:rsidR="00BD5060" w:rsidRPr="00B22ACD" w14:paraId="078A634C" w14:textId="77777777" w:rsidTr="003D7E19">
        <w:tc>
          <w:tcPr>
            <w:tcW w:w="4000" w:type="dxa"/>
            <w:tcBorders>
              <w:top w:val="single" w:sz="2" w:space="0" w:color="BBBBBB"/>
              <w:left w:val="single" w:sz="2" w:space="0" w:color="BBBBBB"/>
              <w:bottom w:val="single" w:sz="2" w:space="0" w:color="BBBBBB"/>
              <w:right w:val="single" w:sz="2" w:space="0" w:color="BBBBBB"/>
            </w:tcBorders>
            <w:shd w:val="clear" w:color="auto" w:fill="F2F2F2"/>
            <w:tcMar>
              <w:top w:w="70" w:type="dxa"/>
              <w:left w:w="120" w:type="dxa"/>
              <w:bottom w:w="70" w:type="dxa"/>
              <w:right w:w="120" w:type="dxa"/>
            </w:tcMar>
            <w:hideMark/>
          </w:tcPr>
          <w:p w14:paraId="3E897003"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Restitution of Land Rights Act, 22 of 1994 (as amended)</w:t>
            </w:r>
          </w:p>
        </w:tc>
        <w:tc>
          <w:tcPr>
            <w:tcW w:w="5360" w:type="dxa"/>
            <w:tcBorders>
              <w:top w:val="single" w:sz="2" w:space="0" w:color="BBBBBB"/>
              <w:left w:val="single" w:sz="2" w:space="0" w:color="BBBBBB"/>
              <w:bottom w:val="single" w:sz="2" w:space="0" w:color="BBBBBB"/>
              <w:right w:val="single" w:sz="2" w:space="0" w:color="BBBBBB"/>
            </w:tcBorders>
            <w:shd w:val="clear" w:color="auto" w:fill="F2F2F2"/>
            <w:tcMar>
              <w:top w:w="70" w:type="dxa"/>
              <w:left w:w="120" w:type="dxa"/>
              <w:bottom w:w="70" w:type="dxa"/>
              <w:right w:w="120" w:type="dxa"/>
            </w:tcMar>
            <w:hideMark/>
          </w:tcPr>
          <w:p w14:paraId="399AED32"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Governs all restitution claim processing, Section 42D settlements, Section 35 notices, and LCC referrals.</w:t>
            </w:r>
          </w:p>
        </w:tc>
      </w:tr>
      <w:tr w:rsidR="00BD5060" w:rsidRPr="00B22ACD" w14:paraId="786FE383" w14:textId="77777777" w:rsidTr="003D7E19">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20" w:type="dxa"/>
              <w:bottom w:w="70" w:type="dxa"/>
              <w:right w:w="120" w:type="dxa"/>
            </w:tcMar>
            <w:hideMark/>
          </w:tcPr>
          <w:p w14:paraId="630FFCB3"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Land Reform (Labour Tenants) Act, 3 of 1996</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20" w:type="dxa"/>
              <w:bottom w:w="70" w:type="dxa"/>
              <w:right w:w="120" w:type="dxa"/>
            </w:tcMar>
            <w:hideMark/>
          </w:tcPr>
          <w:p w14:paraId="775E51AA"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Governs labour tenant applications and eviction proceedings; sets statutory processing timelines.</w:t>
            </w:r>
          </w:p>
        </w:tc>
      </w:tr>
      <w:tr w:rsidR="00BD5060" w:rsidRPr="00B22ACD" w14:paraId="5821CEEA" w14:textId="77777777" w:rsidTr="003D7E19">
        <w:tc>
          <w:tcPr>
            <w:tcW w:w="4000" w:type="dxa"/>
            <w:tcBorders>
              <w:top w:val="single" w:sz="2" w:space="0" w:color="BBBBBB"/>
              <w:left w:val="single" w:sz="2" w:space="0" w:color="BBBBBB"/>
              <w:bottom w:val="single" w:sz="2" w:space="0" w:color="BBBBBB"/>
              <w:right w:val="single" w:sz="2" w:space="0" w:color="BBBBBB"/>
            </w:tcBorders>
            <w:shd w:val="clear" w:color="auto" w:fill="F2F2F2"/>
            <w:tcMar>
              <w:top w:w="70" w:type="dxa"/>
              <w:left w:w="120" w:type="dxa"/>
              <w:bottom w:w="70" w:type="dxa"/>
              <w:right w:w="120" w:type="dxa"/>
            </w:tcMar>
            <w:hideMark/>
          </w:tcPr>
          <w:p w14:paraId="7778030F"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Interim Protection of Informal Land Rights Act (IPILRA), 31 of 1996</w:t>
            </w:r>
          </w:p>
        </w:tc>
        <w:tc>
          <w:tcPr>
            <w:tcW w:w="5360" w:type="dxa"/>
            <w:tcBorders>
              <w:top w:val="single" w:sz="2" w:space="0" w:color="BBBBBB"/>
              <w:left w:val="single" w:sz="2" w:space="0" w:color="BBBBBB"/>
              <w:bottom w:val="single" w:sz="2" w:space="0" w:color="BBBBBB"/>
              <w:right w:val="single" w:sz="2" w:space="0" w:color="BBBBBB"/>
            </w:tcBorders>
            <w:shd w:val="clear" w:color="auto" w:fill="F2F2F2"/>
            <w:tcMar>
              <w:top w:w="70" w:type="dxa"/>
              <w:left w:w="120" w:type="dxa"/>
              <w:bottom w:w="70" w:type="dxa"/>
              <w:right w:w="120" w:type="dxa"/>
            </w:tcMar>
            <w:hideMark/>
          </w:tcPr>
          <w:p w14:paraId="521A5AFF"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Protects informal land rights; cases involving IPILRA must be flagged for Legal Services review.</w:t>
            </w:r>
          </w:p>
        </w:tc>
      </w:tr>
      <w:tr w:rsidR="00BD5060" w:rsidRPr="00B22ACD" w14:paraId="14CF59A5" w14:textId="77777777" w:rsidTr="003D7E19">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20" w:type="dxa"/>
              <w:bottom w:w="70" w:type="dxa"/>
              <w:right w:w="120" w:type="dxa"/>
            </w:tcMar>
            <w:hideMark/>
          </w:tcPr>
          <w:p w14:paraId="240BBE87"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Extension of Security of Tenure Act (ESTA), 62 of 1997</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20" w:type="dxa"/>
              <w:bottom w:w="70" w:type="dxa"/>
              <w:right w:w="120" w:type="dxa"/>
            </w:tcMar>
            <w:hideMark/>
          </w:tcPr>
          <w:p w14:paraId="7198FA83"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Governs tenure security for farm dwellers; applicable to referral intake categorisation.</w:t>
            </w:r>
          </w:p>
        </w:tc>
      </w:tr>
      <w:tr w:rsidR="00BD5060" w:rsidRPr="00B22ACD" w14:paraId="228593BC" w14:textId="77777777" w:rsidTr="003D7E19">
        <w:tc>
          <w:tcPr>
            <w:tcW w:w="4000" w:type="dxa"/>
            <w:tcBorders>
              <w:top w:val="single" w:sz="2" w:space="0" w:color="BBBBBB"/>
              <w:left w:val="single" w:sz="2" w:space="0" w:color="BBBBBB"/>
              <w:bottom w:val="single" w:sz="2" w:space="0" w:color="BBBBBB"/>
              <w:right w:val="single" w:sz="2" w:space="0" w:color="BBBBBB"/>
            </w:tcBorders>
            <w:shd w:val="clear" w:color="auto" w:fill="F2F2F2"/>
            <w:tcMar>
              <w:top w:w="70" w:type="dxa"/>
              <w:left w:w="120" w:type="dxa"/>
              <w:bottom w:w="70" w:type="dxa"/>
              <w:right w:w="120" w:type="dxa"/>
            </w:tcMar>
            <w:hideMark/>
          </w:tcPr>
          <w:p w14:paraId="71AED1B3"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Promotion of Administrative Justice Act (PAJA), 3 of 2000</w:t>
            </w:r>
          </w:p>
        </w:tc>
        <w:tc>
          <w:tcPr>
            <w:tcW w:w="5360" w:type="dxa"/>
            <w:tcBorders>
              <w:top w:val="single" w:sz="2" w:space="0" w:color="BBBBBB"/>
              <w:left w:val="single" w:sz="2" w:space="0" w:color="BBBBBB"/>
              <w:bottom w:val="single" w:sz="2" w:space="0" w:color="BBBBBB"/>
              <w:right w:val="single" w:sz="2" w:space="0" w:color="BBBBBB"/>
            </w:tcBorders>
            <w:shd w:val="clear" w:color="auto" w:fill="F2F2F2"/>
            <w:tcMar>
              <w:top w:w="70" w:type="dxa"/>
              <w:left w:w="120" w:type="dxa"/>
              <w:bottom w:w="70" w:type="dxa"/>
              <w:right w:w="120" w:type="dxa"/>
            </w:tcMar>
            <w:hideMark/>
          </w:tcPr>
          <w:p w14:paraId="5AAFBA29"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Requires procedurally fair, documented decision-making. Audit trails and notification records are essential.</w:t>
            </w:r>
          </w:p>
        </w:tc>
      </w:tr>
      <w:tr w:rsidR="00BD5060" w:rsidRPr="00B22ACD" w14:paraId="7ABC7774" w14:textId="77777777" w:rsidTr="003D7E19">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20" w:type="dxa"/>
              <w:bottom w:w="70" w:type="dxa"/>
              <w:right w:w="120" w:type="dxa"/>
            </w:tcMar>
            <w:hideMark/>
          </w:tcPr>
          <w:p w14:paraId="798148CB"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Protection of Personal Information Act (POPIA), 4 of 2013</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20" w:type="dxa"/>
              <w:bottom w:w="70" w:type="dxa"/>
              <w:right w:w="120" w:type="dxa"/>
            </w:tcMar>
            <w:hideMark/>
          </w:tcPr>
          <w:p w14:paraId="6FD2881B"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All claimant, applicant, and beneficiary personal data must be processed in accordance with POPIA conditions. Data retention and access controls must comply.</w:t>
            </w:r>
          </w:p>
        </w:tc>
      </w:tr>
      <w:tr w:rsidR="00BD5060" w:rsidRPr="00B22ACD" w14:paraId="3EF68ABF" w14:textId="77777777" w:rsidTr="003D7E19">
        <w:tc>
          <w:tcPr>
            <w:tcW w:w="4000" w:type="dxa"/>
            <w:tcBorders>
              <w:top w:val="single" w:sz="2" w:space="0" w:color="BBBBBB"/>
              <w:left w:val="single" w:sz="2" w:space="0" w:color="BBBBBB"/>
              <w:bottom w:val="single" w:sz="2" w:space="0" w:color="BBBBBB"/>
              <w:right w:val="single" w:sz="2" w:space="0" w:color="BBBBBB"/>
            </w:tcBorders>
            <w:shd w:val="clear" w:color="auto" w:fill="F2F2F2"/>
            <w:tcMar>
              <w:top w:w="70" w:type="dxa"/>
              <w:left w:w="120" w:type="dxa"/>
              <w:bottom w:w="70" w:type="dxa"/>
              <w:right w:w="120" w:type="dxa"/>
            </w:tcMar>
            <w:hideMark/>
          </w:tcPr>
          <w:p w14:paraId="2B3FA2E4"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DLRRD Data Governance Policy</w:t>
            </w:r>
          </w:p>
        </w:tc>
        <w:tc>
          <w:tcPr>
            <w:tcW w:w="5360" w:type="dxa"/>
            <w:tcBorders>
              <w:top w:val="single" w:sz="2" w:space="0" w:color="BBBBBB"/>
              <w:left w:val="single" w:sz="2" w:space="0" w:color="BBBBBB"/>
              <w:bottom w:val="single" w:sz="2" w:space="0" w:color="BBBBBB"/>
              <w:right w:val="single" w:sz="2" w:space="0" w:color="BBBBBB"/>
            </w:tcBorders>
            <w:shd w:val="clear" w:color="auto" w:fill="F2F2F2"/>
            <w:tcMar>
              <w:top w:w="70" w:type="dxa"/>
              <w:left w:w="120" w:type="dxa"/>
              <w:bottom w:w="70" w:type="dxa"/>
              <w:right w:w="120" w:type="dxa"/>
            </w:tcMar>
            <w:hideMark/>
          </w:tcPr>
          <w:p w14:paraId="4358C125"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Internal policy governing data classification, retention periods, and access. System configuration must align.</w:t>
            </w:r>
          </w:p>
        </w:tc>
      </w:tr>
      <w:tr w:rsidR="00BD5060" w:rsidRPr="00B22ACD" w14:paraId="5CCD6DEB" w14:textId="77777777" w:rsidTr="003D7E19">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20" w:type="dxa"/>
              <w:bottom w:w="70" w:type="dxa"/>
              <w:right w:w="120" w:type="dxa"/>
            </w:tcMar>
            <w:hideMark/>
          </w:tcPr>
          <w:p w14:paraId="1335A738"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National Treasury PFMA and Supply Chain Policy</w:t>
            </w:r>
          </w:p>
        </w:tc>
        <w:tc>
          <w:tcPr>
            <w:tcW w:w="5360" w:type="dxa"/>
            <w:tcBorders>
              <w:top w:val="single" w:sz="2" w:space="0" w:color="BBBBBB"/>
              <w:left w:val="single" w:sz="2" w:space="0" w:color="BBBBBB"/>
              <w:bottom w:val="single" w:sz="2" w:space="0" w:color="BBBBBB"/>
              <w:right w:val="single" w:sz="2" w:space="0" w:color="BBBBBB"/>
            </w:tcBorders>
            <w:shd w:val="clear" w:color="auto" w:fill="FFFFFF"/>
            <w:tcMar>
              <w:top w:w="70" w:type="dxa"/>
              <w:left w:w="120" w:type="dxa"/>
              <w:bottom w:w="70" w:type="dxa"/>
              <w:right w:w="120" w:type="dxa"/>
            </w:tcMar>
            <w:hideMark/>
          </w:tcPr>
          <w:p w14:paraId="0C5CBD0E" w14:textId="77777777" w:rsidR="00BD5060" w:rsidRPr="00B22ACD" w:rsidRDefault="00BD5060" w:rsidP="003D7E19">
            <w:pPr>
              <w:jc w:val="both"/>
              <w:rPr>
                <w:rFonts w:ascii="MTN Brighter Sans" w:hAnsi="MTN Brighter Sans"/>
              </w:rPr>
            </w:pPr>
            <w:r w:rsidRPr="00B22ACD">
              <w:rPr>
                <w:rFonts w:ascii="MTN Brighter Sans" w:hAnsi="MTN Brighter Sans"/>
                <w:color w:val="000000"/>
              </w:rPr>
              <w:t>Financial aspects of land acquisition and settlement payments (if integrated in future) must comply with PFMA controls.</w:t>
            </w:r>
          </w:p>
        </w:tc>
      </w:tr>
    </w:tbl>
    <w:p w14:paraId="4FFEB42D" w14:textId="77777777" w:rsidR="00BD5060" w:rsidRPr="00B22ACD" w:rsidRDefault="00BD5060" w:rsidP="00BD5060">
      <w:pPr>
        <w:jc w:val="both"/>
        <w:rPr>
          <w:rFonts w:ascii="MTN Brighter Sans" w:hAnsi="MTN Brighter Sans" w:cs="Arial"/>
          <w:sz w:val="20"/>
          <w:szCs w:val="20"/>
        </w:rPr>
      </w:pPr>
      <w:r w:rsidRPr="00B22ACD">
        <w:rPr>
          <w:rFonts w:ascii="MTN Brighter Sans" w:hAnsi="MTN Brighter Sans"/>
        </w:rPr>
        <w:br w:type="page"/>
      </w:r>
    </w:p>
    <w:p w14:paraId="1FC11274" w14:textId="77777777" w:rsidR="00226778" w:rsidRPr="00246066" w:rsidRDefault="00226778" w:rsidP="00246066">
      <w:pPr>
        <w:jc w:val="both"/>
        <w:rPr>
          <w:rFonts w:ascii="MTN Brighter Sans" w:hAnsi="MTN Brighter Sans"/>
        </w:rPr>
      </w:pPr>
      <w:r w:rsidRPr="00246066">
        <w:rPr>
          <w:rFonts w:ascii="MTN Brighter Sans" w:hAnsi="MTN Brighter Sans"/>
        </w:rPr>
        <w:lastRenderedPageBreak/>
        <w:t xml:space="preserve">The </w:t>
      </w:r>
      <w:r w:rsidR="00246066">
        <w:rPr>
          <w:rFonts w:ascii="MTN Brighter Sans" w:hAnsi="MTN Brighter Sans"/>
        </w:rPr>
        <w:t>Department of Rural Development and Land Reform (DLRRD)</w:t>
      </w:r>
      <w:r w:rsidRPr="00246066">
        <w:rPr>
          <w:rFonts w:ascii="MTN Brighter Sans" w:hAnsi="MTN Brighter Sans"/>
        </w:rPr>
        <w:t xml:space="preserve"> seeks to implement a Security Incident Management System (SIMS) to digitise, automate, and standardise the management of security incidents across all provincial and national offices.</w:t>
      </w:r>
    </w:p>
    <w:p w14:paraId="4CEDB9EA" w14:textId="77777777" w:rsidR="00226778" w:rsidRPr="00246066" w:rsidRDefault="00226778" w:rsidP="00246066">
      <w:pPr>
        <w:jc w:val="both"/>
        <w:rPr>
          <w:rFonts w:ascii="MTN Brighter Sans" w:hAnsi="MTN Brighter Sans" w:cs="Arial"/>
        </w:rPr>
      </w:pPr>
    </w:p>
    <w:p w14:paraId="570234AD" w14:textId="77777777" w:rsidR="00823F8F" w:rsidRPr="00246066" w:rsidRDefault="00226778" w:rsidP="00246066">
      <w:pPr>
        <w:jc w:val="both"/>
        <w:rPr>
          <w:rFonts w:ascii="MTN Brighter Sans" w:hAnsi="MTN Brighter Sans" w:cs="Arial"/>
        </w:rPr>
      </w:pPr>
      <w:r w:rsidRPr="00246066">
        <w:rPr>
          <w:rFonts w:ascii="MTN Brighter Sans" w:hAnsi="MTN Brighter Sans" w:cs="Arial"/>
        </w:rPr>
        <w:t>The proposed solution will replace the current manual, email-based, WhatsApp-based, and spreadsheet-driven processes with a centralised electronic platform that supports incident reporting, investigation management, workflow automation, SLA monitoring, reporting, and audit trail management. The system will improve operational efficiency, strengthen governance and compliance, provide real-time visibility into incidents, and enhance reporting capabilities for management and oversight bodies.</w:t>
      </w:r>
    </w:p>
    <w:p w14:paraId="0AABB58E" w14:textId="77777777" w:rsidR="00226778" w:rsidRPr="00246066" w:rsidRDefault="00226778" w:rsidP="00246066">
      <w:pPr>
        <w:jc w:val="both"/>
        <w:rPr>
          <w:rFonts w:ascii="MTN Brighter Sans" w:hAnsi="MTN Brighter Sans" w:cs="Arial"/>
        </w:rPr>
      </w:pPr>
    </w:p>
    <w:p w14:paraId="7860C0DB" w14:textId="2D63B486" w:rsidR="00226778" w:rsidRPr="00246066" w:rsidRDefault="0057368F" w:rsidP="00246066">
      <w:pPr>
        <w:pStyle w:val="Heading2"/>
        <w:jc w:val="both"/>
        <w:rPr>
          <w:rFonts w:ascii="MTN Brighter Sans" w:hAnsi="MTN Brighter Sans"/>
        </w:rPr>
      </w:pPr>
      <w:r>
        <w:rPr>
          <w:rFonts w:ascii="MTN Brighter Sans" w:hAnsi="MTN Brighter Sans"/>
        </w:rPr>
        <w:t xml:space="preserve">4. </w:t>
      </w:r>
      <w:r w:rsidR="00226778" w:rsidRPr="0057368F">
        <w:rPr>
          <w:rFonts w:ascii="MTN Brighter Sans" w:hAnsi="MTN Brighter Sans"/>
          <w:sz w:val="36"/>
          <w:szCs w:val="36"/>
        </w:rPr>
        <w:t>Business Context and Problem Statement</w:t>
      </w:r>
    </w:p>
    <w:p w14:paraId="32D37B35" w14:textId="347A18A8" w:rsidR="00226778" w:rsidRPr="00246066" w:rsidRDefault="003E38F1" w:rsidP="00246066">
      <w:pPr>
        <w:pStyle w:val="Heading2"/>
        <w:jc w:val="both"/>
        <w:rPr>
          <w:rFonts w:ascii="MTN Brighter Sans" w:hAnsi="MTN Brighter Sans"/>
        </w:rPr>
      </w:pPr>
      <w:r>
        <w:rPr>
          <w:rFonts w:ascii="MTN Brighter Sans" w:hAnsi="MTN Brighter Sans"/>
        </w:rPr>
        <w:t>4</w:t>
      </w:r>
      <w:r w:rsidR="004F6B7A" w:rsidRPr="00246066">
        <w:rPr>
          <w:rFonts w:ascii="MTN Brighter Sans" w:hAnsi="MTN Brighter Sans"/>
        </w:rPr>
        <w:t xml:space="preserve">.1 </w:t>
      </w:r>
      <w:r w:rsidR="00226778" w:rsidRPr="00246066">
        <w:rPr>
          <w:rFonts w:ascii="MTN Brighter Sans" w:hAnsi="MTN Brighter Sans"/>
        </w:rPr>
        <w:t>Background</w:t>
      </w:r>
    </w:p>
    <w:p w14:paraId="762A7E96" w14:textId="77777777" w:rsidR="00226778" w:rsidRPr="00246066" w:rsidRDefault="00226778" w:rsidP="00246066">
      <w:pPr>
        <w:pStyle w:val="NormalWeb"/>
        <w:jc w:val="both"/>
        <w:rPr>
          <w:rFonts w:ascii="MTN Brighter Sans" w:hAnsi="MTN Brighter Sans" w:cs="Arial"/>
          <w:sz w:val="22"/>
          <w:szCs w:val="22"/>
        </w:rPr>
      </w:pPr>
      <w:r w:rsidRPr="00246066">
        <w:rPr>
          <w:rFonts w:ascii="MTN Brighter Sans" w:hAnsi="MTN Brighter Sans" w:cs="Arial"/>
          <w:sz w:val="22"/>
          <w:szCs w:val="22"/>
        </w:rPr>
        <w:t xml:space="preserve">The </w:t>
      </w:r>
      <w:r w:rsidR="00246066">
        <w:rPr>
          <w:rFonts w:ascii="MTN Brighter Sans" w:hAnsi="MTN Brighter Sans" w:cs="Arial"/>
          <w:sz w:val="22"/>
          <w:szCs w:val="22"/>
        </w:rPr>
        <w:t>Department of Rural Development and Land Reform</w:t>
      </w:r>
      <w:r w:rsidRPr="00246066">
        <w:rPr>
          <w:rFonts w:ascii="MTN Brighter Sans" w:hAnsi="MTN Brighter Sans" w:cs="Arial"/>
          <w:sz w:val="22"/>
          <w:szCs w:val="22"/>
        </w:rPr>
        <w:t xml:space="preserve"> currently manages security incidents through manual processes involving emails, WhatsApp notifications, and Excel-based registers maintained across provincial and national offices. Following organisational restructuring, the Department does not yet have a fully operational National Operations Centre (NOC) responsible for centralised incident monitoring and coordination.</w:t>
      </w:r>
    </w:p>
    <w:p w14:paraId="574734A1" w14:textId="77777777" w:rsidR="00226778" w:rsidRPr="00246066" w:rsidRDefault="00226778" w:rsidP="00246066">
      <w:pPr>
        <w:pStyle w:val="NormalWeb"/>
        <w:jc w:val="both"/>
        <w:rPr>
          <w:rFonts w:ascii="MTN Brighter Sans" w:hAnsi="MTN Brighter Sans" w:cs="Arial"/>
          <w:sz w:val="22"/>
          <w:szCs w:val="22"/>
        </w:rPr>
      </w:pPr>
      <w:r w:rsidRPr="00246066">
        <w:rPr>
          <w:rFonts w:ascii="MTN Brighter Sans" w:hAnsi="MTN Brighter Sans" w:cs="Arial"/>
          <w:sz w:val="22"/>
          <w:szCs w:val="22"/>
        </w:rPr>
        <w:t>As a result, incident reporting, investigation tracking, escalation management, and reporting activities are performed manually, creating inefficiencies and limiting management visibility. To address these challenges, the Department intends to implement a Security Incident Management System (SIMS) that will automate and streamline the end-to-end management of security incidents. The system will provide a centralised platform for incident registration, investigation management, SLA monitoring, reporting, audit trail management, and executive oversight.</w:t>
      </w:r>
    </w:p>
    <w:p w14:paraId="61BAF34E" w14:textId="5DAAD4D8" w:rsidR="00226778" w:rsidRPr="00246066" w:rsidRDefault="003E38F1" w:rsidP="00246066">
      <w:pPr>
        <w:pStyle w:val="Heading2"/>
        <w:jc w:val="both"/>
        <w:rPr>
          <w:rFonts w:ascii="MTN Brighter Sans" w:hAnsi="MTN Brighter Sans"/>
          <w:color w:val="000000" w:themeColor="text1"/>
        </w:rPr>
      </w:pPr>
      <w:r>
        <w:rPr>
          <w:rFonts w:ascii="MTN Brighter Sans" w:hAnsi="MTN Brighter Sans"/>
        </w:rPr>
        <w:t>4</w:t>
      </w:r>
      <w:r w:rsidR="004F6B7A" w:rsidRPr="00246066">
        <w:rPr>
          <w:rFonts w:ascii="MTN Brighter Sans" w:hAnsi="MTN Brighter Sans"/>
        </w:rPr>
        <w:t>.2</w:t>
      </w:r>
      <w:r w:rsidR="004F6B7A" w:rsidRPr="00246066">
        <w:rPr>
          <w:rFonts w:ascii="MTN Brighter Sans" w:hAnsi="MTN Brighter Sans"/>
          <w:color w:val="000000" w:themeColor="text1"/>
        </w:rPr>
        <w:t xml:space="preserve"> Problem Statement</w:t>
      </w:r>
    </w:p>
    <w:p w14:paraId="5C14E9FA" w14:textId="77777777" w:rsidR="004F6B7A" w:rsidRPr="00246066" w:rsidRDefault="004F6B7A" w:rsidP="00246066">
      <w:pPr>
        <w:pStyle w:val="NormalWeb"/>
        <w:jc w:val="both"/>
        <w:rPr>
          <w:rFonts w:ascii="MTN Brighter Sans" w:hAnsi="MTN Brighter Sans" w:cs="Arial"/>
          <w:sz w:val="22"/>
          <w:szCs w:val="22"/>
        </w:rPr>
      </w:pPr>
      <w:r w:rsidRPr="00246066">
        <w:rPr>
          <w:rFonts w:ascii="MTN Brighter Sans" w:hAnsi="MTN Brighter Sans" w:cs="Arial"/>
          <w:sz w:val="22"/>
          <w:szCs w:val="22"/>
        </w:rPr>
        <w:t>The Department currently relies on manual processes, including emails, WhatsApp communications, and Excel-based registers, to manage security incidents across provincial and national offices. This fragmented approach results in delayed reporting and escalation of incidents, limited visibility into incident status and investigation progress, inconsistent record management practices, and challenges in monitoring compliance with established service level agreements. The absence of a centralised platform further increases the administrative effort required to maintain incident records and coordinate incident management activities across the Department.</w:t>
      </w:r>
    </w:p>
    <w:p w14:paraId="2960F237" w14:textId="77777777" w:rsidR="004F6B7A" w:rsidRPr="00246066" w:rsidRDefault="004F6B7A" w:rsidP="00246066">
      <w:pPr>
        <w:pStyle w:val="NormalWeb"/>
        <w:jc w:val="both"/>
        <w:rPr>
          <w:rFonts w:ascii="MTN Brighter Sans" w:hAnsi="MTN Brighter Sans" w:cs="Arial"/>
          <w:sz w:val="22"/>
          <w:szCs w:val="22"/>
        </w:rPr>
      </w:pPr>
      <w:r w:rsidRPr="00246066">
        <w:rPr>
          <w:rFonts w:ascii="MTN Brighter Sans" w:hAnsi="MTN Brighter Sans" w:cs="Arial"/>
          <w:sz w:val="22"/>
          <w:szCs w:val="22"/>
        </w:rPr>
        <w:lastRenderedPageBreak/>
        <w:t>In addition, the current process creates risks related to data loss, duplication, and reporting inaccuracies, while limiting the Department's ability to generate timely and consolidated management reports. The lack of real-time monitoring and automated workflow capabilities reduces operational efficiency and makes it difficult for management to exercise effective oversight. To address these challenges, the Department requires an integrated Security Incident Management System (SIMS) that will automate incident management processes, improve accountability and governance, provide real-time visibility into incidents, and support efficient reporting, compliance monitoring, and audit requirements.</w:t>
      </w:r>
    </w:p>
    <w:p w14:paraId="0738EC05" w14:textId="0951B3A8" w:rsidR="004F6B7A" w:rsidRPr="00246066" w:rsidRDefault="003E38F1" w:rsidP="00246066">
      <w:pPr>
        <w:pStyle w:val="Heading2"/>
        <w:jc w:val="both"/>
        <w:rPr>
          <w:rFonts w:ascii="MTN Brighter Sans" w:hAnsi="MTN Brighter Sans"/>
          <w:color w:val="000000" w:themeColor="text1"/>
        </w:rPr>
      </w:pPr>
      <w:r>
        <w:rPr>
          <w:rFonts w:ascii="MTN Brighter Sans" w:hAnsi="MTN Brighter Sans"/>
        </w:rPr>
        <w:t>4</w:t>
      </w:r>
      <w:r w:rsidR="004F6B7A" w:rsidRPr="00246066">
        <w:rPr>
          <w:rFonts w:ascii="MTN Brighter Sans" w:hAnsi="MTN Brighter Sans"/>
        </w:rPr>
        <w:t>.3</w:t>
      </w:r>
      <w:r w:rsidR="004F6B7A" w:rsidRPr="00246066">
        <w:rPr>
          <w:rFonts w:ascii="MTN Brighter Sans" w:hAnsi="MTN Brighter Sans"/>
          <w:color w:val="000000" w:themeColor="text1"/>
        </w:rPr>
        <w:t xml:space="preserve"> </w:t>
      </w:r>
      <w:r w:rsidR="000B4FE1" w:rsidRPr="00246066">
        <w:rPr>
          <w:rFonts w:ascii="MTN Brighter Sans" w:hAnsi="MTN Brighter Sans"/>
          <w:color w:val="000000" w:themeColor="text1"/>
        </w:rPr>
        <w:t>Strategic objectives</w:t>
      </w:r>
    </w:p>
    <w:p w14:paraId="2DC32C99" w14:textId="77777777" w:rsidR="000B4FE1" w:rsidRPr="00246066" w:rsidRDefault="000B4FE1" w:rsidP="00246066">
      <w:pPr>
        <w:pStyle w:val="ListParagraph"/>
        <w:numPr>
          <w:ilvl w:val="0"/>
          <w:numId w:val="1"/>
        </w:numPr>
        <w:jc w:val="both"/>
        <w:rPr>
          <w:rFonts w:ascii="MTN Brighter Sans" w:eastAsia="Times New Roman" w:hAnsi="MTN Brighter Sans" w:cs="Arial"/>
        </w:rPr>
      </w:pPr>
      <w:r w:rsidRPr="00246066">
        <w:rPr>
          <w:rStyle w:val="Strong"/>
          <w:rFonts w:ascii="MTN Brighter Sans" w:hAnsi="MTN Brighter Sans" w:cs="Arial"/>
          <w:b w:val="0"/>
        </w:rPr>
        <w:t>Digitise and automate</w:t>
      </w:r>
      <w:r w:rsidRPr="00246066">
        <w:rPr>
          <w:rFonts w:ascii="MTN Brighter Sans" w:hAnsi="MTN Brighter Sans" w:cs="Arial"/>
        </w:rPr>
        <w:t xml:space="preserve"> the end-to-end </w:t>
      </w:r>
      <w:r w:rsidR="00246066">
        <w:rPr>
          <w:rFonts w:ascii="MTN Brighter Sans" w:hAnsi="MTN Brighter Sans" w:cs="Arial"/>
        </w:rPr>
        <w:t>Security</w:t>
      </w:r>
      <w:r w:rsidRPr="00246066">
        <w:rPr>
          <w:rFonts w:ascii="MTN Brighter Sans" w:hAnsi="MTN Brighter Sans" w:cs="Arial"/>
        </w:rPr>
        <w:t xml:space="preserve"> incident management processes across the Department. </w:t>
      </w:r>
    </w:p>
    <w:p w14:paraId="3392A693" w14:textId="77777777" w:rsidR="000B4FE1" w:rsidRPr="00246066"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Improve incident visibility and oversight</w:t>
      </w:r>
      <w:r w:rsidRPr="00246066">
        <w:rPr>
          <w:rFonts w:ascii="MTN Brighter Sans" w:hAnsi="MTN Brighter Sans" w:cs="Arial"/>
        </w:rPr>
        <w:t xml:space="preserve"> by providing a centralised platform that enables real-time monitoring of incidents at provincial and national levels. </w:t>
      </w:r>
    </w:p>
    <w:p w14:paraId="1C0D29B3" w14:textId="77777777" w:rsidR="000B4FE1" w:rsidRPr="00246066"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Enhance operational efficiency</w:t>
      </w:r>
      <w:r w:rsidRPr="00246066">
        <w:rPr>
          <w:rFonts w:ascii="MTN Brighter Sans" w:hAnsi="MTN Brighter Sans" w:cs="Arial"/>
        </w:rPr>
        <w:t xml:space="preserve"> by reducing reliance on manual, paper-based, email, and spreadsheet-driven processes for incident reporting, investigation, and case management. </w:t>
      </w:r>
    </w:p>
    <w:p w14:paraId="400578C4" w14:textId="77777777" w:rsidR="000B4FE1" w:rsidRPr="00246066"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Strengthen compliance and governance</w:t>
      </w:r>
      <w:r w:rsidRPr="00246066">
        <w:rPr>
          <w:rFonts w:ascii="MTN Brighter Sans" w:hAnsi="MTN Brighter Sans" w:cs="Arial"/>
        </w:rPr>
        <w:t xml:space="preserve"> through the implementation of standardised workflows, service level agreement (SLA) monitoring, automated escalations, and comprehensive audit trails. </w:t>
      </w:r>
    </w:p>
    <w:p w14:paraId="2CF6CEA5" w14:textId="77777777" w:rsidR="000B4FE1" w:rsidRPr="00246066"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Improve incident response and resolution times</w:t>
      </w:r>
      <w:r w:rsidRPr="00246066">
        <w:rPr>
          <w:rFonts w:ascii="MTN Brighter Sans" w:hAnsi="MTN Brighter Sans" w:cs="Arial"/>
        </w:rPr>
        <w:t xml:space="preserve"> by automating notifications, routing, investigation tracking, and escalation procedures. </w:t>
      </w:r>
    </w:p>
    <w:p w14:paraId="136268CF" w14:textId="77777777" w:rsidR="000B4FE1" w:rsidRPr="00246066"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Provide accurate and timely reporting</w:t>
      </w:r>
      <w:r w:rsidRPr="00246066">
        <w:rPr>
          <w:rFonts w:ascii="MTN Brighter Sans" w:hAnsi="MTN Brighter Sans" w:cs="Arial"/>
        </w:rPr>
        <w:t xml:space="preserve"> through automated provincial and national registers, dashboards, and management reports to support decision-making and oversight. </w:t>
      </w:r>
    </w:p>
    <w:p w14:paraId="415B9102" w14:textId="77777777" w:rsidR="000B4FE1" w:rsidRPr="00246066"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Ensure secure and controlled access to information</w:t>
      </w:r>
      <w:r w:rsidRPr="00246066">
        <w:rPr>
          <w:rFonts w:ascii="MTN Brighter Sans" w:hAnsi="MTN Brighter Sans" w:cs="Arial"/>
        </w:rPr>
        <w:t xml:space="preserve"> through role-based access controls, Single Sign-On (SSO) authentication, and provincial data segregation. </w:t>
      </w:r>
    </w:p>
    <w:p w14:paraId="70D6E253" w14:textId="77777777" w:rsidR="000B4FE1" w:rsidRPr="00246066"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Support accountability and transparency</w:t>
      </w:r>
      <w:r w:rsidRPr="00246066">
        <w:rPr>
          <w:rFonts w:ascii="MTN Brighter Sans" w:hAnsi="MTN Brighter Sans" w:cs="Arial"/>
        </w:rPr>
        <w:t xml:space="preserve"> by maintaining a complete, traceable record of all incident-related activities, actions, and decisions throughout the incident lifecycle. </w:t>
      </w:r>
    </w:p>
    <w:p w14:paraId="7EB579DE" w14:textId="77777777" w:rsidR="000B4FE1" w:rsidRPr="00246066"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Enable data-driven decision-making</w:t>
      </w:r>
      <w:r w:rsidRPr="00246066">
        <w:rPr>
          <w:rFonts w:ascii="MTN Brighter Sans" w:hAnsi="MTN Brighter Sans" w:cs="Arial"/>
        </w:rPr>
        <w:t xml:space="preserve"> by providing management with reliable incident statistics, trend analysis, and performance information through integrated reporting and dashboard capabilities. </w:t>
      </w:r>
    </w:p>
    <w:p w14:paraId="13113343" w14:textId="77777777" w:rsidR="000B4FE1" w:rsidRDefault="000B4FE1" w:rsidP="00246066">
      <w:pPr>
        <w:pStyle w:val="ListParagraph"/>
        <w:numPr>
          <w:ilvl w:val="0"/>
          <w:numId w:val="1"/>
        </w:numPr>
        <w:jc w:val="both"/>
        <w:rPr>
          <w:rFonts w:ascii="MTN Brighter Sans" w:hAnsi="MTN Brighter Sans" w:cs="Arial"/>
        </w:rPr>
      </w:pPr>
      <w:r w:rsidRPr="00246066">
        <w:rPr>
          <w:rStyle w:val="Strong"/>
          <w:rFonts w:ascii="MTN Brighter Sans" w:hAnsi="MTN Brighter Sans" w:cs="Arial"/>
          <w:b w:val="0"/>
        </w:rPr>
        <w:t>Establish a scalable digital platform</w:t>
      </w:r>
      <w:r w:rsidRPr="00246066">
        <w:rPr>
          <w:rFonts w:ascii="MTN Brighter Sans" w:hAnsi="MTN Brighter Sans" w:cs="Arial"/>
        </w:rPr>
        <w:t xml:space="preserve"> that can support future enhancements, integrations, and the eventual incorporation of National Operations Centre (NOC) functionality.</w:t>
      </w:r>
    </w:p>
    <w:p w14:paraId="15E83D53" w14:textId="77777777" w:rsidR="00246066" w:rsidRDefault="00246066" w:rsidP="00246066">
      <w:pPr>
        <w:jc w:val="both"/>
        <w:rPr>
          <w:rFonts w:ascii="MTN Brighter Sans" w:hAnsi="MTN Brighter Sans" w:cs="Arial"/>
        </w:rPr>
      </w:pPr>
    </w:p>
    <w:p w14:paraId="09856489" w14:textId="77777777" w:rsidR="00246066" w:rsidRDefault="00246066" w:rsidP="00246066">
      <w:pPr>
        <w:jc w:val="both"/>
        <w:rPr>
          <w:rFonts w:ascii="MTN Brighter Sans" w:hAnsi="MTN Brighter Sans" w:cs="Arial"/>
        </w:rPr>
      </w:pPr>
    </w:p>
    <w:p w14:paraId="5D6E84E7" w14:textId="77777777" w:rsidR="00246066" w:rsidRDefault="00246066" w:rsidP="00246066">
      <w:pPr>
        <w:jc w:val="both"/>
        <w:rPr>
          <w:rFonts w:ascii="MTN Brighter Sans" w:hAnsi="MTN Brighter Sans" w:cs="Arial"/>
        </w:rPr>
      </w:pPr>
    </w:p>
    <w:p w14:paraId="73ED8767" w14:textId="77777777" w:rsidR="00246066" w:rsidRDefault="00246066" w:rsidP="00246066">
      <w:pPr>
        <w:jc w:val="both"/>
        <w:rPr>
          <w:rFonts w:ascii="MTN Brighter Sans" w:hAnsi="MTN Brighter Sans" w:cs="Arial"/>
        </w:rPr>
      </w:pPr>
    </w:p>
    <w:p w14:paraId="7A70736D" w14:textId="77777777" w:rsidR="00246066" w:rsidRDefault="00246066" w:rsidP="00246066">
      <w:pPr>
        <w:jc w:val="both"/>
        <w:rPr>
          <w:rFonts w:ascii="MTN Brighter Sans" w:hAnsi="MTN Brighter Sans" w:cs="Arial"/>
        </w:rPr>
      </w:pPr>
    </w:p>
    <w:p w14:paraId="470903EC" w14:textId="77777777" w:rsidR="00246066" w:rsidRDefault="00246066" w:rsidP="00246066">
      <w:pPr>
        <w:jc w:val="both"/>
        <w:rPr>
          <w:rFonts w:ascii="MTN Brighter Sans" w:hAnsi="MTN Brighter Sans" w:cs="Arial"/>
        </w:rPr>
      </w:pPr>
    </w:p>
    <w:p w14:paraId="3FE86128" w14:textId="77777777" w:rsidR="00246066" w:rsidRPr="00246066" w:rsidRDefault="00246066" w:rsidP="00246066">
      <w:pPr>
        <w:jc w:val="both"/>
        <w:rPr>
          <w:rFonts w:ascii="MTN Brighter Sans" w:hAnsi="MTN Brighter Sans" w:cs="Arial"/>
        </w:rPr>
      </w:pPr>
    </w:p>
    <w:p w14:paraId="50E40F00" w14:textId="0DB9A957" w:rsidR="000B4FE1" w:rsidRPr="0057368F" w:rsidRDefault="0057368F" w:rsidP="00246066">
      <w:pPr>
        <w:pStyle w:val="Heading2"/>
        <w:jc w:val="both"/>
        <w:rPr>
          <w:rFonts w:ascii="MTN Brighter Sans" w:hAnsi="MTN Brighter Sans"/>
          <w:sz w:val="36"/>
          <w:szCs w:val="36"/>
        </w:rPr>
      </w:pPr>
      <w:r w:rsidRPr="0057368F">
        <w:rPr>
          <w:rFonts w:ascii="MTN Brighter Sans" w:hAnsi="MTN Brighter Sans"/>
          <w:sz w:val="36"/>
          <w:szCs w:val="36"/>
        </w:rPr>
        <w:lastRenderedPageBreak/>
        <w:t>5</w:t>
      </w:r>
      <w:r w:rsidR="00284B67" w:rsidRPr="0057368F">
        <w:rPr>
          <w:rFonts w:ascii="MTN Brighter Sans" w:hAnsi="MTN Brighter Sans"/>
          <w:sz w:val="36"/>
          <w:szCs w:val="36"/>
        </w:rPr>
        <w:t xml:space="preserve"> Project Scope</w:t>
      </w:r>
    </w:p>
    <w:p w14:paraId="58205A2D" w14:textId="37DC7074" w:rsidR="00284B67"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t>5</w:t>
      </w:r>
      <w:r w:rsidR="00284B67" w:rsidRPr="00246066">
        <w:rPr>
          <w:rFonts w:ascii="MTN Brighter Sans" w:hAnsi="MTN Brighter Sans"/>
          <w:color w:val="000000" w:themeColor="text1"/>
        </w:rPr>
        <w:t>.1 In-Scope</w:t>
      </w:r>
    </w:p>
    <w:p w14:paraId="6C304EC1" w14:textId="77777777" w:rsidR="00284B67" w:rsidRPr="00246066" w:rsidRDefault="00284B67" w:rsidP="00246066">
      <w:pPr>
        <w:pStyle w:val="ListParagraph"/>
        <w:numPr>
          <w:ilvl w:val="0"/>
          <w:numId w:val="2"/>
        </w:numPr>
        <w:jc w:val="both"/>
        <w:rPr>
          <w:rFonts w:ascii="MTN Brighter Sans" w:eastAsia="Times New Roman" w:hAnsi="MTN Brighter Sans" w:cs="Arial"/>
        </w:rPr>
      </w:pPr>
      <w:r w:rsidRPr="00246066">
        <w:rPr>
          <w:rFonts w:ascii="MTN Brighter Sans" w:hAnsi="MTN Brighter Sans" w:cs="Arial"/>
        </w:rPr>
        <w:t xml:space="preserve">Security incident reporting and registration. </w:t>
      </w:r>
    </w:p>
    <w:p w14:paraId="144A3D39"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Automated incident reference number generation. </w:t>
      </w:r>
    </w:p>
    <w:p w14:paraId="7F1B77F7"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Incident routing and workflow automation. </w:t>
      </w:r>
    </w:p>
    <w:p w14:paraId="5BD62AC7"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Preliminary and final investigation management. </w:t>
      </w:r>
    </w:p>
    <w:p w14:paraId="4233EB6F"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SLA monitoring, reminders, and escalations. </w:t>
      </w:r>
    </w:p>
    <w:p w14:paraId="5CDBE4AD"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Case closure and outcome management. </w:t>
      </w:r>
    </w:p>
    <w:p w14:paraId="7AE0BB81"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Document and evidence upload functionality. </w:t>
      </w:r>
    </w:p>
    <w:p w14:paraId="1A862AF8"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Email and in-system notifications. </w:t>
      </w:r>
    </w:p>
    <w:p w14:paraId="282B1D2C"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Provincial and national incident registers. </w:t>
      </w:r>
    </w:p>
    <w:p w14:paraId="190AF9DA"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Dashboard reporting and analytics. </w:t>
      </w:r>
    </w:p>
    <w:p w14:paraId="551FE401"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Microsoft Excel export and Power BI integration. </w:t>
      </w:r>
    </w:p>
    <w:p w14:paraId="437AE2F7"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 xml:space="preserve">Role-based access control and Single Sign-On (SSO) authentication. </w:t>
      </w:r>
    </w:p>
    <w:p w14:paraId="5C61E715" w14:textId="77777777" w:rsidR="00284B67" w:rsidRPr="00246066" w:rsidRDefault="00284B67" w:rsidP="00246066">
      <w:pPr>
        <w:pStyle w:val="ListParagraph"/>
        <w:numPr>
          <w:ilvl w:val="0"/>
          <w:numId w:val="2"/>
        </w:numPr>
        <w:jc w:val="both"/>
        <w:rPr>
          <w:rFonts w:ascii="MTN Brighter Sans" w:hAnsi="MTN Brighter Sans" w:cs="Arial"/>
        </w:rPr>
      </w:pPr>
      <w:r w:rsidRPr="00246066">
        <w:rPr>
          <w:rFonts w:ascii="MTN Brighter Sans" w:hAnsi="MTN Brighter Sans" w:cs="Arial"/>
        </w:rPr>
        <w:t>Audit trail management and mobile-accessible system functionality.</w:t>
      </w:r>
    </w:p>
    <w:p w14:paraId="32EB0A2A" w14:textId="1AFEE184" w:rsidR="00284B67"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t>5</w:t>
      </w:r>
      <w:r w:rsidR="00284B67" w:rsidRPr="00246066">
        <w:rPr>
          <w:rFonts w:ascii="MTN Brighter Sans" w:hAnsi="MTN Brighter Sans"/>
          <w:color w:val="000000" w:themeColor="text1"/>
        </w:rPr>
        <w:t>.2 Out- of-Scope</w:t>
      </w:r>
    </w:p>
    <w:p w14:paraId="7DF1B88F" w14:textId="77777777" w:rsidR="00284B67" w:rsidRPr="00246066" w:rsidRDefault="00284B67" w:rsidP="00246066">
      <w:pPr>
        <w:pStyle w:val="ListParagraph"/>
        <w:numPr>
          <w:ilvl w:val="0"/>
          <w:numId w:val="3"/>
        </w:numPr>
        <w:jc w:val="both"/>
        <w:rPr>
          <w:rFonts w:ascii="MTN Brighter Sans" w:eastAsia="Times New Roman" w:hAnsi="MTN Brighter Sans" w:cs="Arial"/>
        </w:rPr>
      </w:pPr>
      <w:r w:rsidRPr="00246066">
        <w:rPr>
          <w:rFonts w:ascii="MTN Brighter Sans" w:hAnsi="MTN Brighter Sans" w:cs="Arial"/>
        </w:rPr>
        <w:t xml:space="preserve">Integration with the Asset Management System (AM8). </w:t>
      </w:r>
    </w:p>
    <w:p w14:paraId="3D4234D8" w14:textId="77777777" w:rsidR="00284B67" w:rsidRPr="00246066" w:rsidRDefault="00284B67" w:rsidP="00246066">
      <w:pPr>
        <w:pStyle w:val="ListParagraph"/>
        <w:numPr>
          <w:ilvl w:val="0"/>
          <w:numId w:val="3"/>
        </w:numPr>
        <w:jc w:val="both"/>
        <w:rPr>
          <w:rFonts w:ascii="MTN Brighter Sans" w:hAnsi="MTN Brighter Sans" w:cs="Arial"/>
        </w:rPr>
      </w:pPr>
      <w:r w:rsidRPr="00246066">
        <w:rPr>
          <w:rFonts w:ascii="MTN Brighter Sans" w:hAnsi="MTN Brighter Sans" w:cs="Arial"/>
        </w:rPr>
        <w:t xml:space="preserve">National Operations Centre (NOC) operational functionality. </w:t>
      </w:r>
    </w:p>
    <w:p w14:paraId="2FF215B7" w14:textId="77777777" w:rsidR="00284B67" w:rsidRPr="00246066" w:rsidRDefault="00284B67" w:rsidP="00246066">
      <w:pPr>
        <w:pStyle w:val="ListParagraph"/>
        <w:numPr>
          <w:ilvl w:val="0"/>
          <w:numId w:val="3"/>
        </w:numPr>
        <w:jc w:val="both"/>
        <w:rPr>
          <w:rFonts w:ascii="MTN Brighter Sans" w:hAnsi="MTN Brighter Sans" w:cs="Arial"/>
        </w:rPr>
      </w:pPr>
      <w:r w:rsidRPr="00246066">
        <w:rPr>
          <w:rFonts w:ascii="MTN Brighter Sans" w:hAnsi="MTN Brighter Sans" w:cs="Arial"/>
        </w:rPr>
        <w:t xml:space="preserve">Integration with external government and law enforcement systems. </w:t>
      </w:r>
    </w:p>
    <w:p w14:paraId="7537DFC0" w14:textId="77777777" w:rsidR="00284B67" w:rsidRPr="00246066" w:rsidRDefault="00284B67" w:rsidP="00246066">
      <w:pPr>
        <w:pStyle w:val="ListParagraph"/>
        <w:numPr>
          <w:ilvl w:val="0"/>
          <w:numId w:val="3"/>
        </w:numPr>
        <w:jc w:val="both"/>
        <w:rPr>
          <w:rFonts w:ascii="MTN Brighter Sans" w:hAnsi="MTN Brighter Sans" w:cs="Arial"/>
        </w:rPr>
      </w:pPr>
      <w:r w:rsidRPr="00246066">
        <w:rPr>
          <w:rFonts w:ascii="MTN Brighter Sans" w:hAnsi="MTN Brighter Sans" w:cs="Arial"/>
        </w:rPr>
        <w:t xml:space="preserve">Biometric authentication solutions. </w:t>
      </w:r>
    </w:p>
    <w:p w14:paraId="7B8FB385" w14:textId="77777777" w:rsidR="00284B67" w:rsidRPr="00246066" w:rsidRDefault="00284B67" w:rsidP="00246066">
      <w:pPr>
        <w:pStyle w:val="ListParagraph"/>
        <w:numPr>
          <w:ilvl w:val="0"/>
          <w:numId w:val="3"/>
        </w:numPr>
        <w:jc w:val="both"/>
        <w:rPr>
          <w:rFonts w:ascii="MTN Brighter Sans" w:hAnsi="MTN Brighter Sans" w:cs="Arial"/>
        </w:rPr>
      </w:pPr>
      <w:r w:rsidRPr="00246066">
        <w:rPr>
          <w:rFonts w:ascii="MTN Brighter Sans" w:hAnsi="MTN Brighter Sans" w:cs="Arial"/>
        </w:rPr>
        <w:t xml:space="preserve">GIS mapping and location-based services. </w:t>
      </w:r>
    </w:p>
    <w:p w14:paraId="52E6EF60" w14:textId="77777777" w:rsidR="00284B67" w:rsidRPr="00246066" w:rsidRDefault="00905C25" w:rsidP="00246066">
      <w:pPr>
        <w:pStyle w:val="ListParagraph"/>
        <w:numPr>
          <w:ilvl w:val="0"/>
          <w:numId w:val="3"/>
        </w:numPr>
        <w:jc w:val="both"/>
        <w:rPr>
          <w:rFonts w:ascii="MTN Brighter Sans" w:hAnsi="MTN Brighter Sans" w:cs="Arial"/>
        </w:rPr>
      </w:pPr>
      <w:r>
        <w:rPr>
          <w:rFonts w:ascii="MTN Brighter Sans" w:hAnsi="MTN Brighter Sans" w:cs="Arial"/>
        </w:rPr>
        <w:t>A</w:t>
      </w:r>
      <w:r w:rsidR="00284B67" w:rsidRPr="00246066">
        <w:rPr>
          <w:rFonts w:ascii="MTN Brighter Sans" w:hAnsi="MTN Brighter Sans" w:cs="Arial"/>
        </w:rPr>
        <w:t xml:space="preserve">sset management processes. </w:t>
      </w:r>
    </w:p>
    <w:p w14:paraId="007A0BAC" w14:textId="77777777" w:rsidR="00284B67" w:rsidRPr="00246066" w:rsidRDefault="00284B67" w:rsidP="00246066">
      <w:pPr>
        <w:pStyle w:val="ListParagraph"/>
        <w:numPr>
          <w:ilvl w:val="0"/>
          <w:numId w:val="3"/>
        </w:numPr>
        <w:jc w:val="both"/>
        <w:rPr>
          <w:rFonts w:ascii="MTN Brighter Sans" w:hAnsi="MTN Brighter Sans" w:cs="Arial"/>
        </w:rPr>
      </w:pPr>
      <w:r w:rsidRPr="00246066">
        <w:rPr>
          <w:rFonts w:ascii="MTN Brighter Sans" w:hAnsi="MTN Brighter Sans" w:cs="Arial"/>
        </w:rPr>
        <w:t>Any functionality not directly related to Security incident management.</w:t>
      </w:r>
    </w:p>
    <w:p w14:paraId="651E7822" w14:textId="073950B0" w:rsidR="00284B67"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t>5</w:t>
      </w:r>
      <w:r w:rsidR="00284B67" w:rsidRPr="00246066">
        <w:rPr>
          <w:rFonts w:ascii="MTN Brighter Sans" w:hAnsi="MTN Brighter Sans"/>
          <w:color w:val="000000" w:themeColor="text1"/>
        </w:rPr>
        <w:t xml:space="preserve">.3 Future Phase </w:t>
      </w:r>
    </w:p>
    <w:p w14:paraId="5CF3A876" w14:textId="77777777" w:rsidR="00284B67" w:rsidRPr="00246066" w:rsidRDefault="00284B67" w:rsidP="00246066">
      <w:pPr>
        <w:pStyle w:val="ListParagraph"/>
        <w:numPr>
          <w:ilvl w:val="0"/>
          <w:numId w:val="4"/>
        </w:numPr>
        <w:jc w:val="both"/>
        <w:rPr>
          <w:rFonts w:ascii="MTN Brighter Sans" w:eastAsia="Times New Roman" w:hAnsi="MTN Brighter Sans" w:cs="Arial"/>
        </w:rPr>
      </w:pPr>
      <w:r w:rsidRPr="00246066">
        <w:rPr>
          <w:rFonts w:ascii="MTN Brighter Sans" w:hAnsi="MTN Brighter Sans" w:cs="Arial"/>
        </w:rPr>
        <w:t xml:space="preserve">Integration with the Asset Management System (AM8) to support asset-related investigations. </w:t>
      </w:r>
    </w:p>
    <w:p w14:paraId="0A92A2B1" w14:textId="77777777" w:rsidR="00284B67" w:rsidRPr="00246066" w:rsidRDefault="00284B67" w:rsidP="00246066">
      <w:pPr>
        <w:pStyle w:val="ListParagraph"/>
        <w:numPr>
          <w:ilvl w:val="0"/>
          <w:numId w:val="4"/>
        </w:numPr>
        <w:jc w:val="both"/>
        <w:rPr>
          <w:rFonts w:ascii="MTN Brighter Sans" w:hAnsi="MTN Brighter Sans" w:cs="Arial"/>
        </w:rPr>
      </w:pPr>
      <w:r w:rsidRPr="00246066">
        <w:rPr>
          <w:rFonts w:ascii="MTN Brighter Sans" w:hAnsi="MTN Brighter Sans" w:cs="Arial"/>
        </w:rPr>
        <w:t xml:space="preserve">Automated electronic reporting and data exchange with SAPS. </w:t>
      </w:r>
    </w:p>
    <w:p w14:paraId="36782263" w14:textId="77777777" w:rsidR="00284B67" w:rsidRPr="00246066" w:rsidRDefault="00284B67" w:rsidP="00905C25">
      <w:pPr>
        <w:pStyle w:val="ListParagraph"/>
        <w:numPr>
          <w:ilvl w:val="0"/>
          <w:numId w:val="4"/>
        </w:numPr>
        <w:jc w:val="both"/>
        <w:rPr>
          <w:rFonts w:ascii="MTN Brighter Sans" w:hAnsi="MTN Brighter Sans" w:cs="Arial"/>
        </w:rPr>
      </w:pPr>
      <w:r w:rsidRPr="00246066">
        <w:rPr>
          <w:rFonts w:ascii="MTN Brighter Sans" w:hAnsi="MTN Brighter Sans" w:cs="Arial"/>
        </w:rPr>
        <w:t xml:space="preserve">National Operations Centre (NOC) functionality for centralised monitoring and </w:t>
      </w:r>
    </w:p>
    <w:p w14:paraId="39CC11BF" w14:textId="77777777" w:rsidR="00284B67" w:rsidRPr="00246066" w:rsidRDefault="00284B67" w:rsidP="00246066">
      <w:pPr>
        <w:pStyle w:val="ListParagraph"/>
        <w:numPr>
          <w:ilvl w:val="0"/>
          <w:numId w:val="4"/>
        </w:numPr>
        <w:jc w:val="both"/>
        <w:rPr>
          <w:rFonts w:ascii="MTN Brighter Sans" w:hAnsi="MTN Brighter Sans" w:cs="Arial"/>
        </w:rPr>
      </w:pPr>
      <w:r w:rsidRPr="00246066">
        <w:rPr>
          <w:rFonts w:ascii="MTN Brighter Sans" w:hAnsi="MTN Brighter Sans" w:cs="Arial"/>
        </w:rPr>
        <w:t xml:space="preserve">Advanced analytics and trend reporting capabilities. </w:t>
      </w:r>
    </w:p>
    <w:p w14:paraId="64D1A7CC" w14:textId="77777777" w:rsidR="00284B67" w:rsidRPr="00246066" w:rsidRDefault="00284B67" w:rsidP="00246066">
      <w:pPr>
        <w:pStyle w:val="ListParagraph"/>
        <w:numPr>
          <w:ilvl w:val="0"/>
          <w:numId w:val="4"/>
        </w:numPr>
        <w:jc w:val="both"/>
        <w:rPr>
          <w:rFonts w:ascii="MTN Brighter Sans" w:hAnsi="MTN Brighter Sans" w:cs="Arial"/>
        </w:rPr>
      </w:pPr>
      <w:r w:rsidRPr="00246066">
        <w:rPr>
          <w:rFonts w:ascii="MTN Brighter Sans" w:hAnsi="MTN Brighter Sans" w:cs="Arial"/>
        </w:rPr>
        <w:t xml:space="preserve">GIS-based incident mapping and location tracking. </w:t>
      </w:r>
    </w:p>
    <w:p w14:paraId="5A1F2E06" w14:textId="77777777" w:rsidR="00284B67" w:rsidRPr="00246066" w:rsidRDefault="00284B67" w:rsidP="00246066">
      <w:pPr>
        <w:pStyle w:val="ListParagraph"/>
        <w:numPr>
          <w:ilvl w:val="0"/>
          <w:numId w:val="4"/>
        </w:numPr>
        <w:jc w:val="both"/>
        <w:rPr>
          <w:rFonts w:ascii="MTN Brighter Sans" w:hAnsi="MTN Brighter Sans" w:cs="Arial"/>
        </w:rPr>
      </w:pPr>
      <w:r w:rsidRPr="00246066">
        <w:rPr>
          <w:rFonts w:ascii="MTN Brighter Sans" w:hAnsi="MTN Brighter Sans" w:cs="Arial"/>
        </w:rPr>
        <w:t xml:space="preserve">Integration with additional departmental and external systems. </w:t>
      </w:r>
    </w:p>
    <w:p w14:paraId="7935921D" w14:textId="77777777" w:rsidR="00284B67" w:rsidRPr="00246066" w:rsidRDefault="00284B67" w:rsidP="00246066">
      <w:pPr>
        <w:pStyle w:val="ListParagraph"/>
        <w:numPr>
          <w:ilvl w:val="0"/>
          <w:numId w:val="4"/>
        </w:numPr>
        <w:jc w:val="both"/>
        <w:rPr>
          <w:rFonts w:ascii="MTN Brighter Sans" w:hAnsi="MTN Brighter Sans" w:cs="Arial"/>
        </w:rPr>
      </w:pPr>
      <w:r w:rsidRPr="00246066">
        <w:rPr>
          <w:rFonts w:ascii="MTN Brighter Sans" w:hAnsi="MTN Brighter Sans" w:cs="Arial"/>
        </w:rPr>
        <w:t xml:space="preserve">Automated case assignment and workflow optimisation. </w:t>
      </w:r>
    </w:p>
    <w:p w14:paraId="17335EFE" w14:textId="77777777" w:rsidR="00284B67" w:rsidRPr="00246066" w:rsidRDefault="00284B67" w:rsidP="00246066">
      <w:pPr>
        <w:pStyle w:val="ListParagraph"/>
        <w:numPr>
          <w:ilvl w:val="0"/>
          <w:numId w:val="4"/>
        </w:numPr>
        <w:jc w:val="both"/>
        <w:rPr>
          <w:rFonts w:ascii="MTN Brighter Sans" w:hAnsi="MTN Brighter Sans" w:cs="Arial"/>
        </w:rPr>
      </w:pPr>
      <w:r w:rsidRPr="00246066">
        <w:rPr>
          <w:rFonts w:ascii="MTN Brighter Sans" w:hAnsi="MTN Brighter Sans" w:cs="Arial"/>
        </w:rPr>
        <w:t xml:space="preserve">Enhanced executive dashboards and business intelligence reporting. </w:t>
      </w:r>
    </w:p>
    <w:p w14:paraId="28D004E0" w14:textId="77777777" w:rsidR="00284B67" w:rsidRDefault="00284B67" w:rsidP="00246066">
      <w:pPr>
        <w:pStyle w:val="ListParagraph"/>
        <w:numPr>
          <w:ilvl w:val="0"/>
          <w:numId w:val="4"/>
        </w:numPr>
        <w:jc w:val="both"/>
        <w:rPr>
          <w:rFonts w:ascii="MTN Brighter Sans" w:hAnsi="MTN Brighter Sans" w:cs="Arial"/>
        </w:rPr>
      </w:pPr>
      <w:r w:rsidRPr="00246066">
        <w:rPr>
          <w:rFonts w:ascii="MTN Brighter Sans" w:hAnsi="MTN Brighter Sans" w:cs="Arial"/>
        </w:rPr>
        <w:t>Artificial Intelligence (AI)-assisted incident analysis and risk identification.</w:t>
      </w:r>
    </w:p>
    <w:p w14:paraId="4F57CD9B" w14:textId="77777777" w:rsidR="00246066" w:rsidRDefault="00246066" w:rsidP="00246066">
      <w:pPr>
        <w:jc w:val="both"/>
        <w:rPr>
          <w:rFonts w:ascii="MTN Brighter Sans" w:hAnsi="MTN Brighter Sans" w:cs="Arial"/>
        </w:rPr>
      </w:pPr>
    </w:p>
    <w:p w14:paraId="7677910A" w14:textId="77777777" w:rsidR="00246066" w:rsidRDefault="00246066" w:rsidP="00246066">
      <w:pPr>
        <w:jc w:val="both"/>
        <w:rPr>
          <w:rFonts w:ascii="MTN Brighter Sans" w:hAnsi="MTN Brighter Sans" w:cs="Arial"/>
        </w:rPr>
      </w:pPr>
    </w:p>
    <w:p w14:paraId="640435C0" w14:textId="77777777" w:rsidR="00905C25" w:rsidRDefault="00905C25" w:rsidP="00246066">
      <w:pPr>
        <w:jc w:val="both"/>
        <w:rPr>
          <w:rFonts w:ascii="MTN Brighter Sans" w:hAnsi="MTN Brighter Sans" w:cs="Arial"/>
        </w:rPr>
      </w:pPr>
    </w:p>
    <w:p w14:paraId="108EF02D" w14:textId="77777777" w:rsidR="00905C25" w:rsidRDefault="00905C25" w:rsidP="00246066">
      <w:pPr>
        <w:jc w:val="both"/>
        <w:rPr>
          <w:rFonts w:ascii="MTN Brighter Sans" w:hAnsi="MTN Brighter Sans" w:cs="Arial"/>
        </w:rPr>
      </w:pPr>
    </w:p>
    <w:p w14:paraId="56A0B7A0" w14:textId="77777777" w:rsidR="00905C25" w:rsidRDefault="00905C25" w:rsidP="00246066">
      <w:pPr>
        <w:jc w:val="both"/>
        <w:rPr>
          <w:rFonts w:ascii="MTN Brighter Sans" w:hAnsi="MTN Brighter Sans" w:cs="Arial"/>
        </w:rPr>
      </w:pPr>
    </w:p>
    <w:p w14:paraId="6EB167B0" w14:textId="77777777" w:rsidR="00246066" w:rsidRPr="00246066" w:rsidRDefault="00246066" w:rsidP="00246066">
      <w:pPr>
        <w:jc w:val="both"/>
        <w:rPr>
          <w:rFonts w:ascii="MTN Brighter Sans" w:hAnsi="MTN Brighter Sans" w:cs="Arial"/>
        </w:rPr>
      </w:pPr>
    </w:p>
    <w:p w14:paraId="26E3C0BA" w14:textId="6ECF0698" w:rsidR="00C77DB3"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lastRenderedPageBreak/>
        <w:t>6</w:t>
      </w:r>
      <w:r w:rsidR="00C77DB3" w:rsidRPr="00246066">
        <w:rPr>
          <w:rFonts w:ascii="MTN Brighter Sans" w:hAnsi="MTN Brighter Sans"/>
          <w:color w:val="000000" w:themeColor="text1"/>
        </w:rPr>
        <w:t xml:space="preserve"> Stakeholder &amp; Roles</w:t>
      </w:r>
    </w:p>
    <w:p w14:paraId="0A6567BB" w14:textId="174151C3" w:rsidR="00C77DB3"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t>6</w:t>
      </w:r>
      <w:r w:rsidR="00C77DB3" w:rsidRPr="00246066">
        <w:rPr>
          <w:rFonts w:ascii="MTN Brighter Sans" w:hAnsi="MTN Brighter Sans"/>
          <w:color w:val="000000" w:themeColor="text1"/>
        </w:rPr>
        <w:t>.1 Stakeholder Register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1944"/>
        <w:gridCol w:w="1895"/>
        <w:gridCol w:w="4060"/>
      </w:tblGrid>
      <w:tr w:rsidR="00C77DB3" w:rsidRPr="00246066" w14:paraId="60D5332E" w14:textId="77777777" w:rsidTr="00214D28">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F492156" w14:textId="77777777" w:rsidR="00C77DB3" w:rsidRPr="00246066" w:rsidRDefault="00C77DB3" w:rsidP="00246066">
            <w:pPr>
              <w:pStyle w:val="Heading2"/>
              <w:jc w:val="both"/>
              <w:rPr>
                <w:rFonts w:ascii="MTN Brighter Sans" w:hAnsi="MTN Brighter Sans"/>
                <w:color w:val="000000" w:themeColor="text1"/>
              </w:rPr>
            </w:pPr>
            <w:r w:rsidRPr="00246066">
              <w:rPr>
                <w:rFonts w:ascii="MTN Brighter Sans" w:hAnsi="MTN Brighter Sans"/>
                <w:color w:val="000000" w:themeColor="text1"/>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390C71E" w14:textId="77777777" w:rsidR="00C77DB3" w:rsidRPr="00246066" w:rsidRDefault="00C77DB3" w:rsidP="00246066">
            <w:pPr>
              <w:pStyle w:val="Heading2"/>
              <w:jc w:val="both"/>
              <w:rPr>
                <w:rFonts w:ascii="MTN Brighter Sans" w:hAnsi="MTN Brighter Sans"/>
                <w:color w:val="000000" w:themeColor="text1"/>
              </w:rPr>
            </w:pPr>
            <w:r w:rsidRPr="00246066">
              <w:rPr>
                <w:rFonts w:ascii="MTN Brighter Sans" w:hAnsi="MTN Brighter Sans"/>
                <w:color w:val="000000" w:themeColor="text1"/>
              </w:rPr>
              <w:t>Title / Unit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4433B2DF" w14:textId="77777777" w:rsidR="00C77DB3" w:rsidRPr="00246066" w:rsidRDefault="00C77DB3" w:rsidP="00246066">
            <w:pPr>
              <w:pStyle w:val="Heading2"/>
              <w:jc w:val="both"/>
              <w:rPr>
                <w:rFonts w:ascii="MTN Brighter Sans" w:hAnsi="MTN Brighter Sans"/>
                <w:color w:val="000000" w:themeColor="text1"/>
              </w:rPr>
            </w:pPr>
            <w:r w:rsidRPr="00246066">
              <w:rPr>
                <w:rFonts w:ascii="MTN Brighter Sans" w:hAnsi="MTN Brighter Sans"/>
                <w:color w:val="000000" w:themeColor="text1"/>
              </w:rPr>
              <w:t>System 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0E620136" w14:textId="77777777" w:rsidR="00C77DB3" w:rsidRPr="00246066" w:rsidRDefault="00C77DB3" w:rsidP="00246066">
            <w:pPr>
              <w:pStyle w:val="Heading2"/>
              <w:jc w:val="both"/>
              <w:rPr>
                <w:rFonts w:ascii="MTN Brighter Sans" w:hAnsi="MTN Brighter Sans"/>
                <w:color w:val="000000" w:themeColor="text1"/>
              </w:rPr>
            </w:pPr>
            <w:r w:rsidRPr="00246066">
              <w:rPr>
                <w:rFonts w:ascii="MTN Brighter Sans" w:hAnsi="MTN Brighter Sans"/>
                <w:color w:val="000000" w:themeColor="text1"/>
              </w:rPr>
              <w:t>Responsibilities in System</w:t>
            </w:r>
          </w:p>
        </w:tc>
      </w:tr>
      <w:tr w:rsidR="00DE59B9" w:rsidRPr="00246066" w14:paraId="2DD8CB45"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195F3F"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Employee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67F789"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Departmental Employee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902227"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Incident Reporter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B14C7"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 xml:space="preserve">Capture and submit </w:t>
            </w:r>
            <w:r w:rsidR="00246066">
              <w:rPr>
                <w:rFonts w:ascii="MTN Brighter Sans" w:hAnsi="MTN Brighter Sans" w:cs="Arial"/>
              </w:rPr>
              <w:t>security</w:t>
            </w:r>
            <w:r w:rsidRPr="00246066">
              <w:rPr>
                <w:rFonts w:ascii="MTN Brighter Sans" w:hAnsi="MTN Brighter Sans" w:cs="Arial"/>
              </w:rPr>
              <w:t xml:space="preserve"> incidents, upload supporting documents, and track the status of incidents submitted.</w:t>
            </w:r>
          </w:p>
        </w:tc>
      </w:tr>
      <w:tr w:rsidR="00DE59B9" w:rsidRPr="00246066" w14:paraId="42651067"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FAD9A6"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Provincial Coordinator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7CAF5C"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Security Management Services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605893"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Investigator / Coordinator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2FEC7"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Receive assigned incidents, conduct preliminary and final investigations, update incident records, maintain provincial registers, and close cases.</w:t>
            </w:r>
          </w:p>
        </w:tc>
      </w:tr>
      <w:tr w:rsidR="00DE59B9" w:rsidRPr="00246066" w14:paraId="6D1EACAE"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331FC7"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Assistant Coordinator / Principal Security Officer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56DF65"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Security Management Services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C5182E"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Investigator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3D8B87"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Assist with incident investigations, capture investigation findings, and support provincial incident management activities.</w:t>
            </w:r>
          </w:p>
        </w:tc>
      </w:tr>
      <w:tr w:rsidR="00DE59B9" w:rsidRPr="00246066" w14:paraId="69A75647"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D38C1E"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Deputy Director: Physical 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B32CF1"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National Security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D015C7"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National Security Manager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E079A4"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Monitor incidents nationally, manage escalations, review investigations, maintain the national register, and generate management reports.</w:t>
            </w:r>
          </w:p>
        </w:tc>
      </w:tr>
      <w:tr w:rsidR="00DE59B9" w:rsidRPr="00246066" w14:paraId="589C4F38"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A5C97E"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Director: 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2FCF9A"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Security Management Services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3BFED8"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Executive Reviewer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AC6B47"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Review incident trends, monitor compliance, and oversee security incident management activities.</w:t>
            </w:r>
          </w:p>
        </w:tc>
      </w:tr>
      <w:tr w:rsidR="00DE59B9" w:rsidRPr="00246066" w14:paraId="0F4CBA83"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97FBAB"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DDG / Director-General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9ED7A5"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Executive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C3869E"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Executive Oversight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045A5"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View consolidated dashboards and reports for strategic oversight and decision-making.</w:t>
            </w:r>
          </w:p>
        </w:tc>
      </w:tr>
      <w:tr w:rsidR="00DE59B9" w:rsidRPr="00246066" w14:paraId="1C1B2D1B"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9BF8D4"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System Administrator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A58A33"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ICT / MTS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B38E4E"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System Administrator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746FD" w14:textId="77777777" w:rsidR="00DE59B9" w:rsidRPr="00246066" w:rsidRDefault="00DE59B9" w:rsidP="00246066">
            <w:pPr>
              <w:jc w:val="both"/>
              <w:rPr>
                <w:rFonts w:ascii="MTN Brighter Sans" w:hAnsi="MTN Brighter Sans" w:cs="Arial"/>
              </w:rPr>
            </w:pPr>
            <w:r w:rsidRPr="00246066">
              <w:rPr>
                <w:rFonts w:ascii="MTN Brighter Sans" w:hAnsi="MTN Brighter Sans" w:cs="Arial"/>
              </w:rPr>
              <w:t>Manage users, roles, permissions, SLA configurations, notification templates, escalation rules, and overall system administration.</w:t>
            </w:r>
          </w:p>
        </w:tc>
      </w:tr>
    </w:tbl>
    <w:p w14:paraId="599E2C70" w14:textId="77777777" w:rsidR="006849D4" w:rsidRDefault="006849D4" w:rsidP="00246066">
      <w:pPr>
        <w:pStyle w:val="Heading2"/>
        <w:jc w:val="both"/>
        <w:rPr>
          <w:rFonts w:ascii="MTN Brighter Sans" w:hAnsi="MTN Brighter Sans"/>
          <w:color w:val="000000" w:themeColor="text1"/>
        </w:rPr>
      </w:pPr>
    </w:p>
    <w:p w14:paraId="241BB768" w14:textId="77777777" w:rsidR="006849D4" w:rsidRDefault="006849D4" w:rsidP="00246066">
      <w:pPr>
        <w:pStyle w:val="Heading2"/>
        <w:jc w:val="both"/>
        <w:rPr>
          <w:rFonts w:ascii="MTN Brighter Sans" w:hAnsi="MTN Brighter Sans"/>
          <w:color w:val="000000" w:themeColor="text1"/>
        </w:rPr>
      </w:pPr>
    </w:p>
    <w:p w14:paraId="00980393" w14:textId="66536EC5" w:rsidR="00DE59B9"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lastRenderedPageBreak/>
        <w:t>6</w:t>
      </w:r>
      <w:r w:rsidR="00DE59B9" w:rsidRPr="00246066">
        <w:rPr>
          <w:rFonts w:ascii="MTN Brighter Sans" w:hAnsi="MTN Brighter Sans"/>
          <w:color w:val="000000" w:themeColor="text1"/>
        </w:rPr>
        <w:t xml:space="preserve">.2 Compliance Notes </w:t>
      </w:r>
    </w:p>
    <w:p w14:paraId="62CDCF8E" w14:textId="77777777" w:rsidR="00DE59B9" w:rsidRPr="00246066" w:rsidRDefault="00DE59B9" w:rsidP="00246066">
      <w:p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The solution shall comply with the following:</w:t>
      </w:r>
    </w:p>
    <w:p w14:paraId="0CA05A6D" w14:textId="77777777" w:rsidR="00DE59B9" w:rsidRPr="00246066" w:rsidRDefault="00DE59B9" w:rsidP="00246066">
      <w:pPr>
        <w:numPr>
          <w:ilvl w:val="0"/>
          <w:numId w:val="6"/>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bCs/>
        </w:rPr>
        <w:t>Protection of Personal Information Act (POPIA), 2013 (Act No. 4 of 2013)</w:t>
      </w:r>
      <w:r w:rsidRPr="00246066">
        <w:rPr>
          <w:rFonts w:ascii="MTN Brighter Sans" w:eastAsia="Times New Roman" w:hAnsi="MTN Brighter Sans" w:cs="Arial"/>
        </w:rPr>
        <w:t xml:space="preserve"> to ensure the protection, confidentiality, and lawful processing of personal information. </w:t>
      </w:r>
    </w:p>
    <w:p w14:paraId="7EB9AC62" w14:textId="77777777" w:rsidR="00DE59B9" w:rsidRPr="00246066" w:rsidRDefault="00DE59B9" w:rsidP="00246066">
      <w:pPr>
        <w:numPr>
          <w:ilvl w:val="0"/>
          <w:numId w:val="6"/>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bCs/>
        </w:rPr>
        <w:t>National Archives and Records Service Act, 1996 (Act No. 43 of 1996)</w:t>
      </w:r>
      <w:r w:rsidRPr="00246066">
        <w:rPr>
          <w:rFonts w:ascii="MTN Brighter Sans" w:eastAsia="Times New Roman" w:hAnsi="MTN Brighter Sans" w:cs="Arial"/>
        </w:rPr>
        <w:t xml:space="preserve"> for the retention, management, and preservation of electronic records and supporting documentation. </w:t>
      </w:r>
    </w:p>
    <w:p w14:paraId="341732EC" w14:textId="77777777" w:rsidR="00DE59B9" w:rsidRPr="00246066" w:rsidRDefault="00DE59B9" w:rsidP="00246066">
      <w:pPr>
        <w:numPr>
          <w:ilvl w:val="0"/>
          <w:numId w:val="6"/>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bCs/>
        </w:rPr>
        <w:t>Government Information Security Standards (MISS)</w:t>
      </w:r>
      <w:r w:rsidRPr="00246066">
        <w:rPr>
          <w:rFonts w:ascii="MTN Brighter Sans" w:eastAsia="Times New Roman" w:hAnsi="MTN Brighter Sans" w:cs="Arial"/>
        </w:rPr>
        <w:t xml:space="preserve"> and departmental information security policies for access control, authentication, and data protection. </w:t>
      </w:r>
    </w:p>
    <w:p w14:paraId="7909635E" w14:textId="77777777" w:rsidR="00DE59B9" w:rsidRPr="00246066" w:rsidRDefault="00DE59B9" w:rsidP="00246066">
      <w:pPr>
        <w:numPr>
          <w:ilvl w:val="0"/>
          <w:numId w:val="6"/>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bCs/>
        </w:rPr>
        <w:t>Departmental Security Policies and Procedures</w:t>
      </w:r>
      <w:r w:rsidRPr="00246066">
        <w:rPr>
          <w:rFonts w:ascii="MTN Brighter Sans" w:eastAsia="Times New Roman" w:hAnsi="MTN Brighter Sans" w:cs="Arial"/>
        </w:rPr>
        <w:t xml:space="preserve"> governing the reporting, investigation, escalation, and closure of security incidents. </w:t>
      </w:r>
    </w:p>
    <w:p w14:paraId="783612F8" w14:textId="77777777" w:rsidR="00DE59B9" w:rsidRPr="00246066" w:rsidRDefault="00DE59B9" w:rsidP="00246066">
      <w:pPr>
        <w:numPr>
          <w:ilvl w:val="0"/>
          <w:numId w:val="6"/>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bCs/>
        </w:rPr>
        <w:t>Public Service Regulations and applicable governance frameworks</w:t>
      </w:r>
      <w:r w:rsidRPr="00246066">
        <w:rPr>
          <w:rFonts w:ascii="MTN Brighter Sans" w:eastAsia="Times New Roman" w:hAnsi="MTN Brighter Sans" w:cs="Arial"/>
        </w:rPr>
        <w:t xml:space="preserve"> relating to accountability, reporting, and operational oversight. </w:t>
      </w:r>
    </w:p>
    <w:p w14:paraId="4D829DD1" w14:textId="77777777" w:rsidR="00DE59B9" w:rsidRPr="00246066" w:rsidRDefault="00DE59B9" w:rsidP="00246066">
      <w:pPr>
        <w:numPr>
          <w:ilvl w:val="0"/>
          <w:numId w:val="6"/>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bCs/>
        </w:rPr>
        <w:t>Audit and Risk Management requirements</w:t>
      </w:r>
      <w:r w:rsidRPr="00246066">
        <w:rPr>
          <w:rFonts w:ascii="MTN Brighter Sans" w:eastAsia="Times New Roman" w:hAnsi="MTN Brighter Sans" w:cs="Arial"/>
        </w:rPr>
        <w:t xml:space="preserve"> through the maintenance of complete, accurate, and immutable audit trails for all system activities. </w:t>
      </w:r>
    </w:p>
    <w:p w14:paraId="26ED4028" w14:textId="77777777" w:rsidR="00DE59B9" w:rsidRPr="00246066" w:rsidRDefault="00DE59B9" w:rsidP="00246066">
      <w:pPr>
        <w:numPr>
          <w:ilvl w:val="0"/>
          <w:numId w:val="6"/>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bCs/>
        </w:rPr>
        <w:t>Role-Based Access Control (RBAC)</w:t>
      </w:r>
      <w:r w:rsidRPr="00246066">
        <w:rPr>
          <w:rFonts w:ascii="MTN Brighter Sans" w:eastAsia="Times New Roman" w:hAnsi="MTN Brighter Sans" w:cs="Arial"/>
        </w:rPr>
        <w:t xml:space="preserve"> requirements to ensure that users can only access information relevant to their assigned responsibilities and geographical areas. </w:t>
      </w:r>
    </w:p>
    <w:p w14:paraId="76C30137" w14:textId="716EC724" w:rsidR="00DE59B9" w:rsidRPr="0057368F" w:rsidRDefault="00DE59B9" w:rsidP="00246066">
      <w:pPr>
        <w:numPr>
          <w:ilvl w:val="0"/>
          <w:numId w:val="6"/>
        </w:numPr>
        <w:spacing w:before="100" w:beforeAutospacing="1" w:after="100" w:afterAutospacing="1"/>
        <w:jc w:val="both"/>
        <w:rPr>
          <w:rFonts w:ascii="MTN Brighter Sans" w:eastAsia="Times New Roman" w:hAnsi="MTN Brighter Sans" w:cs="Arial"/>
          <w:sz w:val="24"/>
          <w:szCs w:val="24"/>
        </w:rPr>
      </w:pPr>
      <w:r w:rsidRPr="00246066">
        <w:rPr>
          <w:rFonts w:ascii="MTN Brighter Sans" w:eastAsia="Times New Roman" w:hAnsi="MTN Brighter Sans" w:cs="Arial"/>
          <w:bCs/>
        </w:rPr>
        <w:t>Electronic records management requirements</w:t>
      </w:r>
      <w:r w:rsidRPr="00246066">
        <w:rPr>
          <w:rFonts w:ascii="MTN Brighter Sans" w:eastAsia="Times New Roman" w:hAnsi="MTN Brighter Sans" w:cs="Arial"/>
        </w:rPr>
        <w:t xml:space="preserve"> to ensure incident records, investigation reports, and supporting evidence are securely stored and retrievable for audit and reporting purposes.</w:t>
      </w:r>
    </w:p>
    <w:p w14:paraId="41DA9AED" w14:textId="7A7650D5"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2807FA4F" w14:textId="551A7726"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7359CD76" w14:textId="572C0DD8"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501BF98D" w14:textId="5C416725"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541ED6E0" w14:textId="3E262073"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57B7A3C8" w14:textId="3B131EDA"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679359F3" w14:textId="1AEEA76E"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5099ECDE" w14:textId="3C20EC8C"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561F7FEA" w14:textId="117B11AC" w:rsidR="0057368F" w:rsidRDefault="0057368F" w:rsidP="0057368F">
      <w:pPr>
        <w:spacing w:before="100" w:beforeAutospacing="1" w:after="100" w:afterAutospacing="1"/>
        <w:jc w:val="both"/>
        <w:rPr>
          <w:rFonts w:ascii="MTN Brighter Sans" w:eastAsia="Times New Roman" w:hAnsi="MTN Brighter Sans" w:cs="Arial"/>
          <w:sz w:val="24"/>
          <w:szCs w:val="24"/>
        </w:rPr>
      </w:pPr>
    </w:p>
    <w:p w14:paraId="3961A8E9" w14:textId="77777777" w:rsidR="0057368F" w:rsidRPr="00246066" w:rsidRDefault="0057368F" w:rsidP="0057368F">
      <w:pPr>
        <w:spacing w:before="100" w:beforeAutospacing="1" w:after="100" w:afterAutospacing="1"/>
        <w:jc w:val="both"/>
        <w:rPr>
          <w:rFonts w:ascii="MTN Brighter Sans" w:eastAsia="Times New Roman" w:hAnsi="MTN Brighter Sans" w:cs="Arial"/>
          <w:sz w:val="24"/>
          <w:szCs w:val="24"/>
        </w:rPr>
      </w:pPr>
    </w:p>
    <w:p w14:paraId="32128E25" w14:textId="29BDB161" w:rsidR="00DE59B9"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lastRenderedPageBreak/>
        <w:t xml:space="preserve">7. </w:t>
      </w:r>
      <w:r w:rsidR="00DE59B9" w:rsidRPr="00246066">
        <w:rPr>
          <w:rFonts w:ascii="MTN Brighter Sans" w:hAnsi="MTN Brighter Sans"/>
          <w:color w:val="000000" w:themeColor="text1"/>
        </w:rPr>
        <w:t>Functional Requirements</w:t>
      </w:r>
    </w:p>
    <w:p w14:paraId="0CE40254" w14:textId="648B69DC" w:rsidR="00DE59B9" w:rsidRPr="00246066" w:rsidRDefault="0057368F" w:rsidP="00246066">
      <w:pPr>
        <w:pStyle w:val="Heading2"/>
        <w:jc w:val="both"/>
        <w:rPr>
          <w:rFonts w:ascii="MTN Brighter Sans" w:hAnsi="MTN Brighter Sans"/>
        </w:rPr>
      </w:pPr>
      <w:r>
        <w:rPr>
          <w:rFonts w:ascii="MTN Brighter Sans" w:hAnsi="MTN Brighter Sans"/>
          <w:color w:val="000000" w:themeColor="text1"/>
        </w:rPr>
        <w:t>7</w:t>
      </w:r>
      <w:r w:rsidR="00FA1917" w:rsidRPr="00246066">
        <w:rPr>
          <w:rFonts w:ascii="MTN Brighter Sans" w:hAnsi="MTN Brighter Sans"/>
          <w:color w:val="000000" w:themeColor="text1"/>
        </w:rPr>
        <w:t>.1</w:t>
      </w:r>
      <w:r w:rsidR="00DE59B9" w:rsidRPr="00246066">
        <w:rPr>
          <w:rFonts w:ascii="MTN Brighter Sans" w:hAnsi="MTN Brighter Sans"/>
          <w:color w:val="000000" w:themeColor="text1"/>
        </w:rPr>
        <w:t xml:space="preserve"> </w:t>
      </w:r>
      <w:r w:rsidR="00FA1917" w:rsidRPr="00246066">
        <w:rPr>
          <w:rFonts w:ascii="MTN Brighter Sans" w:hAnsi="MTN Brighter Sans"/>
        </w:rPr>
        <w:t>Security Incident Registration</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6675"/>
        <w:gridCol w:w="1353"/>
      </w:tblGrid>
      <w:tr w:rsidR="00DB2940" w:rsidRPr="00246066" w14:paraId="1C9D812B" w14:textId="77777777" w:rsidTr="00214D28">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2239FEAC" w14:textId="77777777" w:rsidR="00DB2940" w:rsidRPr="00246066" w:rsidRDefault="00DB2940" w:rsidP="00246066">
            <w:pPr>
              <w:jc w:val="both"/>
              <w:rPr>
                <w:rFonts w:ascii="MTN Brighter Sans" w:eastAsia="Times New Roman" w:hAnsi="MTN Brighter Sans" w:cs="Arial"/>
                <w:b/>
                <w:bCs/>
              </w:rPr>
            </w:pPr>
            <w:r w:rsidRPr="00246066">
              <w:rPr>
                <w:rFonts w:ascii="MTN Brighter Sans" w:hAnsi="MTN Brighter Sans" w:cs="Arial"/>
                <w:b/>
                <w:bCs/>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25EBE221" w14:textId="77777777" w:rsidR="00DB2940" w:rsidRPr="00246066" w:rsidRDefault="00DB2940" w:rsidP="00246066">
            <w:pPr>
              <w:jc w:val="both"/>
              <w:rPr>
                <w:rFonts w:ascii="MTN Brighter Sans" w:hAnsi="MTN Brighter Sans" w:cs="Arial"/>
                <w:b/>
                <w:bCs/>
              </w:rPr>
            </w:pPr>
            <w:r w:rsidRPr="00246066">
              <w:rPr>
                <w:rFonts w:ascii="MTN Brighter Sans" w:hAnsi="MTN Brighter Sans" w:cs="Arial"/>
                <w:b/>
                <w:bCs/>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54ED711" w14:textId="77777777" w:rsidR="00DB2940" w:rsidRPr="00246066" w:rsidRDefault="00DB2940" w:rsidP="00246066">
            <w:pPr>
              <w:jc w:val="both"/>
              <w:rPr>
                <w:rFonts w:ascii="MTN Brighter Sans" w:hAnsi="MTN Brighter Sans" w:cs="Arial"/>
                <w:b/>
                <w:bCs/>
              </w:rPr>
            </w:pPr>
            <w:r w:rsidRPr="00246066">
              <w:rPr>
                <w:rFonts w:ascii="MTN Brighter Sans" w:hAnsi="MTN Brighter Sans" w:cs="Arial"/>
                <w:b/>
                <w:bCs/>
              </w:rPr>
              <w:t>Priority</w:t>
            </w:r>
          </w:p>
        </w:tc>
      </w:tr>
      <w:tr w:rsidR="00DB2940" w:rsidRPr="00246066" w14:paraId="6B94EDB3" w14:textId="77777777" w:rsidTr="00214D28">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7107DD"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FR-001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47A0CC"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The system shall allow any authorised departmental employee to log a security incident.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F08115"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Must Have</w:t>
            </w:r>
          </w:p>
        </w:tc>
      </w:tr>
      <w:tr w:rsidR="00DB2940" w:rsidRPr="00246066" w14:paraId="4AA4CDA1" w14:textId="77777777" w:rsidTr="00214D28">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6FDB98"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FR-002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4841E5"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The system shall generate a unique incident reference number upon submission.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14A257"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Must Have</w:t>
            </w:r>
          </w:p>
        </w:tc>
      </w:tr>
      <w:tr w:rsidR="00DB2940" w:rsidRPr="00246066" w14:paraId="0B4DDEAD" w14:textId="77777777" w:rsidTr="00214D28">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71743A"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FR-003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4ADA3"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The system shall capture incident details including date, time, location, incident type, and 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061484"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Must Have</w:t>
            </w:r>
          </w:p>
        </w:tc>
      </w:tr>
      <w:tr w:rsidR="00DB2940" w:rsidRPr="00246066" w14:paraId="6391AA5F" w14:textId="77777777" w:rsidTr="00214D28">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645AB4"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FR-004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F88CA6"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The system shall allow supporting documents and evidence to be uploaded.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388D4E"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Should Have</w:t>
            </w:r>
          </w:p>
        </w:tc>
      </w:tr>
      <w:tr w:rsidR="00DB2940" w:rsidRPr="00246066" w14:paraId="32054A4D" w14:textId="77777777" w:rsidTr="00214D28">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1F1D3"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FR-005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E71A66"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The system shall automatically populate user information from Active Directory where applicable.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EC805D" w14:textId="77777777" w:rsidR="00DB2940" w:rsidRPr="00246066" w:rsidRDefault="00DB2940" w:rsidP="00246066">
            <w:pPr>
              <w:jc w:val="both"/>
              <w:rPr>
                <w:rFonts w:ascii="MTN Brighter Sans" w:hAnsi="MTN Brighter Sans" w:cs="Arial"/>
              </w:rPr>
            </w:pPr>
            <w:r w:rsidRPr="00246066">
              <w:rPr>
                <w:rFonts w:ascii="MTN Brighter Sans" w:hAnsi="MTN Brighter Sans" w:cs="Arial"/>
              </w:rPr>
              <w:t>Should Have</w:t>
            </w:r>
          </w:p>
        </w:tc>
      </w:tr>
    </w:tbl>
    <w:p w14:paraId="0E75032F" w14:textId="77777777" w:rsidR="0057368F" w:rsidRDefault="0057368F" w:rsidP="00246066">
      <w:pPr>
        <w:pStyle w:val="Heading2"/>
        <w:jc w:val="both"/>
        <w:rPr>
          <w:rFonts w:ascii="MTN Brighter Sans" w:hAnsi="MTN Brighter Sans"/>
          <w:color w:val="000000" w:themeColor="text1"/>
        </w:rPr>
      </w:pPr>
    </w:p>
    <w:p w14:paraId="3E5B7D8D" w14:textId="7299B9AC" w:rsidR="00DB2940" w:rsidRPr="00246066" w:rsidRDefault="0057368F" w:rsidP="00246066">
      <w:pPr>
        <w:pStyle w:val="Heading2"/>
        <w:jc w:val="both"/>
        <w:rPr>
          <w:rFonts w:ascii="MTN Brighter Sans" w:hAnsi="MTN Brighter Sans"/>
        </w:rPr>
      </w:pPr>
      <w:r>
        <w:rPr>
          <w:rFonts w:ascii="MTN Brighter Sans" w:hAnsi="MTN Brighter Sans"/>
          <w:color w:val="000000" w:themeColor="text1"/>
        </w:rPr>
        <w:t>7</w:t>
      </w:r>
      <w:r w:rsidR="00DB2940" w:rsidRPr="00246066">
        <w:rPr>
          <w:rFonts w:ascii="MTN Brighter Sans" w:hAnsi="MTN Brighter Sans"/>
          <w:color w:val="000000" w:themeColor="text1"/>
        </w:rPr>
        <w:t>.</w:t>
      </w:r>
      <w:r w:rsidR="000B65D1" w:rsidRPr="00246066">
        <w:rPr>
          <w:rFonts w:ascii="MTN Brighter Sans" w:hAnsi="MTN Brighter Sans"/>
          <w:color w:val="000000" w:themeColor="text1"/>
        </w:rPr>
        <w:t>2</w:t>
      </w:r>
      <w:r w:rsidR="00DB2940" w:rsidRPr="00246066">
        <w:rPr>
          <w:rFonts w:ascii="MTN Brighter Sans" w:hAnsi="MTN Brighter Sans"/>
          <w:color w:val="000000" w:themeColor="text1"/>
        </w:rPr>
        <w:t xml:space="preserve"> </w:t>
      </w:r>
      <w:r w:rsidR="00DB2940" w:rsidRPr="00246066">
        <w:rPr>
          <w:rFonts w:ascii="MTN Brighter Sans" w:hAnsi="MTN Brighter Sans"/>
        </w:rPr>
        <w:t>Incident Workflow and Routing</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6643"/>
        <w:gridCol w:w="1372"/>
      </w:tblGrid>
      <w:tr w:rsidR="00DB2940" w:rsidRPr="00246066" w14:paraId="2CF0FC0B" w14:textId="77777777" w:rsidTr="00214D28">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6EC5CB8" w14:textId="77777777" w:rsidR="00DB2940" w:rsidRPr="00246066" w:rsidRDefault="00DB2940" w:rsidP="00246066">
            <w:pPr>
              <w:jc w:val="both"/>
              <w:rPr>
                <w:rFonts w:ascii="MTN Brighter Sans" w:eastAsia="Times New Roman" w:hAnsi="MTN Brighter Sans" w:cs="Arial"/>
                <w:b/>
                <w:bCs/>
              </w:rPr>
            </w:pPr>
            <w:r w:rsidRPr="00246066">
              <w:rPr>
                <w:rFonts w:ascii="MTN Brighter Sans" w:hAnsi="MTN Brighter Sans" w:cs="Arial"/>
                <w:b/>
                <w:bCs/>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44ADD829" w14:textId="77777777" w:rsidR="00DB2940" w:rsidRPr="00246066" w:rsidRDefault="00DB2940" w:rsidP="00246066">
            <w:pPr>
              <w:jc w:val="both"/>
              <w:rPr>
                <w:rFonts w:ascii="MTN Brighter Sans" w:hAnsi="MTN Brighter Sans" w:cs="Arial"/>
                <w:b/>
                <w:bCs/>
              </w:rPr>
            </w:pPr>
            <w:r w:rsidRPr="00246066">
              <w:rPr>
                <w:rFonts w:ascii="MTN Brighter Sans" w:hAnsi="MTN Brighter Sans" w:cs="Arial"/>
                <w:b/>
                <w:bCs/>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C4A6426" w14:textId="77777777" w:rsidR="00DB2940" w:rsidRPr="00246066" w:rsidRDefault="00DB2940" w:rsidP="00246066">
            <w:pPr>
              <w:jc w:val="both"/>
              <w:rPr>
                <w:rFonts w:ascii="MTN Brighter Sans" w:hAnsi="MTN Brighter Sans" w:cs="Arial"/>
                <w:b/>
                <w:bCs/>
              </w:rPr>
            </w:pPr>
            <w:r w:rsidRPr="00246066">
              <w:rPr>
                <w:rFonts w:ascii="MTN Brighter Sans" w:hAnsi="MTN Brighter Sans" w:cs="Arial"/>
                <w:b/>
                <w:bCs/>
              </w:rPr>
              <w:t>Priority</w:t>
            </w:r>
          </w:p>
        </w:tc>
      </w:tr>
      <w:tr w:rsidR="000B65D1" w:rsidRPr="00246066" w14:paraId="4A352041" w14:textId="77777777" w:rsidTr="00214D28">
        <w:trPr>
          <w:jc w:val="center"/>
        </w:trPr>
        <w:tc>
          <w:tcPr>
            <w:tcW w:w="0" w:type="auto"/>
            <w:tcMar>
              <w:top w:w="80" w:type="dxa"/>
              <w:left w:w="120" w:type="dxa"/>
              <w:bottom w:w="80" w:type="dxa"/>
              <w:right w:w="120" w:type="dxa"/>
            </w:tcMar>
            <w:vAlign w:val="center"/>
          </w:tcPr>
          <w:p w14:paraId="3401FD9A"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FR-006</w:t>
            </w:r>
          </w:p>
        </w:tc>
        <w:tc>
          <w:tcPr>
            <w:tcW w:w="0" w:type="auto"/>
            <w:tcMar>
              <w:top w:w="80" w:type="dxa"/>
              <w:left w:w="120" w:type="dxa"/>
              <w:bottom w:w="80" w:type="dxa"/>
              <w:right w:w="120" w:type="dxa"/>
            </w:tcMar>
            <w:vAlign w:val="center"/>
          </w:tcPr>
          <w:p w14:paraId="4B6ABAFC"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automatically route incidents to the relevant Provincial Coordinator.</w:t>
            </w:r>
          </w:p>
        </w:tc>
        <w:tc>
          <w:tcPr>
            <w:tcW w:w="0" w:type="auto"/>
            <w:tcMar>
              <w:top w:w="80" w:type="dxa"/>
              <w:left w:w="120" w:type="dxa"/>
              <w:bottom w:w="80" w:type="dxa"/>
              <w:right w:w="120" w:type="dxa"/>
            </w:tcMar>
            <w:vAlign w:val="center"/>
          </w:tcPr>
          <w:p w14:paraId="58943EAC"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3B1FD892" w14:textId="77777777" w:rsidTr="00214D28">
        <w:trPr>
          <w:jc w:val="center"/>
        </w:trPr>
        <w:tc>
          <w:tcPr>
            <w:tcW w:w="0" w:type="auto"/>
            <w:tcMar>
              <w:top w:w="80" w:type="dxa"/>
              <w:left w:w="120" w:type="dxa"/>
              <w:bottom w:w="80" w:type="dxa"/>
              <w:right w:w="120" w:type="dxa"/>
            </w:tcMar>
            <w:vAlign w:val="center"/>
          </w:tcPr>
          <w:p w14:paraId="73233A4C"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FR-007</w:t>
            </w:r>
          </w:p>
        </w:tc>
        <w:tc>
          <w:tcPr>
            <w:tcW w:w="0" w:type="auto"/>
            <w:tcMar>
              <w:top w:w="80" w:type="dxa"/>
              <w:left w:w="120" w:type="dxa"/>
              <w:bottom w:w="80" w:type="dxa"/>
              <w:right w:w="120" w:type="dxa"/>
            </w:tcMar>
            <w:vAlign w:val="center"/>
          </w:tcPr>
          <w:p w14:paraId="298069E6"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simultaneously notify the Deputy Director: Physical Security of all incidents.</w:t>
            </w:r>
          </w:p>
        </w:tc>
        <w:tc>
          <w:tcPr>
            <w:tcW w:w="0" w:type="auto"/>
            <w:tcMar>
              <w:top w:w="80" w:type="dxa"/>
              <w:left w:w="120" w:type="dxa"/>
              <w:bottom w:w="80" w:type="dxa"/>
              <w:right w:w="120" w:type="dxa"/>
            </w:tcMar>
            <w:vAlign w:val="center"/>
          </w:tcPr>
          <w:p w14:paraId="3E6B72CC"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1C443100" w14:textId="77777777" w:rsidTr="00214D28">
        <w:trPr>
          <w:jc w:val="center"/>
        </w:trPr>
        <w:tc>
          <w:tcPr>
            <w:tcW w:w="0" w:type="auto"/>
            <w:tcMar>
              <w:top w:w="80" w:type="dxa"/>
              <w:left w:w="120" w:type="dxa"/>
              <w:bottom w:w="80" w:type="dxa"/>
              <w:right w:w="120" w:type="dxa"/>
            </w:tcMar>
            <w:vAlign w:val="center"/>
          </w:tcPr>
          <w:p w14:paraId="4FC4386C"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FR-008</w:t>
            </w:r>
          </w:p>
        </w:tc>
        <w:tc>
          <w:tcPr>
            <w:tcW w:w="0" w:type="auto"/>
            <w:tcMar>
              <w:top w:w="80" w:type="dxa"/>
              <w:left w:w="120" w:type="dxa"/>
              <w:bottom w:w="80" w:type="dxa"/>
              <w:right w:w="120" w:type="dxa"/>
            </w:tcMar>
            <w:vAlign w:val="center"/>
          </w:tcPr>
          <w:p w14:paraId="35B569D7"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send notifications to designated stakeholders via email and in-system alerts.</w:t>
            </w:r>
          </w:p>
        </w:tc>
        <w:tc>
          <w:tcPr>
            <w:tcW w:w="0" w:type="auto"/>
            <w:tcMar>
              <w:top w:w="80" w:type="dxa"/>
              <w:left w:w="120" w:type="dxa"/>
              <w:bottom w:w="80" w:type="dxa"/>
              <w:right w:w="120" w:type="dxa"/>
            </w:tcMar>
            <w:vAlign w:val="center"/>
          </w:tcPr>
          <w:p w14:paraId="0BAA3872"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1CC3C540" w14:textId="77777777" w:rsidTr="00214D28">
        <w:trPr>
          <w:jc w:val="center"/>
        </w:trPr>
        <w:tc>
          <w:tcPr>
            <w:tcW w:w="0" w:type="auto"/>
            <w:tcMar>
              <w:top w:w="80" w:type="dxa"/>
              <w:left w:w="120" w:type="dxa"/>
              <w:bottom w:w="80" w:type="dxa"/>
              <w:right w:w="120" w:type="dxa"/>
            </w:tcMar>
            <w:vAlign w:val="center"/>
          </w:tcPr>
          <w:p w14:paraId="7F18A0B1"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FR-009</w:t>
            </w:r>
          </w:p>
        </w:tc>
        <w:tc>
          <w:tcPr>
            <w:tcW w:w="0" w:type="auto"/>
            <w:tcMar>
              <w:top w:w="80" w:type="dxa"/>
              <w:left w:w="120" w:type="dxa"/>
              <w:bottom w:w="80" w:type="dxa"/>
              <w:right w:w="120" w:type="dxa"/>
            </w:tcMar>
            <w:vAlign w:val="center"/>
          </w:tcPr>
          <w:p w14:paraId="6ED9A261"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track incident status throughout its lifecycle.</w:t>
            </w:r>
          </w:p>
        </w:tc>
        <w:tc>
          <w:tcPr>
            <w:tcW w:w="0" w:type="auto"/>
            <w:tcMar>
              <w:top w:w="80" w:type="dxa"/>
              <w:left w:w="120" w:type="dxa"/>
              <w:bottom w:w="80" w:type="dxa"/>
              <w:right w:w="120" w:type="dxa"/>
            </w:tcMar>
            <w:vAlign w:val="center"/>
          </w:tcPr>
          <w:p w14:paraId="2E375BA6"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388DA9B8" w14:textId="77777777" w:rsidTr="00214D28">
        <w:trPr>
          <w:jc w:val="center"/>
        </w:trPr>
        <w:tc>
          <w:tcPr>
            <w:tcW w:w="0" w:type="auto"/>
            <w:tcMar>
              <w:top w:w="80" w:type="dxa"/>
              <w:left w:w="120" w:type="dxa"/>
              <w:bottom w:w="80" w:type="dxa"/>
              <w:right w:w="120" w:type="dxa"/>
            </w:tcMar>
            <w:vAlign w:val="center"/>
          </w:tcPr>
          <w:p w14:paraId="1D72E8D7"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FR-010</w:t>
            </w:r>
          </w:p>
        </w:tc>
        <w:tc>
          <w:tcPr>
            <w:tcW w:w="0" w:type="auto"/>
            <w:tcMar>
              <w:top w:w="80" w:type="dxa"/>
              <w:left w:w="120" w:type="dxa"/>
              <w:bottom w:w="80" w:type="dxa"/>
              <w:right w:w="120" w:type="dxa"/>
            </w:tcMar>
            <w:vAlign w:val="center"/>
          </w:tcPr>
          <w:p w14:paraId="5C5B499C"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maintain a complete history of workflow actions and status changes.</w:t>
            </w:r>
          </w:p>
        </w:tc>
        <w:tc>
          <w:tcPr>
            <w:tcW w:w="0" w:type="auto"/>
            <w:tcMar>
              <w:top w:w="80" w:type="dxa"/>
              <w:left w:w="120" w:type="dxa"/>
              <w:bottom w:w="80" w:type="dxa"/>
              <w:right w:w="120" w:type="dxa"/>
            </w:tcMar>
            <w:vAlign w:val="center"/>
          </w:tcPr>
          <w:p w14:paraId="3523C6C8"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Should Have</w:t>
            </w:r>
          </w:p>
        </w:tc>
      </w:tr>
    </w:tbl>
    <w:p w14:paraId="595356FF" w14:textId="77777777" w:rsidR="0057368F" w:rsidRDefault="0057368F" w:rsidP="00246066">
      <w:pPr>
        <w:pStyle w:val="Heading2"/>
        <w:jc w:val="both"/>
        <w:rPr>
          <w:rFonts w:ascii="MTN Brighter Sans" w:hAnsi="MTN Brighter Sans"/>
          <w:color w:val="000000" w:themeColor="text1"/>
        </w:rPr>
      </w:pPr>
    </w:p>
    <w:p w14:paraId="673A0A7C" w14:textId="77777777" w:rsidR="0057368F" w:rsidRDefault="0057368F" w:rsidP="00246066">
      <w:pPr>
        <w:pStyle w:val="Heading2"/>
        <w:jc w:val="both"/>
        <w:rPr>
          <w:rFonts w:ascii="MTN Brighter Sans" w:hAnsi="MTN Brighter Sans"/>
          <w:color w:val="000000" w:themeColor="text1"/>
        </w:rPr>
      </w:pPr>
    </w:p>
    <w:p w14:paraId="00AFEECA" w14:textId="77777777" w:rsidR="0057368F" w:rsidRDefault="0057368F" w:rsidP="00246066">
      <w:pPr>
        <w:pStyle w:val="Heading2"/>
        <w:jc w:val="both"/>
        <w:rPr>
          <w:rFonts w:ascii="MTN Brighter Sans" w:hAnsi="MTN Brighter Sans"/>
          <w:color w:val="000000" w:themeColor="text1"/>
        </w:rPr>
      </w:pPr>
    </w:p>
    <w:p w14:paraId="2DB4C120" w14:textId="38B130F5" w:rsidR="000B65D1" w:rsidRPr="00246066" w:rsidRDefault="0057368F" w:rsidP="00246066">
      <w:pPr>
        <w:pStyle w:val="Heading2"/>
        <w:jc w:val="both"/>
        <w:rPr>
          <w:rFonts w:ascii="MTN Brighter Sans" w:hAnsi="MTN Brighter Sans"/>
        </w:rPr>
      </w:pPr>
      <w:r>
        <w:rPr>
          <w:rFonts w:ascii="MTN Brighter Sans" w:hAnsi="MTN Brighter Sans"/>
          <w:color w:val="000000" w:themeColor="text1"/>
        </w:rPr>
        <w:lastRenderedPageBreak/>
        <w:t>7</w:t>
      </w:r>
      <w:r w:rsidR="000B65D1" w:rsidRPr="00246066">
        <w:rPr>
          <w:rFonts w:ascii="MTN Brighter Sans" w:hAnsi="MTN Brighter Sans"/>
          <w:color w:val="000000" w:themeColor="text1"/>
        </w:rPr>
        <w:t xml:space="preserve">.3 </w:t>
      </w:r>
      <w:r w:rsidR="000B65D1" w:rsidRPr="00246066">
        <w:rPr>
          <w:rFonts w:ascii="MTN Brighter Sans" w:hAnsi="MTN Brighter Sans"/>
        </w:rPr>
        <w:t>Investigation Management</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
        <w:gridCol w:w="6626"/>
        <w:gridCol w:w="1381"/>
      </w:tblGrid>
      <w:tr w:rsidR="000B65D1" w:rsidRPr="00246066" w14:paraId="6DD6FB05" w14:textId="77777777" w:rsidTr="00214D28">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0A61B4D5" w14:textId="77777777" w:rsidR="000B65D1" w:rsidRPr="00246066" w:rsidRDefault="000B65D1" w:rsidP="00246066">
            <w:pPr>
              <w:jc w:val="both"/>
              <w:rPr>
                <w:rFonts w:ascii="MTN Brighter Sans" w:eastAsia="Times New Roman" w:hAnsi="MTN Brighter Sans" w:cs="Arial"/>
                <w:b/>
                <w:bCs/>
              </w:rPr>
            </w:pPr>
            <w:r w:rsidRPr="00246066">
              <w:rPr>
                <w:rFonts w:ascii="MTN Brighter Sans" w:hAnsi="MTN Brighter Sans" w:cs="Arial"/>
                <w:b/>
                <w:bCs/>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162F870" w14:textId="77777777" w:rsidR="000B65D1" w:rsidRPr="00246066" w:rsidRDefault="000B65D1" w:rsidP="00246066">
            <w:pPr>
              <w:jc w:val="both"/>
              <w:rPr>
                <w:rFonts w:ascii="MTN Brighter Sans" w:hAnsi="MTN Brighter Sans" w:cs="Arial"/>
                <w:b/>
                <w:bCs/>
              </w:rPr>
            </w:pPr>
            <w:r w:rsidRPr="00246066">
              <w:rPr>
                <w:rFonts w:ascii="MTN Brighter Sans" w:hAnsi="MTN Brighter Sans" w:cs="Arial"/>
                <w:b/>
                <w:bCs/>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2CE1CF35" w14:textId="77777777" w:rsidR="000B65D1" w:rsidRPr="00246066" w:rsidRDefault="000B65D1" w:rsidP="00246066">
            <w:pPr>
              <w:jc w:val="both"/>
              <w:rPr>
                <w:rFonts w:ascii="MTN Brighter Sans" w:hAnsi="MTN Brighter Sans" w:cs="Arial"/>
                <w:b/>
                <w:bCs/>
              </w:rPr>
            </w:pPr>
            <w:r w:rsidRPr="00246066">
              <w:rPr>
                <w:rFonts w:ascii="MTN Brighter Sans" w:hAnsi="MTN Brighter Sans" w:cs="Arial"/>
                <w:b/>
                <w:bCs/>
              </w:rPr>
              <w:t>Priority</w:t>
            </w:r>
          </w:p>
        </w:tc>
      </w:tr>
      <w:tr w:rsidR="000B65D1" w:rsidRPr="00246066" w14:paraId="3A9C33ED" w14:textId="77777777" w:rsidTr="00214D28">
        <w:trPr>
          <w:jc w:val="center"/>
        </w:trPr>
        <w:tc>
          <w:tcPr>
            <w:tcW w:w="0" w:type="auto"/>
            <w:tcMar>
              <w:top w:w="80" w:type="dxa"/>
              <w:left w:w="120" w:type="dxa"/>
              <w:bottom w:w="80" w:type="dxa"/>
              <w:right w:w="120" w:type="dxa"/>
            </w:tcMar>
            <w:vAlign w:val="center"/>
          </w:tcPr>
          <w:p w14:paraId="6B68D5B1"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FR-011</w:t>
            </w:r>
          </w:p>
        </w:tc>
        <w:tc>
          <w:tcPr>
            <w:tcW w:w="0" w:type="auto"/>
            <w:tcMar>
              <w:top w:w="80" w:type="dxa"/>
              <w:left w:w="120" w:type="dxa"/>
              <w:bottom w:w="80" w:type="dxa"/>
              <w:right w:w="120" w:type="dxa"/>
            </w:tcMar>
            <w:vAlign w:val="center"/>
          </w:tcPr>
          <w:p w14:paraId="2FDAD047"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allow Provincial Coordinators to conduct preliminary investigations.</w:t>
            </w:r>
          </w:p>
        </w:tc>
        <w:tc>
          <w:tcPr>
            <w:tcW w:w="0" w:type="auto"/>
            <w:tcMar>
              <w:top w:w="80" w:type="dxa"/>
              <w:left w:w="120" w:type="dxa"/>
              <w:bottom w:w="80" w:type="dxa"/>
              <w:right w:w="120" w:type="dxa"/>
            </w:tcMar>
            <w:vAlign w:val="center"/>
          </w:tcPr>
          <w:p w14:paraId="7874F9B3"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039706DF" w14:textId="77777777" w:rsidTr="00214D28">
        <w:trPr>
          <w:jc w:val="center"/>
        </w:trPr>
        <w:tc>
          <w:tcPr>
            <w:tcW w:w="0" w:type="auto"/>
            <w:tcMar>
              <w:top w:w="80" w:type="dxa"/>
              <w:left w:w="120" w:type="dxa"/>
              <w:bottom w:w="80" w:type="dxa"/>
              <w:right w:w="120" w:type="dxa"/>
            </w:tcMar>
            <w:vAlign w:val="center"/>
          </w:tcPr>
          <w:p w14:paraId="1580D428"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FR-012</w:t>
            </w:r>
          </w:p>
        </w:tc>
        <w:tc>
          <w:tcPr>
            <w:tcW w:w="0" w:type="auto"/>
            <w:tcMar>
              <w:top w:w="80" w:type="dxa"/>
              <w:left w:w="120" w:type="dxa"/>
              <w:bottom w:w="80" w:type="dxa"/>
              <w:right w:w="120" w:type="dxa"/>
            </w:tcMar>
            <w:vAlign w:val="center"/>
          </w:tcPr>
          <w:p w14:paraId="0A57B9D5"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support the capture of investigation findings and recommendations.</w:t>
            </w:r>
          </w:p>
        </w:tc>
        <w:tc>
          <w:tcPr>
            <w:tcW w:w="0" w:type="auto"/>
            <w:tcMar>
              <w:top w:w="80" w:type="dxa"/>
              <w:left w:w="120" w:type="dxa"/>
              <w:bottom w:w="80" w:type="dxa"/>
              <w:right w:w="120" w:type="dxa"/>
            </w:tcMar>
            <w:vAlign w:val="center"/>
          </w:tcPr>
          <w:p w14:paraId="6280D5CD"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1E71B652" w14:textId="77777777" w:rsidTr="00214D28">
        <w:trPr>
          <w:jc w:val="center"/>
        </w:trPr>
        <w:tc>
          <w:tcPr>
            <w:tcW w:w="0" w:type="auto"/>
            <w:tcMar>
              <w:top w:w="80" w:type="dxa"/>
              <w:left w:w="120" w:type="dxa"/>
              <w:bottom w:w="80" w:type="dxa"/>
              <w:right w:w="120" w:type="dxa"/>
            </w:tcMar>
            <w:vAlign w:val="center"/>
          </w:tcPr>
          <w:p w14:paraId="53EF53FB"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FR-013</w:t>
            </w:r>
          </w:p>
        </w:tc>
        <w:tc>
          <w:tcPr>
            <w:tcW w:w="0" w:type="auto"/>
            <w:tcMar>
              <w:top w:w="80" w:type="dxa"/>
              <w:left w:w="120" w:type="dxa"/>
              <w:bottom w:w="80" w:type="dxa"/>
              <w:right w:w="120" w:type="dxa"/>
            </w:tcMar>
            <w:vAlign w:val="center"/>
          </w:tcPr>
          <w:p w14:paraId="1F759C27"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allow authorised users to conduct final investigations.</w:t>
            </w:r>
          </w:p>
        </w:tc>
        <w:tc>
          <w:tcPr>
            <w:tcW w:w="0" w:type="auto"/>
            <w:tcMar>
              <w:top w:w="80" w:type="dxa"/>
              <w:left w:w="120" w:type="dxa"/>
              <w:bottom w:w="80" w:type="dxa"/>
              <w:right w:w="120" w:type="dxa"/>
            </w:tcMar>
            <w:vAlign w:val="center"/>
          </w:tcPr>
          <w:p w14:paraId="7DF44115"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Should Have</w:t>
            </w:r>
          </w:p>
        </w:tc>
      </w:tr>
      <w:tr w:rsidR="000B65D1" w:rsidRPr="00246066" w14:paraId="2ACB92F9" w14:textId="77777777" w:rsidTr="00214D28">
        <w:trPr>
          <w:jc w:val="center"/>
        </w:trPr>
        <w:tc>
          <w:tcPr>
            <w:tcW w:w="0" w:type="auto"/>
            <w:tcMar>
              <w:top w:w="80" w:type="dxa"/>
              <w:left w:w="120" w:type="dxa"/>
              <w:bottom w:w="80" w:type="dxa"/>
              <w:right w:w="120" w:type="dxa"/>
            </w:tcMar>
            <w:vAlign w:val="center"/>
          </w:tcPr>
          <w:p w14:paraId="0B6C2CA7"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FR-014</w:t>
            </w:r>
          </w:p>
        </w:tc>
        <w:tc>
          <w:tcPr>
            <w:tcW w:w="0" w:type="auto"/>
            <w:tcMar>
              <w:top w:w="80" w:type="dxa"/>
              <w:left w:w="120" w:type="dxa"/>
              <w:bottom w:w="80" w:type="dxa"/>
              <w:right w:w="120" w:type="dxa"/>
            </w:tcMar>
            <w:vAlign w:val="center"/>
          </w:tcPr>
          <w:p w14:paraId="4FF9B35F"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support the upload of investigation reports and supporting evidence.</w:t>
            </w:r>
          </w:p>
        </w:tc>
        <w:tc>
          <w:tcPr>
            <w:tcW w:w="0" w:type="auto"/>
            <w:tcMar>
              <w:top w:w="80" w:type="dxa"/>
              <w:left w:w="120" w:type="dxa"/>
              <w:bottom w:w="80" w:type="dxa"/>
              <w:right w:w="120" w:type="dxa"/>
            </w:tcMar>
            <w:vAlign w:val="center"/>
          </w:tcPr>
          <w:p w14:paraId="39631FE6"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326D1C25" w14:textId="77777777" w:rsidTr="00214D28">
        <w:trPr>
          <w:jc w:val="center"/>
        </w:trPr>
        <w:tc>
          <w:tcPr>
            <w:tcW w:w="0" w:type="auto"/>
            <w:tcMar>
              <w:top w:w="80" w:type="dxa"/>
              <w:left w:w="120" w:type="dxa"/>
              <w:bottom w:w="80" w:type="dxa"/>
              <w:right w:w="120" w:type="dxa"/>
            </w:tcMar>
            <w:vAlign w:val="center"/>
          </w:tcPr>
          <w:p w14:paraId="5ED21AD2"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FR-015</w:t>
            </w:r>
          </w:p>
        </w:tc>
        <w:tc>
          <w:tcPr>
            <w:tcW w:w="0" w:type="auto"/>
            <w:tcMar>
              <w:top w:w="80" w:type="dxa"/>
              <w:left w:w="120" w:type="dxa"/>
              <w:bottom w:w="80" w:type="dxa"/>
              <w:right w:w="120" w:type="dxa"/>
            </w:tcMar>
            <w:vAlign w:val="center"/>
          </w:tcPr>
          <w:p w14:paraId="3D5BC541"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allow incidents to be escalated for further investigation where required.</w:t>
            </w:r>
          </w:p>
        </w:tc>
        <w:tc>
          <w:tcPr>
            <w:tcW w:w="0" w:type="auto"/>
            <w:tcMar>
              <w:top w:w="80" w:type="dxa"/>
              <w:left w:w="120" w:type="dxa"/>
              <w:bottom w:w="80" w:type="dxa"/>
              <w:right w:w="120" w:type="dxa"/>
            </w:tcMar>
            <w:vAlign w:val="center"/>
          </w:tcPr>
          <w:p w14:paraId="04AB15B9"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Should Have</w:t>
            </w:r>
          </w:p>
        </w:tc>
      </w:tr>
    </w:tbl>
    <w:p w14:paraId="5982FED1" w14:textId="77777777" w:rsidR="0057368F" w:rsidRDefault="0057368F" w:rsidP="00246066">
      <w:pPr>
        <w:pStyle w:val="Heading2"/>
        <w:jc w:val="both"/>
        <w:rPr>
          <w:rFonts w:ascii="MTN Brighter Sans" w:hAnsi="MTN Brighter Sans"/>
          <w:color w:val="000000" w:themeColor="text1"/>
        </w:rPr>
      </w:pPr>
    </w:p>
    <w:p w14:paraId="1EDD8B4A" w14:textId="78686F4E" w:rsidR="000B65D1" w:rsidRPr="00246066" w:rsidRDefault="0057368F" w:rsidP="00246066">
      <w:pPr>
        <w:pStyle w:val="Heading2"/>
        <w:jc w:val="both"/>
        <w:rPr>
          <w:rFonts w:ascii="MTN Brighter Sans" w:hAnsi="MTN Brighter Sans"/>
        </w:rPr>
      </w:pPr>
      <w:r>
        <w:rPr>
          <w:rFonts w:ascii="MTN Brighter Sans" w:hAnsi="MTN Brighter Sans"/>
          <w:color w:val="000000" w:themeColor="text1"/>
        </w:rPr>
        <w:t>7</w:t>
      </w:r>
      <w:r w:rsidR="000B65D1" w:rsidRPr="00246066">
        <w:rPr>
          <w:rFonts w:ascii="MTN Brighter Sans" w:hAnsi="MTN Brighter Sans"/>
          <w:color w:val="000000" w:themeColor="text1"/>
        </w:rPr>
        <w:t xml:space="preserve">.4 </w:t>
      </w:r>
      <w:r w:rsidR="000B65D1" w:rsidRPr="00246066">
        <w:rPr>
          <w:rFonts w:ascii="MTN Brighter Sans" w:hAnsi="MTN Brighter Sans"/>
        </w:rPr>
        <w:t>SLA Monitoring and Escalations</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6563"/>
        <w:gridCol w:w="1418"/>
      </w:tblGrid>
      <w:tr w:rsidR="000B65D1" w:rsidRPr="00246066" w14:paraId="736894F5" w14:textId="77777777" w:rsidTr="00214D28">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3435532D" w14:textId="77777777" w:rsidR="000B65D1" w:rsidRPr="00246066" w:rsidRDefault="000B65D1" w:rsidP="00246066">
            <w:pPr>
              <w:jc w:val="both"/>
              <w:rPr>
                <w:rFonts w:ascii="MTN Brighter Sans" w:eastAsia="Times New Roman" w:hAnsi="MTN Brighter Sans" w:cs="Arial"/>
                <w:b/>
                <w:bCs/>
              </w:rPr>
            </w:pPr>
            <w:r w:rsidRPr="00246066">
              <w:rPr>
                <w:rFonts w:ascii="MTN Brighter Sans" w:hAnsi="MTN Brighter Sans" w:cs="Arial"/>
                <w:b/>
                <w:bCs/>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7CC4AF26" w14:textId="77777777" w:rsidR="000B65D1" w:rsidRPr="00246066" w:rsidRDefault="000B65D1" w:rsidP="00246066">
            <w:pPr>
              <w:jc w:val="both"/>
              <w:rPr>
                <w:rFonts w:ascii="MTN Brighter Sans" w:hAnsi="MTN Brighter Sans" w:cs="Arial"/>
                <w:b/>
                <w:bCs/>
              </w:rPr>
            </w:pPr>
            <w:r w:rsidRPr="00246066">
              <w:rPr>
                <w:rFonts w:ascii="MTN Brighter Sans" w:hAnsi="MTN Brighter Sans" w:cs="Arial"/>
                <w:b/>
                <w:bCs/>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208041CA" w14:textId="77777777" w:rsidR="000B65D1" w:rsidRPr="00246066" w:rsidRDefault="000B65D1" w:rsidP="00246066">
            <w:pPr>
              <w:jc w:val="both"/>
              <w:rPr>
                <w:rFonts w:ascii="MTN Brighter Sans" w:hAnsi="MTN Brighter Sans" w:cs="Arial"/>
                <w:b/>
                <w:bCs/>
              </w:rPr>
            </w:pPr>
            <w:r w:rsidRPr="00246066">
              <w:rPr>
                <w:rFonts w:ascii="MTN Brighter Sans" w:hAnsi="MTN Brighter Sans" w:cs="Arial"/>
                <w:b/>
                <w:bCs/>
              </w:rPr>
              <w:t>Priority</w:t>
            </w:r>
          </w:p>
        </w:tc>
      </w:tr>
      <w:tr w:rsidR="000B65D1" w:rsidRPr="00246066" w14:paraId="4384E6A9" w14:textId="77777777" w:rsidTr="00214D28">
        <w:trPr>
          <w:jc w:val="center"/>
        </w:trPr>
        <w:tc>
          <w:tcPr>
            <w:tcW w:w="0" w:type="auto"/>
            <w:tcMar>
              <w:top w:w="80" w:type="dxa"/>
              <w:left w:w="120" w:type="dxa"/>
              <w:bottom w:w="80" w:type="dxa"/>
              <w:right w:w="120" w:type="dxa"/>
            </w:tcMar>
            <w:vAlign w:val="center"/>
          </w:tcPr>
          <w:p w14:paraId="0E276C26"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FR-016</w:t>
            </w:r>
          </w:p>
        </w:tc>
        <w:tc>
          <w:tcPr>
            <w:tcW w:w="0" w:type="auto"/>
            <w:tcMar>
              <w:top w:w="80" w:type="dxa"/>
              <w:left w:w="120" w:type="dxa"/>
              <w:bottom w:w="80" w:type="dxa"/>
              <w:right w:w="120" w:type="dxa"/>
            </w:tcMar>
            <w:vAlign w:val="center"/>
          </w:tcPr>
          <w:p w14:paraId="196CAC13"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monitor investigation and response SLAs.</w:t>
            </w:r>
          </w:p>
        </w:tc>
        <w:tc>
          <w:tcPr>
            <w:tcW w:w="0" w:type="auto"/>
            <w:tcMar>
              <w:top w:w="80" w:type="dxa"/>
              <w:left w:w="120" w:type="dxa"/>
              <w:bottom w:w="80" w:type="dxa"/>
              <w:right w:w="120" w:type="dxa"/>
            </w:tcMar>
            <w:vAlign w:val="center"/>
          </w:tcPr>
          <w:p w14:paraId="79120634"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53D9AEB8" w14:textId="77777777" w:rsidTr="00214D28">
        <w:trPr>
          <w:jc w:val="center"/>
        </w:trPr>
        <w:tc>
          <w:tcPr>
            <w:tcW w:w="0" w:type="auto"/>
            <w:tcMar>
              <w:top w:w="80" w:type="dxa"/>
              <w:left w:w="120" w:type="dxa"/>
              <w:bottom w:w="80" w:type="dxa"/>
              <w:right w:w="120" w:type="dxa"/>
            </w:tcMar>
            <w:vAlign w:val="center"/>
          </w:tcPr>
          <w:p w14:paraId="5C91BF47"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FR-017</w:t>
            </w:r>
          </w:p>
        </w:tc>
        <w:tc>
          <w:tcPr>
            <w:tcW w:w="0" w:type="auto"/>
            <w:tcMar>
              <w:top w:w="80" w:type="dxa"/>
              <w:left w:w="120" w:type="dxa"/>
              <w:bottom w:w="80" w:type="dxa"/>
              <w:right w:w="120" w:type="dxa"/>
            </w:tcMar>
            <w:vAlign w:val="center"/>
          </w:tcPr>
          <w:p w14:paraId="5E63F77C"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generate automated reminders before SLA deadlines are reached.</w:t>
            </w:r>
          </w:p>
        </w:tc>
        <w:tc>
          <w:tcPr>
            <w:tcW w:w="0" w:type="auto"/>
            <w:tcMar>
              <w:top w:w="80" w:type="dxa"/>
              <w:left w:w="120" w:type="dxa"/>
              <w:bottom w:w="80" w:type="dxa"/>
              <w:right w:w="120" w:type="dxa"/>
            </w:tcMar>
            <w:vAlign w:val="center"/>
          </w:tcPr>
          <w:p w14:paraId="3C1A3114"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Should Have</w:t>
            </w:r>
          </w:p>
        </w:tc>
      </w:tr>
      <w:tr w:rsidR="000B65D1" w:rsidRPr="00246066" w14:paraId="79FA872C" w14:textId="77777777" w:rsidTr="00214D28">
        <w:trPr>
          <w:jc w:val="center"/>
        </w:trPr>
        <w:tc>
          <w:tcPr>
            <w:tcW w:w="0" w:type="auto"/>
            <w:tcMar>
              <w:top w:w="80" w:type="dxa"/>
              <w:left w:w="120" w:type="dxa"/>
              <w:bottom w:w="80" w:type="dxa"/>
              <w:right w:w="120" w:type="dxa"/>
            </w:tcMar>
            <w:vAlign w:val="center"/>
          </w:tcPr>
          <w:p w14:paraId="6110BC9B"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FR-018</w:t>
            </w:r>
          </w:p>
        </w:tc>
        <w:tc>
          <w:tcPr>
            <w:tcW w:w="0" w:type="auto"/>
            <w:tcMar>
              <w:top w:w="80" w:type="dxa"/>
              <w:left w:w="120" w:type="dxa"/>
              <w:bottom w:w="80" w:type="dxa"/>
              <w:right w:w="120" w:type="dxa"/>
            </w:tcMar>
            <w:vAlign w:val="center"/>
          </w:tcPr>
          <w:p w14:paraId="5A20787F"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generate escalation notifications for overdue incidents.</w:t>
            </w:r>
          </w:p>
        </w:tc>
        <w:tc>
          <w:tcPr>
            <w:tcW w:w="0" w:type="auto"/>
            <w:tcMar>
              <w:top w:w="80" w:type="dxa"/>
              <w:left w:w="120" w:type="dxa"/>
              <w:bottom w:w="80" w:type="dxa"/>
              <w:right w:w="120" w:type="dxa"/>
            </w:tcMar>
            <w:vAlign w:val="center"/>
          </w:tcPr>
          <w:p w14:paraId="2ABB9972"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r w:rsidR="000B65D1" w:rsidRPr="00246066" w14:paraId="3277A80C" w14:textId="77777777" w:rsidTr="00214D28">
        <w:trPr>
          <w:jc w:val="center"/>
        </w:trPr>
        <w:tc>
          <w:tcPr>
            <w:tcW w:w="0" w:type="auto"/>
            <w:tcMar>
              <w:top w:w="80" w:type="dxa"/>
              <w:left w:w="120" w:type="dxa"/>
              <w:bottom w:w="80" w:type="dxa"/>
              <w:right w:w="120" w:type="dxa"/>
            </w:tcMar>
            <w:vAlign w:val="center"/>
          </w:tcPr>
          <w:p w14:paraId="1B209E3E"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FR-019</w:t>
            </w:r>
          </w:p>
        </w:tc>
        <w:tc>
          <w:tcPr>
            <w:tcW w:w="0" w:type="auto"/>
            <w:tcMar>
              <w:top w:w="80" w:type="dxa"/>
              <w:left w:w="120" w:type="dxa"/>
              <w:bottom w:w="80" w:type="dxa"/>
              <w:right w:w="120" w:type="dxa"/>
            </w:tcMar>
            <w:vAlign w:val="center"/>
          </w:tcPr>
          <w:p w14:paraId="4D6382B8"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display SLA status indicators on user dashboards.</w:t>
            </w:r>
          </w:p>
        </w:tc>
        <w:tc>
          <w:tcPr>
            <w:tcW w:w="0" w:type="auto"/>
            <w:tcMar>
              <w:top w:w="80" w:type="dxa"/>
              <w:left w:w="120" w:type="dxa"/>
              <w:bottom w:w="80" w:type="dxa"/>
              <w:right w:w="120" w:type="dxa"/>
            </w:tcMar>
            <w:vAlign w:val="center"/>
          </w:tcPr>
          <w:p w14:paraId="7D9AB0A5"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Should Have</w:t>
            </w:r>
          </w:p>
        </w:tc>
      </w:tr>
      <w:tr w:rsidR="000B65D1" w:rsidRPr="00246066" w14:paraId="124FDBC7" w14:textId="77777777" w:rsidTr="00214D28">
        <w:trPr>
          <w:jc w:val="center"/>
        </w:trPr>
        <w:tc>
          <w:tcPr>
            <w:tcW w:w="0" w:type="auto"/>
            <w:tcMar>
              <w:top w:w="80" w:type="dxa"/>
              <w:left w:w="120" w:type="dxa"/>
              <w:bottom w:w="80" w:type="dxa"/>
              <w:right w:w="120" w:type="dxa"/>
            </w:tcMar>
            <w:vAlign w:val="center"/>
          </w:tcPr>
          <w:p w14:paraId="3376A2CF"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FR-020</w:t>
            </w:r>
          </w:p>
        </w:tc>
        <w:tc>
          <w:tcPr>
            <w:tcW w:w="0" w:type="auto"/>
            <w:tcMar>
              <w:top w:w="80" w:type="dxa"/>
              <w:left w:w="120" w:type="dxa"/>
              <w:bottom w:w="80" w:type="dxa"/>
              <w:right w:w="120" w:type="dxa"/>
            </w:tcMar>
            <w:vAlign w:val="center"/>
          </w:tcPr>
          <w:p w14:paraId="6950BFDB"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The system shall maintain a record of all SLA breaches and escalations.</w:t>
            </w:r>
          </w:p>
        </w:tc>
        <w:tc>
          <w:tcPr>
            <w:tcW w:w="0" w:type="auto"/>
            <w:tcMar>
              <w:top w:w="80" w:type="dxa"/>
              <w:left w:w="120" w:type="dxa"/>
              <w:bottom w:w="80" w:type="dxa"/>
              <w:right w:w="120" w:type="dxa"/>
            </w:tcMar>
            <w:vAlign w:val="center"/>
          </w:tcPr>
          <w:p w14:paraId="59DD1A89" w14:textId="77777777" w:rsidR="000B65D1" w:rsidRPr="00246066" w:rsidRDefault="000B65D1" w:rsidP="00246066">
            <w:pPr>
              <w:jc w:val="both"/>
              <w:rPr>
                <w:rFonts w:ascii="MTN Brighter Sans" w:hAnsi="MTN Brighter Sans" w:cs="Arial"/>
              </w:rPr>
            </w:pPr>
            <w:r w:rsidRPr="00246066">
              <w:rPr>
                <w:rFonts w:ascii="MTN Brighter Sans" w:hAnsi="MTN Brighter Sans" w:cs="Arial"/>
              </w:rPr>
              <w:t>Must Have</w:t>
            </w:r>
          </w:p>
        </w:tc>
      </w:tr>
    </w:tbl>
    <w:p w14:paraId="0BABD333" w14:textId="77777777" w:rsidR="0057368F" w:rsidRDefault="0057368F" w:rsidP="00246066">
      <w:pPr>
        <w:pStyle w:val="Heading2"/>
        <w:jc w:val="both"/>
        <w:rPr>
          <w:rFonts w:ascii="MTN Brighter Sans" w:hAnsi="MTN Brighter Sans"/>
          <w:color w:val="000000" w:themeColor="text1"/>
        </w:rPr>
      </w:pPr>
    </w:p>
    <w:p w14:paraId="6B49F757" w14:textId="77777777" w:rsidR="0057368F" w:rsidRDefault="0057368F" w:rsidP="00246066">
      <w:pPr>
        <w:pStyle w:val="Heading2"/>
        <w:jc w:val="both"/>
        <w:rPr>
          <w:rFonts w:ascii="MTN Brighter Sans" w:hAnsi="MTN Brighter Sans"/>
          <w:color w:val="000000" w:themeColor="text1"/>
        </w:rPr>
      </w:pPr>
    </w:p>
    <w:p w14:paraId="6E9976A8" w14:textId="77777777" w:rsidR="0057368F" w:rsidRDefault="0057368F" w:rsidP="00246066">
      <w:pPr>
        <w:pStyle w:val="Heading2"/>
        <w:jc w:val="both"/>
        <w:rPr>
          <w:rFonts w:ascii="MTN Brighter Sans" w:hAnsi="MTN Brighter Sans"/>
          <w:color w:val="000000" w:themeColor="text1"/>
        </w:rPr>
      </w:pPr>
    </w:p>
    <w:p w14:paraId="4C3E5100" w14:textId="77777777" w:rsidR="0057368F" w:rsidRDefault="0057368F" w:rsidP="00246066">
      <w:pPr>
        <w:pStyle w:val="Heading2"/>
        <w:jc w:val="both"/>
        <w:rPr>
          <w:rFonts w:ascii="MTN Brighter Sans" w:hAnsi="MTN Brighter Sans"/>
          <w:color w:val="000000" w:themeColor="text1"/>
        </w:rPr>
      </w:pPr>
    </w:p>
    <w:p w14:paraId="1CAF2B40" w14:textId="1069F73B" w:rsidR="00964BCC" w:rsidRPr="00246066" w:rsidRDefault="0057368F" w:rsidP="00246066">
      <w:pPr>
        <w:pStyle w:val="Heading2"/>
        <w:jc w:val="both"/>
        <w:rPr>
          <w:rFonts w:ascii="MTN Brighter Sans" w:hAnsi="MTN Brighter Sans"/>
        </w:rPr>
      </w:pPr>
      <w:r>
        <w:rPr>
          <w:rFonts w:ascii="MTN Brighter Sans" w:hAnsi="MTN Brighter Sans"/>
          <w:color w:val="000000" w:themeColor="text1"/>
        </w:rPr>
        <w:lastRenderedPageBreak/>
        <w:t>7</w:t>
      </w:r>
      <w:r w:rsidR="00964BCC" w:rsidRPr="00246066">
        <w:rPr>
          <w:rFonts w:ascii="MTN Brighter Sans" w:hAnsi="MTN Brighter Sans"/>
          <w:color w:val="000000" w:themeColor="text1"/>
        </w:rPr>
        <w:t>.</w:t>
      </w:r>
      <w:r w:rsidR="006849D4">
        <w:rPr>
          <w:rFonts w:ascii="MTN Brighter Sans" w:hAnsi="MTN Brighter Sans"/>
          <w:color w:val="000000" w:themeColor="text1"/>
        </w:rPr>
        <w:t>5</w:t>
      </w:r>
      <w:r w:rsidR="00964BCC" w:rsidRPr="00246066">
        <w:rPr>
          <w:rFonts w:ascii="MTN Brighter Sans" w:hAnsi="MTN Brighter Sans"/>
          <w:color w:val="000000" w:themeColor="text1"/>
        </w:rPr>
        <w:t xml:space="preserve"> </w:t>
      </w:r>
      <w:r w:rsidR="00964BCC" w:rsidRPr="00246066">
        <w:rPr>
          <w:rFonts w:ascii="MTN Brighter Sans" w:hAnsi="MTN Brighter Sans"/>
        </w:rPr>
        <w:t>Reporting and Dashboards</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6606"/>
        <w:gridCol w:w="1393"/>
      </w:tblGrid>
      <w:tr w:rsidR="00964BCC" w:rsidRPr="00246066" w14:paraId="343BE93B" w14:textId="77777777" w:rsidTr="00214D28">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071AF472" w14:textId="77777777" w:rsidR="00964BCC" w:rsidRPr="00246066" w:rsidRDefault="00964BCC" w:rsidP="00246066">
            <w:pPr>
              <w:jc w:val="both"/>
              <w:rPr>
                <w:rFonts w:ascii="MTN Brighter Sans" w:eastAsia="Times New Roman" w:hAnsi="MTN Brighter Sans" w:cs="Arial"/>
                <w:b/>
                <w:bCs/>
              </w:rPr>
            </w:pPr>
            <w:r w:rsidRPr="00246066">
              <w:rPr>
                <w:rFonts w:ascii="MTN Brighter Sans" w:hAnsi="MTN Brighter Sans" w:cs="Arial"/>
                <w:b/>
                <w:bCs/>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302063C0" w14:textId="77777777" w:rsidR="00964BCC" w:rsidRPr="00246066" w:rsidRDefault="00964BCC" w:rsidP="00246066">
            <w:pPr>
              <w:jc w:val="both"/>
              <w:rPr>
                <w:rFonts w:ascii="MTN Brighter Sans" w:hAnsi="MTN Brighter Sans" w:cs="Arial"/>
                <w:b/>
                <w:bCs/>
              </w:rPr>
            </w:pPr>
            <w:r w:rsidRPr="00246066">
              <w:rPr>
                <w:rFonts w:ascii="MTN Brighter Sans" w:hAnsi="MTN Brighter Sans" w:cs="Arial"/>
                <w:b/>
                <w:bCs/>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59F8847" w14:textId="77777777" w:rsidR="00964BCC" w:rsidRPr="00246066" w:rsidRDefault="00964BCC" w:rsidP="00246066">
            <w:pPr>
              <w:jc w:val="both"/>
              <w:rPr>
                <w:rFonts w:ascii="MTN Brighter Sans" w:hAnsi="MTN Brighter Sans" w:cs="Arial"/>
                <w:b/>
                <w:bCs/>
              </w:rPr>
            </w:pPr>
            <w:r w:rsidRPr="00246066">
              <w:rPr>
                <w:rFonts w:ascii="MTN Brighter Sans" w:hAnsi="MTN Brighter Sans" w:cs="Arial"/>
                <w:b/>
                <w:bCs/>
              </w:rPr>
              <w:t>Priority</w:t>
            </w:r>
          </w:p>
        </w:tc>
      </w:tr>
      <w:tr w:rsidR="00964BCC" w:rsidRPr="00246066" w14:paraId="520A378A" w14:textId="77777777" w:rsidTr="00214D28">
        <w:trPr>
          <w:jc w:val="center"/>
        </w:trPr>
        <w:tc>
          <w:tcPr>
            <w:tcW w:w="0" w:type="auto"/>
            <w:tcMar>
              <w:top w:w="80" w:type="dxa"/>
              <w:left w:w="120" w:type="dxa"/>
              <w:bottom w:w="80" w:type="dxa"/>
              <w:right w:w="120" w:type="dxa"/>
            </w:tcMar>
            <w:vAlign w:val="center"/>
          </w:tcPr>
          <w:p w14:paraId="796F4350"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FR-026</w:t>
            </w:r>
          </w:p>
        </w:tc>
        <w:tc>
          <w:tcPr>
            <w:tcW w:w="0" w:type="auto"/>
            <w:tcMar>
              <w:top w:w="80" w:type="dxa"/>
              <w:left w:w="120" w:type="dxa"/>
              <w:bottom w:w="80" w:type="dxa"/>
              <w:right w:w="120" w:type="dxa"/>
            </w:tcMar>
            <w:vAlign w:val="center"/>
          </w:tcPr>
          <w:p w14:paraId="3C764DD2"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provide provincial incident registers.</w:t>
            </w:r>
          </w:p>
        </w:tc>
        <w:tc>
          <w:tcPr>
            <w:tcW w:w="0" w:type="auto"/>
            <w:tcMar>
              <w:top w:w="80" w:type="dxa"/>
              <w:left w:w="120" w:type="dxa"/>
              <w:bottom w:w="80" w:type="dxa"/>
              <w:right w:w="120" w:type="dxa"/>
            </w:tcMar>
            <w:vAlign w:val="center"/>
          </w:tcPr>
          <w:p w14:paraId="21945193"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1E9FF854" w14:textId="77777777" w:rsidTr="00214D28">
        <w:trPr>
          <w:jc w:val="center"/>
        </w:trPr>
        <w:tc>
          <w:tcPr>
            <w:tcW w:w="0" w:type="auto"/>
            <w:tcMar>
              <w:top w:w="80" w:type="dxa"/>
              <w:left w:w="120" w:type="dxa"/>
              <w:bottom w:w="80" w:type="dxa"/>
              <w:right w:w="120" w:type="dxa"/>
            </w:tcMar>
            <w:vAlign w:val="center"/>
          </w:tcPr>
          <w:p w14:paraId="6D017961"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FR-027</w:t>
            </w:r>
          </w:p>
        </w:tc>
        <w:tc>
          <w:tcPr>
            <w:tcW w:w="0" w:type="auto"/>
            <w:tcMar>
              <w:top w:w="80" w:type="dxa"/>
              <w:left w:w="120" w:type="dxa"/>
              <w:bottom w:w="80" w:type="dxa"/>
              <w:right w:w="120" w:type="dxa"/>
            </w:tcMar>
            <w:vAlign w:val="center"/>
          </w:tcPr>
          <w:p w14:paraId="6C9A6CAE"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provide a consolidated national incident register.</w:t>
            </w:r>
          </w:p>
        </w:tc>
        <w:tc>
          <w:tcPr>
            <w:tcW w:w="0" w:type="auto"/>
            <w:tcMar>
              <w:top w:w="80" w:type="dxa"/>
              <w:left w:w="120" w:type="dxa"/>
              <w:bottom w:w="80" w:type="dxa"/>
              <w:right w:w="120" w:type="dxa"/>
            </w:tcMar>
            <w:vAlign w:val="center"/>
          </w:tcPr>
          <w:p w14:paraId="7B484585"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32E3B9CD" w14:textId="77777777" w:rsidTr="00214D28">
        <w:trPr>
          <w:jc w:val="center"/>
        </w:trPr>
        <w:tc>
          <w:tcPr>
            <w:tcW w:w="0" w:type="auto"/>
            <w:tcMar>
              <w:top w:w="80" w:type="dxa"/>
              <w:left w:w="120" w:type="dxa"/>
              <w:bottom w:w="80" w:type="dxa"/>
              <w:right w:w="120" w:type="dxa"/>
            </w:tcMar>
            <w:vAlign w:val="center"/>
          </w:tcPr>
          <w:p w14:paraId="7A066F7A"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FR-028</w:t>
            </w:r>
          </w:p>
        </w:tc>
        <w:tc>
          <w:tcPr>
            <w:tcW w:w="0" w:type="auto"/>
            <w:tcMar>
              <w:top w:w="80" w:type="dxa"/>
              <w:left w:w="120" w:type="dxa"/>
              <w:bottom w:w="80" w:type="dxa"/>
              <w:right w:w="120" w:type="dxa"/>
            </w:tcMar>
            <w:vAlign w:val="center"/>
          </w:tcPr>
          <w:p w14:paraId="63EF87AA"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generate monthly, quarterly, and annual reports.</w:t>
            </w:r>
          </w:p>
        </w:tc>
        <w:tc>
          <w:tcPr>
            <w:tcW w:w="0" w:type="auto"/>
            <w:tcMar>
              <w:top w:w="80" w:type="dxa"/>
              <w:left w:w="120" w:type="dxa"/>
              <w:bottom w:w="80" w:type="dxa"/>
              <w:right w:w="120" w:type="dxa"/>
            </w:tcMar>
            <w:vAlign w:val="center"/>
          </w:tcPr>
          <w:p w14:paraId="773477C5"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Should Have</w:t>
            </w:r>
          </w:p>
        </w:tc>
      </w:tr>
      <w:tr w:rsidR="00964BCC" w:rsidRPr="00246066" w14:paraId="601E559E" w14:textId="77777777" w:rsidTr="00214D28">
        <w:trPr>
          <w:jc w:val="center"/>
        </w:trPr>
        <w:tc>
          <w:tcPr>
            <w:tcW w:w="0" w:type="auto"/>
            <w:tcMar>
              <w:top w:w="80" w:type="dxa"/>
              <w:left w:w="120" w:type="dxa"/>
              <w:bottom w:w="80" w:type="dxa"/>
              <w:right w:w="120" w:type="dxa"/>
            </w:tcMar>
            <w:vAlign w:val="center"/>
          </w:tcPr>
          <w:p w14:paraId="655BC36A"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FR-029</w:t>
            </w:r>
          </w:p>
        </w:tc>
        <w:tc>
          <w:tcPr>
            <w:tcW w:w="0" w:type="auto"/>
            <w:tcMar>
              <w:top w:w="80" w:type="dxa"/>
              <w:left w:w="120" w:type="dxa"/>
              <w:bottom w:w="80" w:type="dxa"/>
              <w:right w:w="120" w:type="dxa"/>
            </w:tcMar>
            <w:vAlign w:val="center"/>
          </w:tcPr>
          <w:p w14:paraId="0C64A076"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provide role-based dashboards displaying incident statistics and trends.</w:t>
            </w:r>
          </w:p>
        </w:tc>
        <w:tc>
          <w:tcPr>
            <w:tcW w:w="0" w:type="auto"/>
            <w:tcMar>
              <w:top w:w="80" w:type="dxa"/>
              <w:left w:w="120" w:type="dxa"/>
              <w:bottom w:w="80" w:type="dxa"/>
              <w:right w:w="120" w:type="dxa"/>
            </w:tcMar>
            <w:vAlign w:val="center"/>
          </w:tcPr>
          <w:p w14:paraId="0B6C9860"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35CA16F8" w14:textId="77777777" w:rsidTr="00214D28">
        <w:trPr>
          <w:jc w:val="center"/>
        </w:trPr>
        <w:tc>
          <w:tcPr>
            <w:tcW w:w="0" w:type="auto"/>
            <w:tcMar>
              <w:top w:w="80" w:type="dxa"/>
              <w:left w:w="120" w:type="dxa"/>
              <w:bottom w:w="80" w:type="dxa"/>
              <w:right w:w="120" w:type="dxa"/>
            </w:tcMar>
            <w:vAlign w:val="center"/>
          </w:tcPr>
          <w:p w14:paraId="06C777D4"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FR-030</w:t>
            </w:r>
          </w:p>
        </w:tc>
        <w:tc>
          <w:tcPr>
            <w:tcW w:w="0" w:type="auto"/>
            <w:tcMar>
              <w:top w:w="80" w:type="dxa"/>
              <w:left w:w="120" w:type="dxa"/>
              <w:bottom w:w="80" w:type="dxa"/>
              <w:right w:w="120" w:type="dxa"/>
            </w:tcMar>
            <w:vAlign w:val="center"/>
          </w:tcPr>
          <w:p w14:paraId="2D4CA2EF"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support Microsoft Excel export and Power BI integration.</w:t>
            </w:r>
          </w:p>
        </w:tc>
        <w:tc>
          <w:tcPr>
            <w:tcW w:w="0" w:type="auto"/>
            <w:tcMar>
              <w:top w:w="80" w:type="dxa"/>
              <w:left w:w="120" w:type="dxa"/>
              <w:bottom w:w="80" w:type="dxa"/>
              <w:right w:w="120" w:type="dxa"/>
            </w:tcMar>
            <w:vAlign w:val="center"/>
          </w:tcPr>
          <w:p w14:paraId="70137706"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Should Have</w:t>
            </w:r>
          </w:p>
        </w:tc>
      </w:tr>
    </w:tbl>
    <w:p w14:paraId="22E2ADA3" w14:textId="77777777" w:rsidR="0057368F" w:rsidRDefault="0057368F" w:rsidP="00246066">
      <w:pPr>
        <w:pStyle w:val="Heading2"/>
        <w:jc w:val="both"/>
        <w:rPr>
          <w:rFonts w:ascii="MTN Brighter Sans" w:hAnsi="MTN Brighter Sans"/>
          <w:color w:val="000000" w:themeColor="text1"/>
        </w:rPr>
      </w:pPr>
    </w:p>
    <w:p w14:paraId="24DFF040" w14:textId="0DB63A2E" w:rsidR="00964BCC" w:rsidRPr="00246066" w:rsidRDefault="0057368F" w:rsidP="00246066">
      <w:pPr>
        <w:pStyle w:val="Heading2"/>
        <w:jc w:val="both"/>
        <w:rPr>
          <w:rFonts w:ascii="MTN Brighter Sans" w:hAnsi="MTN Brighter Sans"/>
        </w:rPr>
      </w:pPr>
      <w:r>
        <w:rPr>
          <w:rFonts w:ascii="MTN Brighter Sans" w:hAnsi="MTN Brighter Sans"/>
          <w:color w:val="000000" w:themeColor="text1"/>
        </w:rPr>
        <w:t>7</w:t>
      </w:r>
      <w:r w:rsidR="00964BCC" w:rsidRPr="00246066">
        <w:rPr>
          <w:rFonts w:ascii="MTN Brighter Sans" w:hAnsi="MTN Brighter Sans"/>
          <w:color w:val="000000" w:themeColor="text1"/>
        </w:rPr>
        <w:t>.</w:t>
      </w:r>
      <w:r w:rsidR="006849D4">
        <w:rPr>
          <w:rFonts w:ascii="MTN Brighter Sans" w:hAnsi="MTN Brighter Sans"/>
          <w:color w:val="000000" w:themeColor="text1"/>
        </w:rPr>
        <w:t xml:space="preserve">6. </w:t>
      </w:r>
      <w:r w:rsidR="00964BCC" w:rsidRPr="00246066">
        <w:rPr>
          <w:rFonts w:ascii="MTN Brighter Sans" w:hAnsi="MTN Brighter Sans"/>
        </w:rPr>
        <w:t>Security and Access Control</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6739"/>
        <w:gridCol w:w="1258"/>
      </w:tblGrid>
      <w:tr w:rsidR="00964BCC" w:rsidRPr="00246066" w14:paraId="5D1680BC" w14:textId="77777777" w:rsidTr="00214D28">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3E109E04" w14:textId="77777777" w:rsidR="00964BCC" w:rsidRPr="00246066" w:rsidRDefault="00964BCC" w:rsidP="00246066">
            <w:pPr>
              <w:jc w:val="both"/>
              <w:rPr>
                <w:rFonts w:ascii="MTN Brighter Sans" w:eastAsia="Times New Roman" w:hAnsi="MTN Brighter Sans" w:cs="Arial"/>
                <w:b/>
                <w:bCs/>
              </w:rPr>
            </w:pPr>
            <w:r w:rsidRPr="00246066">
              <w:rPr>
                <w:rFonts w:ascii="MTN Brighter Sans" w:hAnsi="MTN Brighter Sans" w:cs="Arial"/>
                <w:b/>
                <w:bCs/>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1E8AE655" w14:textId="77777777" w:rsidR="00964BCC" w:rsidRPr="00246066" w:rsidRDefault="00964BCC" w:rsidP="00246066">
            <w:pPr>
              <w:jc w:val="both"/>
              <w:rPr>
                <w:rFonts w:ascii="MTN Brighter Sans" w:hAnsi="MTN Brighter Sans" w:cs="Arial"/>
                <w:b/>
                <w:bCs/>
              </w:rPr>
            </w:pPr>
            <w:r w:rsidRPr="00246066">
              <w:rPr>
                <w:rFonts w:ascii="MTN Brighter Sans" w:hAnsi="MTN Brighter Sans" w:cs="Arial"/>
                <w:b/>
                <w:bCs/>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1B30D6A" w14:textId="77777777" w:rsidR="00964BCC" w:rsidRPr="00246066" w:rsidRDefault="00964BCC" w:rsidP="00246066">
            <w:pPr>
              <w:jc w:val="both"/>
              <w:rPr>
                <w:rFonts w:ascii="MTN Brighter Sans" w:hAnsi="MTN Brighter Sans" w:cs="Arial"/>
                <w:b/>
                <w:bCs/>
              </w:rPr>
            </w:pPr>
            <w:r w:rsidRPr="00246066">
              <w:rPr>
                <w:rFonts w:ascii="MTN Brighter Sans" w:hAnsi="MTN Brighter Sans" w:cs="Arial"/>
                <w:b/>
                <w:bCs/>
              </w:rPr>
              <w:t>Priority</w:t>
            </w:r>
          </w:p>
        </w:tc>
      </w:tr>
      <w:tr w:rsidR="00964BCC" w:rsidRPr="00246066" w14:paraId="4800CB72" w14:textId="77777777" w:rsidTr="00214D28">
        <w:trPr>
          <w:jc w:val="center"/>
        </w:trPr>
        <w:tc>
          <w:tcPr>
            <w:tcW w:w="0" w:type="auto"/>
            <w:tcMar>
              <w:top w:w="80" w:type="dxa"/>
              <w:left w:w="120" w:type="dxa"/>
              <w:bottom w:w="80" w:type="dxa"/>
              <w:right w:w="120" w:type="dxa"/>
            </w:tcMar>
            <w:vAlign w:val="center"/>
          </w:tcPr>
          <w:p w14:paraId="43559559"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FR-031</w:t>
            </w:r>
          </w:p>
        </w:tc>
        <w:tc>
          <w:tcPr>
            <w:tcW w:w="0" w:type="auto"/>
            <w:tcMar>
              <w:top w:w="80" w:type="dxa"/>
              <w:left w:w="120" w:type="dxa"/>
              <w:bottom w:w="80" w:type="dxa"/>
              <w:right w:w="120" w:type="dxa"/>
            </w:tcMar>
            <w:vAlign w:val="center"/>
          </w:tcPr>
          <w:p w14:paraId="454F4422"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authenticate users using Microsoft Active Directory Single Sign-On (SSO).</w:t>
            </w:r>
          </w:p>
        </w:tc>
        <w:tc>
          <w:tcPr>
            <w:tcW w:w="0" w:type="auto"/>
            <w:tcMar>
              <w:top w:w="80" w:type="dxa"/>
              <w:left w:w="120" w:type="dxa"/>
              <w:bottom w:w="80" w:type="dxa"/>
              <w:right w:w="120" w:type="dxa"/>
            </w:tcMar>
            <w:vAlign w:val="center"/>
          </w:tcPr>
          <w:p w14:paraId="0CF5AD2A"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76471AAA" w14:textId="77777777" w:rsidTr="00214D28">
        <w:trPr>
          <w:jc w:val="center"/>
        </w:trPr>
        <w:tc>
          <w:tcPr>
            <w:tcW w:w="0" w:type="auto"/>
            <w:tcMar>
              <w:top w:w="80" w:type="dxa"/>
              <w:left w:w="120" w:type="dxa"/>
              <w:bottom w:w="80" w:type="dxa"/>
              <w:right w:w="120" w:type="dxa"/>
            </w:tcMar>
            <w:vAlign w:val="center"/>
          </w:tcPr>
          <w:p w14:paraId="6189AE2D"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FR-032</w:t>
            </w:r>
          </w:p>
        </w:tc>
        <w:tc>
          <w:tcPr>
            <w:tcW w:w="0" w:type="auto"/>
            <w:tcMar>
              <w:top w:w="80" w:type="dxa"/>
              <w:left w:w="120" w:type="dxa"/>
              <w:bottom w:w="80" w:type="dxa"/>
              <w:right w:w="120" w:type="dxa"/>
            </w:tcMar>
            <w:vAlign w:val="center"/>
          </w:tcPr>
          <w:p w14:paraId="79EBE569"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enforce role-based access control (RBAC).</w:t>
            </w:r>
          </w:p>
        </w:tc>
        <w:tc>
          <w:tcPr>
            <w:tcW w:w="0" w:type="auto"/>
            <w:tcMar>
              <w:top w:w="80" w:type="dxa"/>
              <w:left w:w="120" w:type="dxa"/>
              <w:bottom w:w="80" w:type="dxa"/>
              <w:right w:w="120" w:type="dxa"/>
            </w:tcMar>
            <w:vAlign w:val="center"/>
          </w:tcPr>
          <w:p w14:paraId="69CCF104"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71FEAEBE" w14:textId="77777777" w:rsidTr="00214D28">
        <w:trPr>
          <w:jc w:val="center"/>
        </w:trPr>
        <w:tc>
          <w:tcPr>
            <w:tcW w:w="0" w:type="auto"/>
            <w:tcMar>
              <w:top w:w="80" w:type="dxa"/>
              <w:left w:w="120" w:type="dxa"/>
              <w:bottom w:w="80" w:type="dxa"/>
              <w:right w:w="120" w:type="dxa"/>
            </w:tcMar>
            <w:vAlign w:val="center"/>
          </w:tcPr>
          <w:p w14:paraId="20D6E166"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FR-033</w:t>
            </w:r>
          </w:p>
        </w:tc>
        <w:tc>
          <w:tcPr>
            <w:tcW w:w="0" w:type="auto"/>
            <w:tcMar>
              <w:top w:w="80" w:type="dxa"/>
              <w:left w:w="120" w:type="dxa"/>
              <w:bottom w:w="80" w:type="dxa"/>
              <w:right w:w="120" w:type="dxa"/>
            </w:tcMar>
            <w:vAlign w:val="center"/>
          </w:tcPr>
          <w:p w14:paraId="6E91C06C"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restrict users to data relevant to their authorised province and role.</w:t>
            </w:r>
          </w:p>
        </w:tc>
        <w:tc>
          <w:tcPr>
            <w:tcW w:w="0" w:type="auto"/>
            <w:tcMar>
              <w:top w:w="80" w:type="dxa"/>
              <w:left w:w="120" w:type="dxa"/>
              <w:bottom w:w="80" w:type="dxa"/>
              <w:right w:w="120" w:type="dxa"/>
            </w:tcMar>
            <w:vAlign w:val="center"/>
          </w:tcPr>
          <w:p w14:paraId="688FDC2E"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47B83768" w14:textId="77777777" w:rsidTr="00214D28">
        <w:trPr>
          <w:jc w:val="center"/>
        </w:trPr>
        <w:tc>
          <w:tcPr>
            <w:tcW w:w="0" w:type="auto"/>
            <w:tcMar>
              <w:top w:w="80" w:type="dxa"/>
              <w:left w:w="120" w:type="dxa"/>
              <w:bottom w:w="80" w:type="dxa"/>
              <w:right w:w="120" w:type="dxa"/>
            </w:tcMar>
            <w:vAlign w:val="center"/>
          </w:tcPr>
          <w:p w14:paraId="5282ADA7"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FR-034</w:t>
            </w:r>
          </w:p>
        </w:tc>
        <w:tc>
          <w:tcPr>
            <w:tcW w:w="0" w:type="auto"/>
            <w:tcMar>
              <w:top w:w="80" w:type="dxa"/>
              <w:left w:w="120" w:type="dxa"/>
              <w:bottom w:w="80" w:type="dxa"/>
              <w:right w:w="120" w:type="dxa"/>
            </w:tcMar>
            <w:vAlign w:val="center"/>
          </w:tcPr>
          <w:p w14:paraId="7A4CB89B"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ensure secure access to incident records and supporting documents.</w:t>
            </w:r>
          </w:p>
        </w:tc>
        <w:tc>
          <w:tcPr>
            <w:tcW w:w="0" w:type="auto"/>
            <w:tcMar>
              <w:top w:w="80" w:type="dxa"/>
              <w:left w:w="120" w:type="dxa"/>
              <w:bottom w:w="80" w:type="dxa"/>
              <w:right w:w="120" w:type="dxa"/>
            </w:tcMar>
            <w:vAlign w:val="center"/>
          </w:tcPr>
          <w:p w14:paraId="6C530373"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3829CE87" w14:textId="77777777" w:rsidTr="00214D28">
        <w:trPr>
          <w:jc w:val="center"/>
        </w:trPr>
        <w:tc>
          <w:tcPr>
            <w:tcW w:w="0" w:type="auto"/>
            <w:tcMar>
              <w:top w:w="80" w:type="dxa"/>
              <w:left w:w="120" w:type="dxa"/>
              <w:bottom w:w="80" w:type="dxa"/>
              <w:right w:w="120" w:type="dxa"/>
            </w:tcMar>
            <w:vAlign w:val="center"/>
          </w:tcPr>
          <w:p w14:paraId="01326887"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FR-035</w:t>
            </w:r>
          </w:p>
        </w:tc>
        <w:tc>
          <w:tcPr>
            <w:tcW w:w="0" w:type="auto"/>
            <w:tcMar>
              <w:top w:w="80" w:type="dxa"/>
              <w:left w:w="120" w:type="dxa"/>
              <w:bottom w:w="80" w:type="dxa"/>
              <w:right w:w="120" w:type="dxa"/>
            </w:tcMar>
            <w:vAlign w:val="center"/>
          </w:tcPr>
          <w:p w14:paraId="05E0AB0F"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log all user activities for audit purposes.</w:t>
            </w:r>
          </w:p>
        </w:tc>
        <w:tc>
          <w:tcPr>
            <w:tcW w:w="0" w:type="auto"/>
            <w:tcMar>
              <w:top w:w="80" w:type="dxa"/>
              <w:left w:w="120" w:type="dxa"/>
              <w:bottom w:w="80" w:type="dxa"/>
              <w:right w:w="120" w:type="dxa"/>
            </w:tcMar>
            <w:vAlign w:val="center"/>
          </w:tcPr>
          <w:p w14:paraId="170F11C7"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bl>
    <w:p w14:paraId="4BE8A388" w14:textId="77777777" w:rsidR="0057368F" w:rsidRDefault="0057368F" w:rsidP="00246066">
      <w:pPr>
        <w:pStyle w:val="Heading2"/>
        <w:jc w:val="both"/>
        <w:rPr>
          <w:rFonts w:ascii="MTN Brighter Sans" w:hAnsi="MTN Brighter Sans"/>
          <w:color w:val="000000" w:themeColor="text1"/>
        </w:rPr>
      </w:pPr>
    </w:p>
    <w:p w14:paraId="5CC422BA" w14:textId="77777777" w:rsidR="0057368F" w:rsidRDefault="0057368F" w:rsidP="00246066">
      <w:pPr>
        <w:pStyle w:val="Heading2"/>
        <w:jc w:val="both"/>
        <w:rPr>
          <w:rFonts w:ascii="MTN Brighter Sans" w:hAnsi="MTN Brighter Sans"/>
          <w:color w:val="000000" w:themeColor="text1"/>
        </w:rPr>
      </w:pPr>
    </w:p>
    <w:p w14:paraId="0A337E3F" w14:textId="77777777" w:rsidR="0057368F" w:rsidRDefault="0057368F" w:rsidP="00246066">
      <w:pPr>
        <w:pStyle w:val="Heading2"/>
        <w:jc w:val="both"/>
        <w:rPr>
          <w:rFonts w:ascii="MTN Brighter Sans" w:hAnsi="MTN Brighter Sans"/>
          <w:color w:val="000000" w:themeColor="text1"/>
        </w:rPr>
      </w:pPr>
    </w:p>
    <w:p w14:paraId="41F7DA38" w14:textId="77777777" w:rsidR="0057368F" w:rsidRDefault="0057368F" w:rsidP="00246066">
      <w:pPr>
        <w:pStyle w:val="Heading2"/>
        <w:jc w:val="both"/>
        <w:rPr>
          <w:rFonts w:ascii="MTN Brighter Sans" w:hAnsi="MTN Brighter Sans"/>
          <w:color w:val="000000" w:themeColor="text1"/>
        </w:rPr>
      </w:pPr>
    </w:p>
    <w:p w14:paraId="3BA90E26" w14:textId="747EDD2C" w:rsidR="00964BCC" w:rsidRPr="00246066" w:rsidRDefault="0057368F" w:rsidP="00246066">
      <w:pPr>
        <w:pStyle w:val="Heading2"/>
        <w:jc w:val="both"/>
        <w:rPr>
          <w:rFonts w:ascii="MTN Brighter Sans" w:hAnsi="MTN Brighter Sans"/>
        </w:rPr>
      </w:pPr>
      <w:r>
        <w:rPr>
          <w:rFonts w:ascii="MTN Brighter Sans" w:hAnsi="MTN Brighter Sans"/>
          <w:color w:val="000000" w:themeColor="text1"/>
        </w:rPr>
        <w:lastRenderedPageBreak/>
        <w:t>7</w:t>
      </w:r>
      <w:r w:rsidR="00964BCC" w:rsidRPr="00246066">
        <w:rPr>
          <w:rFonts w:ascii="MTN Brighter Sans" w:hAnsi="MTN Brighter Sans"/>
          <w:color w:val="000000" w:themeColor="text1"/>
        </w:rPr>
        <w:t>.</w:t>
      </w:r>
      <w:r w:rsidR="006849D4">
        <w:rPr>
          <w:rFonts w:ascii="MTN Brighter Sans" w:hAnsi="MTN Brighter Sans"/>
          <w:color w:val="000000" w:themeColor="text1"/>
        </w:rPr>
        <w:t>7</w:t>
      </w:r>
      <w:r w:rsidR="00964BCC" w:rsidRPr="00246066">
        <w:rPr>
          <w:rFonts w:ascii="MTN Brighter Sans" w:hAnsi="MTN Brighter Sans"/>
          <w:color w:val="000000" w:themeColor="text1"/>
        </w:rPr>
        <w:t xml:space="preserve"> </w:t>
      </w:r>
      <w:r w:rsidR="00964BCC" w:rsidRPr="00246066">
        <w:rPr>
          <w:rFonts w:ascii="MTN Brighter Sans" w:hAnsi="MTN Brighter Sans"/>
        </w:rPr>
        <w:t>System Administration</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6570"/>
        <w:gridCol w:w="1414"/>
      </w:tblGrid>
      <w:tr w:rsidR="00964BCC" w:rsidRPr="00246066" w14:paraId="62504881" w14:textId="77777777" w:rsidTr="00214D28">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F9088C4" w14:textId="77777777" w:rsidR="00964BCC" w:rsidRPr="00246066" w:rsidRDefault="00964BCC" w:rsidP="00246066">
            <w:pPr>
              <w:jc w:val="both"/>
              <w:rPr>
                <w:rFonts w:ascii="MTN Brighter Sans" w:eastAsia="Times New Roman" w:hAnsi="MTN Brighter Sans" w:cs="Arial"/>
                <w:b/>
                <w:bCs/>
              </w:rPr>
            </w:pPr>
            <w:r w:rsidRPr="00246066">
              <w:rPr>
                <w:rFonts w:ascii="MTN Brighter Sans" w:hAnsi="MTN Brighter Sans" w:cs="Arial"/>
                <w:b/>
                <w:bCs/>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46DBB38D" w14:textId="77777777" w:rsidR="00964BCC" w:rsidRPr="00246066" w:rsidRDefault="00964BCC" w:rsidP="00246066">
            <w:pPr>
              <w:jc w:val="both"/>
              <w:rPr>
                <w:rFonts w:ascii="MTN Brighter Sans" w:hAnsi="MTN Brighter Sans" w:cs="Arial"/>
                <w:b/>
                <w:bCs/>
              </w:rPr>
            </w:pPr>
            <w:r w:rsidRPr="00246066">
              <w:rPr>
                <w:rFonts w:ascii="MTN Brighter Sans" w:hAnsi="MTN Brighter Sans" w:cs="Arial"/>
                <w:b/>
                <w:bCs/>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7583F4B9" w14:textId="77777777" w:rsidR="00964BCC" w:rsidRPr="00246066" w:rsidRDefault="00964BCC" w:rsidP="00246066">
            <w:pPr>
              <w:jc w:val="both"/>
              <w:rPr>
                <w:rFonts w:ascii="MTN Brighter Sans" w:hAnsi="MTN Brighter Sans" w:cs="Arial"/>
                <w:b/>
                <w:bCs/>
              </w:rPr>
            </w:pPr>
            <w:r w:rsidRPr="00246066">
              <w:rPr>
                <w:rFonts w:ascii="MTN Brighter Sans" w:hAnsi="MTN Brighter Sans" w:cs="Arial"/>
                <w:b/>
                <w:bCs/>
              </w:rPr>
              <w:t>Priority</w:t>
            </w:r>
          </w:p>
        </w:tc>
      </w:tr>
      <w:tr w:rsidR="00964BCC" w:rsidRPr="00246066" w14:paraId="39DB188C" w14:textId="77777777" w:rsidTr="00214D28">
        <w:trPr>
          <w:jc w:val="center"/>
        </w:trPr>
        <w:tc>
          <w:tcPr>
            <w:tcW w:w="0" w:type="auto"/>
            <w:tcMar>
              <w:top w:w="80" w:type="dxa"/>
              <w:left w:w="120" w:type="dxa"/>
              <w:bottom w:w="80" w:type="dxa"/>
              <w:right w:w="120" w:type="dxa"/>
            </w:tcMar>
            <w:vAlign w:val="center"/>
          </w:tcPr>
          <w:p w14:paraId="3CFA5AE6"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FR-036</w:t>
            </w:r>
          </w:p>
        </w:tc>
        <w:tc>
          <w:tcPr>
            <w:tcW w:w="0" w:type="auto"/>
            <w:tcMar>
              <w:top w:w="80" w:type="dxa"/>
              <w:left w:w="120" w:type="dxa"/>
              <w:bottom w:w="80" w:type="dxa"/>
              <w:right w:w="120" w:type="dxa"/>
            </w:tcMar>
            <w:vAlign w:val="center"/>
          </w:tcPr>
          <w:p w14:paraId="6B7E01D1"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allow administrators to manage users and roles.</w:t>
            </w:r>
          </w:p>
        </w:tc>
        <w:tc>
          <w:tcPr>
            <w:tcW w:w="0" w:type="auto"/>
            <w:tcMar>
              <w:top w:w="80" w:type="dxa"/>
              <w:left w:w="120" w:type="dxa"/>
              <w:bottom w:w="80" w:type="dxa"/>
              <w:right w:w="120" w:type="dxa"/>
            </w:tcMar>
            <w:vAlign w:val="center"/>
          </w:tcPr>
          <w:p w14:paraId="5C18AE14"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3B49813C" w14:textId="77777777" w:rsidTr="00214D28">
        <w:trPr>
          <w:jc w:val="center"/>
        </w:trPr>
        <w:tc>
          <w:tcPr>
            <w:tcW w:w="0" w:type="auto"/>
            <w:tcMar>
              <w:top w:w="80" w:type="dxa"/>
              <w:left w:w="120" w:type="dxa"/>
              <w:bottom w:w="80" w:type="dxa"/>
              <w:right w:w="120" w:type="dxa"/>
            </w:tcMar>
            <w:vAlign w:val="center"/>
          </w:tcPr>
          <w:p w14:paraId="25498030"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FR-037</w:t>
            </w:r>
          </w:p>
        </w:tc>
        <w:tc>
          <w:tcPr>
            <w:tcW w:w="0" w:type="auto"/>
            <w:tcMar>
              <w:top w:w="80" w:type="dxa"/>
              <w:left w:w="120" w:type="dxa"/>
              <w:bottom w:w="80" w:type="dxa"/>
              <w:right w:w="120" w:type="dxa"/>
            </w:tcMar>
            <w:vAlign w:val="center"/>
          </w:tcPr>
          <w:p w14:paraId="0FC7764D"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allow configuration of SLA rules and escalation matrices.</w:t>
            </w:r>
          </w:p>
        </w:tc>
        <w:tc>
          <w:tcPr>
            <w:tcW w:w="0" w:type="auto"/>
            <w:tcMar>
              <w:top w:w="80" w:type="dxa"/>
              <w:left w:w="120" w:type="dxa"/>
              <w:bottom w:w="80" w:type="dxa"/>
              <w:right w:w="120" w:type="dxa"/>
            </w:tcMar>
            <w:vAlign w:val="center"/>
          </w:tcPr>
          <w:p w14:paraId="721218AC"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2BF67723" w14:textId="77777777" w:rsidTr="00214D28">
        <w:trPr>
          <w:jc w:val="center"/>
        </w:trPr>
        <w:tc>
          <w:tcPr>
            <w:tcW w:w="0" w:type="auto"/>
            <w:tcMar>
              <w:top w:w="80" w:type="dxa"/>
              <w:left w:w="120" w:type="dxa"/>
              <w:bottom w:w="80" w:type="dxa"/>
              <w:right w:w="120" w:type="dxa"/>
            </w:tcMar>
            <w:vAlign w:val="center"/>
          </w:tcPr>
          <w:p w14:paraId="0DEFB34A"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FR-038</w:t>
            </w:r>
          </w:p>
        </w:tc>
        <w:tc>
          <w:tcPr>
            <w:tcW w:w="0" w:type="auto"/>
            <w:tcMar>
              <w:top w:w="80" w:type="dxa"/>
              <w:left w:w="120" w:type="dxa"/>
              <w:bottom w:w="80" w:type="dxa"/>
              <w:right w:w="120" w:type="dxa"/>
            </w:tcMar>
            <w:vAlign w:val="center"/>
          </w:tcPr>
          <w:p w14:paraId="3FBDE537"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allow management of notification templates.</w:t>
            </w:r>
          </w:p>
        </w:tc>
        <w:tc>
          <w:tcPr>
            <w:tcW w:w="0" w:type="auto"/>
            <w:tcMar>
              <w:top w:w="80" w:type="dxa"/>
              <w:left w:w="120" w:type="dxa"/>
              <w:bottom w:w="80" w:type="dxa"/>
              <w:right w:w="120" w:type="dxa"/>
            </w:tcMar>
            <w:vAlign w:val="center"/>
          </w:tcPr>
          <w:p w14:paraId="730F45D2"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Should Have</w:t>
            </w:r>
          </w:p>
        </w:tc>
      </w:tr>
      <w:tr w:rsidR="00964BCC" w:rsidRPr="00246066" w14:paraId="2356C392" w14:textId="77777777" w:rsidTr="00214D28">
        <w:trPr>
          <w:jc w:val="center"/>
        </w:trPr>
        <w:tc>
          <w:tcPr>
            <w:tcW w:w="0" w:type="auto"/>
            <w:tcMar>
              <w:top w:w="80" w:type="dxa"/>
              <w:left w:w="120" w:type="dxa"/>
              <w:bottom w:w="80" w:type="dxa"/>
              <w:right w:w="120" w:type="dxa"/>
            </w:tcMar>
            <w:vAlign w:val="center"/>
          </w:tcPr>
          <w:p w14:paraId="29453848"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FR-039</w:t>
            </w:r>
          </w:p>
        </w:tc>
        <w:tc>
          <w:tcPr>
            <w:tcW w:w="0" w:type="auto"/>
            <w:tcMar>
              <w:top w:w="80" w:type="dxa"/>
              <w:left w:w="120" w:type="dxa"/>
              <w:bottom w:w="80" w:type="dxa"/>
              <w:right w:w="120" w:type="dxa"/>
            </w:tcMar>
            <w:vAlign w:val="center"/>
          </w:tcPr>
          <w:p w14:paraId="5F8CEF55"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allow configuration of incident categories and system parameters.</w:t>
            </w:r>
          </w:p>
        </w:tc>
        <w:tc>
          <w:tcPr>
            <w:tcW w:w="0" w:type="auto"/>
            <w:tcMar>
              <w:top w:w="80" w:type="dxa"/>
              <w:left w:w="120" w:type="dxa"/>
              <w:bottom w:w="80" w:type="dxa"/>
              <w:right w:w="120" w:type="dxa"/>
            </w:tcMar>
            <w:vAlign w:val="center"/>
          </w:tcPr>
          <w:p w14:paraId="3CC66D2A"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Must Have</w:t>
            </w:r>
          </w:p>
        </w:tc>
      </w:tr>
      <w:tr w:rsidR="00964BCC" w:rsidRPr="00246066" w14:paraId="6C1EFA0B" w14:textId="77777777" w:rsidTr="00214D28">
        <w:trPr>
          <w:jc w:val="center"/>
        </w:trPr>
        <w:tc>
          <w:tcPr>
            <w:tcW w:w="0" w:type="auto"/>
            <w:tcMar>
              <w:top w:w="80" w:type="dxa"/>
              <w:left w:w="120" w:type="dxa"/>
              <w:bottom w:w="80" w:type="dxa"/>
              <w:right w:w="120" w:type="dxa"/>
            </w:tcMar>
            <w:vAlign w:val="center"/>
          </w:tcPr>
          <w:p w14:paraId="52996D50"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FR-040</w:t>
            </w:r>
          </w:p>
        </w:tc>
        <w:tc>
          <w:tcPr>
            <w:tcW w:w="0" w:type="auto"/>
            <w:tcMar>
              <w:top w:w="80" w:type="dxa"/>
              <w:left w:w="120" w:type="dxa"/>
              <w:bottom w:w="80" w:type="dxa"/>
              <w:right w:w="120" w:type="dxa"/>
            </w:tcMar>
            <w:vAlign w:val="center"/>
          </w:tcPr>
          <w:p w14:paraId="63037585"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The system shall provide administrative reporting and monitoring capabilities.</w:t>
            </w:r>
          </w:p>
        </w:tc>
        <w:tc>
          <w:tcPr>
            <w:tcW w:w="0" w:type="auto"/>
            <w:tcMar>
              <w:top w:w="80" w:type="dxa"/>
              <w:left w:w="120" w:type="dxa"/>
              <w:bottom w:w="80" w:type="dxa"/>
              <w:right w:w="120" w:type="dxa"/>
            </w:tcMar>
            <w:vAlign w:val="center"/>
          </w:tcPr>
          <w:p w14:paraId="16C058E5" w14:textId="77777777" w:rsidR="00964BCC" w:rsidRPr="00246066" w:rsidRDefault="00964BCC" w:rsidP="00246066">
            <w:pPr>
              <w:jc w:val="both"/>
              <w:rPr>
                <w:rFonts w:ascii="MTN Brighter Sans" w:hAnsi="MTN Brighter Sans" w:cs="Arial"/>
              </w:rPr>
            </w:pPr>
            <w:r w:rsidRPr="00246066">
              <w:rPr>
                <w:rFonts w:ascii="MTN Brighter Sans" w:hAnsi="MTN Brighter Sans" w:cs="Arial"/>
              </w:rPr>
              <w:t>Should Have</w:t>
            </w:r>
          </w:p>
        </w:tc>
      </w:tr>
    </w:tbl>
    <w:p w14:paraId="1377D9FA" w14:textId="77777777" w:rsidR="0057368F" w:rsidRDefault="0057368F" w:rsidP="00246066">
      <w:pPr>
        <w:pStyle w:val="Heading2"/>
        <w:jc w:val="both"/>
        <w:rPr>
          <w:rFonts w:ascii="MTN Brighter Sans" w:hAnsi="MTN Brighter Sans"/>
        </w:rPr>
      </w:pPr>
    </w:p>
    <w:p w14:paraId="1C31BD62" w14:textId="77777777" w:rsidR="0057368F" w:rsidRDefault="0057368F" w:rsidP="00246066">
      <w:pPr>
        <w:pStyle w:val="Heading2"/>
        <w:jc w:val="both"/>
        <w:rPr>
          <w:rFonts w:ascii="MTN Brighter Sans" w:hAnsi="MTN Brighter Sans"/>
        </w:rPr>
      </w:pPr>
    </w:p>
    <w:p w14:paraId="67058200" w14:textId="77777777" w:rsidR="0057368F" w:rsidRDefault="0057368F" w:rsidP="00246066">
      <w:pPr>
        <w:pStyle w:val="Heading2"/>
        <w:jc w:val="both"/>
        <w:rPr>
          <w:rFonts w:ascii="MTN Brighter Sans" w:hAnsi="MTN Brighter Sans"/>
        </w:rPr>
      </w:pPr>
    </w:p>
    <w:p w14:paraId="4B381B4F" w14:textId="77777777" w:rsidR="0057368F" w:rsidRDefault="0057368F" w:rsidP="00246066">
      <w:pPr>
        <w:pStyle w:val="Heading2"/>
        <w:jc w:val="both"/>
        <w:rPr>
          <w:rFonts w:ascii="MTN Brighter Sans" w:hAnsi="MTN Brighter Sans"/>
        </w:rPr>
      </w:pPr>
    </w:p>
    <w:p w14:paraId="3E1B9876" w14:textId="77777777" w:rsidR="0057368F" w:rsidRDefault="0057368F" w:rsidP="00246066">
      <w:pPr>
        <w:pStyle w:val="Heading2"/>
        <w:jc w:val="both"/>
        <w:rPr>
          <w:rFonts w:ascii="MTN Brighter Sans" w:hAnsi="MTN Brighter Sans"/>
        </w:rPr>
      </w:pPr>
    </w:p>
    <w:p w14:paraId="04D69985" w14:textId="77777777" w:rsidR="0057368F" w:rsidRDefault="0057368F" w:rsidP="00246066">
      <w:pPr>
        <w:pStyle w:val="Heading2"/>
        <w:jc w:val="both"/>
        <w:rPr>
          <w:rFonts w:ascii="MTN Brighter Sans" w:hAnsi="MTN Brighter Sans"/>
        </w:rPr>
      </w:pPr>
    </w:p>
    <w:p w14:paraId="32084847" w14:textId="77777777" w:rsidR="0057368F" w:rsidRDefault="0057368F" w:rsidP="00246066">
      <w:pPr>
        <w:pStyle w:val="Heading2"/>
        <w:jc w:val="both"/>
        <w:rPr>
          <w:rFonts w:ascii="MTN Brighter Sans" w:hAnsi="MTN Brighter Sans"/>
        </w:rPr>
      </w:pPr>
    </w:p>
    <w:p w14:paraId="0D684394" w14:textId="77777777" w:rsidR="0057368F" w:rsidRDefault="0057368F" w:rsidP="00246066">
      <w:pPr>
        <w:pStyle w:val="Heading2"/>
        <w:jc w:val="both"/>
        <w:rPr>
          <w:rFonts w:ascii="MTN Brighter Sans" w:hAnsi="MTN Brighter Sans"/>
        </w:rPr>
      </w:pPr>
    </w:p>
    <w:p w14:paraId="21C08819" w14:textId="77777777" w:rsidR="0057368F" w:rsidRDefault="0057368F" w:rsidP="00246066">
      <w:pPr>
        <w:pStyle w:val="Heading2"/>
        <w:jc w:val="both"/>
        <w:rPr>
          <w:rFonts w:ascii="MTN Brighter Sans" w:hAnsi="MTN Brighter Sans"/>
        </w:rPr>
      </w:pPr>
    </w:p>
    <w:p w14:paraId="7E9D25FA" w14:textId="77777777" w:rsidR="0057368F" w:rsidRDefault="0057368F" w:rsidP="00246066">
      <w:pPr>
        <w:pStyle w:val="Heading2"/>
        <w:jc w:val="both"/>
        <w:rPr>
          <w:rFonts w:ascii="MTN Brighter Sans" w:hAnsi="MTN Brighter Sans"/>
        </w:rPr>
      </w:pPr>
    </w:p>
    <w:p w14:paraId="04976AB9" w14:textId="77777777" w:rsidR="0057368F" w:rsidRDefault="0057368F" w:rsidP="00246066">
      <w:pPr>
        <w:pStyle w:val="Heading2"/>
        <w:jc w:val="both"/>
        <w:rPr>
          <w:rFonts w:ascii="MTN Brighter Sans" w:hAnsi="MTN Brighter Sans"/>
        </w:rPr>
      </w:pPr>
    </w:p>
    <w:p w14:paraId="70731EBB" w14:textId="77777777" w:rsidR="0057368F" w:rsidRDefault="0057368F" w:rsidP="00246066">
      <w:pPr>
        <w:pStyle w:val="Heading2"/>
        <w:jc w:val="both"/>
        <w:rPr>
          <w:rFonts w:ascii="MTN Brighter Sans" w:hAnsi="MTN Brighter Sans"/>
        </w:rPr>
      </w:pPr>
    </w:p>
    <w:p w14:paraId="36692EDD" w14:textId="77777777" w:rsidR="0057368F" w:rsidRDefault="0057368F" w:rsidP="00246066">
      <w:pPr>
        <w:pStyle w:val="Heading2"/>
        <w:jc w:val="both"/>
        <w:rPr>
          <w:rFonts w:ascii="MTN Brighter Sans" w:hAnsi="MTN Brighter Sans"/>
        </w:rPr>
      </w:pPr>
    </w:p>
    <w:p w14:paraId="7B6B6251" w14:textId="0B6ED835" w:rsidR="00964BCC" w:rsidRPr="00246066" w:rsidRDefault="0057368F" w:rsidP="00246066">
      <w:pPr>
        <w:pStyle w:val="Heading2"/>
        <w:jc w:val="both"/>
        <w:rPr>
          <w:rFonts w:ascii="MTN Brighter Sans" w:hAnsi="MTN Brighter Sans"/>
          <w:color w:val="000000" w:themeColor="text1"/>
          <w:sz w:val="32"/>
        </w:rPr>
      </w:pPr>
      <w:r>
        <w:rPr>
          <w:rFonts w:ascii="MTN Brighter Sans" w:hAnsi="MTN Brighter Sans"/>
        </w:rPr>
        <w:lastRenderedPageBreak/>
        <w:t>8</w:t>
      </w:r>
      <w:r w:rsidR="00964BCC" w:rsidRPr="00246066">
        <w:rPr>
          <w:rFonts w:ascii="MTN Brighter Sans" w:hAnsi="MTN Brighter Sans"/>
        </w:rPr>
        <w:t xml:space="preserve"> </w:t>
      </w:r>
      <w:r w:rsidR="00964BCC" w:rsidRPr="00246066">
        <w:rPr>
          <w:rFonts w:ascii="MTN Brighter Sans" w:hAnsi="MTN Brighter Sans"/>
          <w:color w:val="000000" w:themeColor="text1"/>
        </w:rPr>
        <w:t>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749"/>
        <w:gridCol w:w="6221"/>
        <w:gridCol w:w="1220"/>
      </w:tblGrid>
      <w:tr w:rsidR="001D5AC4" w:rsidRPr="00246066" w14:paraId="271846DB" w14:textId="77777777" w:rsidTr="00214D28">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1A7B409" w14:textId="77777777" w:rsidR="001D5AC4" w:rsidRPr="00246066" w:rsidRDefault="001D5AC4"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79B2ABC9" w14:textId="77777777" w:rsidR="001D5AC4" w:rsidRPr="00246066" w:rsidRDefault="001D5AC4"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Category</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6753B26" w14:textId="77777777" w:rsidR="001D5AC4" w:rsidRPr="00246066" w:rsidRDefault="001D5AC4"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A6B07D4" w14:textId="77777777" w:rsidR="001D5AC4" w:rsidRPr="00246066" w:rsidRDefault="001D5AC4"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Priority</w:t>
            </w:r>
          </w:p>
        </w:tc>
      </w:tr>
      <w:tr w:rsidR="001D5AC4" w:rsidRPr="00246066" w14:paraId="4DE8AD8B"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2F62E"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B2C83"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Availability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376359"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be available at least 99.5% during business hours (07:00–18:00 SAST, Monday to Friday), excluding scheduled 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EB2B4A"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05929B48"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568A7B"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0B7A7B"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Usability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66ACCE"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be accessible via modern web browsers on both desktop and mobile devices without requiring a dedicated application.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0038DF"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370FC5CA"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5BCB95"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DF656"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Performance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00079A"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load all standard forms and allow incident submission within 5 seconds on a standard 4G network connection.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3067EE"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7F28AB02"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23B64A"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1521E7"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Performance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27FD9"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support a minimum of 500 concurrent active users without performance degradation beyond defined response times.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AF7501"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32E8BF83"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357179"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F11A3"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Data Retention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647C86"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retain all incident and related records for a minimum period of 10 years in accordance with records management policies.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09E025"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07E958DE"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07D6CA"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C7C0D4"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Notifications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3D3665"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deliver system-generated notifications within 2 minutes of the triggering event.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5C8F10"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01B387A4"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30063"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32913B"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FA7846"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maintain a complete, immutable audit trail for all user and system activities.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E4E85F"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44AD1305"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674D42"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BBD0A"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Backup &amp; Recovery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5FEDDD"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perform automated daily backups with a Recovery Point Objective (RPO) of 24 hours.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53131"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20A33963"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BF8813"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D411E6"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Backup &amp; Recovery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BF8BF4"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support a Recovery Time Objective (RTO) of 4 hours in the event of system failure.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6902F4"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513BF9C6"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DD5046"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5D67F2"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Compatibility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697293"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support the latest two major versions of Chrome, Edge, Firefox, and Safari browsers.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5D4C10"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Should Have</w:t>
            </w:r>
          </w:p>
        </w:tc>
      </w:tr>
      <w:tr w:rsidR="001D5AC4" w:rsidRPr="00246066" w14:paraId="70CCDA5E"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9F36E"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2C75EA"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Hosting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B45944"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host all data within Microsoft Azure South Africa data centres.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D15593"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6C9BE22A"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E22C8D"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D40658"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04582E"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encrypt all data in transit using TLS 1.2 or higher and encrypt data at rest using industry-standard encryption protocols.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B79A01"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3D75712B"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40623D"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05971A"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828B3A"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enforce role-based access control (RBAC) and ensure provincial-level data segregation.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23EE30"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257496DA"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834E45"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5E8A21"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Compliance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E5DE64"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comply with the Protection of Personal Information Act (POPIA) and applicable departmental information security policies.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918A53"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Must Have</w:t>
            </w:r>
          </w:p>
        </w:tc>
      </w:tr>
      <w:tr w:rsidR="001D5AC4" w:rsidRPr="00246066" w14:paraId="3934CD02"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CBF70D"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NFR-015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D156A3"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Scalability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F5656F"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The system shall be scalable to support future increases in users, transactions, and provincial deployments without major redesign.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413256" w14:textId="77777777" w:rsidR="001D5AC4" w:rsidRPr="0057368F" w:rsidRDefault="001D5AC4" w:rsidP="00246066">
            <w:pPr>
              <w:jc w:val="both"/>
              <w:rPr>
                <w:rFonts w:ascii="MTN Brighter Sans" w:hAnsi="MTN Brighter Sans" w:cs="Arial"/>
                <w:sz w:val="20"/>
              </w:rPr>
            </w:pPr>
            <w:r w:rsidRPr="0057368F">
              <w:rPr>
                <w:rFonts w:ascii="MTN Brighter Sans" w:hAnsi="MTN Brighter Sans" w:cs="Arial"/>
                <w:sz w:val="20"/>
              </w:rPr>
              <w:t>Should Have</w:t>
            </w:r>
          </w:p>
        </w:tc>
      </w:tr>
    </w:tbl>
    <w:p w14:paraId="39A98F4F" w14:textId="7DA7443C" w:rsidR="001D5AC4" w:rsidRPr="00246066" w:rsidRDefault="0057368F" w:rsidP="00246066">
      <w:pPr>
        <w:pStyle w:val="Heading2"/>
        <w:jc w:val="both"/>
        <w:rPr>
          <w:rFonts w:ascii="MTN Brighter Sans" w:hAnsi="MTN Brighter Sans"/>
        </w:rPr>
      </w:pPr>
      <w:r>
        <w:rPr>
          <w:rFonts w:ascii="MTN Brighter Sans" w:hAnsi="MTN Brighter Sans"/>
        </w:rPr>
        <w:lastRenderedPageBreak/>
        <w:t>9</w:t>
      </w:r>
      <w:r w:rsidR="001D5AC4" w:rsidRPr="00246066">
        <w:rPr>
          <w:rFonts w:ascii="MTN Brighter Sans" w:hAnsi="MTN Brighter Sans"/>
        </w:rPr>
        <w:t xml:space="preserve"> </w:t>
      </w:r>
      <w:r w:rsidR="001D5AC4" w:rsidRPr="00246066">
        <w:rPr>
          <w:rFonts w:ascii="MTN Brighter Sans" w:hAnsi="MTN Brighter Sans"/>
          <w:color w:val="000000" w:themeColor="text1"/>
        </w:rPr>
        <w:t>End-to-End Process Flow</w:t>
      </w:r>
    </w:p>
    <w:p w14:paraId="38EB8B69" w14:textId="1FC625FB" w:rsidR="00964BCC"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t>9</w:t>
      </w:r>
      <w:r w:rsidR="001D5AC4" w:rsidRPr="00246066">
        <w:rPr>
          <w:rFonts w:ascii="MTN Brighter Sans" w:hAnsi="MTN Brighter Sans"/>
          <w:color w:val="000000" w:themeColor="text1"/>
        </w:rPr>
        <w:t>.1 As-Is Process (Current State)</w:t>
      </w:r>
    </w:p>
    <w:p w14:paraId="3F502073"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An employee witnesses or becomes aware of a security incident. </w:t>
      </w:r>
    </w:p>
    <w:p w14:paraId="7FF9A56E"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The employee reports the incident via </w:t>
      </w:r>
      <w:r w:rsidRPr="00246066">
        <w:rPr>
          <w:rFonts w:ascii="MTN Brighter Sans" w:eastAsia="Times New Roman" w:hAnsi="MTN Brighter Sans" w:cs="Arial"/>
          <w:bCs/>
        </w:rPr>
        <w:t>email, WhatsApp, or phone call</w:t>
      </w:r>
      <w:r w:rsidRPr="00246066">
        <w:rPr>
          <w:rFonts w:ascii="MTN Brighter Sans" w:eastAsia="Times New Roman" w:hAnsi="MTN Brighter Sans" w:cs="Arial"/>
        </w:rPr>
        <w:t xml:space="preserve">. </w:t>
      </w:r>
    </w:p>
    <w:p w14:paraId="274C5C02"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The Provincial Coordinator manually records the incident in an </w:t>
      </w:r>
      <w:r w:rsidRPr="00246066">
        <w:rPr>
          <w:rFonts w:ascii="MTN Brighter Sans" w:eastAsia="Times New Roman" w:hAnsi="MTN Brighter Sans" w:cs="Arial"/>
          <w:bCs/>
        </w:rPr>
        <w:t>Excel register</w:t>
      </w:r>
      <w:r w:rsidRPr="00246066">
        <w:rPr>
          <w:rFonts w:ascii="MTN Brighter Sans" w:eastAsia="Times New Roman" w:hAnsi="MTN Brighter Sans" w:cs="Arial"/>
        </w:rPr>
        <w:t xml:space="preserve">. </w:t>
      </w:r>
    </w:p>
    <w:p w14:paraId="377273B2"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Incident details are shared informally with the </w:t>
      </w:r>
      <w:r w:rsidRPr="00246066">
        <w:rPr>
          <w:rFonts w:ascii="MTN Brighter Sans" w:eastAsia="Times New Roman" w:hAnsi="MTN Brighter Sans" w:cs="Arial"/>
          <w:bCs/>
        </w:rPr>
        <w:t>Deputy Director (Physical Security)</w:t>
      </w:r>
      <w:r w:rsidRPr="00246066">
        <w:rPr>
          <w:rFonts w:ascii="MTN Brighter Sans" w:eastAsia="Times New Roman" w:hAnsi="MTN Brighter Sans" w:cs="Arial"/>
        </w:rPr>
        <w:t xml:space="preserve"> via email/WhatsApp. </w:t>
      </w:r>
    </w:p>
    <w:p w14:paraId="3CCD4BA1"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The Provincial Coordinator conducts a </w:t>
      </w:r>
      <w:r w:rsidRPr="00246066">
        <w:rPr>
          <w:rFonts w:ascii="MTN Brighter Sans" w:eastAsia="Times New Roman" w:hAnsi="MTN Brighter Sans" w:cs="Arial"/>
          <w:bCs/>
        </w:rPr>
        <w:t>manual investigation</w:t>
      </w:r>
      <w:r w:rsidRPr="00246066">
        <w:rPr>
          <w:rFonts w:ascii="MTN Brighter Sans" w:eastAsia="Times New Roman" w:hAnsi="MTN Brighter Sans" w:cs="Arial"/>
        </w:rPr>
        <w:t xml:space="preserve"> and records findings in Word/Excel. </w:t>
      </w:r>
    </w:p>
    <w:p w14:paraId="2ADB42C5"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Supporting documents are stored in </w:t>
      </w:r>
      <w:r w:rsidRPr="00246066">
        <w:rPr>
          <w:rFonts w:ascii="MTN Brighter Sans" w:eastAsia="Times New Roman" w:hAnsi="MTN Brighter Sans" w:cs="Arial"/>
          <w:bCs/>
        </w:rPr>
        <w:t>email inboxes or local folders</w:t>
      </w:r>
      <w:r w:rsidRPr="00246066">
        <w:rPr>
          <w:rFonts w:ascii="MTN Brighter Sans" w:eastAsia="Times New Roman" w:hAnsi="MTN Brighter Sans" w:cs="Arial"/>
        </w:rPr>
        <w:t xml:space="preserve">. </w:t>
      </w:r>
    </w:p>
    <w:p w14:paraId="389D4CE5"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SLA tracking is done manually using calendars or spreadsheets. </w:t>
      </w:r>
    </w:p>
    <w:p w14:paraId="059BB20E"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Escalations are done via </w:t>
      </w:r>
      <w:r w:rsidRPr="00246066">
        <w:rPr>
          <w:rFonts w:ascii="MTN Brighter Sans" w:eastAsia="Times New Roman" w:hAnsi="MTN Brighter Sans" w:cs="Arial"/>
          <w:bCs/>
        </w:rPr>
        <w:t>manual follow-ups (email/phone/WhatsApp)</w:t>
      </w:r>
      <w:r w:rsidRPr="00246066">
        <w:rPr>
          <w:rFonts w:ascii="MTN Brighter Sans" w:eastAsia="Times New Roman" w:hAnsi="MTN Brighter Sans" w:cs="Arial"/>
        </w:rPr>
        <w:t>.</w:t>
      </w:r>
    </w:p>
    <w:p w14:paraId="410A73CA"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Final reports are compiled manually and emailed to national office. </w:t>
      </w:r>
    </w:p>
    <w:p w14:paraId="4908E8C5"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National office consolidates </w:t>
      </w:r>
      <w:r w:rsidRPr="00246066">
        <w:rPr>
          <w:rFonts w:ascii="MTN Brighter Sans" w:eastAsia="Times New Roman" w:hAnsi="MTN Brighter Sans" w:cs="Arial"/>
          <w:bCs/>
        </w:rPr>
        <w:t>multiple provincial Excel registers manually</w:t>
      </w:r>
      <w:r w:rsidRPr="00246066">
        <w:rPr>
          <w:rFonts w:ascii="MTN Brighter Sans" w:eastAsia="Times New Roman" w:hAnsi="MTN Brighter Sans" w:cs="Arial"/>
        </w:rPr>
        <w:t xml:space="preserve">. </w:t>
      </w:r>
    </w:p>
    <w:p w14:paraId="75D6A5FB" w14:textId="77777777" w:rsidR="00BA78DB" w:rsidRPr="00246066"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Reports for management (DDG, Director, Risk Committee) are prepared manually. </w:t>
      </w:r>
    </w:p>
    <w:p w14:paraId="46AA74E9" w14:textId="77777777" w:rsidR="00BA78DB" w:rsidRDefault="00BA78DB" w:rsidP="00246066">
      <w:pPr>
        <w:numPr>
          <w:ilvl w:val="0"/>
          <w:numId w:val="7"/>
        </w:numPr>
        <w:spacing w:before="100" w:beforeAutospacing="1" w:after="100" w:afterAutospacing="1"/>
        <w:jc w:val="both"/>
        <w:rPr>
          <w:rFonts w:ascii="MTN Brighter Sans" w:eastAsia="Times New Roman" w:hAnsi="MTN Brighter Sans" w:cs="Arial"/>
        </w:rPr>
      </w:pPr>
      <w:r w:rsidRPr="00246066">
        <w:rPr>
          <w:rFonts w:ascii="MTN Brighter Sans" w:eastAsia="Times New Roman" w:hAnsi="MTN Brighter Sans" w:cs="Arial"/>
        </w:rPr>
        <w:t xml:space="preserve">Audit information is reconstructed from scattered emails and files when required. </w:t>
      </w:r>
    </w:p>
    <w:p w14:paraId="0344407D" w14:textId="23A8B3B0" w:rsidR="00BA78DB"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t>9</w:t>
      </w:r>
      <w:r w:rsidR="00BA78DB" w:rsidRPr="00246066">
        <w:rPr>
          <w:rFonts w:ascii="MTN Brighter Sans" w:hAnsi="MTN Brighter Sans"/>
          <w:color w:val="000000" w:themeColor="text1"/>
        </w:rPr>
        <w:t>.2 To-Be Process (Target System State)</w:t>
      </w:r>
    </w:p>
    <w:p w14:paraId="6C6AA957" w14:textId="77777777" w:rsidR="00BA78DB" w:rsidRPr="00246066" w:rsidRDefault="00BA78DB" w:rsidP="00246066">
      <w:pPr>
        <w:pStyle w:val="ListParagraph"/>
        <w:numPr>
          <w:ilvl w:val="0"/>
          <w:numId w:val="7"/>
        </w:numPr>
        <w:jc w:val="both"/>
        <w:rPr>
          <w:rFonts w:ascii="MTN Brighter Sans" w:eastAsia="Times New Roman" w:hAnsi="MTN Brighter Sans" w:cs="Arial"/>
        </w:rPr>
      </w:pPr>
      <w:r w:rsidRPr="00246066">
        <w:rPr>
          <w:rFonts w:ascii="MTN Brighter Sans" w:eastAsia="Times New Roman" w:hAnsi="MTN Brighter Sans" w:cs="Arial"/>
        </w:rPr>
        <w:t>Employee logs into SIMS using Single Sign-On (Active Directory).</w:t>
      </w:r>
    </w:p>
    <w:p w14:paraId="52EF55B5" w14:textId="77777777" w:rsidR="00BA78DB" w:rsidRPr="00246066" w:rsidRDefault="00BA78DB" w:rsidP="00246066">
      <w:pPr>
        <w:pStyle w:val="ListParagraph"/>
        <w:numPr>
          <w:ilvl w:val="0"/>
          <w:numId w:val="7"/>
        </w:numPr>
        <w:jc w:val="both"/>
        <w:rPr>
          <w:rFonts w:ascii="MTN Brighter Sans" w:eastAsia="Times New Roman" w:hAnsi="MTN Brighter Sans" w:cs="Arial"/>
        </w:rPr>
      </w:pPr>
      <w:r w:rsidRPr="00246066">
        <w:rPr>
          <w:rFonts w:ascii="MTN Brighter Sans" w:eastAsia="Times New Roman" w:hAnsi="MTN Brighter Sans" w:cs="Arial"/>
        </w:rPr>
        <w:t>Employee submits a security incident form via web or mobile browser.</w:t>
      </w:r>
    </w:p>
    <w:p w14:paraId="42B7EF46" w14:textId="77777777" w:rsidR="00BA78DB" w:rsidRPr="00246066" w:rsidRDefault="00BA78DB" w:rsidP="00246066">
      <w:pPr>
        <w:pStyle w:val="ListParagraph"/>
        <w:numPr>
          <w:ilvl w:val="0"/>
          <w:numId w:val="8"/>
        </w:numPr>
        <w:jc w:val="both"/>
        <w:rPr>
          <w:rFonts w:ascii="MTN Brighter Sans" w:eastAsia="Times New Roman" w:hAnsi="MTN Brighter Sans" w:cs="Arial"/>
        </w:rPr>
      </w:pPr>
      <w:r w:rsidRPr="00246066">
        <w:rPr>
          <w:rFonts w:ascii="MTN Brighter Sans" w:eastAsia="Times New Roman" w:hAnsi="MTN Brighter Sans" w:cs="Arial"/>
        </w:rPr>
        <w:t xml:space="preserve">The system automatically: </w:t>
      </w:r>
    </w:p>
    <w:p w14:paraId="25632733" w14:textId="77777777" w:rsidR="00BA78DB" w:rsidRPr="00246066" w:rsidRDefault="00BA78DB" w:rsidP="00246066">
      <w:pPr>
        <w:pStyle w:val="ListParagraph"/>
        <w:numPr>
          <w:ilvl w:val="1"/>
          <w:numId w:val="8"/>
        </w:numPr>
        <w:jc w:val="both"/>
        <w:rPr>
          <w:rFonts w:ascii="MTN Brighter Sans" w:eastAsia="Times New Roman" w:hAnsi="MTN Brighter Sans" w:cs="Arial"/>
        </w:rPr>
      </w:pPr>
      <w:r w:rsidRPr="00246066">
        <w:rPr>
          <w:rFonts w:ascii="MTN Brighter Sans" w:eastAsia="Times New Roman" w:hAnsi="MTN Brighter Sans" w:cs="Arial"/>
        </w:rPr>
        <w:t xml:space="preserve">Generates a unique reference number for the incident. </w:t>
      </w:r>
    </w:p>
    <w:p w14:paraId="67E3900A" w14:textId="77777777" w:rsidR="00BA78DB" w:rsidRPr="00246066" w:rsidRDefault="00BA78DB" w:rsidP="00246066">
      <w:pPr>
        <w:pStyle w:val="ListParagraph"/>
        <w:numPr>
          <w:ilvl w:val="1"/>
          <w:numId w:val="8"/>
        </w:numPr>
        <w:jc w:val="both"/>
        <w:rPr>
          <w:rFonts w:ascii="MTN Brighter Sans" w:eastAsia="Times New Roman" w:hAnsi="MTN Brighter Sans" w:cs="Arial"/>
        </w:rPr>
      </w:pPr>
      <w:r w:rsidRPr="00246066">
        <w:rPr>
          <w:rFonts w:ascii="MTN Brighter Sans" w:eastAsia="Times New Roman" w:hAnsi="MTN Brighter Sans" w:cs="Arial"/>
        </w:rPr>
        <w:t>Captures timestamp and user details.</w:t>
      </w:r>
    </w:p>
    <w:p w14:paraId="2019B889" w14:textId="77777777" w:rsidR="00BA78DB" w:rsidRPr="00246066" w:rsidRDefault="00BA78DB" w:rsidP="00246066">
      <w:pPr>
        <w:pStyle w:val="ListParagraph"/>
        <w:numPr>
          <w:ilvl w:val="1"/>
          <w:numId w:val="8"/>
        </w:numPr>
        <w:jc w:val="both"/>
        <w:rPr>
          <w:rFonts w:ascii="MTN Brighter Sans" w:eastAsia="Times New Roman" w:hAnsi="MTN Brighter Sans" w:cs="Arial"/>
        </w:rPr>
      </w:pPr>
      <w:r w:rsidRPr="00246066">
        <w:rPr>
          <w:rFonts w:ascii="MTN Brighter Sans" w:eastAsia="Times New Roman" w:hAnsi="MTN Brighter Sans" w:cs="Arial"/>
        </w:rPr>
        <w:t>Stores the incident in the central database.</w:t>
      </w:r>
    </w:p>
    <w:p w14:paraId="15C91EA3" w14:textId="77777777" w:rsidR="00BA78DB" w:rsidRPr="00246066" w:rsidRDefault="00BA78DB" w:rsidP="00246066">
      <w:pPr>
        <w:pStyle w:val="ListParagraph"/>
        <w:numPr>
          <w:ilvl w:val="0"/>
          <w:numId w:val="9"/>
        </w:numPr>
        <w:jc w:val="both"/>
        <w:rPr>
          <w:rFonts w:ascii="MTN Brighter Sans" w:eastAsia="Times New Roman" w:hAnsi="MTN Brighter Sans" w:cs="Arial"/>
        </w:rPr>
      </w:pPr>
      <w:r w:rsidRPr="00246066">
        <w:rPr>
          <w:rFonts w:ascii="MTN Brighter Sans" w:eastAsia="Times New Roman" w:hAnsi="MTN Brighter Sans" w:cs="Arial"/>
        </w:rPr>
        <w:t>The system automatically routes the incident to relevant stakeholders:</w:t>
      </w:r>
    </w:p>
    <w:p w14:paraId="5FA915E6" w14:textId="77777777" w:rsidR="00BA78DB" w:rsidRPr="00246066" w:rsidRDefault="00BA78DB" w:rsidP="00246066">
      <w:pPr>
        <w:pStyle w:val="ListParagraph"/>
        <w:numPr>
          <w:ilvl w:val="1"/>
          <w:numId w:val="9"/>
        </w:numPr>
        <w:jc w:val="both"/>
        <w:rPr>
          <w:rFonts w:ascii="MTN Brighter Sans" w:eastAsia="Times New Roman" w:hAnsi="MTN Brighter Sans" w:cs="Arial"/>
        </w:rPr>
      </w:pPr>
      <w:r w:rsidRPr="00246066">
        <w:rPr>
          <w:rFonts w:ascii="MTN Brighter Sans" w:eastAsia="Times New Roman" w:hAnsi="MTN Brighter Sans" w:cs="Arial"/>
        </w:rPr>
        <w:t>Provincial Coordinator</w:t>
      </w:r>
    </w:p>
    <w:p w14:paraId="74BA0BB7" w14:textId="77777777" w:rsidR="00BA78DB" w:rsidRPr="00246066" w:rsidRDefault="00BA78DB" w:rsidP="00246066">
      <w:pPr>
        <w:pStyle w:val="ListParagraph"/>
        <w:numPr>
          <w:ilvl w:val="1"/>
          <w:numId w:val="9"/>
        </w:numPr>
        <w:jc w:val="both"/>
        <w:rPr>
          <w:rFonts w:ascii="MTN Brighter Sans" w:eastAsia="Times New Roman" w:hAnsi="MTN Brighter Sans" w:cs="Arial"/>
        </w:rPr>
      </w:pPr>
      <w:r w:rsidRPr="00246066">
        <w:rPr>
          <w:rFonts w:ascii="MTN Brighter Sans" w:eastAsia="Times New Roman" w:hAnsi="MTN Brighter Sans" w:cs="Arial"/>
        </w:rPr>
        <w:t xml:space="preserve">Deputy Director: Physical Security </w:t>
      </w:r>
    </w:p>
    <w:p w14:paraId="206072A7" w14:textId="77777777" w:rsidR="00BA78DB" w:rsidRPr="00246066" w:rsidRDefault="00BA78DB" w:rsidP="00246066">
      <w:pPr>
        <w:pStyle w:val="ListParagraph"/>
        <w:numPr>
          <w:ilvl w:val="1"/>
          <w:numId w:val="9"/>
        </w:numPr>
        <w:jc w:val="both"/>
        <w:rPr>
          <w:rFonts w:ascii="MTN Brighter Sans" w:eastAsia="Times New Roman" w:hAnsi="MTN Brighter Sans" w:cs="Arial"/>
        </w:rPr>
      </w:pPr>
      <w:r w:rsidRPr="00246066">
        <w:rPr>
          <w:rFonts w:ascii="MTN Brighter Sans" w:eastAsia="Times New Roman" w:hAnsi="MTN Brighter Sans" w:cs="Arial"/>
        </w:rPr>
        <w:t>Director / DDG (as configured in workflow rules)</w:t>
      </w:r>
    </w:p>
    <w:p w14:paraId="2F1B3E38" w14:textId="77777777" w:rsidR="00BA78DB" w:rsidRPr="00246066" w:rsidRDefault="00BA78DB" w:rsidP="00246066">
      <w:pPr>
        <w:pStyle w:val="ListParagraph"/>
        <w:numPr>
          <w:ilvl w:val="0"/>
          <w:numId w:val="10"/>
        </w:numPr>
        <w:jc w:val="both"/>
        <w:rPr>
          <w:rFonts w:ascii="MTN Brighter Sans" w:eastAsia="Times New Roman" w:hAnsi="MTN Brighter Sans" w:cs="Arial"/>
        </w:rPr>
      </w:pPr>
      <w:r w:rsidRPr="00246066">
        <w:rPr>
          <w:rFonts w:ascii="MTN Brighter Sans" w:eastAsia="Times New Roman" w:hAnsi="MTN Brighter Sans" w:cs="Arial"/>
        </w:rPr>
        <w:t xml:space="preserve">Notifications are sent instantly via: </w:t>
      </w:r>
    </w:p>
    <w:p w14:paraId="432EC41C" w14:textId="77777777" w:rsidR="00BA78DB" w:rsidRPr="00246066" w:rsidRDefault="00BA78DB" w:rsidP="00246066">
      <w:pPr>
        <w:pStyle w:val="ListParagraph"/>
        <w:numPr>
          <w:ilvl w:val="1"/>
          <w:numId w:val="10"/>
        </w:numPr>
        <w:jc w:val="both"/>
        <w:rPr>
          <w:rFonts w:ascii="MTN Brighter Sans" w:eastAsia="Times New Roman" w:hAnsi="MTN Brighter Sans" w:cs="Arial"/>
        </w:rPr>
      </w:pPr>
      <w:r w:rsidRPr="00246066">
        <w:rPr>
          <w:rFonts w:ascii="MTN Brighter Sans" w:eastAsia="Times New Roman" w:hAnsi="MTN Brighter Sans" w:cs="Arial"/>
        </w:rPr>
        <w:t xml:space="preserve">Email </w:t>
      </w:r>
    </w:p>
    <w:p w14:paraId="742630DF" w14:textId="77777777" w:rsidR="00BA78DB" w:rsidRPr="00246066" w:rsidRDefault="00BA78DB" w:rsidP="00246066">
      <w:pPr>
        <w:pStyle w:val="ListParagraph"/>
        <w:numPr>
          <w:ilvl w:val="1"/>
          <w:numId w:val="10"/>
        </w:numPr>
        <w:jc w:val="both"/>
        <w:rPr>
          <w:rFonts w:ascii="MTN Brighter Sans" w:eastAsia="Times New Roman" w:hAnsi="MTN Brighter Sans" w:cs="Arial"/>
        </w:rPr>
      </w:pPr>
      <w:r w:rsidRPr="00246066">
        <w:rPr>
          <w:rFonts w:ascii="MTN Brighter Sans" w:eastAsia="Times New Roman" w:hAnsi="MTN Brighter Sans" w:cs="Arial"/>
        </w:rPr>
        <w:t xml:space="preserve">In-app alerts </w:t>
      </w:r>
    </w:p>
    <w:p w14:paraId="782DDEE2" w14:textId="77777777" w:rsidR="00BA78DB" w:rsidRPr="00246066" w:rsidRDefault="00BA78DB" w:rsidP="00246066">
      <w:pPr>
        <w:pStyle w:val="ListParagraph"/>
        <w:numPr>
          <w:ilvl w:val="0"/>
          <w:numId w:val="14"/>
        </w:numPr>
        <w:jc w:val="both"/>
        <w:rPr>
          <w:rFonts w:ascii="MTN Brighter Sans" w:eastAsia="Times New Roman" w:hAnsi="MTN Brighter Sans" w:cs="Arial"/>
        </w:rPr>
      </w:pPr>
      <w:r w:rsidRPr="00246066">
        <w:rPr>
          <w:rFonts w:ascii="MTN Brighter Sans" w:eastAsia="Times New Roman" w:hAnsi="MTN Brighter Sans" w:cs="Arial"/>
        </w:rPr>
        <w:t>Provincial Coordinator receives the incident in the dashboard.</w:t>
      </w:r>
    </w:p>
    <w:p w14:paraId="12CC7852" w14:textId="77777777" w:rsidR="00BA78DB" w:rsidRPr="00246066" w:rsidRDefault="00BA78DB" w:rsidP="00246066">
      <w:pPr>
        <w:pStyle w:val="ListParagraph"/>
        <w:numPr>
          <w:ilvl w:val="0"/>
          <w:numId w:val="14"/>
        </w:numPr>
        <w:jc w:val="both"/>
        <w:rPr>
          <w:rFonts w:ascii="MTN Brighter Sans" w:eastAsia="Times New Roman" w:hAnsi="MTN Brighter Sans" w:cs="Arial"/>
        </w:rPr>
      </w:pPr>
      <w:r w:rsidRPr="00246066">
        <w:rPr>
          <w:rFonts w:ascii="MTN Brighter Sans" w:eastAsia="Times New Roman" w:hAnsi="MTN Brighter Sans" w:cs="Arial"/>
        </w:rPr>
        <w:t>Provincial Coordinator conducts preliminary investigation within SIMS.</w:t>
      </w:r>
    </w:p>
    <w:p w14:paraId="49308AC6" w14:textId="77777777" w:rsidR="00BA78DB" w:rsidRPr="00246066" w:rsidRDefault="00BA78DB" w:rsidP="00246066">
      <w:pPr>
        <w:pStyle w:val="ListParagraph"/>
        <w:numPr>
          <w:ilvl w:val="0"/>
          <w:numId w:val="14"/>
        </w:numPr>
        <w:jc w:val="both"/>
        <w:rPr>
          <w:rFonts w:ascii="MTN Brighter Sans" w:eastAsia="Times New Roman" w:hAnsi="MTN Brighter Sans" w:cs="Arial"/>
        </w:rPr>
      </w:pPr>
      <w:r w:rsidRPr="00246066">
        <w:rPr>
          <w:rFonts w:ascii="MTN Brighter Sans" w:eastAsia="Times New Roman" w:hAnsi="MTN Brighter Sans" w:cs="Arial"/>
        </w:rPr>
        <w:t xml:space="preserve">Evidence is </w:t>
      </w:r>
      <w:r w:rsidR="00D167A9" w:rsidRPr="00246066">
        <w:rPr>
          <w:rFonts w:ascii="MTN Brighter Sans" w:eastAsia="Times New Roman" w:hAnsi="MTN Brighter Sans" w:cs="Arial"/>
        </w:rPr>
        <w:t>uploaded,</w:t>
      </w:r>
      <w:r w:rsidRPr="00246066">
        <w:rPr>
          <w:rFonts w:ascii="MTN Brighter Sans" w:eastAsia="Times New Roman" w:hAnsi="MTN Brighter Sans" w:cs="Arial"/>
        </w:rPr>
        <w:t xml:space="preserve"> and incident status is updated in the system.</w:t>
      </w:r>
    </w:p>
    <w:p w14:paraId="6648B57B" w14:textId="77777777" w:rsidR="00D167A9" w:rsidRPr="00246066" w:rsidRDefault="00BA78DB" w:rsidP="00246066">
      <w:pPr>
        <w:pStyle w:val="ListParagraph"/>
        <w:numPr>
          <w:ilvl w:val="0"/>
          <w:numId w:val="11"/>
        </w:numPr>
        <w:jc w:val="both"/>
        <w:rPr>
          <w:rFonts w:ascii="MTN Brighter Sans" w:eastAsia="Times New Roman" w:hAnsi="MTN Brighter Sans" w:cs="Arial"/>
        </w:rPr>
      </w:pPr>
      <w:r w:rsidRPr="00246066">
        <w:rPr>
          <w:rFonts w:ascii="MTN Brighter Sans" w:eastAsia="Times New Roman" w:hAnsi="MTN Brighter Sans" w:cs="Arial"/>
        </w:rPr>
        <w:t>The system enforces SLA tracking by:</w:t>
      </w:r>
    </w:p>
    <w:p w14:paraId="0E670A93" w14:textId="77777777" w:rsidR="00D167A9" w:rsidRPr="00246066" w:rsidRDefault="00BA78DB" w:rsidP="00246066">
      <w:pPr>
        <w:pStyle w:val="ListParagraph"/>
        <w:numPr>
          <w:ilvl w:val="1"/>
          <w:numId w:val="11"/>
        </w:numPr>
        <w:jc w:val="both"/>
        <w:rPr>
          <w:rFonts w:ascii="MTN Brighter Sans" w:eastAsia="Times New Roman" w:hAnsi="MTN Brighter Sans" w:cs="Arial"/>
        </w:rPr>
      </w:pPr>
      <w:r w:rsidRPr="00246066">
        <w:rPr>
          <w:rFonts w:ascii="MTN Brighter Sans" w:eastAsia="Times New Roman" w:hAnsi="MTN Brighter Sans" w:cs="Arial"/>
        </w:rPr>
        <w:t xml:space="preserve">Sending automated reminders </w:t>
      </w:r>
    </w:p>
    <w:p w14:paraId="220D698B" w14:textId="77777777" w:rsidR="00D167A9" w:rsidRPr="00246066" w:rsidRDefault="00BA78DB" w:rsidP="00246066">
      <w:pPr>
        <w:pStyle w:val="ListParagraph"/>
        <w:numPr>
          <w:ilvl w:val="1"/>
          <w:numId w:val="11"/>
        </w:numPr>
        <w:jc w:val="both"/>
        <w:rPr>
          <w:rFonts w:ascii="MTN Brighter Sans" w:eastAsia="Times New Roman" w:hAnsi="MTN Brighter Sans" w:cs="Arial"/>
        </w:rPr>
      </w:pPr>
      <w:r w:rsidRPr="00246066">
        <w:rPr>
          <w:rFonts w:ascii="MTN Brighter Sans" w:eastAsia="Times New Roman" w:hAnsi="MTN Brighter Sans" w:cs="Arial"/>
        </w:rPr>
        <w:t xml:space="preserve">Triggering escalations for overdue incidents </w:t>
      </w:r>
    </w:p>
    <w:p w14:paraId="7796BF8D" w14:textId="77777777" w:rsidR="00D167A9" w:rsidRPr="00246066" w:rsidRDefault="00BA78DB" w:rsidP="00246066">
      <w:pPr>
        <w:pStyle w:val="ListParagraph"/>
        <w:numPr>
          <w:ilvl w:val="1"/>
          <w:numId w:val="11"/>
        </w:numPr>
        <w:jc w:val="both"/>
        <w:rPr>
          <w:rFonts w:ascii="MTN Brighter Sans" w:eastAsia="Times New Roman" w:hAnsi="MTN Brighter Sans" w:cs="Arial"/>
        </w:rPr>
      </w:pPr>
      <w:r w:rsidRPr="00246066">
        <w:rPr>
          <w:rFonts w:ascii="MTN Brighter Sans" w:eastAsia="Times New Roman" w:hAnsi="MTN Brighter Sans" w:cs="Arial"/>
        </w:rPr>
        <w:t xml:space="preserve">Providing dashboard visibility (On Track / At Risk / Overdue) </w:t>
      </w:r>
    </w:p>
    <w:p w14:paraId="6D3F7E0E" w14:textId="77777777" w:rsidR="00D167A9" w:rsidRPr="00246066" w:rsidRDefault="00BA78DB" w:rsidP="00246066">
      <w:pPr>
        <w:pStyle w:val="ListParagraph"/>
        <w:numPr>
          <w:ilvl w:val="1"/>
          <w:numId w:val="11"/>
        </w:numPr>
        <w:jc w:val="both"/>
        <w:rPr>
          <w:rFonts w:ascii="MTN Brighter Sans" w:eastAsia="Times New Roman" w:hAnsi="MTN Brighter Sans" w:cs="Arial"/>
        </w:rPr>
      </w:pPr>
      <w:r w:rsidRPr="00246066">
        <w:rPr>
          <w:rFonts w:ascii="MTN Brighter Sans" w:eastAsia="Times New Roman" w:hAnsi="MTN Brighter Sans" w:cs="Arial"/>
        </w:rPr>
        <w:t xml:space="preserve">If required, the incident is automatically escalated to national level. </w:t>
      </w:r>
    </w:p>
    <w:p w14:paraId="37D3C66A" w14:textId="77777777" w:rsidR="00D167A9" w:rsidRPr="00246066" w:rsidRDefault="00BA78DB" w:rsidP="00246066">
      <w:pPr>
        <w:pStyle w:val="ListParagraph"/>
        <w:numPr>
          <w:ilvl w:val="1"/>
          <w:numId w:val="11"/>
        </w:numPr>
        <w:jc w:val="both"/>
        <w:rPr>
          <w:rFonts w:ascii="MTN Brighter Sans" w:eastAsia="Times New Roman" w:hAnsi="MTN Brighter Sans" w:cs="Arial"/>
        </w:rPr>
      </w:pPr>
      <w:r w:rsidRPr="00246066">
        <w:rPr>
          <w:rFonts w:ascii="MTN Brighter Sans" w:eastAsia="Times New Roman" w:hAnsi="MTN Brighter Sans" w:cs="Arial"/>
        </w:rPr>
        <w:t xml:space="preserve">National office monitors and reviews incidents in real time via dashboards. </w:t>
      </w:r>
    </w:p>
    <w:p w14:paraId="526F9691" w14:textId="77777777" w:rsidR="00D167A9" w:rsidRPr="00246066" w:rsidRDefault="00BA78DB" w:rsidP="00246066">
      <w:pPr>
        <w:pStyle w:val="ListParagraph"/>
        <w:numPr>
          <w:ilvl w:val="1"/>
          <w:numId w:val="11"/>
        </w:numPr>
        <w:jc w:val="both"/>
        <w:rPr>
          <w:rFonts w:ascii="MTN Brighter Sans" w:eastAsia="Times New Roman" w:hAnsi="MTN Brighter Sans" w:cs="Arial"/>
        </w:rPr>
      </w:pPr>
      <w:r w:rsidRPr="00246066">
        <w:rPr>
          <w:rFonts w:ascii="MTN Brighter Sans" w:eastAsia="Times New Roman" w:hAnsi="MTN Brighter Sans" w:cs="Arial"/>
        </w:rPr>
        <w:lastRenderedPageBreak/>
        <w:t xml:space="preserve">Final investigation is completed and recorded within SIMS. </w:t>
      </w:r>
    </w:p>
    <w:p w14:paraId="1DF00C26" w14:textId="77777777" w:rsidR="00BA78DB" w:rsidRPr="00246066" w:rsidRDefault="00BA78DB" w:rsidP="00246066">
      <w:pPr>
        <w:pStyle w:val="ListParagraph"/>
        <w:numPr>
          <w:ilvl w:val="1"/>
          <w:numId w:val="11"/>
        </w:numPr>
        <w:jc w:val="both"/>
        <w:rPr>
          <w:rFonts w:ascii="MTN Brighter Sans" w:eastAsia="Times New Roman" w:hAnsi="MTN Brighter Sans" w:cs="Arial"/>
        </w:rPr>
      </w:pPr>
      <w:r w:rsidRPr="00246066">
        <w:rPr>
          <w:rFonts w:ascii="MTN Brighter Sans" w:eastAsia="Times New Roman" w:hAnsi="MTN Brighter Sans" w:cs="Arial"/>
        </w:rPr>
        <w:t xml:space="preserve">Case is formally closed in the system with outcome classification. </w:t>
      </w:r>
    </w:p>
    <w:p w14:paraId="1D0ECE9F" w14:textId="77777777" w:rsidR="00D167A9" w:rsidRPr="00246066" w:rsidRDefault="00BA78DB" w:rsidP="00246066">
      <w:pPr>
        <w:pStyle w:val="ListParagraph"/>
        <w:numPr>
          <w:ilvl w:val="0"/>
          <w:numId w:val="12"/>
        </w:numPr>
        <w:jc w:val="both"/>
        <w:rPr>
          <w:rFonts w:ascii="MTN Brighter Sans" w:eastAsia="Times New Roman" w:hAnsi="MTN Brighter Sans" w:cs="Arial"/>
        </w:rPr>
      </w:pPr>
      <w:r w:rsidRPr="00246066">
        <w:rPr>
          <w:rFonts w:ascii="MTN Brighter Sans" w:eastAsia="Times New Roman" w:hAnsi="MTN Brighter Sans" w:cs="Arial"/>
        </w:rPr>
        <w:t>Upon closure:</w:t>
      </w:r>
    </w:p>
    <w:p w14:paraId="5C1961CF" w14:textId="77777777" w:rsidR="00D167A9" w:rsidRPr="00246066" w:rsidRDefault="00BA78DB" w:rsidP="00246066">
      <w:pPr>
        <w:pStyle w:val="ListParagraph"/>
        <w:numPr>
          <w:ilvl w:val="1"/>
          <w:numId w:val="12"/>
        </w:numPr>
        <w:jc w:val="both"/>
        <w:rPr>
          <w:rFonts w:ascii="MTN Brighter Sans" w:eastAsia="Times New Roman" w:hAnsi="MTN Brighter Sans" w:cs="Arial"/>
        </w:rPr>
      </w:pPr>
      <w:r w:rsidRPr="00246066">
        <w:rPr>
          <w:rFonts w:ascii="MTN Brighter Sans" w:eastAsia="Times New Roman" w:hAnsi="MTN Brighter Sans" w:cs="Arial"/>
        </w:rPr>
        <w:t xml:space="preserve">Reporter is automatically notified. </w:t>
      </w:r>
    </w:p>
    <w:p w14:paraId="54CA16F1" w14:textId="77777777" w:rsidR="00D167A9" w:rsidRPr="00246066" w:rsidRDefault="00BA78DB" w:rsidP="00246066">
      <w:pPr>
        <w:pStyle w:val="ListParagraph"/>
        <w:numPr>
          <w:ilvl w:val="1"/>
          <w:numId w:val="12"/>
        </w:numPr>
        <w:jc w:val="both"/>
        <w:rPr>
          <w:rFonts w:ascii="MTN Brighter Sans" w:eastAsia="Times New Roman" w:hAnsi="MTN Brighter Sans" w:cs="Arial"/>
        </w:rPr>
      </w:pPr>
      <w:r w:rsidRPr="00246066">
        <w:rPr>
          <w:rFonts w:ascii="MTN Brighter Sans" w:eastAsia="Times New Roman" w:hAnsi="MTN Brighter Sans" w:cs="Arial"/>
        </w:rPr>
        <w:t>Incident is archived with a full audit trail.</w:t>
      </w:r>
    </w:p>
    <w:p w14:paraId="67DF0619" w14:textId="77777777" w:rsidR="00BA78DB" w:rsidRPr="00246066" w:rsidRDefault="00BA78DB" w:rsidP="00246066">
      <w:pPr>
        <w:pStyle w:val="ListParagraph"/>
        <w:numPr>
          <w:ilvl w:val="1"/>
          <w:numId w:val="12"/>
        </w:numPr>
        <w:jc w:val="both"/>
        <w:rPr>
          <w:rFonts w:ascii="MTN Brighter Sans" w:eastAsia="Times New Roman" w:hAnsi="MTN Brighter Sans" w:cs="Arial"/>
        </w:rPr>
      </w:pPr>
      <w:r w:rsidRPr="00246066">
        <w:rPr>
          <w:rFonts w:ascii="MTN Brighter Sans" w:eastAsia="Times New Roman" w:hAnsi="MTN Brighter Sans" w:cs="Arial"/>
        </w:rPr>
        <w:t xml:space="preserve">Record is made available for reporting and compliance purposes. </w:t>
      </w:r>
    </w:p>
    <w:p w14:paraId="71F9D228" w14:textId="77777777" w:rsidR="00D167A9" w:rsidRPr="00246066" w:rsidRDefault="00BA78DB" w:rsidP="00246066">
      <w:pPr>
        <w:pStyle w:val="ListParagraph"/>
        <w:numPr>
          <w:ilvl w:val="0"/>
          <w:numId w:val="13"/>
        </w:numPr>
        <w:jc w:val="both"/>
        <w:rPr>
          <w:rFonts w:ascii="MTN Brighter Sans" w:eastAsia="Times New Roman" w:hAnsi="MTN Brighter Sans" w:cs="Arial"/>
        </w:rPr>
      </w:pPr>
      <w:r w:rsidRPr="00246066">
        <w:rPr>
          <w:rFonts w:ascii="MTN Brighter Sans" w:eastAsia="Times New Roman" w:hAnsi="MTN Brighter Sans" w:cs="Arial"/>
        </w:rPr>
        <w:t xml:space="preserve">Reports are automatically generated: </w:t>
      </w:r>
    </w:p>
    <w:p w14:paraId="18004A03" w14:textId="77777777" w:rsidR="00D167A9" w:rsidRPr="00246066" w:rsidRDefault="00BA78DB" w:rsidP="00246066">
      <w:pPr>
        <w:pStyle w:val="ListParagraph"/>
        <w:numPr>
          <w:ilvl w:val="1"/>
          <w:numId w:val="13"/>
        </w:numPr>
        <w:jc w:val="both"/>
        <w:rPr>
          <w:rFonts w:ascii="MTN Brighter Sans" w:eastAsia="Times New Roman" w:hAnsi="MTN Brighter Sans" w:cs="Arial"/>
        </w:rPr>
      </w:pPr>
      <w:r w:rsidRPr="00246066">
        <w:rPr>
          <w:rFonts w:ascii="MTN Brighter Sans" w:eastAsia="Times New Roman" w:hAnsi="MTN Brighter Sans" w:cs="Arial"/>
        </w:rPr>
        <w:t xml:space="preserve">Provincial incident registers (Excel export) </w:t>
      </w:r>
    </w:p>
    <w:p w14:paraId="5E2403C5" w14:textId="77777777" w:rsidR="00D167A9" w:rsidRPr="00246066" w:rsidRDefault="00BA78DB" w:rsidP="00246066">
      <w:pPr>
        <w:pStyle w:val="ListParagraph"/>
        <w:numPr>
          <w:ilvl w:val="1"/>
          <w:numId w:val="13"/>
        </w:numPr>
        <w:jc w:val="both"/>
        <w:rPr>
          <w:rFonts w:ascii="MTN Brighter Sans" w:eastAsia="Times New Roman" w:hAnsi="MTN Brighter Sans" w:cs="Arial"/>
        </w:rPr>
      </w:pPr>
      <w:r w:rsidRPr="00246066">
        <w:rPr>
          <w:rFonts w:ascii="MTN Brighter Sans" w:eastAsia="Times New Roman" w:hAnsi="MTN Brighter Sans" w:cs="Arial"/>
        </w:rPr>
        <w:t xml:space="preserve">National consolidated registers </w:t>
      </w:r>
    </w:p>
    <w:p w14:paraId="26B17CA0" w14:textId="77777777" w:rsidR="00BA78DB" w:rsidRDefault="00BA78DB" w:rsidP="00246066">
      <w:pPr>
        <w:pStyle w:val="ListParagraph"/>
        <w:numPr>
          <w:ilvl w:val="1"/>
          <w:numId w:val="13"/>
        </w:numPr>
        <w:jc w:val="both"/>
        <w:rPr>
          <w:rFonts w:ascii="MTN Brighter Sans" w:eastAsia="Times New Roman" w:hAnsi="MTN Brighter Sans" w:cs="Arial"/>
        </w:rPr>
      </w:pPr>
      <w:r w:rsidRPr="00246066">
        <w:rPr>
          <w:rFonts w:ascii="MTN Brighter Sans" w:eastAsia="Times New Roman" w:hAnsi="MTN Brighter Sans" w:cs="Arial"/>
        </w:rPr>
        <w:t>Executive dashboards (Power BI)</w:t>
      </w:r>
      <w:r w:rsidR="006849D4">
        <w:rPr>
          <w:rFonts w:ascii="MTN Brighter Sans" w:eastAsia="Times New Roman" w:hAnsi="MTN Brighter Sans" w:cs="Arial"/>
        </w:rPr>
        <w:t>.</w:t>
      </w:r>
    </w:p>
    <w:p w14:paraId="0206DAB9" w14:textId="77777777" w:rsidR="006849D4" w:rsidRDefault="006849D4" w:rsidP="006849D4">
      <w:pPr>
        <w:jc w:val="both"/>
        <w:rPr>
          <w:rFonts w:ascii="MTN Brighter Sans" w:eastAsia="Times New Roman" w:hAnsi="MTN Brighter Sans" w:cs="Arial"/>
        </w:rPr>
      </w:pPr>
    </w:p>
    <w:p w14:paraId="537DDDDA" w14:textId="51829EF9" w:rsidR="00D167A9" w:rsidRPr="00246066" w:rsidRDefault="0057368F" w:rsidP="00246066">
      <w:pPr>
        <w:pStyle w:val="Heading2"/>
        <w:jc w:val="both"/>
        <w:rPr>
          <w:rFonts w:ascii="MTN Brighter Sans" w:hAnsi="MTN Brighter Sans"/>
          <w:color w:val="000000" w:themeColor="text1"/>
        </w:rPr>
      </w:pPr>
      <w:r>
        <w:rPr>
          <w:rFonts w:ascii="MTN Brighter Sans" w:hAnsi="MTN Brighter Sans"/>
          <w:color w:val="000000" w:themeColor="text1"/>
        </w:rPr>
        <w:t>9</w:t>
      </w:r>
      <w:r w:rsidR="00D167A9" w:rsidRPr="00246066">
        <w:rPr>
          <w:rFonts w:ascii="MTN Brighter Sans" w:hAnsi="MTN Brighter Sans"/>
          <w:color w:val="000000" w:themeColor="text1"/>
        </w:rPr>
        <w:t>.3 Workflow Summary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1770"/>
        <w:gridCol w:w="1886"/>
        <w:gridCol w:w="2925"/>
        <w:gridCol w:w="2023"/>
        <w:gridCol w:w="967"/>
      </w:tblGrid>
      <w:tr w:rsidR="00905C25" w:rsidRPr="00246066" w14:paraId="13E1C8E4" w14:textId="77777777" w:rsidTr="00214D28">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1EB4D6A7" w14:textId="77777777" w:rsidR="00214D28" w:rsidRPr="00246066" w:rsidRDefault="00214D28"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1A9B9212" w14:textId="77777777" w:rsidR="00214D28" w:rsidRPr="00246066" w:rsidRDefault="00214D28"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Stage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D3F885D" w14:textId="77777777" w:rsidR="00214D28" w:rsidRPr="00246066" w:rsidRDefault="00214D28"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Responsible 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95F5118" w14:textId="77777777" w:rsidR="00214D28" w:rsidRPr="00246066" w:rsidRDefault="00214D28"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Key Actions</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08B6E27C" w14:textId="77777777" w:rsidR="00214D28" w:rsidRPr="00246066" w:rsidRDefault="00214D28"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Outcome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6B1B5D93" w14:textId="77777777" w:rsidR="00214D28" w:rsidRPr="00246066" w:rsidRDefault="00214D28"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Max Days*</w:t>
            </w:r>
          </w:p>
        </w:tc>
      </w:tr>
      <w:tr w:rsidR="00905C25" w:rsidRPr="00246066" w14:paraId="1B53DC3F"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4894D"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42AD5"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Incident Logging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9C21BF"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Employee / Supervisor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C7534E"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 xml:space="preserve">Log </w:t>
            </w:r>
            <w:r w:rsidR="00905C25">
              <w:rPr>
                <w:rFonts w:ascii="MTN Brighter Sans" w:hAnsi="MTN Brighter Sans" w:cs="Arial"/>
              </w:rPr>
              <w:t>Security</w:t>
            </w:r>
            <w:r w:rsidRPr="00246066">
              <w:rPr>
                <w:rFonts w:ascii="MTN Brighter Sans" w:hAnsi="MTN Brighter Sans" w:cs="Arial"/>
              </w:rPr>
              <w:t xml:space="preserve"> incident via SIMS (web/mobile) using SSO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3DD03"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Incident recorded in 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D2715D" w14:textId="77777777" w:rsidR="00214D28" w:rsidRPr="00246066" w:rsidRDefault="00214D28" w:rsidP="00246066">
            <w:pPr>
              <w:jc w:val="both"/>
              <w:rPr>
                <w:rFonts w:ascii="MTN Brighter Sans" w:hAnsi="MTN Brighter Sans" w:cs="Arial"/>
              </w:rPr>
            </w:pPr>
          </w:p>
        </w:tc>
      </w:tr>
      <w:tr w:rsidR="00905C25" w:rsidRPr="00246066" w14:paraId="64A3D1C3"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352018"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1D364D"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Case Creation &amp; Routing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B8EBEF"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3FFFFF"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Generate unique reference number; capture metadata; route to relevant stakeholders (Provincial Coordinator, 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4CC11C"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 xml:space="preserve">Case </w:t>
            </w:r>
            <w:r w:rsidR="00C62236" w:rsidRPr="00246066">
              <w:rPr>
                <w:rFonts w:ascii="MTN Brighter Sans" w:hAnsi="MTN Brighter Sans"/>
              </w:rPr>
              <w:t>created,</w:t>
            </w:r>
            <w:r w:rsidRPr="00246066">
              <w:rPr>
                <w:rFonts w:ascii="MTN Brighter Sans" w:hAnsi="MTN Brighter Sans" w:cs="Arial"/>
              </w:rPr>
              <w:t xml:space="preserve"> and notifications sent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994975" w14:textId="77777777" w:rsidR="00214D28" w:rsidRPr="00246066" w:rsidRDefault="00214D28" w:rsidP="00246066">
            <w:pPr>
              <w:jc w:val="both"/>
              <w:rPr>
                <w:rFonts w:ascii="MTN Brighter Sans" w:hAnsi="MTN Brighter Sans" w:cs="Arial"/>
              </w:rPr>
            </w:pPr>
          </w:p>
        </w:tc>
      </w:tr>
      <w:tr w:rsidR="00905C25" w:rsidRPr="00246066" w14:paraId="08C49D4B"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B311E2"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C20875"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Initial Review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CB45FF"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 xml:space="preserve">Provincial Coordinator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92B25"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Review incident based on type; accept case assignment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08E64E"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Case acknowledged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84390"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SLA-based</w:t>
            </w:r>
          </w:p>
        </w:tc>
      </w:tr>
      <w:tr w:rsidR="00905C25" w:rsidRPr="00246066" w14:paraId="2778DEE3"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2FFA3"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A615AA"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Immediate Response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99E191"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 xml:space="preserve"> Assigned Security Officer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6F441B"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Provide first response (medical assistance or initial security assessment)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947DC6"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Initial response completed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A9F716"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SLA-based</w:t>
            </w:r>
          </w:p>
        </w:tc>
      </w:tr>
      <w:tr w:rsidR="00905C25" w:rsidRPr="00246066" w14:paraId="4DDC9617"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0B6069"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7E93F4"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Preliminary Investigation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FEE27E"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 xml:space="preserve">Provincial Coordinator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43AFFF"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Conduct preliminary investigation; gather evidence and statements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C3BAA1"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Preliminary report compiled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DB947F" w14:textId="77777777" w:rsidR="00214D28" w:rsidRPr="00246066" w:rsidRDefault="00214D28" w:rsidP="00246066">
            <w:pPr>
              <w:jc w:val="both"/>
              <w:rPr>
                <w:rFonts w:ascii="MTN Brighter Sans" w:hAnsi="MTN Brighter Sans" w:cs="Arial"/>
              </w:rPr>
            </w:pPr>
          </w:p>
        </w:tc>
      </w:tr>
      <w:tr w:rsidR="00905C25" w:rsidRPr="00246066" w14:paraId="3246BD38"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76D4E9"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D2BF58"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Status Update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035E80"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4D0B93"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Update status (e.g. “Preliminary Submitted”); notify stakeholders automatically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C1CD49"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System status updated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ED3CEB" w14:textId="77777777" w:rsidR="00214D28" w:rsidRPr="00246066" w:rsidRDefault="00214D28" w:rsidP="00246066">
            <w:pPr>
              <w:jc w:val="both"/>
              <w:rPr>
                <w:rFonts w:ascii="MTN Brighter Sans" w:hAnsi="MTN Brighter Sans" w:cs="Arial"/>
              </w:rPr>
            </w:pPr>
          </w:p>
        </w:tc>
      </w:tr>
      <w:tr w:rsidR="00905C25" w:rsidRPr="00246066" w14:paraId="65E16E8A"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D5C982"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lastRenderedPageBreak/>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A07AF5"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Escalation (If Required)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99F714"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Provincial Coordinator / National Office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86738"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Escalate complex/high-risk incidents to national level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8CCEF2"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Escalated case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EC00A4" w14:textId="77777777" w:rsidR="00214D28" w:rsidRPr="00246066" w:rsidRDefault="00214D28" w:rsidP="00246066">
            <w:pPr>
              <w:jc w:val="both"/>
              <w:rPr>
                <w:rFonts w:ascii="MTN Brighter Sans" w:hAnsi="MTN Brighter Sans" w:cs="Arial"/>
              </w:rPr>
            </w:pPr>
          </w:p>
        </w:tc>
      </w:tr>
      <w:tr w:rsidR="00905C25" w:rsidRPr="00246066" w14:paraId="07E99E3D"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5A919B"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90A93E"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Detailed Investigation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B9A9BB"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National Office / Assigned Investigator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B14EAA"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Conduct full investigation; document findings in SIMS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23A089"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Investigation completed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D253E8" w14:textId="77777777" w:rsidR="00214D28" w:rsidRPr="00246066" w:rsidRDefault="00214D28" w:rsidP="00246066">
            <w:pPr>
              <w:jc w:val="both"/>
              <w:rPr>
                <w:rFonts w:ascii="MTN Brighter Sans" w:hAnsi="MTN Brighter Sans" w:cs="Arial"/>
              </w:rPr>
            </w:pPr>
          </w:p>
        </w:tc>
      </w:tr>
      <w:tr w:rsidR="00905C25" w:rsidRPr="00246066" w14:paraId="2901290D"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68420D" w14:textId="77777777" w:rsidR="00214D28" w:rsidRPr="00246066" w:rsidRDefault="006849D4" w:rsidP="00246066">
            <w:pPr>
              <w:jc w:val="both"/>
              <w:rPr>
                <w:rFonts w:ascii="MTN Brighter Sans" w:hAnsi="MTN Brighter Sans" w:cs="Arial"/>
              </w:rPr>
            </w:pPr>
            <w:r>
              <w:rPr>
                <w:rFonts w:ascii="MTN Brighter Sans" w:hAnsi="MTN Brighter Sans" w:cs="Arial"/>
              </w:rPr>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BAA446"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Final Review &amp; Approval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CE32E"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Director / Authorising Authority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415B4"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Review findings; approve closure; apply final decision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218ADC"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Case approved for closure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D8E61F" w14:textId="77777777" w:rsidR="00214D28" w:rsidRPr="00246066" w:rsidRDefault="00214D28" w:rsidP="00246066">
            <w:pPr>
              <w:jc w:val="both"/>
              <w:rPr>
                <w:rFonts w:ascii="MTN Brighter Sans" w:hAnsi="MTN Brighter Sans" w:cs="Arial"/>
              </w:rPr>
            </w:pPr>
          </w:p>
        </w:tc>
      </w:tr>
      <w:tr w:rsidR="00905C25" w:rsidRPr="00246066" w14:paraId="1EE83ADC"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909FE1"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1</w:t>
            </w:r>
            <w:r w:rsidR="006849D4">
              <w:rPr>
                <w:rFonts w:ascii="MTN Brighter Sans" w:hAnsi="MTN Brighter Sans" w:cs="Arial"/>
              </w:rPr>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525181"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Case Closure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0DA8BD"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Provincial Coordinator / 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F438F"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Close incident; classify outcome (Closed / Recovered / Referred)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9FAA2E"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Case closed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506965" w14:textId="77777777" w:rsidR="00214D28" w:rsidRPr="00246066" w:rsidRDefault="00214D28" w:rsidP="00246066">
            <w:pPr>
              <w:jc w:val="both"/>
              <w:rPr>
                <w:rFonts w:ascii="MTN Brighter Sans" w:hAnsi="MTN Brighter Sans" w:cs="Arial"/>
              </w:rPr>
            </w:pPr>
          </w:p>
        </w:tc>
      </w:tr>
      <w:tr w:rsidR="00905C25" w:rsidRPr="00246066" w14:paraId="2C063593"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26C45E"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1</w:t>
            </w:r>
            <w:r w:rsidR="006849D4">
              <w:rPr>
                <w:rFonts w:ascii="MTN Brighter Sans" w:hAnsi="MTN Brighter Sans" w:cs="Arial"/>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4817B3"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Reporting &amp; Audit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C207CB"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System / 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B1C173"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Update dashboards; maintain audit trail; generate reports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73649"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Compliance record stored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CA82BC" w14:textId="77777777" w:rsidR="00214D28" w:rsidRPr="00246066" w:rsidRDefault="00214D28" w:rsidP="00246066">
            <w:pPr>
              <w:jc w:val="both"/>
              <w:rPr>
                <w:rFonts w:ascii="MTN Brighter Sans" w:hAnsi="MTN Brighter Sans" w:cs="Arial"/>
              </w:rPr>
            </w:pPr>
          </w:p>
        </w:tc>
      </w:tr>
      <w:tr w:rsidR="00905C25" w:rsidRPr="00246066" w14:paraId="391BFF1F" w14:textId="77777777" w:rsidTr="00214D28">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4202A0"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1</w:t>
            </w:r>
            <w:r w:rsidR="006849D4">
              <w:rPr>
                <w:rFonts w:ascii="MTN Brighter Sans" w:hAnsi="MTN Brighter Sans" w:cs="Arial"/>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6B6CC5"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Archival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38A7B2"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86213E"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Store records for audit and long-term retention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B62F99" w14:textId="77777777" w:rsidR="00214D28" w:rsidRPr="00246066" w:rsidRDefault="00214D28" w:rsidP="00246066">
            <w:pPr>
              <w:jc w:val="both"/>
              <w:rPr>
                <w:rFonts w:ascii="MTN Brighter Sans" w:hAnsi="MTN Brighter Sans" w:cs="Arial"/>
              </w:rPr>
            </w:pPr>
            <w:r w:rsidRPr="00246066">
              <w:rPr>
                <w:rFonts w:ascii="MTN Brighter Sans" w:hAnsi="MTN Brighter Sans" w:cs="Arial"/>
              </w:rPr>
              <w:t>Archived record (15-year retention)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4CE5E2" w14:textId="77777777" w:rsidR="00214D28" w:rsidRPr="00246066" w:rsidRDefault="00214D28" w:rsidP="00246066">
            <w:pPr>
              <w:jc w:val="both"/>
              <w:rPr>
                <w:rFonts w:ascii="MTN Brighter Sans" w:hAnsi="MTN Brighter Sans" w:cs="Arial"/>
              </w:rPr>
            </w:pPr>
          </w:p>
        </w:tc>
      </w:tr>
    </w:tbl>
    <w:p w14:paraId="02171105" w14:textId="043A52EB" w:rsidR="00A90FB5" w:rsidRPr="00246066" w:rsidRDefault="0057368F" w:rsidP="00246066">
      <w:pPr>
        <w:pStyle w:val="Heading2"/>
        <w:jc w:val="both"/>
        <w:rPr>
          <w:rFonts w:ascii="MTN Brighter Sans" w:hAnsi="MTN Brighter Sans"/>
        </w:rPr>
      </w:pPr>
      <w:r>
        <w:rPr>
          <w:rFonts w:ascii="MTN Brighter Sans" w:hAnsi="MTN Brighter Sans"/>
          <w:color w:val="000000" w:themeColor="text1"/>
        </w:rPr>
        <w:t xml:space="preserve">10. </w:t>
      </w:r>
      <w:r w:rsidR="00A90FB5" w:rsidRPr="00246066">
        <w:rPr>
          <w:rFonts w:ascii="MTN Brighter Sans" w:hAnsi="MTN Brighter Sans"/>
        </w:rPr>
        <w:t>Constraints</w:t>
      </w:r>
    </w:p>
    <w:p w14:paraId="49F4AE9A" w14:textId="77777777" w:rsidR="00A90FB5" w:rsidRPr="00246066" w:rsidRDefault="00A90FB5" w:rsidP="00246066">
      <w:pPr>
        <w:pStyle w:val="ListParagraph"/>
        <w:numPr>
          <w:ilvl w:val="0"/>
          <w:numId w:val="13"/>
        </w:numPr>
        <w:jc w:val="both"/>
        <w:rPr>
          <w:rFonts w:ascii="MTN Brighter Sans" w:eastAsia="Times New Roman" w:hAnsi="MTN Brighter Sans" w:cs="Arial"/>
        </w:rPr>
      </w:pPr>
      <w:r w:rsidRPr="00246066">
        <w:rPr>
          <w:rFonts w:ascii="MTN Brighter Sans" w:hAnsi="MTN Brighter Sans" w:cs="Arial"/>
        </w:rPr>
        <w:t xml:space="preserve">The system must be developed and deployed within the Microsoft Azure cloud environment. </w:t>
      </w:r>
    </w:p>
    <w:p w14:paraId="4ADB3638" w14:textId="77777777" w:rsidR="00A90FB5" w:rsidRPr="00246066" w:rsidRDefault="00A90FB5" w:rsidP="00246066">
      <w:pPr>
        <w:pStyle w:val="ListParagraph"/>
        <w:numPr>
          <w:ilvl w:val="0"/>
          <w:numId w:val="13"/>
        </w:numPr>
        <w:jc w:val="both"/>
        <w:rPr>
          <w:rFonts w:ascii="MTN Brighter Sans" w:hAnsi="MTN Brighter Sans" w:cs="Arial"/>
        </w:rPr>
      </w:pPr>
      <w:r w:rsidRPr="00246066">
        <w:rPr>
          <w:rFonts w:ascii="MTN Brighter Sans" w:hAnsi="MTN Brighter Sans" w:cs="Arial"/>
        </w:rPr>
        <w:t xml:space="preserve">Authentication is restricted to Microsoft Active Directory (SSO); no standalone user management system will be used. </w:t>
      </w:r>
    </w:p>
    <w:p w14:paraId="56BBDEE1" w14:textId="77777777" w:rsidR="00A90FB5" w:rsidRPr="00246066" w:rsidRDefault="00A90FB5" w:rsidP="00246066">
      <w:pPr>
        <w:pStyle w:val="ListParagraph"/>
        <w:numPr>
          <w:ilvl w:val="0"/>
          <w:numId w:val="13"/>
        </w:numPr>
        <w:jc w:val="both"/>
        <w:rPr>
          <w:rFonts w:ascii="MTN Brighter Sans" w:hAnsi="MTN Brighter Sans" w:cs="Arial"/>
        </w:rPr>
      </w:pPr>
      <w:r w:rsidRPr="00246066">
        <w:rPr>
          <w:rFonts w:ascii="MTN Brighter Sans" w:hAnsi="MTN Brighter Sans" w:cs="Arial"/>
        </w:rPr>
        <w:t xml:space="preserve">Provincial data must remain strictly segregated and must not be accessible across provinces. </w:t>
      </w:r>
    </w:p>
    <w:p w14:paraId="00624418" w14:textId="77777777" w:rsidR="00A90FB5" w:rsidRPr="00246066" w:rsidRDefault="00A90FB5" w:rsidP="00246066">
      <w:pPr>
        <w:pStyle w:val="ListParagraph"/>
        <w:numPr>
          <w:ilvl w:val="0"/>
          <w:numId w:val="13"/>
        </w:numPr>
        <w:jc w:val="both"/>
        <w:rPr>
          <w:rFonts w:ascii="MTN Brighter Sans" w:hAnsi="MTN Brighter Sans" w:cs="Arial"/>
        </w:rPr>
      </w:pPr>
      <w:r w:rsidRPr="00246066">
        <w:rPr>
          <w:rFonts w:ascii="MTN Brighter Sans" w:hAnsi="MTN Brighter Sans" w:cs="Arial"/>
        </w:rPr>
        <w:t xml:space="preserve">The system must comply with POPIA and government information security standards (MISS). </w:t>
      </w:r>
    </w:p>
    <w:p w14:paraId="54DB04D7" w14:textId="77777777" w:rsidR="00A90FB5" w:rsidRPr="00246066" w:rsidRDefault="00A90FB5" w:rsidP="00246066">
      <w:pPr>
        <w:pStyle w:val="ListParagraph"/>
        <w:numPr>
          <w:ilvl w:val="0"/>
          <w:numId w:val="13"/>
        </w:numPr>
        <w:jc w:val="both"/>
        <w:rPr>
          <w:rFonts w:ascii="MTN Brighter Sans" w:hAnsi="MTN Brighter Sans" w:cs="Arial"/>
        </w:rPr>
      </w:pPr>
      <w:r w:rsidRPr="00246066">
        <w:rPr>
          <w:rFonts w:ascii="MTN Brighter Sans" w:hAnsi="MTN Brighter Sans" w:cs="Arial"/>
        </w:rPr>
        <w:t xml:space="preserve">Phase 1 excludes integration with SAPS, AM8, and other external government systems. </w:t>
      </w:r>
    </w:p>
    <w:p w14:paraId="715587D1" w14:textId="77777777" w:rsidR="00A90FB5" w:rsidRPr="00246066" w:rsidRDefault="00A90FB5" w:rsidP="00246066">
      <w:pPr>
        <w:pStyle w:val="ListParagraph"/>
        <w:numPr>
          <w:ilvl w:val="0"/>
          <w:numId w:val="13"/>
        </w:numPr>
        <w:jc w:val="both"/>
        <w:rPr>
          <w:rFonts w:ascii="MTN Brighter Sans" w:hAnsi="MTN Brighter Sans" w:cs="Arial"/>
        </w:rPr>
      </w:pPr>
      <w:r w:rsidRPr="00246066">
        <w:rPr>
          <w:rFonts w:ascii="MTN Brighter Sans" w:hAnsi="MTN Brighter Sans" w:cs="Arial"/>
        </w:rPr>
        <w:t xml:space="preserve">The system must support at least 500 concurrent users and may require scaling based on future demand. </w:t>
      </w:r>
    </w:p>
    <w:p w14:paraId="794851BC" w14:textId="77777777" w:rsidR="00A90FB5" w:rsidRPr="00246066" w:rsidRDefault="00A90FB5" w:rsidP="00246066">
      <w:pPr>
        <w:pStyle w:val="ListParagraph"/>
        <w:numPr>
          <w:ilvl w:val="0"/>
          <w:numId w:val="13"/>
        </w:numPr>
        <w:jc w:val="both"/>
        <w:rPr>
          <w:rFonts w:ascii="MTN Brighter Sans" w:hAnsi="MTN Brighter Sans" w:cs="Arial"/>
        </w:rPr>
      </w:pPr>
      <w:r w:rsidRPr="00246066">
        <w:rPr>
          <w:rFonts w:ascii="MTN Brighter Sans" w:hAnsi="MTN Brighter Sans" w:cs="Arial"/>
        </w:rPr>
        <w:t xml:space="preserve">Notification delivery depends on external email and Microsoft 365 services. </w:t>
      </w:r>
    </w:p>
    <w:p w14:paraId="6674A064" w14:textId="09BF5CAC" w:rsidR="00A90FB5" w:rsidRDefault="00A90FB5" w:rsidP="00246066">
      <w:pPr>
        <w:pStyle w:val="ListParagraph"/>
        <w:numPr>
          <w:ilvl w:val="0"/>
          <w:numId w:val="15"/>
        </w:numPr>
        <w:jc w:val="both"/>
        <w:rPr>
          <w:rFonts w:ascii="MTN Brighter Sans" w:hAnsi="MTN Brighter Sans" w:cs="Arial"/>
        </w:rPr>
      </w:pPr>
      <w:r w:rsidRPr="00246066">
        <w:rPr>
          <w:rFonts w:ascii="MTN Brighter Sans" w:hAnsi="MTN Brighter Sans" w:cs="Arial"/>
        </w:rPr>
        <w:t>Historical manual data (Excel registers) may require migration effort, which is dependent on data quality and availability</w:t>
      </w:r>
      <w:r w:rsidR="0057368F">
        <w:rPr>
          <w:rFonts w:ascii="MTN Brighter Sans" w:hAnsi="MTN Brighter Sans" w:cs="Arial"/>
        </w:rPr>
        <w:t>.</w:t>
      </w:r>
    </w:p>
    <w:p w14:paraId="0D52DF5F" w14:textId="056F4FAE" w:rsidR="0057368F" w:rsidRDefault="0057368F" w:rsidP="0057368F">
      <w:pPr>
        <w:jc w:val="both"/>
        <w:rPr>
          <w:rFonts w:ascii="MTN Brighter Sans" w:hAnsi="MTN Brighter Sans" w:cs="Arial"/>
        </w:rPr>
      </w:pPr>
    </w:p>
    <w:p w14:paraId="1A50836E" w14:textId="1DCED5CD" w:rsidR="0057368F" w:rsidRDefault="0057368F" w:rsidP="0057368F">
      <w:pPr>
        <w:jc w:val="both"/>
        <w:rPr>
          <w:rFonts w:ascii="MTN Brighter Sans" w:hAnsi="MTN Brighter Sans" w:cs="Arial"/>
        </w:rPr>
      </w:pPr>
    </w:p>
    <w:p w14:paraId="22ECCDDA" w14:textId="71A1D665" w:rsidR="0057368F" w:rsidRDefault="0057368F" w:rsidP="0057368F">
      <w:pPr>
        <w:jc w:val="both"/>
        <w:rPr>
          <w:rFonts w:ascii="MTN Brighter Sans" w:hAnsi="MTN Brighter Sans" w:cs="Arial"/>
        </w:rPr>
      </w:pPr>
    </w:p>
    <w:p w14:paraId="68AAD55A" w14:textId="7CC7D6DA" w:rsidR="0057368F" w:rsidRDefault="0057368F" w:rsidP="0057368F">
      <w:pPr>
        <w:jc w:val="both"/>
        <w:rPr>
          <w:rFonts w:ascii="MTN Brighter Sans" w:hAnsi="MTN Brighter Sans" w:cs="Arial"/>
        </w:rPr>
      </w:pPr>
    </w:p>
    <w:p w14:paraId="198A5E63" w14:textId="6C53B2BC" w:rsidR="0057368F" w:rsidRDefault="0057368F" w:rsidP="0057368F">
      <w:pPr>
        <w:jc w:val="both"/>
        <w:rPr>
          <w:rFonts w:ascii="MTN Brighter Sans" w:hAnsi="MTN Brighter Sans" w:cs="Arial"/>
        </w:rPr>
      </w:pPr>
    </w:p>
    <w:p w14:paraId="61FCCE08" w14:textId="77777777" w:rsidR="0057368F" w:rsidRPr="0057368F" w:rsidRDefault="0057368F" w:rsidP="0057368F">
      <w:pPr>
        <w:jc w:val="both"/>
        <w:rPr>
          <w:rFonts w:ascii="MTN Brighter Sans" w:hAnsi="MTN Brighter Sans" w:cs="Arial"/>
        </w:rPr>
      </w:pPr>
    </w:p>
    <w:p w14:paraId="233A095A" w14:textId="4B3760E5" w:rsidR="00A90FB5" w:rsidRPr="00246066" w:rsidRDefault="0057368F" w:rsidP="00246066">
      <w:pPr>
        <w:pStyle w:val="Heading2"/>
        <w:jc w:val="both"/>
        <w:rPr>
          <w:rFonts w:ascii="MTN Brighter Sans" w:hAnsi="MTN Brighter Sans"/>
        </w:rPr>
      </w:pPr>
      <w:r>
        <w:rPr>
          <w:rFonts w:ascii="MTN Brighter Sans" w:hAnsi="MTN Brighter Sans"/>
          <w:color w:val="000000" w:themeColor="text1"/>
        </w:rPr>
        <w:lastRenderedPageBreak/>
        <w:t xml:space="preserve">11. </w:t>
      </w:r>
      <w:r w:rsidR="00A90FB5" w:rsidRPr="00246066">
        <w:rPr>
          <w:rFonts w:ascii="MTN Brighter Sans" w:hAnsi="MTN Brighter Sans"/>
        </w:rPr>
        <w:t>Assumptions</w:t>
      </w:r>
    </w:p>
    <w:p w14:paraId="04858031" w14:textId="77777777" w:rsidR="003151D8" w:rsidRPr="00246066" w:rsidRDefault="003151D8" w:rsidP="00246066">
      <w:pPr>
        <w:pStyle w:val="ListParagraph"/>
        <w:numPr>
          <w:ilvl w:val="0"/>
          <w:numId w:val="15"/>
        </w:numPr>
        <w:jc w:val="both"/>
        <w:rPr>
          <w:rFonts w:ascii="MTN Brighter Sans" w:eastAsia="Times New Roman" w:hAnsi="MTN Brighter Sans" w:cs="Arial"/>
        </w:rPr>
      </w:pPr>
      <w:r w:rsidRPr="00246066">
        <w:rPr>
          <w:rFonts w:ascii="MTN Brighter Sans" w:hAnsi="MTN Brighter Sans" w:cs="Arial"/>
        </w:rPr>
        <w:t xml:space="preserve">The Department will provide and maintain Microsoft Active Directory (AD) for Single Sign-On (SSO) authentication. </w:t>
      </w:r>
    </w:p>
    <w:p w14:paraId="109377A6" w14:textId="77777777" w:rsidR="003151D8" w:rsidRPr="00246066" w:rsidRDefault="003151D8" w:rsidP="00246066">
      <w:pPr>
        <w:pStyle w:val="ListParagraph"/>
        <w:numPr>
          <w:ilvl w:val="0"/>
          <w:numId w:val="15"/>
        </w:numPr>
        <w:jc w:val="both"/>
        <w:rPr>
          <w:rFonts w:ascii="MTN Brighter Sans" w:hAnsi="MTN Brighter Sans" w:cs="Arial"/>
        </w:rPr>
      </w:pPr>
      <w:r w:rsidRPr="00246066">
        <w:rPr>
          <w:rFonts w:ascii="MTN Brighter Sans" w:hAnsi="MTN Brighter Sans" w:cs="Arial"/>
        </w:rPr>
        <w:t xml:space="preserve">The system will be hosted on Microsoft Azure within the Republic of South Africa. </w:t>
      </w:r>
    </w:p>
    <w:p w14:paraId="0461D65A" w14:textId="77777777" w:rsidR="003151D8" w:rsidRPr="00246066" w:rsidRDefault="003151D8" w:rsidP="00246066">
      <w:pPr>
        <w:pStyle w:val="ListParagraph"/>
        <w:numPr>
          <w:ilvl w:val="0"/>
          <w:numId w:val="15"/>
        </w:numPr>
        <w:jc w:val="both"/>
        <w:rPr>
          <w:rFonts w:ascii="MTN Brighter Sans" w:hAnsi="MTN Brighter Sans" w:cs="Arial"/>
        </w:rPr>
      </w:pPr>
      <w:r w:rsidRPr="00246066">
        <w:rPr>
          <w:rFonts w:ascii="MTN Brighter Sans" w:hAnsi="MTN Brighter Sans" w:cs="Arial"/>
        </w:rPr>
        <w:t xml:space="preserve">All users will have access to a stable internet connection to use the web-based system. </w:t>
      </w:r>
    </w:p>
    <w:p w14:paraId="3868F344" w14:textId="77777777" w:rsidR="003151D8" w:rsidRPr="00246066" w:rsidRDefault="003151D8" w:rsidP="00246066">
      <w:pPr>
        <w:pStyle w:val="ListParagraph"/>
        <w:numPr>
          <w:ilvl w:val="0"/>
          <w:numId w:val="15"/>
        </w:numPr>
        <w:jc w:val="both"/>
        <w:rPr>
          <w:rFonts w:ascii="MTN Brighter Sans" w:hAnsi="MTN Brighter Sans" w:cs="Arial"/>
        </w:rPr>
      </w:pPr>
      <w:r w:rsidRPr="00246066">
        <w:rPr>
          <w:rFonts w:ascii="MTN Brighter Sans" w:hAnsi="MTN Brighter Sans" w:cs="Arial"/>
        </w:rPr>
        <w:t xml:space="preserve">Each province will have designated Provincial Coordinators assigned and maintained by the Department. </w:t>
      </w:r>
    </w:p>
    <w:p w14:paraId="2D4956DD" w14:textId="77777777" w:rsidR="003151D8" w:rsidRPr="00246066" w:rsidRDefault="003151D8" w:rsidP="00246066">
      <w:pPr>
        <w:pStyle w:val="ListParagraph"/>
        <w:numPr>
          <w:ilvl w:val="0"/>
          <w:numId w:val="15"/>
        </w:numPr>
        <w:jc w:val="both"/>
        <w:rPr>
          <w:rFonts w:ascii="MTN Brighter Sans" w:hAnsi="MTN Brighter Sans" w:cs="Arial"/>
        </w:rPr>
      </w:pPr>
      <w:r w:rsidRPr="00246066">
        <w:rPr>
          <w:rFonts w:ascii="MTN Brighter Sans" w:hAnsi="MTN Brighter Sans" w:cs="Arial"/>
        </w:rPr>
        <w:t xml:space="preserve">Incident categories, SLA rules, and escalation matrices will be defined and approved by the Department prior to system configuration. </w:t>
      </w:r>
    </w:p>
    <w:p w14:paraId="719629FC" w14:textId="77777777" w:rsidR="003151D8" w:rsidRPr="00246066" w:rsidRDefault="003151D8" w:rsidP="00246066">
      <w:pPr>
        <w:pStyle w:val="ListParagraph"/>
        <w:numPr>
          <w:ilvl w:val="0"/>
          <w:numId w:val="15"/>
        </w:numPr>
        <w:jc w:val="both"/>
        <w:rPr>
          <w:rFonts w:ascii="MTN Brighter Sans" w:hAnsi="MTN Brighter Sans" w:cs="Arial"/>
        </w:rPr>
      </w:pPr>
      <w:r w:rsidRPr="00246066">
        <w:rPr>
          <w:rFonts w:ascii="MTN Brighter Sans" w:hAnsi="MTN Brighter Sans" w:cs="Arial"/>
        </w:rPr>
        <w:t xml:space="preserve">Users will be adequately trained to use the SIMS platform prior to go-live. </w:t>
      </w:r>
    </w:p>
    <w:p w14:paraId="28D59040" w14:textId="77777777" w:rsidR="003151D8" w:rsidRPr="00246066" w:rsidRDefault="003151D8" w:rsidP="00246066">
      <w:pPr>
        <w:pStyle w:val="ListParagraph"/>
        <w:numPr>
          <w:ilvl w:val="0"/>
          <w:numId w:val="15"/>
        </w:numPr>
        <w:jc w:val="both"/>
        <w:rPr>
          <w:rFonts w:ascii="MTN Brighter Sans" w:hAnsi="MTN Brighter Sans" w:cs="Arial"/>
        </w:rPr>
      </w:pPr>
      <w:r w:rsidRPr="00246066">
        <w:rPr>
          <w:rFonts w:ascii="MTN Brighter Sans" w:hAnsi="MTN Brighter Sans" w:cs="Arial"/>
        </w:rPr>
        <w:t xml:space="preserve">Data provided by users during incident reporting is assumed to be accurate and complete. </w:t>
      </w:r>
    </w:p>
    <w:p w14:paraId="240BA9B7" w14:textId="77777777" w:rsidR="003151D8" w:rsidRPr="00246066" w:rsidRDefault="003151D8" w:rsidP="00246066">
      <w:pPr>
        <w:pStyle w:val="ListParagraph"/>
        <w:numPr>
          <w:ilvl w:val="0"/>
          <w:numId w:val="15"/>
        </w:numPr>
        <w:jc w:val="both"/>
        <w:rPr>
          <w:rFonts w:ascii="MTN Brighter Sans" w:hAnsi="MTN Brighter Sans" w:cs="Arial"/>
        </w:rPr>
      </w:pPr>
      <w:r w:rsidRPr="00246066">
        <w:rPr>
          <w:rFonts w:ascii="MTN Brighter Sans" w:hAnsi="MTN Brighter Sans" w:cs="Arial"/>
        </w:rPr>
        <w:t xml:space="preserve">Email and notification services (Microsoft 365 / SMTP) will be available and operational. </w:t>
      </w:r>
    </w:p>
    <w:p w14:paraId="6E7A8960" w14:textId="77777777" w:rsidR="003151D8" w:rsidRDefault="003151D8" w:rsidP="00246066">
      <w:pPr>
        <w:pStyle w:val="ListParagraph"/>
        <w:numPr>
          <w:ilvl w:val="0"/>
          <w:numId w:val="15"/>
        </w:numPr>
        <w:jc w:val="both"/>
        <w:rPr>
          <w:rFonts w:ascii="MTN Brighter Sans" w:hAnsi="MTN Brighter Sans" w:cs="Arial"/>
        </w:rPr>
      </w:pPr>
      <w:r w:rsidRPr="00246066">
        <w:rPr>
          <w:rFonts w:ascii="MTN Brighter Sans" w:hAnsi="MTN Brighter Sans" w:cs="Arial"/>
        </w:rPr>
        <w:t>Integration with external systems (e.g. AM8) is not required in Phase 1 and will be handled in future phases.</w:t>
      </w:r>
    </w:p>
    <w:p w14:paraId="6DF5150B" w14:textId="77777777" w:rsidR="00905C25" w:rsidRDefault="00905C25" w:rsidP="00905C25">
      <w:pPr>
        <w:jc w:val="both"/>
        <w:rPr>
          <w:rFonts w:ascii="MTN Brighter Sans" w:hAnsi="MTN Brighter Sans" w:cs="Arial"/>
        </w:rPr>
      </w:pPr>
    </w:p>
    <w:p w14:paraId="0AF9984C" w14:textId="58EFAF1B" w:rsidR="003151D8" w:rsidRPr="00246066" w:rsidRDefault="0057368F" w:rsidP="00246066">
      <w:pPr>
        <w:pStyle w:val="Heading2"/>
        <w:jc w:val="both"/>
        <w:rPr>
          <w:rFonts w:ascii="MTN Brighter Sans" w:hAnsi="MTN Brighter Sans"/>
        </w:rPr>
      </w:pPr>
      <w:r>
        <w:rPr>
          <w:rFonts w:ascii="MTN Brighter Sans" w:hAnsi="MTN Brighter Sans"/>
        </w:rPr>
        <w:t>12</w:t>
      </w:r>
      <w:r w:rsidR="003151D8" w:rsidRPr="00246066">
        <w:rPr>
          <w:rFonts w:ascii="MTN Brighter Sans" w:hAnsi="MTN Brighter Sans"/>
        </w:rPr>
        <w:t xml:space="preserve"> Glossary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7895"/>
      </w:tblGrid>
      <w:tr w:rsidR="003151D8" w:rsidRPr="00246066" w14:paraId="2715EEC0"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24545A54" w14:textId="77777777" w:rsidR="003151D8" w:rsidRPr="00246066" w:rsidRDefault="003151D8"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Term</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5319FD44" w14:textId="77777777" w:rsidR="003151D8" w:rsidRPr="00246066" w:rsidRDefault="003151D8" w:rsidP="00246066">
            <w:pPr>
              <w:jc w:val="both"/>
              <w:rPr>
                <w:rFonts w:ascii="MTN Brighter Sans" w:hAnsi="MTN Brighter Sans" w:cs="Arial"/>
                <w:color w:val="FFFFFF" w:themeColor="background1"/>
              </w:rPr>
            </w:pPr>
            <w:r w:rsidRPr="00246066">
              <w:rPr>
                <w:rFonts w:ascii="MTN Brighter Sans" w:hAnsi="MTN Brighter Sans" w:cs="Arial"/>
                <w:b/>
                <w:bCs/>
                <w:color w:val="FFFFFF" w:themeColor="background1"/>
                <w:szCs w:val="18"/>
              </w:rPr>
              <w:t>Definition</w:t>
            </w:r>
          </w:p>
        </w:tc>
      </w:tr>
      <w:tr w:rsidR="003151D8" w:rsidRPr="00246066" w14:paraId="2C5C8857"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74F573"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SIMS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F8EB03"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 xml:space="preserve">Security Incident Management System – the centralised platform for managing </w:t>
            </w:r>
            <w:r w:rsidR="00246066">
              <w:rPr>
                <w:rFonts w:ascii="MTN Brighter Sans" w:hAnsi="MTN Brighter Sans" w:cs="Arial"/>
              </w:rPr>
              <w:t>security</w:t>
            </w:r>
            <w:r w:rsidRPr="00246066">
              <w:rPr>
                <w:rFonts w:ascii="MTN Brighter Sans" w:hAnsi="MTN Brighter Sans" w:cs="Arial"/>
              </w:rPr>
              <w:t xml:space="preserve"> incidents.</w:t>
            </w:r>
          </w:p>
        </w:tc>
      </w:tr>
      <w:tr w:rsidR="003151D8" w:rsidRPr="00246066" w14:paraId="58DFB715"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E7388F"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BRS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1C6AD"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Business Requirements Specification – document outlining business needs and system requirements.</w:t>
            </w:r>
          </w:p>
        </w:tc>
      </w:tr>
      <w:tr w:rsidR="003151D8" w:rsidRPr="00246066" w14:paraId="6E4F4986"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7F9179"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SLA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FC9790"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Service Level Agreement – defined timelines for incident response, investigation, and closure.</w:t>
            </w:r>
          </w:p>
        </w:tc>
      </w:tr>
      <w:tr w:rsidR="003151D8" w:rsidRPr="00246066" w14:paraId="1E859253"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48E31"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NOC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8FD905"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National Operations Centre – central coordination unit for incident monitoring (future capability).</w:t>
            </w:r>
          </w:p>
        </w:tc>
      </w:tr>
      <w:tr w:rsidR="003151D8" w:rsidRPr="00246066" w14:paraId="51DF2F4A"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4B3739"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DDG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923A9C"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Deputy Director-General – executive-level oversight role in the Department.</w:t>
            </w:r>
          </w:p>
        </w:tc>
      </w:tr>
      <w:tr w:rsidR="003151D8" w:rsidRPr="00246066" w14:paraId="1106E328"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2601B2"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DD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1C055F"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Deputy Director – responsible for operational oversight of security management.</w:t>
            </w:r>
          </w:p>
        </w:tc>
      </w:tr>
      <w:tr w:rsidR="003151D8" w:rsidRPr="00246066" w14:paraId="3E8A8501"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45409C"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DG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C7AAA"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Director-General – highest accounting officer in the Department.</w:t>
            </w:r>
          </w:p>
        </w:tc>
      </w:tr>
      <w:tr w:rsidR="003151D8" w:rsidRPr="00246066" w14:paraId="6EB0B762"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1D4882"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39890"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Active Directory – Microsoft identity management system used for Single Sign-On (SSO).</w:t>
            </w:r>
          </w:p>
        </w:tc>
      </w:tr>
      <w:tr w:rsidR="003151D8" w:rsidRPr="00246066" w14:paraId="2C6D4AC3"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781A2C"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SSO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90CF4A"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Single Sign-On – authentication method allowing users to log in using existing AD credentials.</w:t>
            </w:r>
          </w:p>
        </w:tc>
      </w:tr>
      <w:tr w:rsidR="003151D8" w:rsidRPr="00246066" w14:paraId="4C01B001"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D9DE7F"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lastRenderedPageBreak/>
              <w:t>Azure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39AF29"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Microsoft cloud platform used for hosting SIMS within South Africa.</w:t>
            </w:r>
          </w:p>
        </w:tc>
      </w:tr>
      <w:tr w:rsidR="003151D8" w:rsidRPr="00246066" w14:paraId="1CB8F03C"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C9F6CB"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Power BI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0DC12F"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Microsoft business intelligence tool used for dashboards and reporting.</w:t>
            </w:r>
          </w:p>
        </w:tc>
      </w:tr>
      <w:tr w:rsidR="003151D8" w:rsidRPr="00246066" w14:paraId="70CD2564"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E4DE32"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AM8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2D3167"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Asset Management authorisation form used in departmental asset processes.</w:t>
            </w:r>
          </w:p>
        </w:tc>
      </w:tr>
      <w:tr w:rsidR="003151D8" w:rsidRPr="00246066" w14:paraId="4E2F83D9"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205987"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RBAC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174E9C"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Role-Based Access Control – security model restricting system access based on user roles.</w:t>
            </w:r>
          </w:p>
        </w:tc>
      </w:tr>
      <w:tr w:rsidR="003151D8" w:rsidRPr="00246066" w14:paraId="189973E5"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E1F91F"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POPIA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1ED334"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Protection of Personal Information Act – legislation governing data privacy in South Africa.</w:t>
            </w:r>
          </w:p>
        </w:tc>
      </w:tr>
      <w:tr w:rsidR="003151D8" w:rsidRPr="00246066" w14:paraId="198524D4"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FD15C"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MISS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0FA6F6"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Minimum Information Security Standards – government security framework for protecting classified information.</w:t>
            </w:r>
          </w:p>
        </w:tc>
      </w:tr>
      <w:tr w:rsidR="003151D8" w:rsidRPr="00246066" w14:paraId="7852F333"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E29D5A"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Provincial Coordinator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BB5259" w14:textId="77777777" w:rsidR="003151D8" w:rsidRPr="00246066" w:rsidRDefault="003151D8" w:rsidP="00246066">
            <w:pPr>
              <w:jc w:val="both"/>
              <w:rPr>
                <w:rFonts w:ascii="MTN Brighter Sans" w:hAnsi="MTN Brighter Sans" w:cs="Arial"/>
              </w:rPr>
            </w:pPr>
            <w:r w:rsidRPr="00246066">
              <w:rPr>
                <w:rFonts w:ascii="MTN Brighter Sans" w:hAnsi="MTN Brighter Sans" w:cs="Arial"/>
              </w:rPr>
              <w:t>Role responsible for managing and investigating incidents within a specific province.</w:t>
            </w:r>
          </w:p>
        </w:tc>
      </w:tr>
    </w:tbl>
    <w:p w14:paraId="2148E7B0" w14:textId="48A51BA7" w:rsidR="00226778" w:rsidRDefault="00226778" w:rsidP="00246066">
      <w:pPr>
        <w:jc w:val="both"/>
        <w:rPr>
          <w:rFonts w:ascii="MTN Brighter Sans" w:hAnsi="MTN Brighter Sans"/>
        </w:rPr>
      </w:pPr>
    </w:p>
    <w:p w14:paraId="12CC3B7A" w14:textId="36C754D6" w:rsidR="00A15980" w:rsidRPr="00246066" w:rsidRDefault="0057368F" w:rsidP="00246066">
      <w:pPr>
        <w:pStyle w:val="Heading1"/>
        <w:pBdr>
          <w:bottom w:val="single" w:sz="8" w:space="4" w:color="2E75B6"/>
        </w:pBdr>
        <w:jc w:val="both"/>
        <w:rPr>
          <w:rFonts w:ascii="MTN Brighter Sans" w:hAnsi="MTN Brighter Sans" w:cstheme="minorHAnsi"/>
          <w:color w:val="000000" w:themeColor="text1"/>
          <w:sz w:val="32"/>
        </w:rPr>
      </w:pPr>
      <w:r>
        <w:rPr>
          <w:rFonts w:ascii="MTN Brighter Sans" w:hAnsi="MTN Brighter Sans" w:cstheme="minorHAnsi"/>
          <w:color w:val="000000" w:themeColor="text1"/>
          <w:sz w:val="32"/>
        </w:rPr>
        <w:t>13</w:t>
      </w:r>
      <w:bookmarkStart w:id="2" w:name="_GoBack"/>
      <w:bookmarkEnd w:id="2"/>
      <w:r w:rsidR="00A15980" w:rsidRPr="00246066">
        <w:rPr>
          <w:rFonts w:ascii="MTN Brighter Sans" w:hAnsi="MTN Brighter Sans" w:cstheme="minorHAnsi"/>
          <w:color w:val="000000" w:themeColor="text1"/>
          <w:sz w:val="32"/>
        </w:rPr>
        <w:t>. Document Sign-Off</w:t>
      </w:r>
    </w:p>
    <w:p w14:paraId="40126D32" w14:textId="77777777" w:rsidR="00A15980" w:rsidRPr="00246066" w:rsidRDefault="00A15980" w:rsidP="00246066">
      <w:pPr>
        <w:spacing w:before="60" w:after="60"/>
        <w:jc w:val="both"/>
        <w:rPr>
          <w:rFonts w:ascii="MTN Brighter Sans" w:hAnsi="MTN Brighter Sans" w:cstheme="minorHAnsi"/>
          <w:color w:val="000000" w:themeColor="text1"/>
        </w:rPr>
      </w:pPr>
      <w:r w:rsidRPr="00246066">
        <w:rPr>
          <w:rFonts w:ascii="MTN Brighter Sans" w:hAnsi="MTN Brighter Sans" w:cstheme="minorHAnsi"/>
          <w:color w:val="000000" w:themeColor="text1"/>
        </w:rPr>
        <w:t>By signing below, the relevant stakeholders confirm that this Business Requirements Specification accurately reflects the agreed system requirements and approve it as the basis for system design and development.</w:t>
      </w:r>
    </w:p>
    <w:p w14:paraId="1DF3E1A5" w14:textId="77777777" w:rsidR="00A15980" w:rsidRPr="00246066" w:rsidRDefault="00A15980" w:rsidP="00246066">
      <w:pPr>
        <w:spacing w:before="60" w:after="60"/>
        <w:jc w:val="both"/>
        <w:rPr>
          <w:rFonts w:ascii="MTN Brighter Sans" w:hAnsi="MTN Brighter Sans" w:cstheme="minorHAnsi"/>
          <w:color w:val="000000" w:themeColor="text1"/>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6"/>
        <w:gridCol w:w="4131"/>
        <w:gridCol w:w="1977"/>
        <w:gridCol w:w="1136"/>
      </w:tblGrid>
      <w:tr w:rsidR="00A15980" w:rsidRPr="00246066" w14:paraId="52FC1AFB" w14:textId="77777777" w:rsidTr="0024606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30243F8C" w14:textId="77777777" w:rsidR="00A15980" w:rsidRPr="00246066" w:rsidRDefault="00A15980"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Name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79A6B812" w14:textId="77777777" w:rsidR="00A15980" w:rsidRPr="00246066" w:rsidRDefault="00A15980"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0BF07F0E" w14:textId="77777777" w:rsidR="00A15980" w:rsidRPr="00246066" w:rsidRDefault="00A15980"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Signature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14:paraId="244700F2" w14:textId="77777777" w:rsidR="00A15980" w:rsidRPr="00246066" w:rsidRDefault="00A15980" w:rsidP="00246066">
            <w:pPr>
              <w:jc w:val="both"/>
              <w:rPr>
                <w:rFonts w:ascii="MTN Brighter Sans" w:hAnsi="MTN Brighter Sans" w:cstheme="minorHAnsi"/>
                <w:color w:val="FFFFFF" w:themeColor="background1"/>
              </w:rPr>
            </w:pPr>
            <w:r w:rsidRPr="00246066">
              <w:rPr>
                <w:rFonts w:ascii="MTN Brighter Sans" w:hAnsi="MTN Brighter Sans" w:cstheme="minorHAnsi"/>
                <w:b/>
                <w:bCs/>
                <w:color w:val="FFFFFF" w:themeColor="background1"/>
                <w:szCs w:val="18"/>
              </w:rPr>
              <w:t>Date</w:t>
            </w:r>
          </w:p>
        </w:tc>
      </w:tr>
      <w:tr w:rsidR="00A15980" w:rsidRPr="00246066" w14:paraId="15E3FA62"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3EB92" w14:textId="77777777" w:rsidR="00A15980" w:rsidRPr="006849D4" w:rsidRDefault="00A15980" w:rsidP="006849D4">
            <w:pPr>
              <w:pBdr>
                <w:bottom w:val="single" w:sz="6" w:space="4" w:color="555555"/>
              </w:pBdr>
              <w:jc w:val="both"/>
              <w:rPr>
                <w:rFonts w:ascii="MTN Brighter Sans" w:hAnsi="MTN Brighter Sans" w:cstheme="minorHAnsi"/>
                <w:color w:val="000000" w:themeColor="text1"/>
              </w:rPr>
            </w:pPr>
            <w:r w:rsidRPr="006849D4">
              <w:rPr>
                <w:rFonts w:ascii="MTN Brighter Sans" w:hAnsi="MTN Brighter Sans" w:cstheme="minorHAnsi"/>
                <w:color w:val="000000" w:themeColor="text1"/>
              </w:rPr>
              <w:t xml:space="preserve">Sarah </w:t>
            </w:r>
            <w:proofErr w:type="spellStart"/>
            <w:r w:rsidRPr="006849D4">
              <w:rPr>
                <w:rFonts w:ascii="MTN Brighter Sans" w:hAnsi="MTN Brighter Sans" w:cstheme="minorHAnsi"/>
                <w:color w:val="000000" w:themeColor="text1"/>
              </w:rPr>
              <w:t>Mokae</w:t>
            </w:r>
            <w:proofErr w:type="spellEnd"/>
          </w:p>
          <w:p w14:paraId="27911875" w14:textId="77777777" w:rsidR="00A15980" w:rsidRPr="00246066" w:rsidRDefault="00A15980" w:rsidP="006849D4">
            <w:pPr>
              <w:pBdr>
                <w:bottom w:val="single" w:sz="6" w:space="4" w:color="555555"/>
              </w:pBd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400DF"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21F9D"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39125" w14:textId="77777777" w:rsidR="00A15980" w:rsidRPr="00246066" w:rsidRDefault="00A15980" w:rsidP="00246066">
            <w:pPr>
              <w:jc w:val="both"/>
              <w:rPr>
                <w:rFonts w:ascii="MTN Brighter Sans" w:hAnsi="MTN Brighter Sans" w:cstheme="minorHAnsi"/>
                <w:color w:val="000000" w:themeColor="text1"/>
              </w:rPr>
            </w:pPr>
          </w:p>
        </w:tc>
      </w:tr>
      <w:tr w:rsidR="00A15980" w:rsidRPr="00246066" w14:paraId="1C706282"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92F15"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601C4A"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29E653"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5D4C5" w14:textId="77777777" w:rsidR="00A15980" w:rsidRPr="00246066" w:rsidRDefault="00A15980" w:rsidP="00246066">
            <w:pPr>
              <w:jc w:val="both"/>
              <w:rPr>
                <w:rFonts w:ascii="MTN Brighter Sans" w:hAnsi="MTN Brighter Sans" w:cstheme="minorHAnsi"/>
                <w:color w:val="000000" w:themeColor="text1"/>
              </w:rPr>
            </w:pPr>
          </w:p>
        </w:tc>
      </w:tr>
      <w:tr w:rsidR="00A15980" w:rsidRPr="00246066" w14:paraId="4E4D3968"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7FE002" w14:textId="77777777" w:rsidR="00A15980" w:rsidRPr="00246066" w:rsidRDefault="00A15980" w:rsidP="006849D4">
            <w:pPr>
              <w:pBdr>
                <w:bottom w:val="single" w:sz="6" w:space="4" w:color="555555"/>
              </w:pBdr>
              <w:jc w:val="both"/>
              <w:rPr>
                <w:rFonts w:ascii="MTN Brighter Sans" w:hAnsi="MTN Brighter Sans" w:cstheme="minorHAnsi"/>
                <w:color w:val="000000" w:themeColor="text1"/>
              </w:rPr>
            </w:pPr>
            <w:proofErr w:type="spellStart"/>
            <w:r w:rsidRPr="006849D4">
              <w:rPr>
                <w:rFonts w:ascii="MTN Brighter Sans" w:hAnsi="MTN Brighter Sans" w:cstheme="minorHAnsi"/>
                <w:color w:val="000000" w:themeColor="text1"/>
              </w:rPr>
              <w:t>Olwethu</w:t>
            </w:r>
            <w:proofErr w:type="spellEnd"/>
            <w:r w:rsidRPr="006849D4">
              <w:rPr>
                <w:rFonts w:ascii="MTN Brighter Sans" w:hAnsi="MTN Brighter Sans" w:cstheme="minorHAnsi"/>
                <w:color w:val="000000" w:themeColor="text1"/>
              </w:rPr>
              <w:t xml:space="preserve"> </w:t>
            </w:r>
            <w:proofErr w:type="spellStart"/>
            <w:r w:rsidRPr="006849D4">
              <w:rPr>
                <w:rFonts w:ascii="MTN Brighter Sans" w:hAnsi="MTN Brighter Sans" w:cstheme="minorHAnsi"/>
                <w:color w:val="000000" w:themeColor="text1"/>
              </w:rPr>
              <w:t>Mbane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16AD8"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CAA32"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8A362E" w14:textId="77777777" w:rsidR="00A15980" w:rsidRPr="00246066" w:rsidRDefault="00A15980" w:rsidP="00246066">
            <w:pPr>
              <w:jc w:val="both"/>
              <w:rPr>
                <w:rFonts w:ascii="MTN Brighter Sans" w:hAnsi="MTN Brighter Sans" w:cstheme="minorHAnsi"/>
                <w:color w:val="000000" w:themeColor="text1"/>
              </w:rPr>
            </w:pPr>
          </w:p>
        </w:tc>
      </w:tr>
      <w:tr w:rsidR="00A15980" w:rsidRPr="00246066" w14:paraId="3C6F9C6B"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03B8D" w14:textId="77777777" w:rsidR="00A15980" w:rsidRPr="00246066" w:rsidRDefault="00A15980" w:rsidP="006849D4">
            <w:pPr>
              <w:pBdr>
                <w:bottom w:val="single" w:sz="6" w:space="4" w:color="555555"/>
              </w:pBdr>
              <w:jc w:val="both"/>
              <w:rPr>
                <w:rFonts w:ascii="MTN Brighter Sans" w:hAnsi="MTN Brighter Sans" w:cstheme="minorHAnsi"/>
                <w:color w:val="000000" w:themeColor="text1"/>
              </w:rPr>
            </w:pPr>
            <w:r w:rsidRPr="006849D4">
              <w:rPr>
                <w:rFonts w:ascii="MTN Brighter Sans" w:hAnsi="MTN Brighter Sans" w:cstheme="minorHAnsi"/>
                <w:color w:val="000000" w:themeColor="text1"/>
              </w:rPr>
              <w:t>Nikitha Reddy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951DC" w14:textId="77777777" w:rsidR="00A15980" w:rsidRPr="00246066" w:rsidRDefault="00A15980" w:rsidP="00246066">
            <w:pPr>
              <w:spacing w:line="360" w:lineRule="auto"/>
              <w:jc w:val="both"/>
              <w:rPr>
                <w:rFonts w:ascii="MTN Brighter Sans" w:hAnsi="MTN Brighter Sans" w:cstheme="minorHAnsi"/>
                <w:color w:val="000000" w:themeColor="text1"/>
              </w:rPr>
            </w:pPr>
            <w:r w:rsidRPr="00246066">
              <w:rPr>
                <w:rFonts w:ascii="MTN Brighter Sans" w:hAnsi="MTN Brighter Sans" w:cstheme="minorHAnsi"/>
                <w:color w:val="000000" w:themeColor="text1"/>
              </w:rPr>
              <w:t>IT &amp; Development 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64342"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2F08C1" w14:textId="77777777" w:rsidR="00A15980" w:rsidRPr="00246066" w:rsidRDefault="00A15980" w:rsidP="00246066">
            <w:pPr>
              <w:jc w:val="both"/>
              <w:rPr>
                <w:rFonts w:ascii="MTN Brighter Sans" w:hAnsi="MTN Brighter Sans" w:cstheme="minorHAnsi"/>
                <w:color w:val="000000" w:themeColor="text1"/>
              </w:rPr>
            </w:pPr>
            <w:r w:rsidRPr="00246066">
              <w:rPr>
                <w:rFonts w:ascii="MTN Brighter Sans" w:hAnsi="MTN Brighter Sans" w:cstheme="minorHAnsi"/>
                <w:color w:val="000000" w:themeColor="text1"/>
              </w:rPr>
              <w:t xml:space="preserve">      </w:t>
            </w:r>
          </w:p>
        </w:tc>
      </w:tr>
      <w:tr w:rsidR="00A15980" w:rsidRPr="00246066" w14:paraId="56E3C787" w14:textId="77777777" w:rsidTr="002460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09994" w14:textId="77777777" w:rsidR="00A15980" w:rsidRPr="00246066" w:rsidRDefault="00A15980" w:rsidP="006849D4">
            <w:pPr>
              <w:pBdr>
                <w:bottom w:val="single" w:sz="6" w:space="4" w:color="555555"/>
              </w:pBd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07B09"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CF1EC" w14:textId="77777777" w:rsidR="00A15980" w:rsidRPr="00246066" w:rsidRDefault="00A15980" w:rsidP="00246066">
            <w:pPr>
              <w:jc w:val="both"/>
              <w:rPr>
                <w:rFonts w:ascii="MTN Brighter Sans" w:hAnsi="MTN Brighter Sans" w:cstheme="minorHAnsi"/>
                <w:color w:val="000000" w:themeColor="text1"/>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9A2B4" w14:textId="77777777" w:rsidR="00A15980" w:rsidRPr="00246066" w:rsidRDefault="00A15980" w:rsidP="00246066">
            <w:pPr>
              <w:jc w:val="both"/>
              <w:rPr>
                <w:rFonts w:ascii="MTN Brighter Sans" w:hAnsi="MTN Brighter Sans" w:cstheme="minorHAnsi"/>
                <w:color w:val="000000" w:themeColor="text1"/>
              </w:rPr>
            </w:pPr>
          </w:p>
        </w:tc>
      </w:tr>
    </w:tbl>
    <w:p w14:paraId="7B6A74DC" w14:textId="77777777" w:rsidR="00A15980" w:rsidRPr="00246066" w:rsidRDefault="00A15980" w:rsidP="00246066">
      <w:pPr>
        <w:jc w:val="both"/>
        <w:rPr>
          <w:rFonts w:ascii="MTN Brighter Sans" w:hAnsi="MTN Brighter Sans"/>
        </w:rPr>
      </w:pPr>
    </w:p>
    <w:sectPr w:rsidR="00A15980" w:rsidRPr="0024606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D336E7" w14:textId="77777777" w:rsidR="00246066" w:rsidRDefault="00246066" w:rsidP="002F07B5">
      <w:r>
        <w:separator/>
      </w:r>
    </w:p>
  </w:endnote>
  <w:endnote w:type="continuationSeparator" w:id="0">
    <w:p w14:paraId="26029079" w14:textId="77777777" w:rsidR="00246066" w:rsidRDefault="00246066" w:rsidP="002F0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TN Brigh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N Brighter Sans">
    <w:panose1 w:val="00000500000000000000"/>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12ED2A" w14:textId="77777777" w:rsidR="00246066" w:rsidRDefault="00246066" w:rsidP="002F07B5">
      <w:r>
        <w:separator/>
      </w:r>
    </w:p>
  </w:footnote>
  <w:footnote w:type="continuationSeparator" w:id="0">
    <w:p w14:paraId="2AD35A2D" w14:textId="77777777" w:rsidR="00246066" w:rsidRDefault="00246066" w:rsidP="002F07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C4477" w14:textId="41BA7DD0" w:rsidR="00246066" w:rsidRDefault="00246066" w:rsidP="002F07B5">
    <w:pPr>
      <w:pStyle w:val="Header"/>
    </w:pPr>
    <w:bookmarkStart w:id="3" w:name="_Hlk231564606"/>
    <w:r w:rsidRPr="005D47A9">
      <w:rPr>
        <w:noProof/>
      </w:rPr>
      <w:drawing>
        <wp:inline distT="0" distB="0" distL="0" distR="0" wp14:anchorId="18AB8B15" wp14:editId="53346F54">
          <wp:extent cx="682200" cy="43815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68602" cy="493642"/>
                  </a:xfrm>
                  <a:prstGeom prst="rect">
                    <a:avLst/>
                  </a:prstGeom>
                </pic:spPr>
              </pic:pic>
            </a:graphicData>
          </a:graphic>
        </wp:inline>
      </w:drawing>
    </w:r>
    <w:r w:rsidRPr="005D47A9">
      <w:rPr>
        <w:rFonts w:ascii="MTN Brighter Sans" w:hAnsi="MTN Brighter Sans"/>
        <w:b/>
        <w:sz w:val="24"/>
      </w:rPr>
      <w:t xml:space="preserve"> </w:t>
    </w:r>
    <w:r>
      <w:rPr>
        <w:rFonts w:ascii="MTN Brighter Sans" w:hAnsi="MTN Brighter Sans"/>
        <w:b/>
        <w:sz w:val="24"/>
      </w:rPr>
      <w:t xml:space="preserve">      </w:t>
    </w:r>
    <w:r w:rsidR="00BD5060">
      <w:rPr>
        <w:rFonts w:ascii="MTN Brighter Sans" w:hAnsi="MTN Brighter Sans"/>
        <w:b/>
        <w:sz w:val="24"/>
      </w:rPr>
      <w:tab/>
    </w:r>
    <w:r w:rsidR="00BD5060">
      <w:rPr>
        <w:rFonts w:ascii="MTN Brighter Sans" w:hAnsi="MTN Brighter Sans"/>
        <w:b/>
        <w:sz w:val="24"/>
      </w:rPr>
      <w:tab/>
    </w:r>
    <w:r>
      <w:rPr>
        <w:rFonts w:ascii="MTN Brighter Sans" w:hAnsi="MTN Brighter Sans"/>
        <w:b/>
        <w:sz w:val="24"/>
      </w:rPr>
      <w:t xml:space="preserve">      </w:t>
    </w:r>
    <w:r w:rsidRPr="00292FDE">
      <w:rPr>
        <w:rFonts w:ascii="MTN Brighter Sans" w:hAnsi="MTN Brighter Sans"/>
        <w:b/>
        <w:noProof/>
        <w:sz w:val="24"/>
      </w:rPr>
      <w:drawing>
        <wp:inline distT="0" distB="0" distL="0" distR="0" wp14:anchorId="067F9125" wp14:editId="66EFE459">
          <wp:extent cx="901526" cy="35986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61528" cy="383812"/>
                  </a:xfrm>
                  <a:prstGeom prst="rect">
                    <a:avLst/>
                  </a:prstGeom>
                </pic:spPr>
              </pic:pic>
            </a:graphicData>
          </a:graphic>
        </wp:inline>
      </w:drawing>
    </w:r>
    <w:r>
      <w:rPr>
        <w:rFonts w:ascii="MTN Brighter Sans" w:hAnsi="MTN Brighter Sans"/>
        <w:b/>
        <w:sz w:val="24"/>
      </w:rPr>
      <w:t xml:space="preserve">   </w:t>
    </w:r>
    <w:r>
      <w:tab/>
      <w:t xml:space="preserve">       </w:t>
    </w:r>
  </w:p>
  <w:bookmarkEnd w:id="3"/>
  <w:p w14:paraId="2F3B4B78" w14:textId="77777777" w:rsidR="00246066" w:rsidRDefault="00246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B1EC8"/>
    <w:multiLevelType w:val="multilevel"/>
    <w:tmpl w:val="8D36C9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BCE1AC1"/>
    <w:multiLevelType w:val="multilevel"/>
    <w:tmpl w:val="043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7D45"/>
    <w:multiLevelType w:val="hybridMultilevel"/>
    <w:tmpl w:val="16CC01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8C97FE5"/>
    <w:multiLevelType w:val="hybridMultilevel"/>
    <w:tmpl w:val="6F9C2A9C"/>
    <w:lvl w:ilvl="0" w:tplc="1C09000F">
      <w:start w:val="2"/>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177D69"/>
    <w:multiLevelType w:val="hybridMultilevel"/>
    <w:tmpl w:val="139CC2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7330574"/>
    <w:multiLevelType w:val="hybridMultilevel"/>
    <w:tmpl w:val="DDC0B1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1147F08"/>
    <w:multiLevelType w:val="multilevel"/>
    <w:tmpl w:val="55F27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180A"/>
    <w:multiLevelType w:val="hybridMultilevel"/>
    <w:tmpl w:val="B8BA51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B6D7DBF"/>
    <w:multiLevelType w:val="multilevel"/>
    <w:tmpl w:val="8D3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11B82"/>
    <w:multiLevelType w:val="multilevel"/>
    <w:tmpl w:val="E8E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47DEB"/>
    <w:multiLevelType w:val="multilevel"/>
    <w:tmpl w:val="E100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62D11"/>
    <w:multiLevelType w:val="hybridMultilevel"/>
    <w:tmpl w:val="2F9855C6"/>
    <w:lvl w:ilvl="0" w:tplc="24702B96">
      <w:start w:val="1"/>
      <w:numFmt w:val="bullet"/>
      <w:lvlText w:val="•"/>
      <w:lvlJc w:val="left"/>
      <w:pPr>
        <w:ind w:left="720" w:hanging="360"/>
      </w:pPr>
    </w:lvl>
    <w:lvl w:ilvl="1" w:tplc="9A08C4CE">
      <w:start w:val="1"/>
      <w:numFmt w:val="bullet"/>
      <w:lvlText w:val="◦"/>
      <w:lvlJc w:val="left"/>
      <w:pPr>
        <w:ind w:left="1080" w:hanging="360"/>
      </w:pPr>
    </w:lvl>
    <w:lvl w:ilvl="2" w:tplc="AE8A8588">
      <w:numFmt w:val="decimal"/>
      <w:lvlText w:val=""/>
      <w:lvlJc w:val="left"/>
      <w:pPr>
        <w:ind w:left="0" w:firstLine="0"/>
      </w:pPr>
    </w:lvl>
    <w:lvl w:ilvl="3" w:tplc="226E44D8">
      <w:numFmt w:val="decimal"/>
      <w:lvlText w:val=""/>
      <w:lvlJc w:val="left"/>
      <w:pPr>
        <w:ind w:left="0" w:firstLine="0"/>
      </w:pPr>
    </w:lvl>
    <w:lvl w:ilvl="4" w:tplc="7CD44C6A">
      <w:numFmt w:val="decimal"/>
      <w:lvlText w:val=""/>
      <w:lvlJc w:val="left"/>
      <w:pPr>
        <w:ind w:left="0" w:firstLine="0"/>
      </w:pPr>
    </w:lvl>
    <w:lvl w:ilvl="5" w:tplc="DAAEC27E">
      <w:numFmt w:val="decimal"/>
      <w:lvlText w:val=""/>
      <w:lvlJc w:val="left"/>
      <w:pPr>
        <w:ind w:left="0" w:firstLine="0"/>
      </w:pPr>
    </w:lvl>
    <w:lvl w:ilvl="6" w:tplc="0D7E0D66">
      <w:numFmt w:val="decimal"/>
      <w:lvlText w:val=""/>
      <w:lvlJc w:val="left"/>
      <w:pPr>
        <w:ind w:left="0" w:firstLine="0"/>
      </w:pPr>
    </w:lvl>
    <w:lvl w:ilvl="7" w:tplc="77A2E028">
      <w:numFmt w:val="decimal"/>
      <w:lvlText w:val=""/>
      <w:lvlJc w:val="left"/>
      <w:pPr>
        <w:ind w:left="0" w:firstLine="0"/>
      </w:pPr>
    </w:lvl>
    <w:lvl w:ilvl="8" w:tplc="1A9C55A4">
      <w:numFmt w:val="decimal"/>
      <w:lvlText w:val=""/>
      <w:lvlJc w:val="left"/>
      <w:pPr>
        <w:ind w:left="0" w:firstLine="0"/>
      </w:pPr>
    </w:lvl>
  </w:abstractNum>
  <w:abstractNum w:abstractNumId="12" w15:restartNumberingAfterBreak="0">
    <w:nsid w:val="4CAC2BAE"/>
    <w:multiLevelType w:val="multilevel"/>
    <w:tmpl w:val="00B2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E589E"/>
    <w:multiLevelType w:val="multilevel"/>
    <w:tmpl w:val="F7A05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56D80"/>
    <w:multiLevelType w:val="hybridMultilevel"/>
    <w:tmpl w:val="F9748A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675F6D50"/>
    <w:multiLevelType w:val="multilevel"/>
    <w:tmpl w:val="EF368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D00F0"/>
    <w:multiLevelType w:val="multilevel"/>
    <w:tmpl w:val="5788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A7FEF"/>
    <w:multiLevelType w:val="multilevel"/>
    <w:tmpl w:val="8D3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
  </w:num>
  <w:num w:numId="4">
    <w:abstractNumId w:val="4"/>
  </w:num>
  <w:num w:numId="5">
    <w:abstractNumId w:val="1"/>
  </w:num>
  <w:num w:numId="6">
    <w:abstractNumId w:val="17"/>
  </w:num>
  <w:num w:numId="7">
    <w:abstractNumId w:val="9"/>
  </w:num>
  <w:num w:numId="8">
    <w:abstractNumId w:val="13"/>
  </w:num>
  <w:num w:numId="9">
    <w:abstractNumId w:val="6"/>
  </w:num>
  <w:num w:numId="10">
    <w:abstractNumId w:val="15"/>
  </w:num>
  <w:num w:numId="11">
    <w:abstractNumId w:val="12"/>
  </w:num>
  <w:num w:numId="12">
    <w:abstractNumId w:val="10"/>
  </w:num>
  <w:num w:numId="13">
    <w:abstractNumId w:val="16"/>
  </w:num>
  <w:num w:numId="14">
    <w:abstractNumId w:val="0"/>
  </w:num>
  <w:num w:numId="15">
    <w:abstractNumId w:val="8"/>
  </w:num>
  <w:num w:numId="16">
    <w:abstractNumId w:val="14"/>
  </w:num>
  <w:num w:numId="17">
    <w:abstractNumId w:val="11"/>
  </w:num>
  <w:num w:numId="18">
    <w:abstractNumId w:val="11"/>
    <w:lvlOverride w:ilvl="0"/>
    <w:lvlOverride w:ilvl="1"/>
    <w:lvlOverride w:ilvl="2"/>
    <w:lvlOverride w:ilvl="3"/>
    <w:lvlOverride w:ilvl="4"/>
    <w:lvlOverride w:ilvl="5"/>
    <w:lvlOverride w:ilvl="6"/>
    <w:lvlOverride w:ilvl="7"/>
    <w:lvlOverride w:ilvl="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98"/>
    <w:rsid w:val="00021F98"/>
    <w:rsid w:val="00070E05"/>
    <w:rsid w:val="000B4FE1"/>
    <w:rsid w:val="000B65D1"/>
    <w:rsid w:val="001D3493"/>
    <w:rsid w:val="001D5AC4"/>
    <w:rsid w:val="00214D28"/>
    <w:rsid w:val="00226778"/>
    <w:rsid w:val="00246066"/>
    <w:rsid w:val="00253233"/>
    <w:rsid w:val="002759A6"/>
    <w:rsid w:val="00284B67"/>
    <w:rsid w:val="002F07B5"/>
    <w:rsid w:val="003151D8"/>
    <w:rsid w:val="003E38F1"/>
    <w:rsid w:val="004F6B7A"/>
    <w:rsid w:val="0057368F"/>
    <w:rsid w:val="005B0D3D"/>
    <w:rsid w:val="006849D4"/>
    <w:rsid w:val="006C7B96"/>
    <w:rsid w:val="00823F8F"/>
    <w:rsid w:val="008F01BE"/>
    <w:rsid w:val="00905C25"/>
    <w:rsid w:val="00964BCC"/>
    <w:rsid w:val="00A15980"/>
    <w:rsid w:val="00A90FB5"/>
    <w:rsid w:val="00AF3C76"/>
    <w:rsid w:val="00BA78DB"/>
    <w:rsid w:val="00BD5060"/>
    <w:rsid w:val="00C62236"/>
    <w:rsid w:val="00C77DB3"/>
    <w:rsid w:val="00CF486D"/>
    <w:rsid w:val="00D167A9"/>
    <w:rsid w:val="00DB2940"/>
    <w:rsid w:val="00DE59B9"/>
    <w:rsid w:val="00FA1917"/>
    <w:rsid w:val="00FD39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806D"/>
  <w15:chartTrackingRefBased/>
  <w15:docId w15:val="{4711550A-25CC-4A2A-B5D2-33D5E1B8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TN Brighter" w:eastAsiaTheme="minorHAnsi" w:hAnsi="MTN Brighter"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4BCC"/>
    <w:pPr>
      <w:spacing w:after="0" w:line="240" w:lineRule="auto"/>
    </w:pPr>
  </w:style>
  <w:style w:type="paragraph" w:styleId="Heading1">
    <w:name w:val="heading 1"/>
    <w:link w:val="Heading1Char"/>
    <w:uiPriority w:val="9"/>
    <w:qFormat/>
    <w:rsid w:val="00823F8F"/>
    <w:pPr>
      <w:pBdr>
        <w:bottom w:val="single" w:sz="6" w:space="4" w:color="555555"/>
      </w:pBdr>
      <w:spacing w:before="360" w:after="200" w:line="240" w:lineRule="auto"/>
      <w:outlineLvl w:val="0"/>
    </w:pPr>
    <w:rPr>
      <w:rFonts w:ascii="Arial" w:eastAsia="Arial" w:hAnsi="Arial" w:cs="Arial"/>
      <w:b/>
      <w:bCs/>
      <w:color w:val="000000"/>
      <w:sz w:val="36"/>
      <w:szCs w:val="36"/>
      <w:lang w:eastAsia="en-ZA"/>
    </w:rPr>
  </w:style>
  <w:style w:type="paragraph" w:styleId="Heading2">
    <w:name w:val="heading 2"/>
    <w:link w:val="Heading2Char"/>
    <w:uiPriority w:val="9"/>
    <w:unhideWhenUsed/>
    <w:qFormat/>
    <w:rsid w:val="00823F8F"/>
    <w:pPr>
      <w:spacing w:before="280" w:line="240" w:lineRule="auto"/>
      <w:outlineLvl w:val="1"/>
    </w:pPr>
    <w:rPr>
      <w:rFonts w:ascii="Arial" w:eastAsia="Arial" w:hAnsi="Arial" w:cs="Arial"/>
      <w:b/>
      <w:bCs/>
      <w:color w:val="000000"/>
      <w:sz w:val="28"/>
      <w:szCs w:val="2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8F"/>
    <w:rPr>
      <w:rFonts w:ascii="Arial" w:eastAsia="Arial" w:hAnsi="Arial" w:cs="Arial"/>
      <w:b/>
      <w:bCs/>
      <w:color w:val="000000"/>
      <w:sz w:val="36"/>
      <w:szCs w:val="36"/>
      <w:lang w:eastAsia="en-ZA"/>
    </w:rPr>
  </w:style>
  <w:style w:type="character" w:customStyle="1" w:styleId="Heading2Char">
    <w:name w:val="Heading 2 Char"/>
    <w:basedOn w:val="DefaultParagraphFont"/>
    <w:link w:val="Heading2"/>
    <w:uiPriority w:val="9"/>
    <w:rsid w:val="00823F8F"/>
    <w:rPr>
      <w:rFonts w:ascii="Arial" w:eastAsia="Arial" w:hAnsi="Arial" w:cs="Arial"/>
      <w:b/>
      <w:bCs/>
      <w:color w:val="000000"/>
      <w:sz w:val="28"/>
      <w:szCs w:val="28"/>
      <w:lang w:eastAsia="en-ZA"/>
    </w:rPr>
  </w:style>
  <w:style w:type="paragraph" w:styleId="NormalWeb">
    <w:name w:val="Normal (Web)"/>
    <w:basedOn w:val="Normal"/>
    <w:uiPriority w:val="99"/>
    <w:semiHidden/>
    <w:unhideWhenUsed/>
    <w:rsid w:val="0022677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B4FE1"/>
    <w:rPr>
      <w:b/>
      <w:bCs/>
    </w:rPr>
  </w:style>
  <w:style w:type="paragraph" w:styleId="ListParagraph">
    <w:name w:val="List Paragraph"/>
    <w:basedOn w:val="Normal"/>
    <w:qFormat/>
    <w:rsid w:val="000B4FE1"/>
    <w:pPr>
      <w:ind w:left="720"/>
      <w:contextualSpacing/>
    </w:pPr>
  </w:style>
  <w:style w:type="paragraph" w:styleId="Header">
    <w:name w:val="header"/>
    <w:basedOn w:val="Normal"/>
    <w:link w:val="HeaderChar"/>
    <w:uiPriority w:val="99"/>
    <w:unhideWhenUsed/>
    <w:rsid w:val="002F07B5"/>
    <w:pPr>
      <w:tabs>
        <w:tab w:val="center" w:pos="4513"/>
        <w:tab w:val="right" w:pos="9026"/>
      </w:tabs>
    </w:pPr>
  </w:style>
  <w:style w:type="character" w:customStyle="1" w:styleId="HeaderChar">
    <w:name w:val="Header Char"/>
    <w:basedOn w:val="DefaultParagraphFont"/>
    <w:link w:val="Header"/>
    <w:uiPriority w:val="99"/>
    <w:rsid w:val="002F07B5"/>
    <w:rPr>
      <w:rFonts w:ascii="Arial" w:eastAsia="Arial" w:hAnsi="Arial" w:cs="Arial"/>
      <w:lang w:eastAsia="en-ZA"/>
    </w:rPr>
  </w:style>
  <w:style w:type="paragraph" w:styleId="Footer">
    <w:name w:val="footer"/>
    <w:basedOn w:val="Normal"/>
    <w:link w:val="FooterChar"/>
    <w:uiPriority w:val="99"/>
    <w:unhideWhenUsed/>
    <w:rsid w:val="002F07B5"/>
    <w:pPr>
      <w:tabs>
        <w:tab w:val="center" w:pos="4513"/>
        <w:tab w:val="right" w:pos="9026"/>
      </w:tabs>
    </w:pPr>
  </w:style>
  <w:style w:type="character" w:customStyle="1" w:styleId="FooterChar">
    <w:name w:val="Footer Char"/>
    <w:basedOn w:val="DefaultParagraphFont"/>
    <w:link w:val="Footer"/>
    <w:uiPriority w:val="99"/>
    <w:rsid w:val="002F07B5"/>
    <w:rPr>
      <w:rFonts w:ascii="Arial" w:eastAsia="Arial" w:hAnsi="Arial"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92287">
      <w:bodyDiv w:val="1"/>
      <w:marLeft w:val="0"/>
      <w:marRight w:val="0"/>
      <w:marTop w:val="0"/>
      <w:marBottom w:val="0"/>
      <w:divBdr>
        <w:top w:val="none" w:sz="0" w:space="0" w:color="auto"/>
        <w:left w:val="none" w:sz="0" w:space="0" w:color="auto"/>
        <w:bottom w:val="none" w:sz="0" w:space="0" w:color="auto"/>
        <w:right w:val="none" w:sz="0" w:space="0" w:color="auto"/>
      </w:divBdr>
    </w:div>
    <w:div w:id="315840187">
      <w:bodyDiv w:val="1"/>
      <w:marLeft w:val="0"/>
      <w:marRight w:val="0"/>
      <w:marTop w:val="0"/>
      <w:marBottom w:val="0"/>
      <w:divBdr>
        <w:top w:val="none" w:sz="0" w:space="0" w:color="auto"/>
        <w:left w:val="none" w:sz="0" w:space="0" w:color="auto"/>
        <w:bottom w:val="none" w:sz="0" w:space="0" w:color="auto"/>
        <w:right w:val="none" w:sz="0" w:space="0" w:color="auto"/>
      </w:divBdr>
    </w:div>
    <w:div w:id="431098096">
      <w:bodyDiv w:val="1"/>
      <w:marLeft w:val="0"/>
      <w:marRight w:val="0"/>
      <w:marTop w:val="0"/>
      <w:marBottom w:val="0"/>
      <w:divBdr>
        <w:top w:val="none" w:sz="0" w:space="0" w:color="auto"/>
        <w:left w:val="none" w:sz="0" w:space="0" w:color="auto"/>
        <w:bottom w:val="none" w:sz="0" w:space="0" w:color="auto"/>
        <w:right w:val="none" w:sz="0" w:space="0" w:color="auto"/>
      </w:divBdr>
    </w:div>
    <w:div w:id="544372695">
      <w:bodyDiv w:val="1"/>
      <w:marLeft w:val="0"/>
      <w:marRight w:val="0"/>
      <w:marTop w:val="0"/>
      <w:marBottom w:val="0"/>
      <w:divBdr>
        <w:top w:val="none" w:sz="0" w:space="0" w:color="auto"/>
        <w:left w:val="none" w:sz="0" w:space="0" w:color="auto"/>
        <w:bottom w:val="none" w:sz="0" w:space="0" w:color="auto"/>
        <w:right w:val="none" w:sz="0" w:space="0" w:color="auto"/>
      </w:divBdr>
    </w:div>
    <w:div w:id="574246881">
      <w:bodyDiv w:val="1"/>
      <w:marLeft w:val="0"/>
      <w:marRight w:val="0"/>
      <w:marTop w:val="0"/>
      <w:marBottom w:val="0"/>
      <w:divBdr>
        <w:top w:val="none" w:sz="0" w:space="0" w:color="auto"/>
        <w:left w:val="none" w:sz="0" w:space="0" w:color="auto"/>
        <w:bottom w:val="none" w:sz="0" w:space="0" w:color="auto"/>
        <w:right w:val="none" w:sz="0" w:space="0" w:color="auto"/>
      </w:divBdr>
    </w:div>
    <w:div w:id="621107484">
      <w:bodyDiv w:val="1"/>
      <w:marLeft w:val="0"/>
      <w:marRight w:val="0"/>
      <w:marTop w:val="0"/>
      <w:marBottom w:val="0"/>
      <w:divBdr>
        <w:top w:val="none" w:sz="0" w:space="0" w:color="auto"/>
        <w:left w:val="none" w:sz="0" w:space="0" w:color="auto"/>
        <w:bottom w:val="none" w:sz="0" w:space="0" w:color="auto"/>
        <w:right w:val="none" w:sz="0" w:space="0" w:color="auto"/>
      </w:divBdr>
    </w:div>
    <w:div w:id="662003867">
      <w:bodyDiv w:val="1"/>
      <w:marLeft w:val="0"/>
      <w:marRight w:val="0"/>
      <w:marTop w:val="0"/>
      <w:marBottom w:val="0"/>
      <w:divBdr>
        <w:top w:val="none" w:sz="0" w:space="0" w:color="auto"/>
        <w:left w:val="none" w:sz="0" w:space="0" w:color="auto"/>
        <w:bottom w:val="none" w:sz="0" w:space="0" w:color="auto"/>
        <w:right w:val="none" w:sz="0" w:space="0" w:color="auto"/>
      </w:divBdr>
    </w:div>
    <w:div w:id="829252985">
      <w:bodyDiv w:val="1"/>
      <w:marLeft w:val="0"/>
      <w:marRight w:val="0"/>
      <w:marTop w:val="0"/>
      <w:marBottom w:val="0"/>
      <w:divBdr>
        <w:top w:val="none" w:sz="0" w:space="0" w:color="auto"/>
        <w:left w:val="none" w:sz="0" w:space="0" w:color="auto"/>
        <w:bottom w:val="none" w:sz="0" w:space="0" w:color="auto"/>
        <w:right w:val="none" w:sz="0" w:space="0" w:color="auto"/>
      </w:divBdr>
    </w:div>
    <w:div w:id="1093745807">
      <w:bodyDiv w:val="1"/>
      <w:marLeft w:val="0"/>
      <w:marRight w:val="0"/>
      <w:marTop w:val="0"/>
      <w:marBottom w:val="0"/>
      <w:divBdr>
        <w:top w:val="none" w:sz="0" w:space="0" w:color="auto"/>
        <w:left w:val="none" w:sz="0" w:space="0" w:color="auto"/>
        <w:bottom w:val="none" w:sz="0" w:space="0" w:color="auto"/>
        <w:right w:val="none" w:sz="0" w:space="0" w:color="auto"/>
      </w:divBdr>
    </w:div>
    <w:div w:id="1750421753">
      <w:bodyDiv w:val="1"/>
      <w:marLeft w:val="0"/>
      <w:marRight w:val="0"/>
      <w:marTop w:val="0"/>
      <w:marBottom w:val="0"/>
      <w:divBdr>
        <w:top w:val="none" w:sz="0" w:space="0" w:color="auto"/>
        <w:left w:val="none" w:sz="0" w:space="0" w:color="auto"/>
        <w:bottom w:val="none" w:sz="0" w:space="0" w:color="auto"/>
        <w:right w:val="none" w:sz="0" w:space="0" w:color="auto"/>
      </w:divBdr>
    </w:div>
    <w:div w:id="1983146668">
      <w:bodyDiv w:val="1"/>
      <w:marLeft w:val="0"/>
      <w:marRight w:val="0"/>
      <w:marTop w:val="0"/>
      <w:marBottom w:val="0"/>
      <w:divBdr>
        <w:top w:val="none" w:sz="0" w:space="0" w:color="auto"/>
        <w:left w:val="none" w:sz="0" w:space="0" w:color="auto"/>
        <w:bottom w:val="none" w:sz="0" w:space="0" w:color="auto"/>
        <w:right w:val="none" w:sz="0" w:space="0" w:color="auto"/>
      </w:divBdr>
    </w:div>
    <w:div w:id="203915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902ada1-283e-4c57-b3b1-d3016f4078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2BC2FFA83D5C46BAA30CA1EC04F1CC" ma:contentTypeVersion="18" ma:contentTypeDescription="Create a new document." ma:contentTypeScope="" ma:versionID="f45b55432e099437c1127f18e722d834">
  <xsd:schema xmlns:xsd="http://www.w3.org/2001/XMLSchema" xmlns:xs="http://www.w3.org/2001/XMLSchema" xmlns:p="http://schemas.microsoft.com/office/2006/metadata/properties" xmlns:ns3="bd1ef65f-c066-4adb-a6d0-5f6411cceddd" xmlns:ns4="5902ada1-283e-4c57-b3b1-d3016f4078a9" targetNamespace="http://schemas.microsoft.com/office/2006/metadata/properties" ma:root="true" ma:fieldsID="6220bff013a7a92481719e29917b34d0" ns3:_="" ns4:_="">
    <xsd:import namespace="bd1ef65f-c066-4adb-a6d0-5f6411cceddd"/>
    <xsd:import namespace="5902ada1-283e-4c57-b3b1-d3016f4078a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ef65f-c066-4adb-a6d0-5f6411ccedd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02ada1-283e-4c57-b3b1-d3016f4078a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12BDDE-A9F4-4F89-9B71-E1FBCB435C4A}">
  <ds:schemaRefs>
    <ds:schemaRef ds:uri="http://purl.org/dc/elements/1.1/"/>
    <ds:schemaRef ds:uri="http://purl.org/dc/dcmitype/"/>
    <ds:schemaRef ds:uri="http://schemas.openxmlformats.org/package/2006/metadata/core-properties"/>
    <ds:schemaRef ds:uri="http://purl.org/dc/terms/"/>
    <ds:schemaRef ds:uri="5902ada1-283e-4c57-b3b1-d3016f4078a9"/>
    <ds:schemaRef ds:uri="http://schemas.microsoft.com/office/2006/documentManagement/types"/>
    <ds:schemaRef ds:uri="http://schemas.microsoft.com/office/infopath/2007/PartnerControls"/>
    <ds:schemaRef ds:uri="http://www.w3.org/XML/1998/namespace"/>
    <ds:schemaRef ds:uri="bd1ef65f-c066-4adb-a6d0-5f6411cceddd"/>
    <ds:schemaRef ds:uri="http://schemas.microsoft.com/office/2006/metadata/properties"/>
  </ds:schemaRefs>
</ds:datastoreItem>
</file>

<file path=customXml/itemProps2.xml><?xml version="1.0" encoding="utf-8"?>
<ds:datastoreItem xmlns:ds="http://schemas.openxmlformats.org/officeDocument/2006/customXml" ds:itemID="{6187B8BA-0447-4F3D-823F-D06952B93A01}">
  <ds:schemaRefs>
    <ds:schemaRef ds:uri="http://schemas.microsoft.com/sharepoint/v3/contenttype/forms"/>
  </ds:schemaRefs>
</ds:datastoreItem>
</file>

<file path=customXml/itemProps3.xml><?xml version="1.0" encoding="utf-8"?>
<ds:datastoreItem xmlns:ds="http://schemas.openxmlformats.org/officeDocument/2006/customXml" ds:itemID="{2065F0A7-BE04-4B52-9ABE-0DED07CBB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1ef65f-c066-4adb-a6d0-5f6411cceddd"/>
    <ds:schemaRef ds:uri="5902ada1-283e-4c57-b3b1-d3016f407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4448</Words>
  <Characters>25358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Simphiwe Nkosi | Providence Software ZA</dc:creator>
  <cp:keywords/>
  <dc:description/>
  <cp:lastModifiedBy>Nikitha Reddy Nevuri</cp:lastModifiedBy>
  <cp:revision>7</cp:revision>
  <dcterms:created xsi:type="dcterms:W3CDTF">2026-06-05T18:51:00Z</dcterms:created>
  <dcterms:modified xsi:type="dcterms:W3CDTF">2026-06-05T19:29:00Z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0x010100942BC2FFA83D5C46BAA30CA1EC04F1CC</vt:lpwstr>
  </property>
</Properties>
</file>