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62FC" w14:textId="77777777" w:rsidR="001344DE" w:rsidRDefault="001344DE" w:rsidP="001344DE">
      <w:pPr>
        <w:pStyle w:val="Heading1"/>
      </w:pPr>
      <w:r>
        <w:t>Comprehensive Trainer's Guide for Microsoft Certifications (AI-102)</w:t>
      </w:r>
    </w:p>
    <w:p w14:paraId="21DF3032" w14:textId="77777777" w:rsidR="001344DE" w:rsidRDefault="001344DE" w:rsidP="001344DE"/>
    <w:p w14:paraId="0A48AF0E" w14:textId="77777777" w:rsidR="001344DE" w:rsidRDefault="001344DE" w:rsidP="001344DE">
      <w:pPr>
        <w:pStyle w:val="Heading2"/>
      </w:pPr>
      <w:r>
        <w:t>Introduction</w:t>
      </w:r>
    </w:p>
    <w:p w14:paraId="21706B1A" w14:textId="03AA6577" w:rsidR="001344DE" w:rsidRDefault="001344DE" w:rsidP="001344DE">
      <w:r>
        <w:t xml:space="preserve">This guide is designed to help trainers prepare and deliver effective training for Microsoft AI-102 certification. It's structured around </w:t>
      </w:r>
      <w:r w:rsidR="0021207F">
        <w:t>five</w:t>
      </w:r>
      <w:r>
        <w:t xml:space="preserve"> key phases: </w:t>
      </w:r>
      <w:r w:rsidR="00E254CF">
        <w:t xml:space="preserve">audience profile, instructor preparation, </w:t>
      </w:r>
      <w:r>
        <w:t xml:space="preserve">pre-class preparation, in-class delivery, and post-class </w:t>
      </w:r>
      <w:r w:rsidR="00A977F9">
        <w:t>activities.</w:t>
      </w:r>
    </w:p>
    <w:p w14:paraId="70C99511" w14:textId="77777777" w:rsidR="001344DE" w:rsidRDefault="001344DE" w:rsidP="001344DE"/>
    <w:p w14:paraId="0068981A" w14:textId="77777777" w:rsidR="001344DE" w:rsidRDefault="001344DE" w:rsidP="001344DE">
      <w:pPr>
        <w:pStyle w:val="Heading2"/>
      </w:pPr>
      <w:r>
        <w:t>Microsoft AI-102: Designing and Implementing an Azure AI Solution</w:t>
      </w:r>
    </w:p>
    <w:p w14:paraId="479FD8B7" w14:textId="77777777" w:rsidR="001344DE" w:rsidRDefault="001344DE" w:rsidP="001344DE"/>
    <w:p w14:paraId="3FE3BA18" w14:textId="188E9517" w:rsidR="003733CC" w:rsidRDefault="003733CC" w:rsidP="00064FDE">
      <w:pPr>
        <w:pStyle w:val="Heading3"/>
        <w:numPr>
          <w:ilvl w:val="0"/>
          <w:numId w:val="5"/>
        </w:numPr>
      </w:pPr>
      <w:r>
        <w:t>Audience Profile</w:t>
      </w:r>
    </w:p>
    <w:p w14:paraId="33CEC6A6" w14:textId="710CFFBB" w:rsidR="00612DF5" w:rsidRPr="00612DF5" w:rsidRDefault="00C81813" w:rsidP="00170F30">
      <w:pPr>
        <w:pStyle w:val="ListParagraph"/>
        <w:numPr>
          <w:ilvl w:val="0"/>
          <w:numId w:val="7"/>
        </w:numPr>
      </w:pPr>
      <w:r>
        <w:t>List audience profile for the certification and explain the role of the Azure AI Engineer</w:t>
      </w:r>
      <w:r w:rsidR="00170F30">
        <w:t>. Profile will cover key responsibilities and interactions with other job roles in the Data and AI space.</w:t>
      </w:r>
    </w:p>
    <w:p w14:paraId="2B816270" w14:textId="145FACBA" w:rsidR="003733CC" w:rsidRDefault="00064FDE" w:rsidP="00612DF5">
      <w:pPr>
        <w:pStyle w:val="Heading3"/>
        <w:numPr>
          <w:ilvl w:val="0"/>
          <w:numId w:val="5"/>
        </w:numPr>
      </w:pPr>
      <w:r>
        <w:t>Instructor Preparation</w:t>
      </w:r>
    </w:p>
    <w:p w14:paraId="3BA097A7" w14:textId="490F2378" w:rsidR="00170F30" w:rsidRDefault="0027033A" w:rsidP="00170F30">
      <w:pPr>
        <w:pStyle w:val="ListParagraph"/>
        <w:numPr>
          <w:ilvl w:val="0"/>
          <w:numId w:val="7"/>
        </w:numPr>
      </w:pPr>
      <w:r>
        <w:t>Highlight the prerequisite knowledge that an instructor must have to successfully deliver training on the AI-102 content</w:t>
      </w:r>
    </w:p>
    <w:p w14:paraId="2F9CD084" w14:textId="2C64CB92" w:rsidR="0027033A" w:rsidRDefault="0027033A" w:rsidP="00170F30">
      <w:pPr>
        <w:pStyle w:val="ListParagraph"/>
        <w:numPr>
          <w:ilvl w:val="0"/>
          <w:numId w:val="7"/>
        </w:numPr>
      </w:pPr>
      <w:r>
        <w:t xml:space="preserve">Provide recommended </w:t>
      </w:r>
      <w:r w:rsidR="00374624">
        <w:t xml:space="preserve">training for instructors </w:t>
      </w:r>
      <w:r w:rsidR="00570670">
        <w:t>to prepare for the certification exam</w:t>
      </w:r>
    </w:p>
    <w:p w14:paraId="57482B79" w14:textId="7740CA0D" w:rsidR="00570670" w:rsidRDefault="00570670" w:rsidP="00170F30">
      <w:pPr>
        <w:pStyle w:val="ListParagraph"/>
        <w:numPr>
          <w:ilvl w:val="0"/>
          <w:numId w:val="7"/>
        </w:numPr>
      </w:pPr>
      <w:r>
        <w:t>Provide recommended reference materials for the instructor</w:t>
      </w:r>
      <w:r w:rsidR="006F3D50">
        <w:t xml:space="preserve"> to learn more about the AI-102 content.</w:t>
      </w:r>
    </w:p>
    <w:p w14:paraId="52B36F0E" w14:textId="67115645" w:rsidR="006F3D50" w:rsidRPr="00170F30" w:rsidRDefault="006F3D50" w:rsidP="00170F30">
      <w:pPr>
        <w:pStyle w:val="ListParagraph"/>
        <w:numPr>
          <w:ilvl w:val="0"/>
          <w:numId w:val="7"/>
        </w:numPr>
      </w:pPr>
      <w:r>
        <w:t>Recommend supplemental material</w:t>
      </w:r>
      <w:r w:rsidR="006D3A94">
        <w:t>s to pass on to students</w:t>
      </w:r>
    </w:p>
    <w:p w14:paraId="5A49B1F5" w14:textId="1194C432" w:rsidR="001344DE" w:rsidRDefault="001344DE" w:rsidP="00064FDE">
      <w:pPr>
        <w:pStyle w:val="Heading3"/>
        <w:numPr>
          <w:ilvl w:val="0"/>
          <w:numId w:val="5"/>
        </w:numPr>
      </w:pPr>
      <w:r>
        <w:t>Pre-class Activities</w:t>
      </w:r>
    </w:p>
    <w:p w14:paraId="583CE52F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 xml:space="preserve">**License Requirements**: </w:t>
      </w:r>
    </w:p>
    <w:p w14:paraId="33312C78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Ensure each participant has an Azure account (Free trial or paid)</w:t>
      </w:r>
    </w:p>
    <w:p w14:paraId="04051896" w14:textId="4829ADFE" w:rsidR="00B90C49" w:rsidRDefault="00B90C49" w:rsidP="001344DE">
      <w:pPr>
        <w:pStyle w:val="ListParagraph"/>
        <w:numPr>
          <w:ilvl w:val="1"/>
          <w:numId w:val="1"/>
        </w:numPr>
      </w:pPr>
      <w:r>
        <w:t xml:space="preserve">Ensure instructor has </w:t>
      </w:r>
      <w:r w:rsidR="00F47B28">
        <w:t xml:space="preserve">the necessary Azure account and credits or billing information to create </w:t>
      </w:r>
      <w:r w:rsidR="0064046B">
        <w:t>the necessary services</w:t>
      </w:r>
    </w:p>
    <w:p w14:paraId="58ED04B0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**Environment Setup**:</w:t>
      </w:r>
    </w:p>
    <w:p w14:paraId="09AACDCF" w14:textId="3F999CD5" w:rsidR="0064046B" w:rsidRDefault="0064046B" w:rsidP="001344DE">
      <w:pPr>
        <w:pStyle w:val="ListParagraph"/>
        <w:numPr>
          <w:ilvl w:val="1"/>
          <w:numId w:val="1"/>
        </w:numPr>
      </w:pPr>
      <w:r>
        <w:t xml:space="preserve">Ensure the instructor has requested access to </w:t>
      </w:r>
      <w:r w:rsidR="00B5167B">
        <w:t>Azure OpenAI</w:t>
      </w:r>
      <w:r w:rsidR="003D1E4B">
        <w:t xml:space="preserve"> and AI services as appropriate</w:t>
      </w:r>
    </w:p>
    <w:p w14:paraId="25739AD9" w14:textId="7836AD46" w:rsidR="00292320" w:rsidRDefault="00292320" w:rsidP="001344DE">
      <w:pPr>
        <w:pStyle w:val="ListParagraph"/>
        <w:numPr>
          <w:ilvl w:val="1"/>
          <w:numId w:val="1"/>
        </w:numPr>
      </w:pPr>
      <w:r>
        <w:t>Ensure lab environment is provisioned and ready for students on day one.</w:t>
      </w:r>
    </w:p>
    <w:p w14:paraId="17D9C635" w14:textId="016AF3AA" w:rsidR="001344DE" w:rsidRDefault="000B0304" w:rsidP="001344DE">
      <w:pPr>
        <w:pStyle w:val="ListParagraph"/>
        <w:numPr>
          <w:ilvl w:val="1"/>
          <w:numId w:val="1"/>
        </w:numPr>
      </w:pPr>
      <w:r>
        <w:t>Provide</w:t>
      </w:r>
      <w:r w:rsidR="001344DE">
        <w:t xml:space="preserve"> participants </w:t>
      </w:r>
      <w:r w:rsidR="008F68A3">
        <w:t>with environment prerequis</w:t>
      </w:r>
      <w:r w:rsidR="00027EC7">
        <w:t>ites for local computers such as</w:t>
      </w:r>
      <w:r w:rsidR="001344DE">
        <w:t xml:space="preserve"> Azure CLI, Visual Studio Code, and necessary SDKs</w:t>
      </w:r>
      <w:r w:rsidR="009B3B22">
        <w:t xml:space="preserve"> if a lab environment is not being used</w:t>
      </w:r>
    </w:p>
    <w:p w14:paraId="18959E45" w14:textId="3E1F3D2B" w:rsidR="001344DE" w:rsidRDefault="0046135C" w:rsidP="001344DE">
      <w:pPr>
        <w:pStyle w:val="ListParagraph"/>
        <w:numPr>
          <w:ilvl w:val="1"/>
          <w:numId w:val="1"/>
        </w:numPr>
      </w:pPr>
      <w:r>
        <w:t>Provide participants with instructions, or a link to instructions, on how to create an Azure</w:t>
      </w:r>
      <w:r w:rsidR="001344DE">
        <w:t xml:space="preserve"> account</w:t>
      </w:r>
      <w:r>
        <w:t xml:space="preserve"> if a </w:t>
      </w:r>
      <w:r w:rsidR="009B3B22">
        <w:t>lab environment is not being used.</w:t>
      </w:r>
    </w:p>
    <w:p w14:paraId="3EE58DB1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 xml:space="preserve">**Pre-reading Materials**: </w:t>
      </w:r>
    </w:p>
    <w:p w14:paraId="077983DD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lastRenderedPageBreak/>
        <w:t>Share Azure AI documentation links</w:t>
      </w:r>
    </w:p>
    <w:p w14:paraId="5BC4707A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Distribute a glossary of key AI and Azure terms</w:t>
      </w:r>
    </w:p>
    <w:p w14:paraId="0052C6DF" w14:textId="1038A6BC" w:rsidR="009B3B22" w:rsidRDefault="009B3B22" w:rsidP="001344DE">
      <w:pPr>
        <w:pStyle w:val="ListParagraph"/>
        <w:numPr>
          <w:ilvl w:val="1"/>
          <w:numId w:val="1"/>
        </w:numPr>
      </w:pPr>
      <w:r>
        <w:t>Provide link to the AI-102 study guide</w:t>
      </w:r>
    </w:p>
    <w:p w14:paraId="1A1BE532" w14:textId="77777777" w:rsidR="001344DE" w:rsidRDefault="001344DE" w:rsidP="001344DE"/>
    <w:p w14:paraId="3B345FB8" w14:textId="425CA722" w:rsidR="001344DE" w:rsidRDefault="001344DE" w:rsidP="00612DF5">
      <w:pPr>
        <w:pStyle w:val="Heading3"/>
        <w:numPr>
          <w:ilvl w:val="0"/>
          <w:numId w:val="5"/>
        </w:numPr>
      </w:pPr>
      <w:r>
        <w:t>In-class Activities</w:t>
      </w:r>
    </w:p>
    <w:p w14:paraId="6348E44B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**Core Concepts**:</w:t>
      </w:r>
    </w:p>
    <w:p w14:paraId="7E6AF1E6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Use Microsoft Learn modules for AI-102 as a base curriculum</w:t>
      </w:r>
    </w:p>
    <w:p w14:paraId="67CF10E5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Emphasize hands-on demos for each Azure Cognitive Service</w:t>
      </w:r>
    </w:p>
    <w:p w14:paraId="0DC80347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Utilize Azure AI documentation for deep dives into specific services</w:t>
      </w:r>
    </w:p>
    <w:p w14:paraId="4D32655A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**Lab Guidance**:</w:t>
      </w:r>
    </w:p>
    <w:p w14:paraId="21670E21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Follow Microsoft Official Courseware (MOC) for AI-102 if available</w:t>
      </w:r>
    </w:p>
    <w:p w14:paraId="0995D910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Implement pair programming for complex labs</w:t>
      </w:r>
    </w:p>
    <w:p w14:paraId="6C58C3C9" w14:textId="49CBEEE5" w:rsidR="002A086F" w:rsidRDefault="002A086F" w:rsidP="001344DE">
      <w:pPr>
        <w:pStyle w:val="ListParagraph"/>
        <w:numPr>
          <w:ilvl w:val="1"/>
          <w:numId w:val="1"/>
        </w:numPr>
      </w:pPr>
      <w:r>
        <w:t xml:space="preserve">If using a lab environment, walk participants through the sign in, </w:t>
      </w:r>
      <w:r w:rsidR="00DF4618">
        <w:t>starting, and using the lab environment for the first lab at a minimum</w:t>
      </w:r>
    </w:p>
    <w:p w14:paraId="54B502D1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**Best Practices**:</w:t>
      </w:r>
    </w:p>
    <w:p w14:paraId="2E639D05" w14:textId="6C92E080" w:rsidR="001344DE" w:rsidRDefault="003E4A20" w:rsidP="001344DE">
      <w:pPr>
        <w:pStyle w:val="ListParagraph"/>
        <w:numPr>
          <w:ilvl w:val="1"/>
          <w:numId w:val="1"/>
        </w:numPr>
      </w:pPr>
      <w:r>
        <w:t>Demonstrations</w:t>
      </w:r>
      <w:r w:rsidR="004369A0">
        <w:t xml:space="preserve"> should be clear and rehearsed. Instructor must know the demonstrations and be able to perform them without reading from a set of instructions during the demo</w:t>
      </w:r>
    </w:p>
    <w:p w14:paraId="6C755FF6" w14:textId="1874109E" w:rsidR="00173D8F" w:rsidRDefault="00173D8F" w:rsidP="001344DE">
      <w:pPr>
        <w:pStyle w:val="ListParagraph"/>
        <w:numPr>
          <w:ilvl w:val="1"/>
          <w:numId w:val="1"/>
        </w:numPr>
      </w:pPr>
      <w:r>
        <w:t>Pause and ask participants if they have questions</w:t>
      </w:r>
    </w:p>
    <w:p w14:paraId="33D48DAC" w14:textId="76FB7CF9" w:rsidR="00173D8F" w:rsidRDefault="00173D8F" w:rsidP="001344DE">
      <w:pPr>
        <w:pStyle w:val="ListParagraph"/>
        <w:numPr>
          <w:ilvl w:val="1"/>
          <w:numId w:val="1"/>
        </w:numPr>
      </w:pPr>
      <w:r>
        <w:t>Create and use polls to gauge participants’ understanding of theory</w:t>
      </w:r>
    </w:p>
    <w:p w14:paraId="3E8B8A9B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**Tips and Tricks**:</w:t>
      </w:r>
    </w:p>
    <w:p w14:paraId="659A83E0" w14:textId="6E052937" w:rsidR="001344DE" w:rsidRDefault="00A21997" w:rsidP="001344DE">
      <w:pPr>
        <w:pStyle w:val="ListParagraph"/>
        <w:numPr>
          <w:ilvl w:val="1"/>
          <w:numId w:val="1"/>
        </w:numPr>
      </w:pPr>
      <w:r>
        <w:t>Stick to the demonstration, content, and lab material to ensure a consistent delivery and that the session conforms to Microsoft standards</w:t>
      </w:r>
    </w:p>
    <w:p w14:paraId="5EFE8E84" w14:textId="1C19E4B1" w:rsidR="00A21997" w:rsidRDefault="000A73C7" w:rsidP="001344DE">
      <w:pPr>
        <w:pStyle w:val="ListParagraph"/>
        <w:numPr>
          <w:ilvl w:val="1"/>
          <w:numId w:val="1"/>
        </w:numPr>
      </w:pPr>
      <w:r>
        <w:t>Research common questions for Azure AI services to have answers readily available.</w:t>
      </w:r>
    </w:p>
    <w:p w14:paraId="73C217CA" w14:textId="77777777" w:rsidR="001344DE" w:rsidRDefault="001344DE" w:rsidP="001344DE"/>
    <w:p w14:paraId="7817A467" w14:textId="4ED0FBE7" w:rsidR="001344DE" w:rsidRDefault="001344DE" w:rsidP="00612DF5">
      <w:pPr>
        <w:pStyle w:val="Heading3"/>
        <w:numPr>
          <w:ilvl w:val="0"/>
          <w:numId w:val="5"/>
        </w:numPr>
      </w:pPr>
      <w:r>
        <w:t>Post-class Activities</w:t>
      </w:r>
    </w:p>
    <w:p w14:paraId="3E0B05B8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**Continuous Learning**:</w:t>
      </w:r>
    </w:p>
    <w:p w14:paraId="47E738E3" w14:textId="0B28E78F" w:rsidR="001344DE" w:rsidRDefault="001344DE" w:rsidP="001344DE">
      <w:pPr>
        <w:pStyle w:val="ListParagraph"/>
        <w:numPr>
          <w:ilvl w:val="1"/>
          <w:numId w:val="1"/>
        </w:numPr>
      </w:pPr>
      <w:r>
        <w:t xml:space="preserve">Provide a curated list of </w:t>
      </w:r>
      <w:r w:rsidR="008E3EA8">
        <w:t>additional Azure AI documentation</w:t>
      </w:r>
    </w:p>
    <w:p w14:paraId="545C96ED" w14:textId="6D97F853" w:rsidR="008E3EA8" w:rsidRDefault="008E3EA8" w:rsidP="001344DE">
      <w:pPr>
        <w:pStyle w:val="ListParagraph"/>
        <w:numPr>
          <w:ilvl w:val="1"/>
          <w:numId w:val="1"/>
        </w:numPr>
      </w:pPr>
      <w:r>
        <w:t>Provide a curated list of additional hands-on activities</w:t>
      </w:r>
    </w:p>
    <w:p w14:paraId="0C7E3C87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Share upcoming Azure AI webinars and events</w:t>
      </w:r>
    </w:p>
    <w:p w14:paraId="61E4B546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**Exam Preparation**:</w:t>
      </w:r>
    </w:p>
    <w:p w14:paraId="1E0B1B0B" w14:textId="34414673" w:rsidR="001344DE" w:rsidRDefault="000F4A55" w:rsidP="001344DE">
      <w:pPr>
        <w:pStyle w:val="ListParagraph"/>
        <w:numPr>
          <w:ilvl w:val="1"/>
          <w:numId w:val="1"/>
        </w:numPr>
      </w:pPr>
      <w:r>
        <w:t>Point to official</w:t>
      </w:r>
      <w:r w:rsidR="001344DE">
        <w:t xml:space="preserve"> practice exams and question banks</w:t>
      </w:r>
    </w:p>
    <w:p w14:paraId="48496244" w14:textId="7DFE567E" w:rsidR="006B693B" w:rsidRDefault="006B693B" w:rsidP="006B693B">
      <w:pPr>
        <w:pStyle w:val="ListParagraph"/>
        <w:numPr>
          <w:ilvl w:val="1"/>
          <w:numId w:val="1"/>
        </w:numPr>
      </w:pPr>
      <w:r>
        <w:t>Give an overview of the Microsoft certification preparation pages and the resources provided there</w:t>
      </w:r>
    </w:p>
    <w:p w14:paraId="0F78F342" w14:textId="5A49C87B" w:rsidR="006B693B" w:rsidRDefault="006B693B" w:rsidP="006B693B">
      <w:pPr>
        <w:pStyle w:val="ListParagraph"/>
        <w:numPr>
          <w:ilvl w:val="1"/>
          <w:numId w:val="1"/>
        </w:numPr>
      </w:pPr>
      <w:r>
        <w:t>Demonstrate the use of the Microsoft practice test on the exam landing page</w:t>
      </w:r>
    </w:p>
    <w:p w14:paraId="32814B4A" w14:textId="4BBFAF6B" w:rsidR="006B693B" w:rsidRDefault="006B693B" w:rsidP="006B693B">
      <w:pPr>
        <w:pStyle w:val="ListParagraph"/>
        <w:numPr>
          <w:ilvl w:val="1"/>
          <w:numId w:val="1"/>
        </w:numPr>
      </w:pPr>
      <w:r>
        <w:t>Demonstrate the exam sandbox to help participants understand how a Microsoft exam is constructed</w:t>
      </w:r>
    </w:p>
    <w:p w14:paraId="4D8C514A" w14:textId="6EDB0DBD" w:rsidR="006B693B" w:rsidRDefault="000A15C1" w:rsidP="006B693B">
      <w:pPr>
        <w:pStyle w:val="ListParagraph"/>
        <w:numPr>
          <w:ilvl w:val="1"/>
          <w:numId w:val="1"/>
        </w:numPr>
      </w:pPr>
      <w:r>
        <w:t>Review the exam study guide and instruct participants on how to use it effectively for exam preparation</w:t>
      </w:r>
    </w:p>
    <w:p w14:paraId="021DDA02" w14:textId="77777777" w:rsidR="001344DE" w:rsidRDefault="001344DE" w:rsidP="001344DE">
      <w:pPr>
        <w:pStyle w:val="ListParagraph"/>
        <w:numPr>
          <w:ilvl w:val="0"/>
          <w:numId w:val="1"/>
        </w:numPr>
      </w:pPr>
      <w:r>
        <w:t>**Real-world Application**:</w:t>
      </w:r>
    </w:p>
    <w:p w14:paraId="4E413473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t>Suggest AI hackathon ideas using Azure services</w:t>
      </w:r>
    </w:p>
    <w:p w14:paraId="368602B0" w14:textId="77777777" w:rsidR="001344DE" w:rsidRDefault="001344DE" w:rsidP="001344DE">
      <w:pPr>
        <w:pStyle w:val="ListParagraph"/>
        <w:numPr>
          <w:ilvl w:val="1"/>
          <w:numId w:val="1"/>
        </w:numPr>
      </w:pPr>
      <w:r>
        <w:lastRenderedPageBreak/>
        <w:t>Encourage participation in Azure AI community forums</w:t>
      </w:r>
    </w:p>
    <w:p w14:paraId="2AD7319F" w14:textId="77777777" w:rsidR="002B0477" w:rsidRDefault="002B0477"/>
    <w:sectPr w:rsidR="002B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749"/>
    <w:multiLevelType w:val="hybridMultilevel"/>
    <w:tmpl w:val="C2864A10"/>
    <w:lvl w:ilvl="0" w:tplc="F19698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D54"/>
    <w:multiLevelType w:val="hybridMultilevel"/>
    <w:tmpl w:val="2B80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536C"/>
    <w:multiLevelType w:val="hybridMultilevel"/>
    <w:tmpl w:val="4D181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544F6B"/>
    <w:multiLevelType w:val="hybridMultilevel"/>
    <w:tmpl w:val="0A54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9219C"/>
    <w:multiLevelType w:val="hybridMultilevel"/>
    <w:tmpl w:val="864EC58C"/>
    <w:lvl w:ilvl="0" w:tplc="FE14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3094E"/>
    <w:multiLevelType w:val="hybridMultilevel"/>
    <w:tmpl w:val="A2F6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7C75"/>
    <w:multiLevelType w:val="hybridMultilevel"/>
    <w:tmpl w:val="F0F6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3884">
    <w:abstractNumId w:val="4"/>
  </w:num>
  <w:num w:numId="2" w16cid:durableId="214630960">
    <w:abstractNumId w:val="1"/>
  </w:num>
  <w:num w:numId="3" w16cid:durableId="49961421">
    <w:abstractNumId w:val="3"/>
  </w:num>
  <w:num w:numId="4" w16cid:durableId="1724869314">
    <w:abstractNumId w:val="5"/>
  </w:num>
  <w:num w:numId="5" w16cid:durableId="893201659">
    <w:abstractNumId w:val="2"/>
  </w:num>
  <w:num w:numId="6" w16cid:durableId="1977755800">
    <w:abstractNumId w:val="6"/>
  </w:num>
  <w:num w:numId="7" w16cid:durableId="89701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DE"/>
    <w:rsid w:val="00027EC7"/>
    <w:rsid w:val="00064FDE"/>
    <w:rsid w:val="000A15C1"/>
    <w:rsid w:val="000A73C7"/>
    <w:rsid w:val="000B0304"/>
    <w:rsid w:val="000F4A55"/>
    <w:rsid w:val="001344DE"/>
    <w:rsid w:val="00170F30"/>
    <w:rsid w:val="00173D8F"/>
    <w:rsid w:val="0021207F"/>
    <w:rsid w:val="0027033A"/>
    <w:rsid w:val="00292320"/>
    <w:rsid w:val="002A086F"/>
    <w:rsid w:val="002B0477"/>
    <w:rsid w:val="003733CC"/>
    <w:rsid w:val="00374624"/>
    <w:rsid w:val="003D1E4B"/>
    <w:rsid w:val="003E4A20"/>
    <w:rsid w:val="003F1D31"/>
    <w:rsid w:val="004369A0"/>
    <w:rsid w:val="0046135C"/>
    <w:rsid w:val="004B3266"/>
    <w:rsid w:val="00504FDF"/>
    <w:rsid w:val="00570670"/>
    <w:rsid w:val="005D7FEA"/>
    <w:rsid w:val="00612DF5"/>
    <w:rsid w:val="0064046B"/>
    <w:rsid w:val="0066428B"/>
    <w:rsid w:val="00693556"/>
    <w:rsid w:val="006B693B"/>
    <w:rsid w:val="006D00A1"/>
    <w:rsid w:val="006D3A94"/>
    <w:rsid w:val="006F3D50"/>
    <w:rsid w:val="008E3EA8"/>
    <w:rsid w:val="008F68A3"/>
    <w:rsid w:val="009B3B22"/>
    <w:rsid w:val="00A21997"/>
    <w:rsid w:val="00A977F9"/>
    <w:rsid w:val="00B5167B"/>
    <w:rsid w:val="00B90C49"/>
    <w:rsid w:val="00BE7001"/>
    <w:rsid w:val="00C81813"/>
    <w:rsid w:val="00DF4618"/>
    <w:rsid w:val="00E254CF"/>
    <w:rsid w:val="00F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0E96"/>
  <w15:chartTrackingRefBased/>
  <w15:docId w15:val="{A7B43479-84B2-4C15-B168-9AA8F40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E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O'Brien</dc:creator>
  <cp:keywords/>
  <dc:description/>
  <cp:lastModifiedBy>Gerry O'Brien</cp:lastModifiedBy>
  <cp:revision>36</cp:revision>
  <dcterms:created xsi:type="dcterms:W3CDTF">2024-12-10T15:48:00Z</dcterms:created>
  <dcterms:modified xsi:type="dcterms:W3CDTF">2024-12-10T16:28:00Z</dcterms:modified>
</cp:coreProperties>
</file>