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180" w:after="0"/>
        <w:ind w:left="147" w:right="289" w:hanging="0"/>
        <w:jc w:val="both"/>
        <w:rPr>
          <w:b/>
          <w:b/>
          <w:sz w:val="18"/>
        </w:rPr>
      </w:pPr>
      <w:r>
        <w:rPr>
          <w:b/>
          <w:sz w:val="18"/>
        </w:rPr>
        <w:t>R: Os Grupos de Segurança têm estado, portanto, permitir o tráfego de entrada nas portas necessárias habilita a conexão. As ACLs de rede não têm estado, portanto, você deve permitir o tráfego de entrada e saída.</w:t>
      </w:r>
    </w:p>
    <w:p>
      <w:pPr>
        <w:pStyle w:val="Normal"/>
        <w:spacing w:before="137" w:after="0"/>
        <w:ind w:left="14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Você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pode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usar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gateway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Internet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como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fonte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personalizada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regra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entrada</w:t>
      </w:r>
    </w:p>
    <w:p>
      <w:pPr>
        <w:pStyle w:val="Normal"/>
        <w:spacing w:lineRule="auto" w:line="276" w:before="137" w:after="0"/>
        <w:ind w:left="147" w:right="296" w:hanging="0"/>
        <w:jc w:val="both"/>
        <w:rPr>
          <w:b/>
          <w:b/>
          <w:sz w:val="18"/>
        </w:rPr>
      </w:pPr>
      <w:r>
        <w:rPr>
          <w:b/>
          <w:sz w:val="18"/>
        </w:rPr>
        <w:t xml:space="preserve">R: Configure o Amazon CloudFront para distribuir os dados hospedados no Amazon S3 de forma </w:t>
      </w:r>
      <w:r>
        <w:rPr>
          <w:b/>
          <w:spacing w:val="-2"/>
          <w:sz w:val="18"/>
        </w:rPr>
        <w:t>econômica</w:t>
      </w:r>
    </w:p>
    <w:p>
      <w:pPr>
        <w:pStyle w:val="Normal"/>
        <w:spacing w:before="139" w:after="0"/>
        <w:ind w:left="14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Serviço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diretório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da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Microsoft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Active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Directory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(AWS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Managed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Microsoft</w:t>
      </w:r>
      <w:r>
        <w:rPr>
          <w:b/>
          <w:spacing w:val="-4"/>
          <w:sz w:val="18"/>
        </w:rPr>
        <w:t xml:space="preserve"> </w:t>
      </w:r>
      <w:r>
        <w:rPr>
          <w:b/>
          <w:spacing w:val="-5"/>
          <w:sz w:val="18"/>
        </w:rPr>
        <w:t>AD)</w:t>
      </w:r>
    </w:p>
    <w:p>
      <w:pPr>
        <w:pStyle w:val="Normal"/>
        <w:spacing w:before="168" w:after="0"/>
        <w:ind w:left="147" w:right="0" w:hanging="0"/>
        <w:jc w:val="left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CloudFormation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StackSets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implantar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mesmo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modelo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contas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regiões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</w:t>
      </w:r>
      <w:r>
        <w:rPr>
          <w:b/>
          <w:spacing w:val="-4"/>
          <w:sz w:val="18"/>
        </w:rPr>
        <w:t xml:space="preserve"> </w:t>
      </w:r>
      <w:r>
        <w:rPr>
          <w:b/>
          <w:spacing w:val="-5"/>
          <w:sz w:val="18"/>
        </w:rPr>
        <w:t>AWS</w:t>
      </w:r>
    </w:p>
    <w:p>
      <w:pPr>
        <w:sectPr>
          <w:type w:val="nextPage"/>
          <w:pgSz w:w="11906" w:h="16838"/>
          <w:pgMar w:left="288" w:right="318" w:gutter="0" w:header="0" w:top="54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lineRule="auto" w:line="276" w:before="106" w:after="0"/>
        <w:ind w:left="147" w:right="0" w:hanging="0"/>
        <w:jc w:val="left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Config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revisar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configurações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recursos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atender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às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diretrizes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de conformidade e manter um histórico das alterações na configuração de recursos.</w:t>
      </w:r>
    </w:p>
    <w:p>
      <w:pPr>
        <w:pStyle w:val="Normal"/>
        <w:spacing w:before="168" w:after="0"/>
        <w:ind w:left="147" w:right="0" w:hanging="0"/>
        <w:jc w:val="left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Conexão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drenando</w:t>
      </w:r>
    </w:p>
    <w:p>
      <w:pPr>
        <w:pStyle w:val="Normal"/>
        <w:spacing w:lineRule="auto" w:line="276" w:before="182" w:after="0"/>
        <w:ind w:left="147" w:right="295" w:hanging="0"/>
        <w:jc w:val="both"/>
        <w:rPr>
          <w:b/>
          <w:b/>
          <w:sz w:val="18"/>
        </w:rPr>
      </w:pPr>
      <w:r>
        <w:rPr>
          <w:b/>
          <w:sz w:val="18"/>
        </w:rPr>
        <w:t>R: Use o Amazon Kinesis Data Streams para processar os fluxos de dados, bem como desacoplar os produtores e consumidores para o processador de dados em tempo real</w:t>
      </w:r>
    </w:p>
    <w:p>
      <w:pPr>
        <w:pStyle w:val="Normal"/>
        <w:spacing w:before="137" w:after="0"/>
        <w:ind w:left="14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hosts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dedicados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4"/>
          <w:sz w:val="18"/>
        </w:rPr>
        <w:t xml:space="preserve"> </w:t>
      </w:r>
      <w:r>
        <w:rPr>
          <w:b/>
          <w:spacing w:val="-5"/>
          <w:sz w:val="18"/>
        </w:rPr>
        <w:t>EC2</w:t>
      </w:r>
    </w:p>
    <w:p>
      <w:pPr>
        <w:pStyle w:val="Normal"/>
        <w:spacing w:before="168" w:after="0"/>
        <w:ind w:left="14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Aurora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sem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servidor</w:t>
      </w:r>
    </w:p>
    <w:p>
      <w:pPr>
        <w:pStyle w:val="Normal"/>
        <w:spacing w:before="137" w:after="0"/>
        <w:ind w:left="14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CloudFront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S3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como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solução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armazenamento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ativos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estáticos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color w:val="000000"/>
          <w:spacing w:val="-5"/>
          <w:sz w:val="18"/>
          <w:szCs w:val="18"/>
          <w:shd w:fill="EDEDED" w:val="clear"/>
        </w:rPr>
        <w:t xml:space="preserve"> 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color w:val="000000"/>
          <w:spacing w:val="-5"/>
          <w:sz w:val="18"/>
          <w:szCs w:val="18"/>
          <w:shd w:fill="EDEDED" w:val="clear"/>
        </w:rPr>
        <w:t xml:space="preserve"> </w:t>
      </w:r>
      <w:r>
        <w:rPr>
          <w:b/>
          <w:bCs/>
          <w:color w:val="000000"/>
          <w:spacing w:val="-5"/>
          <w:sz w:val="18"/>
          <w:szCs w:val="18"/>
          <w:shd w:fill="EDEDED" w:val="clear"/>
        </w:rPr>
        <w:t>-------------------------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R: Ferramenta de Conversão de Esquema da AWS (AWS SCT)   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Serviço de migração de banco de dados AWS (AWS DMS)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Normal"/>
        <w:rPr/>
      </w:pP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Certifique-se de que o nome da fila FIFO (First-In-First-Out) termina com o sufixo .fifo</w:t>
      </w:r>
    </w:p>
    <w:p>
      <w:pPr>
        <w:pStyle w:val="Normal"/>
        <w:jc w:val="left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Certifique-se de que a taxa de transferência da fila FIFO (First-In-First-Out) de destino não   exceda 3.000 mensagens por segundo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Exclua a fila padrão existente e recrie-a como uma fila FIFO (First-In-First-Out)</w:t>
      </w:r>
    </w:p>
    <w:p>
      <w:pPr>
        <w:pStyle w:val="TextBody"/>
        <w:rPr>
          <w:b/>
          <w:b/>
        </w:rPr>
      </w:pPr>
      <w:r>
        <w:rPr>
          <w:b/>
        </w:rPr>
        <w:t xml:space="preserve"> </w:t>
      </w: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spacing w:lineRule="auto" w:line="276" w:before="180" w:after="0"/>
        <w:ind w:left="147" w:right="281" w:hanging="0"/>
        <w:jc w:val="both"/>
        <w:rPr>
          <w:b/>
          <w:b/>
          <w:sz w:val="18"/>
        </w:rPr>
      </w:pPr>
      <w:r>
        <w:rPr>
          <w:b/>
          <w:sz w:val="18"/>
        </w:rPr>
        <w:t>R: Configurar o AWS Auto Scaling para dimensionar o cluster do Amazon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ECS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quando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utilização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da CPU do serviço ECS ultrapassar um limite</w:t>
      </w:r>
    </w:p>
    <w:p>
      <w:pPr>
        <w:pStyle w:val="Normal"/>
        <w:spacing w:lineRule="auto" w:line="276" w:before="75" w:after="0"/>
        <w:ind w:left="147" w:right="142" w:hanging="0"/>
        <w:jc w:val="both"/>
        <w:rPr>
          <w:b/>
          <w:b/>
          <w:sz w:val="18"/>
        </w:rPr>
      </w:pPr>
      <w:r>
        <w:rPr/>
      </w:r>
    </w:p>
    <w:p>
      <w:pPr>
        <w:pStyle w:val="Normal"/>
        <w:spacing w:lineRule="auto" w:line="276" w:before="75" w:after="0"/>
        <w:ind w:left="147" w:right="142" w:hanging="0"/>
        <w:jc w:val="both"/>
        <w:rPr>
          <w:b/>
          <w:b/>
          <w:sz w:val="18"/>
        </w:rPr>
      </w:pPr>
      <w:r>
        <w:rPr>
          <w:b/>
          <w:sz w:val="18"/>
        </w:rPr>
        <w:t xml:space="preserve">R: Use o AWS Database Migration Service (AWS DMS) para replicar os dados dos bancos de dados no </w:t>
      </w:r>
    </w:p>
    <w:p>
      <w:pPr>
        <w:pStyle w:val="Normal"/>
        <w:spacing w:lineRule="auto" w:line="276" w:before="75" w:after="0"/>
        <w:ind w:left="147" w:right="142" w:hanging="0"/>
        <w:jc w:val="both"/>
        <w:rPr>
          <w:b/>
          <w:b/>
          <w:sz w:val="18"/>
        </w:rPr>
      </w:pPr>
      <w:r>
        <w:rPr>
          <w:b/>
          <w:sz w:val="18"/>
        </w:rPr>
        <w:t>Amazon Redshift</w:t>
      </w:r>
    </w:p>
    <w:p>
      <w:pPr>
        <w:pStyle w:val="Normal"/>
        <w:spacing w:lineRule="auto" w:line="276" w:before="70" w:after="0"/>
        <w:ind w:left="147" w:right="299" w:hanging="0"/>
        <w:jc w:val="left"/>
        <w:rPr>
          <w:b/>
          <w:b/>
          <w:sz w:val="18"/>
        </w:rPr>
      </w:pPr>
      <w:r>
        <w:rPr/>
      </w:r>
    </w:p>
    <w:p>
      <w:pPr>
        <w:pStyle w:val="Normal"/>
        <w:spacing w:lineRule="auto" w:line="276" w:before="70" w:after="0"/>
        <w:ind w:left="147" w:right="299" w:hanging="0"/>
        <w:jc w:val="left"/>
        <w:rPr>
          <w:b/>
          <w:b/>
          <w:sz w:val="18"/>
        </w:rPr>
      </w:pPr>
      <w:r>
        <w:rPr>
          <w:b/>
          <w:sz w:val="18"/>
        </w:rPr>
        <w:t>R: Configure um alarme do Amazon CloudWatch que acione a recuperação da instância do Amazon EC2, caso ela falhe. A instância, no entanto, só deve ser configurada com um volume do Amazon EBS.</w:t>
      </w:r>
    </w:p>
    <w:p>
      <w:pPr>
        <w:pStyle w:val="Normal"/>
        <w:spacing w:lineRule="auto" w:line="276" w:before="70" w:after="0"/>
        <w:ind w:left="147" w:right="299" w:hanging="0"/>
        <w:jc w:val="left"/>
        <w:rPr>
          <w:b/>
          <w:b/>
          <w:sz w:val="18"/>
        </w:rPr>
      </w:pPr>
      <w:r>
        <w:rPr/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Configure uma identidade de acesso de origem (OAI) e associe-a à distribuição do Amazon CloudFront.   Configure as permissões na política de bucket do Amazon S3 para que somente a OAI possa ler os objetos.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Crie uma ACL do AWS WAF e use uma condição de correspondência de IP para permitir tráfego apenas dos   IPs permitidos no grupo de segurança do Amazon EC2. Associe esta nova ACL do AWS WAF à distribuição do Amazon CloudFront.</w:t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spacing w:before="137" w:after="0"/>
        <w:ind w:left="147" w:right="0" w:hanging="0"/>
        <w:jc w:val="left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SSD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IOPS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provisionado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(io1)</w:t>
      </w:r>
    </w:p>
    <w:p>
      <w:pPr>
        <w:pStyle w:val="Normal"/>
        <w:spacing w:before="134" w:after="0"/>
        <w:ind w:left="14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Este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é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exemplo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escalabilidade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vertical</w:t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 xml:space="preserve"> </w:t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Se uma solicitação spot for persistente, ela será aberta novamente após a interrupção da sua  instância spot.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As frotas Spot podem manter a capacidade alvo iniciando instâncias de substituição após o término das instâncias Spot na frota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Quando você cancela uma solicitação de spot ativo, isso não encerra a instância associada</w:t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spacing w:before="137" w:after="0"/>
        <w:ind w:left="17" w:right="0" w:hanging="0"/>
        <w:jc w:val="both"/>
        <w:rPr>
          <w:b/>
          <w:b/>
          <w:sz w:val="18"/>
        </w:rPr>
      </w:pPr>
      <w:r>
        <w:rPr/>
      </w:r>
    </w:p>
    <w:p>
      <w:pPr>
        <w:pStyle w:val="Normal"/>
        <w:spacing w:before="137" w:after="0"/>
        <w:ind w:left="1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Gateway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Internet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(I1)</w:t>
      </w:r>
    </w:p>
    <w:p>
      <w:pPr>
        <w:pStyle w:val="Normal"/>
        <w:spacing w:before="134" w:after="0"/>
        <w:ind w:left="1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Fluxos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dados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Kinesis</w:t>
      </w:r>
    </w:p>
    <w:p>
      <w:pPr>
        <w:pStyle w:val="Normal"/>
        <w:spacing w:before="139" w:after="0"/>
        <w:ind w:left="1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32"/>
          <w:sz w:val="18"/>
        </w:rPr>
        <w:t xml:space="preserve"> </w:t>
      </w:r>
      <w:r>
        <w:rPr>
          <w:b/>
          <w:sz w:val="18"/>
        </w:rPr>
        <w:t>Crie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uma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réplica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leitura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e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conecte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ferramenta/aplicativo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geração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relatórios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4"/>
          <w:sz w:val="18"/>
        </w:rPr>
        <w:t xml:space="preserve"> </w:t>
      </w:r>
      <w:r>
        <w:rPr>
          <w:b/>
          <w:spacing w:val="-5"/>
          <w:sz w:val="18"/>
        </w:rPr>
        <w:t>ela</w:t>
      </w:r>
    </w:p>
    <w:p>
      <w:pPr>
        <w:pStyle w:val="TextBody"/>
        <w:rPr>
          <w:b/>
          <w:b/>
        </w:rPr>
      </w:pPr>
      <w:r>
        <w:rPr/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Crie um ponto de extremidade de saída no Amazon Route 53 Resolver e, em seguida, o Amazon Route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53 Resolver poderá encaminhar condicionalmente consultas para resolvedores na rede local por meio desse ponto de extremidade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Crie um ponto de extremidade de entrada no Amazon Route 53 Resolver e, em seguida, os resolvedores de DNS na rede local podem encaminhar consultas de DNS para o Amazon Route 53 Resolver por meio desse ponto de extremidade</w:t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spacing w:before="137" w:after="0"/>
        <w:ind w:left="1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Fluxos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dados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Kinesis</w:t>
      </w:r>
    </w:p>
    <w:p>
      <w:pPr>
        <w:pStyle w:val="Normal"/>
        <w:spacing w:lineRule="auto" w:line="276" w:before="137" w:after="0"/>
        <w:ind w:left="17" w:right="205" w:hanging="0"/>
        <w:jc w:val="both"/>
        <w:rPr>
          <w:b/>
          <w:b/>
          <w:sz w:val="18"/>
        </w:rPr>
      </w:pPr>
      <w:r>
        <w:rPr>
          <w:b/>
          <w:sz w:val="18"/>
        </w:rPr>
        <w:t>R: Inicie o AWS Global Accelerator e crie endpoints para todas as regiões. Registre os Application Load Balancers de cada região nos endpoints correspondentes.</w:t>
      </w:r>
    </w:p>
    <w:p>
      <w:pPr>
        <w:pStyle w:val="Normal"/>
        <w:spacing w:lineRule="auto" w:line="276" w:before="168" w:after="0"/>
        <w:ind w:left="17" w:right="192" w:hanging="0"/>
        <w:jc w:val="both"/>
        <w:rPr>
          <w:b/>
          <w:b/>
          <w:sz w:val="18"/>
        </w:rPr>
      </w:pPr>
      <w:r>
        <w:rPr>
          <w:b/>
          <w:sz w:val="18"/>
        </w:rPr>
        <w:t>R: Use o Amazon Kinesis Data Streams para ingerir os dados, processá-los usando o AWS Lambda ou executar análises usando o Amazon Kinesis Data Analytics</w:t>
      </w:r>
    </w:p>
    <w:p>
      <w:pPr>
        <w:pStyle w:val="Normal"/>
        <w:spacing w:lineRule="auto" w:line="276" w:before="137" w:after="0"/>
        <w:ind w:left="17" w:right="184" w:hanging="0"/>
        <w:jc w:val="both"/>
        <w:rPr>
          <w:b/>
          <w:b/>
          <w:sz w:val="18"/>
        </w:rPr>
      </w:pPr>
      <w:r>
        <w:rPr>
          <w:b/>
          <w:sz w:val="18"/>
        </w:rPr>
        <w:t>R: O tráfego é roteado para instâncias usando o endereço IP privado primário especificado na interface de rede primária para a instância</w:t>
      </w:r>
    </w:p>
    <w:p>
      <w:pPr>
        <w:pStyle w:val="Normal"/>
        <w:spacing w:lineRule="auto" w:line="276" w:before="170" w:after="0"/>
        <w:ind w:left="17" w:right="206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Crie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um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gateway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privado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virtual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(VGW)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no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lado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VPN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e um gateway do cliente no lado local da VPN</w:t>
      </w:r>
    </w:p>
    <w:p>
      <w:pPr>
        <w:pStyle w:val="Normal"/>
        <w:spacing w:before="137" w:after="0"/>
        <w:ind w:left="1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Adaptador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Tecido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Elástico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(EFA)</w:t>
      </w:r>
    </w:p>
    <w:p>
      <w:pPr>
        <w:pStyle w:val="TextBody"/>
        <w:rPr>
          <w:b/>
          <w:b/>
        </w:rPr>
      </w:pPr>
      <w:r>
        <w:rPr/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R: Configuração do gateway de arquivos do AWS Storage Gateway 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Amazon FSx para servidor de arquivos do Windows</w:t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>------------------------</w:t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Normal"/>
        <w:spacing w:lineRule="auto" w:line="276" w:before="170" w:after="0"/>
        <w:ind w:left="17" w:right="192" w:hanging="0"/>
        <w:jc w:val="both"/>
        <w:rPr>
          <w:b/>
          <w:b/>
          <w:sz w:val="18"/>
        </w:rPr>
      </w:pPr>
      <w:r>
        <w:rPr>
          <w:b/>
          <w:sz w:val="18"/>
        </w:rPr>
        <w:t>R: Configurar a fila do Amazon Simple Queue Service (Amazon SQS) para desacoplar os microsserviços que executam processos mais rápidos dos microsserviços que executam processos mais lentos</w:t>
      </w:r>
    </w:p>
    <w:p>
      <w:pPr>
        <w:pStyle w:val="Normal"/>
        <w:spacing w:lineRule="auto" w:line="276" w:before="137" w:after="0"/>
        <w:ind w:left="17" w:right="181" w:hanging="0"/>
        <w:jc w:val="both"/>
        <w:rPr>
          <w:b/>
          <w:b/>
          <w:sz w:val="18"/>
        </w:rPr>
      </w:pPr>
      <w:r>
        <w:rPr>
          <w:b/>
          <w:sz w:val="18"/>
        </w:rPr>
        <w:t>R: Com o balanceamento de carga entre zonas habilitado, uma instância na Zona de Disponibilidade A recebe 20% do tráfego e quatro instâncias na Zona de Disponibilidade B recebem 20% do tráfego cada. Com o balanceamento de carga entre zonas desabilitado, uma instância na Zona de Disponibilidade A recebe 50% do tráfego e quatro instâncias na Zona de Disponibilidade B recebem 12,5% do tráfego</w:t>
      </w:r>
      <w:r>
        <w:rPr>
          <w:b/>
          <w:spacing w:val="40"/>
          <w:sz w:val="18"/>
        </w:rPr>
        <w:t xml:space="preserve"> </w:t>
      </w:r>
      <w:r>
        <w:rPr>
          <w:b/>
          <w:spacing w:val="-2"/>
          <w:sz w:val="18"/>
        </w:rPr>
        <w:t>cada.</w:t>
      </w:r>
    </w:p>
    <w:p>
      <w:pPr>
        <w:pStyle w:val="Normal"/>
        <w:spacing w:lineRule="auto" w:line="276" w:before="180" w:after="0"/>
        <w:ind w:left="17" w:right="205" w:hanging="0"/>
        <w:jc w:val="both"/>
        <w:rPr>
          <w:b/>
          <w:b/>
          <w:sz w:val="18"/>
        </w:rPr>
      </w:pPr>
      <w:r>
        <w:rPr>
          <w:b/>
          <w:sz w:val="18"/>
        </w:rPr>
        <w:t>R: Use a recuperação de ponto no tempo do Amazon DynamoDB para restaurar a tabela ao estado imediatamente anterior à gravação dos dados corrompidos</w:t>
      </w:r>
    </w:p>
    <w:p>
      <w:pPr>
        <w:pStyle w:val="Normal"/>
        <w:spacing w:lineRule="auto" w:line="276" w:before="137" w:after="0"/>
        <w:ind w:left="17" w:right="195" w:hanging="0"/>
        <w:jc w:val="both"/>
        <w:rPr>
          <w:b/>
          <w:b/>
          <w:sz w:val="18"/>
        </w:rPr>
      </w:pPr>
      <w:r>
        <w:rPr>
          <w:b/>
          <w:sz w:val="18"/>
        </w:rPr>
        <w:t xml:space="preserve">R: Crie um registro de alias para covid19survey.com que direcione o tráfego para </w:t>
      </w:r>
      <w:hyperlink r:id="rId2">
        <w:r>
          <w:rPr>
            <w:b/>
            <w:color w:val="000080"/>
            <w:spacing w:val="-2"/>
            <w:sz w:val="18"/>
            <w:u w:val="single" w:color="000080"/>
          </w:rPr>
          <w:t>www.covid19survey.com</w:t>
        </w:r>
      </w:hyperlink>
    </w:p>
    <w:p>
      <w:pPr>
        <w:pStyle w:val="Normal"/>
        <w:spacing w:before="137" w:after="0"/>
        <w:ind w:left="1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VPN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CloudHub</w:t>
      </w:r>
    </w:p>
    <w:p>
      <w:pPr>
        <w:pStyle w:val="TextBody"/>
        <w:rPr>
          <w:b/>
          <w:b/>
        </w:rPr>
      </w:pPr>
      <w:r>
        <w:rPr/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R: Você pode alterar a locação de uma instância de dedicada para host 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Você pode alterar a locação de uma instância de host para dedicada</w:t>
      </w:r>
    </w:p>
    <w:p>
      <w:pPr>
        <w:pStyle w:val="TextBody"/>
        <w:rPr>
          <w:b/>
          <w:b/>
        </w:rPr>
      </w:pPr>
      <w:r>
        <w:rPr>
          <w:b/>
          <w:bCs/>
          <w:spacing w:val="-2"/>
          <w:sz w:val="18"/>
          <w:szCs w:val="18"/>
        </w:rPr>
        <w:t>------------------------</w:t>
      </w:r>
    </w:p>
    <w:p>
      <w:pPr>
        <w:pStyle w:val="Normal"/>
        <w:spacing w:before="66" w:after="0"/>
        <w:ind w:left="17" w:right="0" w:hanging="0"/>
        <w:jc w:val="both"/>
        <w:rPr>
          <w:b/>
          <w:b/>
          <w:sz w:val="18"/>
        </w:rPr>
      </w:pPr>
      <w:r>
        <w:rPr/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A política de controle de serviço (SCP) afeta todos os usuários e funções nas contas de membro, incluindo o usuário raiz das contas de membro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Se um usuário ou função tiver uma política de permissão do IAM que conceda acesso a uma ação que não é permitida ou explicitamente negada pela política de controle de serviço (SCP) aplicável, o usuário ou a função não poderá executar essa ação.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A política de controle de serviço (SCP) não afeta a função vinculada ao serviço</w:t>
      </w:r>
    </w:p>
    <w:p>
      <w:pPr>
        <w:pStyle w:val="TextBody"/>
        <w:rPr>
          <w:b/>
          <w:b/>
        </w:rPr>
      </w:pPr>
      <w:r>
        <w:rPr>
          <w:b/>
          <w:bCs/>
          <w:spacing w:val="-2"/>
          <w:sz w:val="18"/>
          <w:szCs w:val="18"/>
        </w:rPr>
        <w:t>------------------------</w:t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Use o Amazon ElastiCache para melhorar a latência e a taxa de transferência para cargas de trabalho de aplicativos com alto consumo de leitura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Use o Amazon ElastiCache para melhorar o desempenho de cargas de trabalho com uso intensivo de computação</w:t>
      </w:r>
    </w:p>
    <w:p>
      <w:pPr>
        <w:pStyle w:val="TextBody"/>
        <w:rPr>
          <w:b/>
          <w:b/>
        </w:rPr>
      </w:pPr>
      <w:r>
        <w:rPr>
          <w:b/>
          <w:bCs/>
          <w:spacing w:val="-2"/>
          <w:sz w:val="18"/>
          <w:szCs w:val="18"/>
        </w:rPr>
        <w:t>------------------------</w:t>
      </w:r>
    </w:p>
    <w:p>
      <w:pPr>
        <w:pStyle w:val="Normal"/>
        <w:spacing w:lineRule="auto" w:line="276" w:before="137" w:after="0"/>
        <w:ind w:left="17" w:right="187" w:hanging="0"/>
        <w:jc w:val="both"/>
        <w:rPr>
          <w:b/>
          <w:b/>
          <w:sz w:val="18"/>
        </w:rPr>
      </w:pPr>
      <w:r>
        <w:rPr>
          <w:b/>
          <w:sz w:val="18"/>
        </w:rPr>
        <w:t>R: Configure três gateways NAT, um em cada sub-rede pública em cada AZ. Crie uma tabela de rotas personalizada para cada AZ que encaminhe tráfego não local para o gateway NAT em sua AZ.</w:t>
      </w:r>
    </w:p>
    <w:p>
      <w:pPr>
        <w:pStyle w:val="Normal"/>
        <w:spacing w:before="168" w:after="0"/>
        <w:ind w:left="17" w:right="0" w:hanging="0"/>
        <w:jc w:val="left"/>
        <w:rPr>
          <w:b/>
          <w:b/>
          <w:sz w:val="18"/>
        </w:rPr>
      </w:pPr>
      <w:r>
        <w:rPr>
          <w:b/>
          <w:bCs/>
          <w:sz w:val="18"/>
          <w:szCs w:val="18"/>
        </w:rPr>
        <w:t>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Você pode copiar uma Amazon Machine Image (AMI) entre regiões da AWS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Copiar uma imagem de máquina da Amazon (AMI) apoiada por um snapshot criptografado não pode resultar em um snapshot de destino não criptografado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Você pode compartilhar uma Amazon Machine Image (AMI) com outra conta AWS</w:t>
      </w:r>
    </w:p>
    <w:p>
      <w:pPr>
        <w:pStyle w:val="TextBody"/>
        <w:rPr>
          <w:b/>
          <w:b/>
        </w:rPr>
      </w:pPr>
      <w:r>
        <w:rPr>
          <w:b/>
          <w:bCs/>
          <w:spacing w:val="-5"/>
          <w:sz w:val="18"/>
          <w:szCs w:val="18"/>
        </w:rPr>
        <w:t>------------------------</w:t>
      </w:r>
    </w:p>
    <w:p>
      <w:pPr>
        <w:pStyle w:val="Normal"/>
        <w:spacing w:lineRule="auto" w:line="276" w:before="180" w:after="0"/>
        <w:ind w:left="17" w:right="197" w:hanging="0"/>
        <w:jc w:val="both"/>
        <w:rPr>
          <w:b/>
          <w:b/>
          <w:sz w:val="18"/>
        </w:rPr>
      </w:pPr>
      <w:r>
        <w:rPr>
          <w:b/>
          <w:sz w:val="18"/>
        </w:rPr>
        <w:t>R: Configurar uma instância do Amazon RDS MySQL DB com a funcionalidade Multi-AZ habilitada para replicar os dados de forma síncrona</w:t>
      </w:r>
    </w:p>
    <w:p>
      <w:pPr>
        <w:pStyle w:val="Normal"/>
        <w:spacing w:lineRule="auto" w:line="276" w:before="168" w:after="0"/>
        <w:ind w:left="17" w:right="190" w:hanging="0"/>
        <w:jc w:val="both"/>
        <w:rPr>
          <w:b/>
          <w:b/>
          <w:sz w:val="18"/>
        </w:rPr>
      </w:pPr>
      <w:r>
        <w:rPr>
          <w:b/>
          <w:sz w:val="18"/>
        </w:rPr>
        <w:t>R: Use o AWS Volume Gateway - Volume em cache - para armazenar os logs acessados com mais frequência localmente para acesso de baixa latência enquanto armazena o volume completo com todos os logs em seu bucket de serviço Amazon S3</w:t>
      </w:r>
    </w:p>
    <w:p>
      <w:pPr>
        <w:pStyle w:val="Normal"/>
        <w:spacing w:before="137" w:after="0"/>
        <w:ind w:left="1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Configurar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um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gateway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tradução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endereços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(gateway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NAT)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na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sub-rede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pública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da</w:t>
      </w:r>
      <w:r>
        <w:rPr>
          <w:b/>
          <w:spacing w:val="-4"/>
          <w:sz w:val="18"/>
        </w:rPr>
        <w:t xml:space="preserve"> </w:t>
      </w:r>
      <w:r>
        <w:rPr>
          <w:b/>
          <w:spacing w:val="-5"/>
          <w:sz w:val="18"/>
        </w:rPr>
        <w:t>VPC</w:t>
      </w:r>
    </w:p>
    <w:p>
      <w:pPr>
        <w:pStyle w:val="TextBody"/>
        <w:spacing w:before="30" w:after="0"/>
        <w:rPr>
          <w:b/>
          <w:b/>
        </w:rPr>
      </w:pPr>
      <w:r>
        <w:rPr>
          <w:b/>
        </w:rPr>
      </w:r>
    </w:p>
    <w:p>
      <w:pPr>
        <w:pStyle w:val="Normal"/>
        <w:spacing w:before="75" w:after="0"/>
        <w:ind w:left="1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33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pesquisa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longa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do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SQS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recuperar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mensagens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suas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filas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3"/>
          <w:sz w:val="18"/>
        </w:rPr>
        <w:t xml:space="preserve"> </w:t>
      </w:r>
      <w:r>
        <w:rPr>
          <w:b/>
          <w:spacing w:val="-5"/>
          <w:sz w:val="18"/>
        </w:rPr>
        <w:t>SQS</w:t>
      </w:r>
    </w:p>
    <w:p>
      <w:pPr>
        <w:pStyle w:val="Normal"/>
        <w:spacing w:before="75" w:after="0"/>
        <w:ind w:left="17" w:right="0" w:hanging="0"/>
        <w:jc w:val="both"/>
        <w:rPr>
          <w:b/>
          <w:b/>
          <w:sz w:val="18"/>
        </w:rPr>
      </w:pPr>
      <w:r>
        <w:rPr/>
      </w:r>
    </w:p>
    <w:p>
      <w:pPr>
        <w:pStyle w:val="TextBody"/>
        <w:rPr>
          <w:b/>
          <w:b/>
        </w:rPr>
      </w:pPr>
      <w:r>
        <w:rPr>
          <w:b/>
          <w:bCs/>
          <w:spacing w:val="-5"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If your instance has a public IPv4 address, it retains the public IPv4 address after recovery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A recovered instance is identical to the original instance, including the instance ID, private IP addresses, Elastic IP addresses, and all instance metadata</w:t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>-----------------------</w:t>
      </w:r>
    </w:p>
    <w:p>
      <w:pPr>
        <w:pStyle w:val="Normal"/>
        <w:spacing w:lineRule="auto" w:line="276" w:before="170" w:after="0"/>
        <w:ind w:left="17" w:right="192" w:hanging="0"/>
        <w:jc w:val="both"/>
        <w:rPr>
          <w:b/>
          <w:b/>
          <w:sz w:val="18"/>
        </w:rPr>
      </w:pPr>
      <w:r>
        <w:rPr>
          <w:b/>
          <w:sz w:val="18"/>
        </w:rPr>
        <w:t>R: Configurar um endpoint de gateway da VPC para o Amazon S3. Anexar uma política de endpoint ao endpoint.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Atualizar 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tabela de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rotas para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direcionar 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tráfego com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destino ao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S3 para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o endpoint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da </w:t>
      </w:r>
      <w:r>
        <w:rPr>
          <w:b/>
          <w:spacing w:val="-4"/>
          <w:sz w:val="18"/>
        </w:rPr>
        <w:t>VPC.</w:t>
      </w:r>
    </w:p>
    <w:p>
      <w:pPr>
        <w:pStyle w:val="Normal"/>
        <w:spacing w:before="137" w:after="0"/>
        <w:ind w:left="17" w:right="0" w:hanging="0"/>
        <w:jc w:val="left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Provisionar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Banco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Dados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Global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Aurora</w:t>
      </w:r>
    </w:p>
    <w:p>
      <w:pPr>
        <w:pStyle w:val="TextBody"/>
        <w:rPr>
          <w:b/>
          <w:b/>
        </w:rPr>
      </w:pPr>
      <w:r>
        <w:rPr>
          <w:b/>
        </w:rPr>
      </w:r>
    </w:p>
    <w:p>
      <w:pPr>
        <w:pStyle w:val="TextBody"/>
        <w:rPr>
          <w:b/>
          <w:b/>
        </w:rPr>
      </w:pPr>
      <w:r>
        <w:rPr>
          <w:b/>
          <w:bCs/>
          <w:spacing w:val="-2"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Use o tempo limite de visibilidade para adiar a entrega de novas mensagens na fila por alguns segundos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Use filas de atraso para adiar a entrega de novas mensagens na fila por alguns segundos</w:t>
      </w:r>
    </w:p>
    <w:p>
      <w:pPr>
        <w:pStyle w:val="TextBody"/>
        <w:rPr>
          <w:b/>
          <w:b/>
        </w:rPr>
      </w:pPr>
      <w:r>
        <w:rPr>
          <w:b/>
          <w:bCs/>
          <w:sz w:val="18"/>
          <w:szCs w:val="18"/>
        </w:rPr>
        <w:t>------------------------</w:t>
      </w:r>
    </w:p>
    <w:p>
      <w:pPr>
        <w:pStyle w:val="TextBody"/>
        <w:spacing w:lineRule="auto" w:line="276" w:before="137" w:after="0"/>
        <w:ind w:left="17" w:right="183" w:hanging="0"/>
        <w:jc w:val="both"/>
        <w:rPr/>
      </w:pPr>
      <w:r>
        <w:rPr>
          <w:b/>
          <w:bCs/>
        </w:rPr>
        <w:t>R: Hospede o conteúdo estático no Amazon S3 e use o AWS Lambda com o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Amazon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DynamoDB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para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a aplicação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web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sem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servidor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que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processa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conteúdo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dinâmico.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O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Amazon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CloudFront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atuará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como front-end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do AWS Lambda para distribuição em diversas regiões.</w:t>
      </w:r>
    </w:p>
    <w:p>
      <w:pPr>
        <w:pStyle w:val="TextBody"/>
        <w:spacing w:lineRule="auto" w:line="276" w:before="137" w:after="0"/>
        <w:ind w:left="17" w:right="183" w:hanging="0"/>
        <w:jc w:val="both"/>
        <w:rPr/>
      </w:pPr>
      <w:r>
        <w:rPr>
          <w:b/>
          <w:sz w:val="18"/>
        </w:rPr>
        <w:t>R: Use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uma política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de dimensionamento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de rastreamento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de destino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com base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em uma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métrica de</w:t>
      </w:r>
      <w:r>
        <w:rPr>
          <w:b/>
          <w:spacing w:val="21"/>
          <w:sz w:val="18"/>
        </w:rPr>
        <w:t xml:space="preserve"> </w:t>
      </w:r>
      <w:r>
        <w:rPr>
          <w:b/>
          <w:sz w:val="18"/>
        </w:rPr>
        <w:t>fila personalizada do Amazon SQS</w:t>
      </w:r>
    </w:p>
    <w:p>
      <w:pPr>
        <w:pStyle w:val="Normal"/>
        <w:spacing w:lineRule="auto" w:line="276" w:before="137" w:after="0"/>
        <w:ind w:left="17" w:right="201" w:hanging="0"/>
        <w:jc w:val="both"/>
        <w:rPr>
          <w:b/>
          <w:b/>
          <w:sz w:val="18"/>
        </w:rPr>
      </w:pPr>
      <w:r>
        <w:rPr>
          <w:b/>
          <w:sz w:val="18"/>
        </w:rPr>
        <w:t xml:space="preserve">R: As instâncias lançadas pelo Launch Template LT1 e Launch Template LT2 terão locação de instância </w:t>
      </w:r>
      <w:r>
        <w:rPr>
          <w:b/>
          <w:spacing w:val="-2"/>
          <w:sz w:val="18"/>
        </w:rPr>
        <w:t>dedicada</w:t>
      </w:r>
    </w:p>
    <w:p>
      <w:pPr>
        <w:pStyle w:val="Normal"/>
        <w:spacing w:lineRule="auto" w:line="276" w:before="137" w:after="0"/>
        <w:ind w:left="17" w:right="193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compartilhamento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VPC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compartilhar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uma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ou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mais sub-redes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com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outras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contas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da AWS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pertencentes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à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mesma organização pai das Organizações da AWS</w:t>
      </w:r>
    </w:p>
    <w:p>
      <w:pPr>
        <w:pStyle w:val="Normal"/>
        <w:spacing w:before="137" w:after="0"/>
        <w:ind w:left="1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endpoint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VPC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acessar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3"/>
          <w:sz w:val="18"/>
        </w:rPr>
        <w:t xml:space="preserve"> </w:t>
      </w:r>
      <w:r>
        <w:rPr>
          <w:b/>
          <w:spacing w:val="-5"/>
          <w:sz w:val="18"/>
        </w:rPr>
        <w:t>SQS</w:t>
      </w:r>
    </w:p>
    <w:p>
      <w:pPr>
        <w:pStyle w:val="Normal"/>
        <w:spacing w:lineRule="auto" w:line="276" w:before="170" w:after="0"/>
        <w:ind w:left="17" w:right="203" w:hanging="0"/>
        <w:jc w:val="both"/>
        <w:rPr>
          <w:b/>
          <w:b/>
          <w:sz w:val="18"/>
        </w:rPr>
      </w:pPr>
      <w:r>
        <w:rPr>
          <w:b/>
          <w:sz w:val="18"/>
        </w:rPr>
        <w:t>R: Use o ID da Zona de Disponibilidade (AZ) para identificar exclusivamente as Zonas de Disponibilidade nas duas Contas da AWS</w:t>
      </w:r>
    </w:p>
    <w:p>
      <w:pPr>
        <w:pStyle w:val="Normal"/>
        <w:spacing w:lineRule="auto" w:line="276" w:before="139" w:after="0"/>
        <w:ind w:left="17" w:right="186" w:hanging="0"/>
        <w:jc w:val="both"/>
        <w:rPr>
          <w:b/>
          <w:b/>
          <w:sz w:val="18"/>
        </w:rPr>
      </w:pPr>
      <w:r>
        <w:rPr>
          <w:b/>
          <w:sz w:val="18"/>
        </w:rPr>
        <w:t>R: Use o Amazon GuardDuty para monitorar qualquer atividade maliciosa em dados armazenados no Amazon S3. Use o Amazon Macie para identificar quaisquer dados confidenciais armazenados no Amazon S3.</w:t>
      </w:r>
    </w:p>
    <w:p>
      <w:pPr>
        <w:pStyle w:val="Normal"/>
        <w:spacing w:before="180" w:after="0"/>
        <w:ind w:left="1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Criar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um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registro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CNAME</w:t>
      </w:r>
    </w:p>
    <w:p>
      <w:pPr>
        <w:pStyle w:val="Normal"/>
        <w:spacing w:before="139" w:after="0"/>
        <w:ind w:left="17" w:right="0" w:hanging="0"/>
        <w:jc w:val="left"/>
        <w:rPr>
          <w:b/>
          <w:b/>
          <w:sz w:val="18"/>
        </w:rPr>
      </w:pPr>
      <w:r>
        <w:rPr>
          <w:b/>
          <w:bCs/>
          <w:spacing w:val="-2"/>
          <w:sz w:val="18"/>
          <w:szCs w:val="18"/>
        </w:rPr>
        <w:t>------------------------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A instância NAT pode ser usada como um servidor bastião</w:t>
      </w:r>
    </w:p>
    <w:p>
      <w:pPr>
        <w:pStyle w:val="Normal"/>
        <w:rPr>
          <w:b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R: Grupos de segurança podem ser associados a uma instância NAT R: A instância NAT suporta encaminhamento de porta</w:t>
      </w:r>
    </w:p>
    <w:p>
      <w:pPr>
        <w:pStyle w:val="TextBody"/>
        <w:rPr>
          <w:b/>
          <w:b/>
        </w:rPr>
      </w:pPr>
      <w:r>
        <w:rPr>
          <w:b/>
          <w:bCs/>
          <w:spacing w:val="-2"/>
          <w:sz w:val="18"/>
          <w:szCs w:val="18"/>
        </w:rPr>
        <w:t>------------------------</w:t>
      </w:r>
    </w:p>
    <w:p>
      <w:pPr>
        <w:pStyle w:val="Normal"/>
        <w:spacing w:lineRule="auto" w:line="276" w:before="136" w:after="0"/>
        <w:ind w:left="17" w:right="187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AWS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DataSync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automatizar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acelerar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as transferências de dados on-line para os serviços de armazenamento da AWS fornecidos</w:t>
      </w:r>
    </w:p>
    <w:p>
      <w:pPr>
        <w:pStyle w:val="Normal"/>
        <w:spacing w:before="139" w:after="0"/>
        <w:ind w:left="17" w:right="0" w:hanging="0"/>
        <w:jc w:val="left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DynamoDB</w:t>
      </w:r>
    </w:p>
    <w:p>
      <w:pPr>
        <w:pStyle w:val="Normal"/>
        <w:spacing w:lineRule="auto" w:line="276" w:before="134" w:after="0"/>
        <w:ind w:left="17" w:right="192" w:hanging="0"/>
        <w:jc w:val="both"/>
        <w:rPr>
          <w:b/>
          <w:b/>
          <w:sz w:val="18"/>
        </w:rPr>
      </w:pPr>
      <w:r>
        <w:rPr>
          <w:b/>
          <w:sz w:val="18"/>
        </w:rPr>
        <w:t>R: Agende uma expressão cron de evento semanal do Amazon EventBridge para invocar uma função do AWS Lambda que executa o trabalho de rollover do banco de dados</w:t>
      </w:r>
    </w:p>
    <w:p>
      <w:pPr>
        <w:pStyle w:val="Normal"/>
        <w:spacing w:lineRule="auto" w:line="276" w:before="180" w:after="0"/>
        <w:ind w:left="17" w:right="191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Configurar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migração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banco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dados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RDS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MySQL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Aurora</w:t>
      </w:r>
      <w:r>
        <w:rPr>
          <w:b/>
          <w:spacing w:val="39"/>
          <w:sz w:val="18"/>
        </w:rPr>
        <w:t xml:space="preserve"> </w:t>
      </w:r>
      <w:r>
        <w:rPr>
          <w:b/>
          <w:sz w:val="18"/>
        </w:rPr>
        <w:t>MySQL. Trocar as réplicas de leitura do MySQL por réplicas do Aurora. Configurar o Auto Scaling do Aurora.</w:t>
      </w:r>
    </w:p>
    <w:p>
      <w:pPr>
        <w:pStyle w:val="Normal"/>
        <w:spacing w:lineRule="auto" w:line="276" w:before="75" w:after="0"/>
        <w:ind w:left="17" w:right="19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S3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hospedar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aplicativo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da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web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 Amazon S3 Transfer Acceleration (Amazon S3TA) para reduzir a latência que usuários geograficamente dispersos podem enfrentar</w:t>
      </w:r>
    </w:p>
    <w:p>
      <w:pPr>
        <w:pStyle w:val="Normal"/>
        <w:spacing w:lineRule="auto" w:line="276" w:before="134" w:after="0"/>
        <w:ind w:left="17" w:right="192" w:hanging="0"/>
        <w:jc w:val="both"/>
        <w:rPr>
          <w:b/>
          <w:b/>
          <w:sz w:val="18"/>
        </w:rPr>
      </w:pPr>
      <w:r>
        <w:rPr>
          <w:b/>
          <w:sz w:val="18"/>
        </w:rPr>
        <w:t>R: Use o AWS Global Accelerator para fornecer uma maneira de baixa latência para distribuir resultados esportivos ao vivo</w:t>
      </w:r>
    </w:p>
    <w:p>
      <w:pPr>
        <w:pStyle w:val="Normal"/>
        <w:spacing w:before="168" w:after="0"/>
        <w:ind w:left="17" w:right="0" w:hanging="0"/>
        <w:jc w:val="both"/>
        <w:rPr>
          <w:b/>
          <w:b/>
          <w:sz w:val="18"/>
        </w:rPr>
      </w:pPr>
      <w:r>
        <w:rPr>
          <w:b/>
          <w:sz w:val="18"/>
        </w:rPr>
        <w:t>R: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Use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Amazon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FSx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Windows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File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Server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como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uma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solução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armazenamento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compartilhado</w:t>
      </w:r>
    </w:p>
    <w:sectPr>
      <w:type w:val="continuous"/>
      <w:pgSz w:w="11906" w:h="16838"/>
      <w:pgMar w:left="288" w:right="318" w:gutter="0" w:header="0" w:top="540" w:footer="0" w:bottom="28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Courier New" w:hAnsi="Courier New" w:eastAsia="Courier New" w:cs="Courier New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ourier New" w:hAnsi="Courier New" w:eastAsia="Courier New" w:cs="Courier New"/>
      <w:sz w:val="18"/>
      <w:szCs w:val="18"/>
      <w:lang w:val="pt-PT" w:eastAsia="en-US" w:bidi="ar-SA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covid19survey.com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LibreOffice/7.4.7.2$Linux_X86_64 LibreOffice_project/40$Build-2</Application>
  <AppVersion>15.0000</AppVersion>
  <Pages>3</Pages>
  <Words>1675</Words>
  <Characters>8744</Characters>
  <CharactersWithSpaces>10330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2025-05-16T18:00:13Z</dcterms:created>
  <dc:creator/>
  <dc:description/>
  <dc:language>pt-BR</dc:language>
  <cp:lastModifiedBy/>
  <dcterms:modified xsi:type="dcterms:W3CDTF">2025-05-16T15:18:34Z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Creator">
    <vt:lpwstr>Writer</vt:lpwstr>
  </property>
  <property fmtid="{D5CDD505-2E9C-101B-9397-08002B2CF9AE}" pid="4" name="LastSaved">
    <vt:filetime>2025-05-16T00:00:00Z</vt:filetime>
  </property>
  <property fmtid="{D5CDD505-2E9C-101B-9397-08002B2CF9AE}" pid="5" name="Producer">
    <vt:lpwstr>3-Heights(TM) PDF Security Shell 4.8.25.2 (http://www.pdf-tools.com)</vt:lpwstr>
  </property>
</Properties>
</file>