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Arquitetura de Soluções – Dia 1 – </w:t>
      </w:r>
      <w:r>
        <w:rPr>
          <w:b/>
          <w:bCs/>
          <w:color w:val="C9211E"/>
        </w:rPr>
        <w:t>0</w:t>
      </w:r>
      <w:r>
        <w:rPr>
          <w:b/>
          <w:bCs/>
          <w:color w:val="C9211E"/>
        </w:rPr>
        <w:t>1/</w:t>
      </w:r>
      <w:r>
        <w:rPr>
          <w:b/>
          <w:bCs/>
          <w:color w:val="C9211E"/>
        </w:rPr>
        <w:t>08</w:t>
      </w:r>
      <w:r>
        <w:rPr>
          <w:b/>
          <w:bCs/>
          <w:color w:val="C9211E"/>
        </w:rPr>
        <w:t>/2025</w: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  <w:t>Introdução ao Roadmap</w: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Do zero ao Arquiteto de Soluções</w:t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</w:rPr>
      </w:pPr>
      <w:r>
        <w:rPr>
          <w:b/>
          <w:bCs/>
          <w:color w:val="C9211E"/>
        </w:rPr>
        <w:t>Dia 2 – 0</w:t>
      </w:r>
      <w:r>
        <w:rPr>
          <w:b/>
          <w:bCs/>
          <w:color w:val="C9211E"/>
        </w:rPr>
        <w:t>2</w:t>
      </w:r>
      <w:r>
        <w:rPr>
          <w:b/>
          <w:bCs/>
          <w:color w:val="C9211E"/>
        </w:rPr>
        <w:t>/08/2025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softHyphen/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6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DejaVu Sans"/>
      <w:color w:val="auto"/>
      <w:kern w:val="2"/>
      <w:sz w:val="24"/>
      <w:szCs w:val="24"/>
      <w:lang w:val="pt-BR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LibreOffice/7.4.7.2$Linux_X86_64 LibreOffice_project/40$Build-2</Application>
  <AppVersion>15.0000</AppVersion>
  <Pages>1</Pages>
  <Words>20</Words>
  <Characters>100</Characters>
  <CharactersWithSpaces>117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2025-07-31T12:53:44Z</dcterms:created>
  <dc:creator/>
  <dc:description/>
  <dc:language>pt-BR</dc:language>
  <cp:lastModifiedBy/>
  <dcterms:modified xsi:type="dcterms:W3CDTF">2025-08-01T14:50:51Z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