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spacing w:before="0" w:afterAutospacing="1"/>
        <w:ind w:left="0" w:hanging="0"/>
        <w:jc w:val="both"/>
        <w:outlineLvl w:val="1"/>
        <w:rPr>
          <w:rFonts w:ascii="Liberation Mono" w:hAnsi="Liberation Mono"/>
          <w:b/>
          <w:b/>
          <w:bCs/>
          <w:sz w:val="20"/>
          <w:szCs w:val="20"/>
        </w:rPr>
      </w:pPr>
      <w:r>
        <w:rPr>
          <w:rFonts w:cs="Courier New" w:ascii="Liberation Mono" w:hAnsi="Liberation Mono"/>
          <w:b/>
          <w:bCs/>
          <w:color w:val="C21C22"/>
          <w:sz w:val="20"/>
          <w:szCs w:val="20"/>
        </w:rPr>
        <w:t>0</w:t>
      </w:r>
      <w:r>
        <w:rPr>
          <w:rFonts w:cs="Courier New" w:ascii="Liberation Mono" w:hAnsi="Liberation Mono"/>
          <w:b/>
          <w:bCs/>
          <w:color w:val="C21C22"/>
          <w:sz w:val="20"/>
          <w:szCs w:val="20"/>
        </w:rPr>
        <w:t>8</w:t>
      </w:r>
      <w:r>
        <w:rPr>
          <w:rFonts w:cs="Courier New" w:ascii="Liberation Mono" w:hAnsi="Liberation Mono"/>
          <w:b/>
          <w:bCs/>
          <w:color w:val="C21C22"/>
          <w:sz w:val="20"/>
          <w:szCs w:val="20"/>
        </w:rPr>
        <w:t>/07/2025 Day 1</w:t>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b/>
          <w:bCs/>
          <w:i w:val="false"/>
          <w:iCs w:val="false"/>
          <w:color w:val="C21C22"/>
          <w:sz w:val="20"/>
          <w:szCs w:val="20"/>
        </w:rPr>
        <w:t>1 CONCEITOS FUNDAMENTAIS</w:t>
      </w:r>
    </w:p>
    <w:p>
      <w:pPr>
        <w:pStyle w:val="Normal"/>
        <w:rPr>
          <w:rFonts w:ascii="Liberation Mono" w:hAnsi="Liberation Mono"/>
          <w:sz w:val="20"/>
          <w:szCs w:val="20"/>
        </w:rPr>
      </w:pPr>
      <w:r>
        <w:rPr>
          <w:rFonts w:ascii="Liberation Mono" w:hAnsi="Liberation Mono"/>
          <w:sz w:val="20"/>
          <w:szCs w:val="20"/>
        </w:rPr>
      </w:r>
    </w:p>
    <w:p>
      <w:pPr>
        <w:pStyle w:val="Normal"/>
        <w:numPr>
          <w:ilvl w:val="0"/>
          <w:numId w:val="0"/>
        </w:numPr>
        <w:shd w:val="clear" w:color="auto" w:fill="FFFFFF"/>
        <w:spacing w:before="0" w:afterAutospacing="1"/>
        <w:ind w:left="0" w:hanging="0"/>
        <w:jc w:val="both"/>
        <w:outlineLvl w:val="3"/>
        <w:rPr>
          <w:rFonts w:ascii="Liberation Mono" w:hAnsi="Liberation Mono"/>
          <w:sz w:val="20"/>
          <w:szCs w:val="20"/>
        </w:rPr>
      </w:pPr>
      <w:r>
        <w:rPr>
          <w:rFonts w:cs="Courier New" w:ascii="Liberation Mono" w:hAnsi="Liberation Mono"/>
          <w:color w:val="C21C22"/>
          <w:sz w:val="20"/>
          <w:szCs w:val="20"/>
        </w:rPr>
        <w:t>1.1 Introdução</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Todos nós, em nosso dia a dia, temos a necessidade de armazenar e recuperar dados. Cadernos de endereços, listas de telefones, dados financeiros, receitas, enfim, estamos sempre lançando mão de memórias auxiliares. O ideal seria que estas memórias pudessem ser seguras, confiáveis e estivessem disponíveis quando precisássemos dela. Um dado guardado, mas que não sabemos como recuperar é praticamente tão inútil quanto se não existisse. Assim, temos uma grande necessidade de armazenar informações que não se encontram isoladas, como por exemplo, as fichas de matricula de um aluno que contém informações diversas sobre ele, conforme a figura abaixo:</w:t>
      </w:r>
    </w:p>
    <w:p>
      <w:pPr>
        <w:pStyle w:val="Normal"/>
        <w:shd w:val="clear" w:color="auto" w:fill="FFFFFF"/>
        <w:spacing w:before="0" w:afterAutospacing="1"/>
        <w:jc w:val="both"/>
        <w:rPr>
          <w:rFonts w:ascii="Liberation Mono" w:hAnsi="Liberation Mono"/>
          <w:sz w:val="20"/>
          <w:szCs w:val="20"/>
        </w:rPr>
      </w:pPr>
      <w:r>
        <w:rPr/>
        <w:drawing>
          <wp:inline distT="0" distB="0" distL="0" distR="0">
            <wp:extent cx="6645910" cy="2764155"/>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2"/>
                    <a:stretch>
                      <a:fillRect/>
                    </a:stretch>
                  </pic:blipFill>
                  <pic:spPr bwMode="auto">
                    <a:xfrm>
                      <a:off x="0" y="0"/>
                      <a:ext cx="6645910" cy="2764155"/>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Figura 1 - Exemplo de Ficha de Matrícula</w:t>
      </w:r>
    </w:p>
    <w:p>
      <w:pPr>
        <w:pStyle w:val="Normal"/>
        <w:shd w:val="clear" w:color="auto" w:fill="FFFFFF"/>
        <w:spacing w:before="0" w:afterAutospacing="1"/>
        <w:jc w:val="both"/>
        <w:rPr>
          <w:rFonts w:ascii="Liberation Mono" w:hAnsi="Liberation Mono" w:eastAsia="Times New Roman" w:cs="Courier New"/>
          <w:color w:val="656565"/>
          <w:kern w:val="0"/>
          <w:sz w:val="20"/>
          <w:szCs w:val="20"/>
          <w:lang w:val="pt-BR" w:eastAsia="pt-BR" w:bidi="ar-SA"/>
        </w:rPr>
      </w:pPr>
      <w:r>
        <w:rPr>
          <w:rFonts w:eastAsia="Times New Roman" w:cs="Courier New" w:ascii="Liberation Mono" w:hAnsi="Liberation Mono"/>
          <w:color w:val="656565"/>
          <w:kern w:val="0"/>
          <w:sz w:val="20"/>
          <w:szCs w:val="20"/>
          <w:vertAlign w:val="subscript"/>
          <w:lang w:val="pt-BR" w:eastAsia="pt-BR" w:bidi="ar-SA"/>
        </w:rPr>
        <w:t>Descrição da imagem: A imagem contém o logo do Instituto Federal de Educação, Ciência e Tecnologia do Rio Grande do Sul, com o referido nome escrito por extenso, e uma lista de dados da matrícula de um aluno, contendo nome, endereço, RG, prontuário, curso e ano de ingresso.</w:t>
      </w:r>
    </w:p>
    <w:p>
      <w:pPr>
        <w:pStyle w:val="Normal"/>
        <w:shd w:val="clear" w:color="auto" w:fill="FFFFFF"/>
        <w:spacing w:before="0" w:afterAutospacing="1"/>
        <w:jc w:val="both"/>
        <w:rPr>
          <w:rFonts w:ascii="Liberation Mono" w:hAnsi="Liberation Mono"/>
          <w:sz w:val="20"/>
          <w:szCs w:val="20"/>
        </w:rPr>
      </w:pPr>
      <w:r>
        <w:rPr>
          <w:rFonts w:eastAsia="Times New Roman" w:cs="Courier New" w:ascii="Liberation Mono" w:hAnsi="Liberation Mono"/>
          <w:color w:val="656565"/>
          <w:kern w:val="0"/>
          <w:sz w:val="20"/>
          <w:szCs w:val="20"/>
          <w:lang w:val="pt-BR" w:eastAsia="pt-BR" w:bidi="ar-SA"/>
        </w:rPr>
        <w:t>Além de uma forma adequada para definir o armazenamento destas</w:t>
      </w:r>
      <w:r>
        <w:rPr>
          <w:rFonts w:cs="Courier New" w:ascii="Liberation Mono" w:hAnsi="Liberation Mono"/>
          <w:color w:val="656565"/>
          <w:sz w:val="20"/>
          <w:szCs w:val="20"/>
        </w:rPr>
        <w:t xml:space="preserve"> informações, os usuários desejam realizar operações sobre esta coleção de dados, tais como: adicionar novos dados, consultar um determinado subconjunto de dados, atualizar ou modificar a estrutura dos dados e eliminar informações desnecessárias ou que já perderam a validade por um motivo ou outro, de desatualização ou desuso.</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 xml:space="preserve">Uma solução para este problema foi apresentada com o advento da tecnologia em Bancos de Dados (BD, Database em Inglês). Para que você comece a dominar o tema em estudo apresentamos várias definições, assim um </w:t>
      </w:r>
      <w:r>
        <w:rPr>
          <w:rFonts w:cs="Courier New" w:ascii="Liberation Mono" w:hAnsi="Liberation Mono"/>
          <w:color w:val="656565"/>
          <w:sz w:val="20"/>
          <w:szCs w:val="20"/>
          <w:shd w:fill="FFFF00" w:val="clear"/>
        </w:rPr>
        <w:t>banco de dados é uma coleção de dados relacionados</w:t>
      </w:r>
      <w:r>
        <w:rPr>
          <w:rFonts w:cs="Courier New" w:ascii="Liberation Mono" w:hAnsi="Liberation Mono"/>
          <w:color w:val="656565"/>
          <w:sz w:val="20"/>
          <w:szCs w:val="20"/>
        </w:rPr>
        <w:t>. Os dados são fatos que podem ser gravados e possuem um significado implícito. Assim, considere o exemplo anterior da ficha com dados de um aluno ou uma lista telefônica. Esses dados podem ser armazenados em uma ficha, uma agenda ou em um computador por meio de aplicativos como a </w:t>
      </w:r>
      <w:r>
        <w:rPr>
          <w:rFonts w:cs="Courier New" w:ascii="Liberation Mono" w:hAnsi="Liberation Mono"/>
          <w:i/>
          <w:iCs/>
          <w:color w:val="656565"/>
          <w:sz w:val="20"/>
          <w:szCs w:val="20"/>
        </w:rPr>
        <w:t>Microsoft Excel</w:t>
      </w:r>
      <w:r>
        <w:rPr>
          <w:rFonts w:cs="Courier New" w:ascii="Liberation Mono" w:hAnsi="Liberation Mono"/>
          <w:color w:val="656565"/>
          <w:sz w:val="20"/>
          <w:szCs w:val="20"/>
        </w:rPr>
        <w:t> ou </w:t>
      </w:r>
      <w:r>
        <w:rPr>
          <w:rFonts w:cs="Courier New" w:ascii="Liberation Mono" w:hAnsi="Liberation Mono"/>
          <w:i/>
          <w:iCs/>
          <w:color w:val="656565"/>
          <w:sz w:val="20"/>
          <w:szCs w:val="20"/>
        </w:rPr>
        <w:t>Access</w:t>
      </w:r>
      <w:r>
        <w:rPr>
          <w:rFonts w:cs="Courier New" w:ascii="Liberation Mono" w:hAnsi="Liberation Mono"/>
          <w:color w:val="656565"/>
          <w:sz w:val="20"/>
          <w:szCs w:val="20"/>
        </w:rPr>
        <w:t>. Essas informações têm um significado implícito, formando um banco de dados. Algumas definições mais precisas de Banco de Dados podem ser conhecidas abaixo:</w:t>
      </w:r>
    </w:p>
    <w:p>
      <w:pPr>
        <w:pStyle w:val="Normal"/>
        <w:numPr>
          <w:ilvl w:val="0"/>
          <w:numId w:val="1"/>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Um Banco de Dados é uma coleção logicamente coerente de dados com um determinado significado inerente. Isto significa que um conjunto aleatório de dados não pode ser considerada um Banco de Dados;</w:t>
      </w:r>
    </w:p>
    <w:p>
      <w:pPr>
        <w:pStyle w:val="Normal"/>
        <w:numPr>
          <w:ilvl w:val="0"/>
          <w:numId w:val="1"/>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Um Banco de Dados é projetado, construído e composto por um conjunto de dados para um propósito específico (como no nosso exemplo acima para armazenar um conjunto de informações de alunos). Existe um grupo de usuários ou algumas aplicações pré-concebidas onde estes dados serão utilizados;</w:t>
      </w:r>
    </w:p>
    <w:p>
      <w:pPr>
        <w:pStyle w:val="Normal"/>
        <w:numPr>
          <w:ilvl w:val="0"/>
          <w:numId w:val="1"/>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Um Banco de Dados representa aspectos de uma parte restrita do mundo real, denominado de minimundo. Alterações que ocorra no minimundo são refletidas em todo o Banco de Dados.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Um banco de dados computadorizado é mantido por um grupo de aplicativos chamado de Sistema de Gerenciamento de Bancos de Dados (SGBD), que é uma coleção de programas que permite ao usuário definir, construir e manipular um Banco de Dados para as mais diversas aplicações. O objetivo principal de um sistema de banco de dados é possibilitar um ambiente que seja adequado e eficiente para uso na recuperação e armazenamento de informações.</w:t>
      </w:r>
    </w:p>
    <w:p>
      <w:pPr>
        <w:pStyle w:val="Normal"/>
        <w:shd w:val="clear" w:color="auto" w:fill="FFFFFF"/>
        <w:spacing w:before="0" w:afterAutospacing="1"/>
        <w:jc w:val="both"/>
        <w:rPr>
          <w:rFonts w:ascii="Liberation Mono" w:hAnsi="Liberation Mono"/>
          <w:sz w:val="20"/>
          <w:szCs w:val="20"/>
        </w:rPr>
      </w:pPr>
      <w:r>
        <w:rPr/>
        <w:drawing>
          <wp:inline distT="0" distB="0" distL="0" distR="0">
            <wp:extent cx="6645910" cy="358965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6645910" cy="3589655"/>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Figura 2 - Sistema Gerenciador de Banco de Dados (SGBD)</w:t>
      </w:r>
    </w:p>
    <w:p>
      <w:pPr>
        <w:pStyle w:val="Normal"/>
        <w:shd w:val="clear" w:color="auto" w:fill="FFFFFF"/>
        <w:spacing w:before="0" w:afterAutospacing="1"/>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Banco de Dados e seu software são juntos denominados de Sistema de Bancos de Dados (SBD).</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Imagine um armário de aço, com várias gavetas, em cada gaveta contém alguma informação (como a ficha do aluno) que estão agrupadas de acordo com seu tipo. O armário no caso é forma de gerenciamento dos dados ali contidos, lá podemos: inserir, excluir, selecionar ou alterar algum documento que ali contenha. Neste primeiro momento podemos pensar que um banco de dados computacional consiste em “levar” os dados deste armário de aço para o computador, porém seguiremos algumas regras para que o armazenamento seja mais eficiente.</w:t>
      </w:r>
    </w:p>
    <w:p>
      <w:pPr>
        <w:pStyle w:val="Normal"/>
        <w:numPr>
          <w:ilvl w:val="0"/>
          <w:numId w:val="0"/>
        </w:numPr>
        <w:shd w:val="clear" w:color="auto" w:fill="FFFFFF"/>
        <w:spacing w:before="0" w:afterAutospacing="1"/>
        <w:ind w:left="0" w:hanging="0"/>
        <w:jc w:val="both"/>
        <w:outlineLvl w:val="3"/>
        <w:rPr>
          <w:rFonts w:ascii="Liberation Mono" w:hAnsi="Liberation Mono"/>
          <w:sz w:val="20"/>
          <w:szCs w:val="20"/>
        </w:rPr>
      </w:pPr>
      <w:r>
        <w:rPr>
          <w:rFonts w:cs="Courier New" w:ascii="Liberation Mono" w:hAnsi="Liberation Mono"/>
          <w:color w:val="C21C22"/>
          <w:sz w:val="20"/>
          <w:szCs w:val="20"/>
        </w:rPr>
        <w:t>1.2 História</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Os primeiros Sistemas de Bases de Dados foram lançados no mercado no final da década de 60 e eram conceitualmente muito simples, de acordo com as necessidades das aplicações da época. No inicio as empresas que impulsionaram este segmento foram a </w:t>
      </w:r>
      <w:r>
        <w:rPr>
          <w:rFonts w:cs="Courier New" w:ascii="Liberation Mono" w:hAnsi="Liberation Mono"/>
          <w:i/>
          <w:iCs/>
          <w:color w:val="656565"/>
          <w:sz w:val="20"/>
          <w:szCs w:val="20"/>
        </w:rPr>
        <w:t>IBM</w:t>
      </w:r>
      <w:r>
        <w:rPr>
          <w:rFonts w:cs="Courier New" w:ascii="Liberation Mono" w:hAnsi="Liberation Mono"/>
          <w:color w:val="656565"/>
          <w:sz w:val="20"/>
          <w:szCs w:val="20"/>
        </w:rPr>
        <w:t>, </w:t>
      </w:r>
      <w:r>
        <w:rPr>
          <w:rFonts w:cs="Courier New" w:ascii="Liberation Mono" w:hAnsi="Liberation Mono"/>
          <w:i/>
          <w:iCs/>
          <w:color w:val="656565"/>
          <w:sz w:val="20"/>
          <w:szCs w:val="20"/>
        </w:rPr>
        <w:t>ORACLE </w:t>
      </w:r>
      <w:r>
        <w:rPr>
          <w:rFonts w:cs="Courier New" w:ascii="Liberation Mono" w:hAnsi="Liberation Mono"/>
          <w:color w:val="656565"/>
          <w:sz w:val="20"/>
          <w:szCs w:val="20"/>
        </w:rPr>
        <w:t>e </w:t>
      </w:r>
      <w:r>
        <w:rPr>
          <w:rFonts w:cs="Courier New" w:ascii="Liberation Mono" w:hAnsi="Liberation Mono"/>
          <w:i/>
          <w:iCs/>
          <w:color w:val="656565"/>
          <w:sz w:val="20"/>
          <w:szCs w:val="20"/>
        </w:rPr>
        <w:t>SYBASE</w:t>
      </w:r>
      <w:r>
        <w:rPr>
          <w:rFonts w:cs="Courier New" w:ascii="Liberation Mono" w:hAnsi="Liberation Mono"/>
          <w:color w:val="656565"/>
          <w:sz w:val="20"/>
          <w:szCs w:val="20"/>
        </w:rPr>
        <w:t>. Assim, como outras tecnologias na computação, os fundamentos de bancos de dados relacionais nasceram na empresa IBM, nas décadas de 1960 e 1970, por meio de pesquisas de funções de automação de escritório. Foi durante um período da história nas quais as empresas verificaram que era necessário empregar muitas pessoas, além do alto custo para fazer trabalhos, tais como: armazenar e organizar seus arquivos. Por este motivo, eram importantes os esforços e investimentos em pesquisa para obter-se um meio mais barato e eficiente de armazenamento de dados.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Em 1970 a IBM publicou o primeiro trabalho sobre bancos de dados relacionais. Este trabalho tratava sobre o uso de cálculo e álgebra relacional para que usuários não técnicos pudessem manipular grande quantidade de informações.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 xml:space="preserve">Devido à natureza técnica e a relativa complicação matemática, o significado e proposição do trabalho não foram prontamente realizados. Assim, a IBM montou um grupo de pesquisa conhecido como </w:t>
      </w:r>
      <w:r>
        <w:rPr>
          <w:rFonts w:cs="Courier New" w:ascii="Liberation Mono" w:hAnsi="Liberation Mono"/>
          <w:i/>
          <w:iCs/>
          <w:color w:val="656565"/>
          <w:sz w:val="20"/>
          <w:szCs w:val="20"/>
        </w:rPr>
        <w:t>System R</w:t>
      </w:r>
      <w:r>
        <w:rPr>
          <w:rFonts w:cs="Courier New" w:ascii="Liberation Mono" w:hAnsi="Liberation Mono"/>
          <w:color w:val="656565"/>
          <w:sz w:val="20"/>
          <w:szCs w:val="20"/>
        </w:rPr>
        <w:t>.</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 xml:space="preserve">O projeto do Sistema R tinha como proposta a criação de um sistema de banco de dados relacional o qual eventualmente se tornaria um produto. Os primeiros protótipos foram utilizados por várias organizações, como MIT </w:t>
      </w:r>
      <w:r>
        <w:rPr>
          <w:rFonts w:cs="Courier New" w:ascii="Liberation Mono" w:hAnsi="Liberation Mono"/>
          <w:i/>
          <w:iCs/>
          <w:color w:val="656565"/>
          <w:sz w:val="20"/>
          <w:szCs w:val="20"/>
        </w:rPr>
        <w:t>Sloan School of Management.</w:t>
      </w:r>
      <w:r>
        <w:rPr>
          <w:rFonts w:cs="Courier New" w:ascii="Liberation Mono" w:hAnsi="Liberation Mono"/>
          <w:color w:val="656565"/>
          <w:sz w:val="20"/>
          <w:szCs w:val="20"/>
        </w:rPr>
        <w:t>Novas versões foram testadas com empresas de aviação.</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O Sistema R evoluiu para SQL/DS tornando-se o DB2 (</w:t>
      </w:r>
      <w:r>
        <w:rPr>
          <w:rFonts w:cs="Courier New" w:ascii="Liberation Mono" w:hAnsi="Liberation Mono"/>
          <w:i/>
          <w:iCs/>
          <w:color w:val="656565"/>
          <w:sz w:val="20"/>
          <w:szCs w:val="20"/>
        </w:rPr>
        <w:t xml:space="preserve">Database 2, </w:t>
      </w:r>
      <w:r>
        <w:rPr>
          <w:rFonts w:cs="Courier New" w:ascii="Liberation Mono" w:hAnsi="Liberation Mono"/>
          <w:color w:val="656565"/>
          <w:sz w:val="20"/>
          <w:szCs w:val="20"/>
        </w:rPr>
        <w:t xml:space="preserve">em inglês). O grupo do Sistema R criou a </w:t>
      </w:r>
      <w:r>
        <w:rPr>
          <w:rFonts w:cs="Courier New" w:ascii="Liberation Mono" w:hAnsi="Liberation Mono"/>
          <w:i/>
          <w:iCs/>
          <w:color w:val="656565"/>
          <w:sz w:val="20"/>
          <w:szCs w:val="20"/>
        </w:rPr>
        <w:t xml:space="preserve">Structured Query Language (SQL) </w:t>
      </w:r>
      <w:r>
        <w:rPr>
          <w:rFonts w:cs="Courier New" w:ascii="Liberation Mono" w:hAnsi="Liberation Mono"/>
          <w:color w:val="656565"/>
          <w:sz w:val="20"/>
          <w:szCs w:val="20"/>
        </w:rPr>
        <w:t>- Linguagem de Consulta Estruturada. Esta linguagem tornou-se um padrão na indústria para bancos de dados relacionais e hoje em dia é um padrão ISO (</w:t>
      </w:r>
      <w:r>
        <w:rPr>
          <w:rFonts w:cs="Courier New" w:ascii="Liberation Mono" w:hAnsi="Liberation Mono"/>
          <w:i/>
          <w:iCs/>
          <w:color w:val="656565"/>
          <w:sz w:val="20"/>
          <w:szCs w:val="20"/>
        </w:rPr>
        <w:t>International Organization for Standardization</w:t>
      </w:r>
      <w:r>
        <w:rPr>
          <w:rFonts w:cs="Courier New" w:ascii="Liberation Mono" w:hAnsi="Liberation Mono"/>
          <w:color w:val="656565"/>
          <w:sz w:val="20"/>
          <w:szCs w:val="20"/>
        </w:rPr>
        <w:t>).</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Mesmo a IBM sendo a empresa que inventou o conceito original e o padrão SQL, ela não produziu o primeiro sistema comercial de banco de dados. Isto foi realizado pela </w:t>
      </w:r>
      <w:r>
        <w:rPr>
          <w:rFonts w:cs="Courier New" w:ascii="Liberation Mono" w:hAnsi="Liberation Mono"/>
          <w:i/>
          <w:iCs/>
          <w:color w:val="656565"/>
          <w:sz w:val="20"/>
          <w:szCs w:val="20"/>
        </w:rPr>
        <w:t>Honeywell Information Systems Inc</w:t>
      </w:r>
      <w:r>
        <w:rPr>
          <w:rFonts w:cs="Courier New" w:ascii="Liberation Mono" w:hAnsi="Liberation Mono"/>
          <w:color w:val="656565"/>
          <w:sz w:val="20"/>
          <w:szCs w:val="20"/>
        </w:rPr>
        <w:t>., tendo seu sistema lançado em junho de 1976. O sistema foi desenvolvido com base em muitos dos princípios que a IBM concebeu, mas foi modelado e implementado fora da IBM.</w:t>
      </w:r>
    </w:p>
    <w:p>
      <w:pPr>
        <w:pStyle w:val="Normal"/>
        <w:numPr>
          <w:ilvl w:val="0"/>
          <w:numId w:val="0"/>
        </w:numPr>
        <w:shd w:val="clear" w:color="auto" w:fill="FFFFFF"/>
        <w:spacing w:before="0" w:afterAutospacing="1"/>
        <w:ind w:left="0" w:hanging="0"/>
        <w:jc w:val="both"/>
        <w:outlineLvl w:val="3"/>
        <w:rPr>
          <w:rFonts w:ascii="Liberation Mono" w:hAnsi="Liberation Mono"/>
          <w:sz w:val="20"/>
          <w:szCs w:val="20"/>
        </w:rPr>
      </w:pPr>
      <w:r>
        <w:rPr>
          <w:rFonts w:cs="Courier New" w:ascii="Liberation Mono" w:hAnsi="Liberation Mono"/>
          <w:color w:val="C21C22"/>
          <w:sz w:val="20"/>
          <w:szCs w:val="20"/>
        </w:rPr>
        <w:t>1.3 Usuários (atores de um banco de dados)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Um Banco de Dados pode apresentar diversos usuários cada qual com uma necessidade em especial, e com um envolvimento diferente com os dados. Os usuários podem ser classificados em categorias:</w:t>
      </w:r>
    </w:p>
    <w:p>
      <w:pPr>
        <w:pStyle w:val="Normal"/>
        <w:numPr>
          <w:ilvl w:val="0"/>
          <w:numId w:val="2"/>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Administradores de bancos de dados (DBA): em qualquer organização onde muitas pessoas compartilham muitos recursos, existe a necessidade de um administrador chefe para supervisionar e gerenciar estes recursos. Em um ambiente de base de dados, o recurso primário é a própria base de dados e os recursos secundários são o próprio SGBD e </w:t>
      </w:r>
      <w:r>
        <w:rPr>
          <w:rFonts w:cs="Courier New" w:ascii="Liberation Mono" w:hAnsi="Liberation Mono"/>
          <w:i/>
          <w:iCs/>
          <w:color w:val="656565"/>
          <w:sz w:val="20"/>
          <w:szCs w:val="20"/>
        </w:rPr>
        <w:t>software </w:t>
      </w:r>
      <w:r>
        <w:rPr>
          <w:rFonts w:cs="Courier New" w:ascii="Liberation Mono" w:hAnsi="Liberation Mono"/>
          <w:color w:val="656565"/>
          <w:sz w:val="20"/>
          <w:szCs w:val="20"/>
        </w:rPr>
        <w:t>relacionados. A administração desses recursos é de responsabilidade do DBA (“</w:t>
      </w:r>
      <w:r>
        <w:rPr>
          <w:rFonts w:cs="Courier New" w:ascii="Liberation Mono" w:hAnsi="Liberation Mono"/>
          <w:i/>
          <w:iCs/>
          <w:color w:val="656565"/>
          <w:sz w:val="20"/>
          <w:szCs w:val="20"/>
        </w:rPr>
        <w:t>Database Administrator</w:t>
      </w:r>
      <w:r>
        <w:rPr>
          <w:rFonts w:cs="Courier New" w:ascii="Liberation Mono" w:hAnsi="Liberation Mono"/>
          <w:color w:val="656565"/>
          <w:sz w:val="20"/>
          <w:szCs w:val="20"/>
        </w:rPr>
        <w:t>”). O DBA é responsável por autorizar acesso à base de dados e coordenar e monitorar seu uso, como também é responsável por problemas, tais como: quebra de segurança ou baixo desempenho. Em grandes organizações, existe uma equipe de DBAs.</w:t>
      </w:r>
    </w:p>
    <w:p>
      <w:pPr>
        <w:pStyle w:val="Normal"/>
        <w:numPr>
          <w:ilvl w:val="0"/>
          <w:numId w:val="2"/>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Analistas de bancos de dados (projetistas): possuem a responsabilidade de identificar os dados a serem armazenados no BD e pela escolha da estrutura apropriada utilizada para armazená-los. Eles devem se comunicar com os possíveis usuários do BD, obter a visão dos dados que cada um possui, integrando-as de forma a se obter uma representação adequada de todos os dados. Estas visões são então analisadas e, posteriormente, integradas para que, ao final, o projeto da base de dados possa ser capaz de dar suporte aos requisitos de todos os grupos de usuários.</w:t>
      </w:r>
    </w:p>
    <w:p>
      <w:pPr>
        <w:pStyle w:val="Normal"/>
        <w:numPr>
          <w:ilvl w:val="0"/>
          <w:numId w:val="2"/>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Usuários finais: existem profissionais que precisam ter acesso à base de dados para consultar, modificar e gerar relatórios. A base de dados existe para estes usuários. Podem ser usuários comuns do sistema, analistas de negócios ou usuários avançados que necessitam de uma maior interação com o BD.</w:t>
      </w:r>
    </w:p>
    <w:p>
      <w:pPr>
        <w:pStyle w:val="Normal"/>
        <w:numPr>
          <w:ilvl w:val="0"/>
          <w:numId w:val="2"/>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Analistas de sistemas e programadores de aplicações: os analistas determinam os requisitos dos usuários finais e desenvolvem especificações para transações que atendam estes requisitos, e os programadores implementam estas especificações, como: programas, testando, depurando, documentando e dando manutenção no mesmo. É importante que, tanto analistas quanto programadores, estejam a par dos recursos oferecidos pelo SGBD.</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
        <w:numPr>
          <w:ilvl w:val="0"/>
          <w:numId w:val="0"/>
        </w:numPr>
        <w:spacing w:before="0" w:afterAutospacing="1"/>
        <w:ind w:left="0" w:hanging="0"/>
        <w:jc w:val="both"/>
        <w:outlineLvl w:val="3"/>
        <w:rPr>
          <w:rFonts w:ascii="Liberation Mono" w:hAnsi="Liberation Mono"/>
          <w:sz w:val="20"/>
          <w:szCs w:val="20"/>
        </w:rPr>
      </w:pPr>
      <w:r>
        <w:rPr>
          <w:rFonts w:cs="Courier New" w:ascii="Liberation Mono" w:hAnsi="Liberation Mono"/>
          <w:color w:val="C21C22"/>
          <w:sz w:val="20"/>
          <w:szCs w:val="20"/>
        </w:rPr>
        <w:t>1.4 Níveis de abstração</w:t>
      </w:r>
    </w:p>
    <w:p>
      <w:pPr>
        <w:pStyle w:val="Normal"/>
        <w:spacing w:before="0" w:afterAutospacing="1"/>
        <w:jc w:val="both"/>
        <w:rPr>
          <w:rFonts w:ascii="Liberation Mono" w:hAnsi="Liberation Mono"/>
          <w:sz w:val="20"/>
          <w:szCs w:val="20"/>
        </w:rPr>
      </w:pPr>
      <w:r>
        <w:rPr>
          <w:rFonts w:cs="Courier New" w:ascii="Liberation Mono" w:hAnsi="Liberation Mono"/>
          <w:color w:val="auto"/>
          <w:sz w:val="20"/>
          <w:szCs w:val="20"/>
        </w:rPr>
        <w:t>A arquitetura ANSI/SPARC prevê múltiplas visões de dados, um esquema conceitual (lógico) e um esquema interno (físico). Um SBD se divide em geral em três níveis:</w:t>
      </w:r>
    </w:p>
    <w:p>
      <w:pPr>
        <w:pStyle w:val="Normal"/>
        <w:numPr>
          <w:ilvl w:val="0"/>
          <w:numId w:val="3"/>
        </w:numPr>
        <w:spacing w:beforeAutospacing="1" w:after="0"/>
        <w:jc w:val="both"/>
        <w:rPr>
          <w:rFonts w:ascii="Liberation Mono" w:hAnsi="Liberation Mono"/>
          <w:sz w:val="20"/>
          <w:szCs w:val="20"/>
        </w:rPr>
      </w:pPr>
      <w:r>
        <w:rPr>
          <w:rFonts w:cs="Courier New" w:ascii="Liberation Mono" w:hAnsi="Liberation Mono"/>
          <w:color w:val="auto"/>
          <w:sz w:val="20"/>
          <w:szCs w:val="20"/>
        </w:rPr>
        <w:t>Nível externo: possui as diversas descrições do BD de acordo com os grupos de usuários;</w:t>
      </w:r>
    </w:p>
    <w:p>
      <w:pPr>
        <w:pStyle w:val="Normal"/>
        <w:numPr>
          <w:ilvl w:val="0"/>
          <w:numId w:val="3"/>
        </w:numPr>
        <w:spacing w:before="0" w:after="0"/>
        <w:jc w:val="both"/>
        <w:rPr>
          <w:rFonts w:ascii="Liberation Mono" w:hAnsi="Liberation Mono"/>
          <w:sz w:val="20"/>
          <w:szCs w:val="20"/>
        </w:rPr>
      </w:pPr>
      <w:r>
        <w:rPr>
          <w:rFonts w:cs="Courier New" w:ascii="Liberation Mono" w:hAnsi="Liberation Mono"/>
          <w:color w:val="auto"/>
          <w:sz w:val="20"/>
          <w:szCs w:val="20"/>
        </w:rPr>
        <w:t>Nível conceitual: descreve a estrutura de todo o BD para uma determinada comunidade de usuários, ocultando detalhes sobre a organização física dos dados e apresentando a descrição lógica dos dados e das ligações existentes entre eles;</w:t>
      </w:r>
    </w:p>
    <w:p>
      <w:pPr>
        <w:pStyle w:val="Normal"/>
        <w:numPr>
          <w:ilvl w:val="0"/>
          <w:numId w:val="3"/>
        </w:numPr>
        <w:spacing w:before="0" w:after="0"/>
        <w:jc w:val="both"/>
        <w:rPr>
          <w:rFonts w:ascii="Liberation Mono" w:hAnsi="Liberation Mono"/>
          <w:sz w:val="20"/>
          <w:szCs w:val="20"/>
        </w:rPr>
      </w:pPr>
      <w:r>
        <w:rPr>
          <w:rFonts w:cs="Courier New" w:ascii="Liberation Mono" w:hAnsi="Liberation Mono"/>
          <w:color w:val="auto"/>
          <w:sz w:val="20"/>
          <w:szCs w:val="20"/>
        </w:rPr>
        <w:t>Nível interno: descreve a estrutura de armazenamento físico dos dados do BD, descreve o modelo físico dos dados que inclui detalhes sobre os caminhos de acesso aos dados internamente.</w:t>
      </w:r>
    </w:p>
    <w:p>
      <w:pPr>
        <w:pStyle w:val="ListParagraph"/>
        <w:numPr>
          <w:ilvl w:val="0"/>
          <w:numId w:val="3"/>
        </w:numPr>
        <w:spacing w:before="0" w:afterAutospacing="1"/>
        <w:contextualSpacing/>
        <w:jc w:val="center"/>
        <w:rPr>
          <w:rFonts w:ascii="Liberation Mono" w:hAnsi="Liberation Mono"/>
          <w:sz w:val="20"/>
          <w:szCs w:val="20"/>
        </w:rPr>
      </w:pPr>
      <w:r>
        <w:rPr/>
        <w:drawing>
          <wp:inline distT="0" distB="0" distL="0" distR="0">
            <wp:extent cx="4241800" cy="2637155"/>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4241800" cy="2637155"/>
                    </a:xfrm>
                    <a:prstGeom prst="rect">
                      <a:avLst/>
                    </a:prstGeom>
                  </pic:spPr>
                </pic:pic>
              </a:graphicData>
            </a:graphic>
          </wp:inline>
        </w:drawing>
      </w:r>
    </w:p>
    <w:p>
      <w:pPr>
        <w:pStyle w:val="Normal"/>
        <w:spacing w:before="0" w:afterAutospacing="1"/>
        <w:jc w:val="both"/>
        <w:rPr>
          <w:rFonts w:ascii="Liberation Mono" w:hAnsi="Liberation Mono"/>
          <w:sz w:val="20"/>
          <w:szCs w:val="20"/>
        </w:rPr>
      </w:pPr>
      <w:r>
        <w:rPr>
          <w:rFonts w:cs="Courier New" w:ascii="Liberation Mono" w:hAnsi="Liberation Mono"/>
          <w:sz w:val="20"/>
          <w:szCs w:val="20"/>
        </w:rPr>
        <w:t>Figura 1 - Níveis de Abstração</w:t>
      </w:r>
    </w:p>
    <w:p>
      <w:pPr>
        <w:pStyle w:val="Normal"/>
        <w:spacing w:before="0" w:afterAutospacing="1"/>
        <w:jc w:val="both"/>
        <w:rPr>
          <w:rFonts w:ascii="Liberation Mono" w:hAnsi="Liberation Mono"/>
          <w:sz w:val="20"/>
          <w:szCs w:val="20"/>
        </w:rPr>
      </w:pPr>
      <w:r>
        <w:rPr>
          <w:rFonts w:cs="Courier New" w:ascii="Liberation Mono" w:hAnsi="Liberation Mono"/>
          <w:sz w:val="20"/>
          <w:szCs w:val="20"/>
          <w:vertAlign w:val="subscript"/>
        </w:rPr>
        <w:t>Descrição da imagem: Duas figuras de homens no topo representam os usuários finais, que podem pertencer à visão interna ou à externa. Ambas as visões estão ligadas ao esquema conceitual, que, por sua vez, está ligado ao esquema interno, que representa o banco de dados armazenado.</w:t>
      </w:r>
    </w:p>
    <w:p>
      <w:pPr>
        <w:pStyle w:val="Normal"/>
        <w:spacing w:before="0" w:afterAutospacing="1"/>
        <w:jc w:val="both"/>
        <w:rPr>
          <w:rFonts w:ascii="Liberation Mono" w:hAnsi="Liberation Mono"/>
          <w:sz w:val="20"/>
          <w:szCs w:val="20"/>
        </w:rPr>
      </w:pPr>
      <w:r>
        <w:rPr>
          <w:rFonts w:cs="Courier New" w:ascii="Liberation Mono" w:hAnsi="Liberation Mono"/>
          <w:sz w:val="20"/>
          <w:szCs w:val="20"/>
        </w:rPr>
        <w:t>Sobre os níveis de abstração de um banco de dados podemos pensar assim: Nível externo é o que o usuário pensa e quer e deseja visualizar, nível conceitual é como o projetista irá implementar o banco de dados, e nível interno é como estes dados serão armazenados, formas de acesso físico por exemplo.</w:t>
      </w:r>
    </w:p>
    <w:p>
      <w:pPr>
        <w:pStyle w:val="Normal"/>
        <w:spacing w:before="0" w:afterAutospacing="1"/>
        <w:jc w:val="both"/>
        <w:rPr>
          <w:rFonts w:ascii="Liberation Mono" w:hAnsi="Liberation Mono"/>
          <w:sz w:val="20"/>
          <w:szCs w:val="20"/>
        </w:rPr>
      </w:pPr>
      <w:r>
        <w:rPr>
          <w:rFonts w:cs="Courier New" w:ascii="Liberation Mono" w:hAnsi="Liberation Mono"/>
          <w:sz w:val="20"/>
          <w:szCs w:val="20"/>
        </w:rPr>
        <w:t>Observe que os três níveis apresentam apenas descrições dos dados. Como os três níveis apresentam descrições diferentes para os mesmos dados, torna-se necessário converter uma representação em outra, ou seja, definir mapeamentos de dados entre os níveis.</w:t>
      </w:r>
    </w:p>
    <w:p>
      <w:pPr>
        <w:pStyle w:val="Normal"/>
        <w:numPr>
          <w:ilvl w:val="0"/>
          <w:numId w:val="0"/>
        </w:numPr>
        <w:shd w:val="clear" w:color="auto" w:fill="FFFFFF"/>
        <w:spacing w:before="0" w:afterAutospacing="1"/>
        <w:ind w:left="0" w:hanging="0"/>
        <w:jc w:val="both"/>
        <w:outlineLvl w:val="3"/>
        <w:rPr>
          <w:rFonts w:ascii="Liberation Mono" w:hAnsi="Liberation Mono"/>
          <w:sz w:val="20"/>
          <w:szCs w:val="20"/>
        </w:rPr>
      </w:pPr>
      <w:r>
        <w:rPr>
          <w:rFonts w:cs="Courier New" w:ascii="Liberation Mono" w:hAnsi="Liberation Mono"/>
          <w:color w:val="C21C22"/>
          <w:sz w:val="20"/>
          <w:szCs w:val="20"/>
        </w:rPr>
        <w:t>1.5 SGBD</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Um Sistema de Gerenciamento de Bancos de Dados tem como principais propriedades:</w:t>
      </w:r>
    </w:p>
    <w:p>
      <w:pPr>
        <w:pStyle w:val="Normal"/>
        <w:numPr>
          <w:ilvl w:val="0"/>
          <w:numId w:val="4"/>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Controle de redundância: em um sistema tradicional de controle de arquivos cada usuário normalmente apresenta seus próprios arquivos armazenando o conjunto de dados que é de seu interesse, e nestes casos é comum ocorrer redundância de dados. Esta redundância consiste no armazenamento de uma mesma informação em locais diferentes, o que pode provocar sérios problemas. Alguns destes problemas consistem inicialmente no aumento de esforço computacional para realizar a atualização destes dados; aumento do espaço necessário para o armazenamento dos dados. O problema mais sério é que a representação dos dados desta forma pode tornar-se inconsistente, pois duas informações podem aparecer em locais distintos, mas apresentando valores diferentes. Em um sistema de BD as informações só se encontram armazenadas em um único local ou estão existindo duplicação controlada dos dados.</w:t>
      </w:r>
    </w:p>
    <w:p>
      <w:pPr>
        <w:pStyle w:val="Normal"/>
        <w:numPr>
          <w:ilvl w:val="0"/>
          <w:numId w:val="4"/>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Compartilhamento dos dados: um SGBD deve incluir um software para o controle de concorrência ao acesso dos dados em um ambiente multiusuário, de forma que possibilite o compartilhamento dos dados, garantindo que se vários usuários tentem realizar operações de atualização sobre um mesmo conjunto de dados, o resultado destas operações possa ser correto e consistente.</w:t>
      </w:r>
    </w:p>
    <w:p>
      <w:pPr>
        <w:pStyle w:val="Normal"/>
        <w:numPr>
          <w:ilvl w:val="0"/>
          <w:numId w:val="4"/>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Controle de acesso: quando vários usuários compartilham os dados, é comum que alguns não apresentem autorização para acesso a todo o BD. Por exemplo, os dados do faturamento de uma empresa podem ser considerados confidenciais e, desse modo, somente pessoas autorizadas devem ter acesso. Além disso, pode ser permitido, a alguns usuários, apenas a recuperação dos dados. Já, para outros, são permitidas a recuperação e a modificação. Assim, o tipo de operação de acesso - recuperação ou modificação - pode também ser controlado. Tipicamente, usuários e grupos de usuários recebem uma conta protegida por senhas, que é usada para se obter acesso à base de dados, o que significa dizer que contas diferentes possuem restrições de acesso diferentes. Um SGBD deve fornecer um subsistema de autorização e segurança, que é usado pelo DBA para criar contas e especificar restrições nas contas. O SGBD deve então obrigar estas restrições automaticamente.</w:t>
      </w:r>
    </w:p>
    <w:p>
      <w:pPr>
        <w:pStyle w:val="Normal"/>
        <w:numPr>
          <w:ilvl w:val="0"/>
          <w:numId w:val="4"/>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Possibilidade de múltiplas interfaces: diversos usuários com níveis diferenciados de conhecimento técnico representam necessidades diversas no que se refere aos tipos de interfaces fornecidas pelo SGBD. Interfaces para consultas de dados, programação, e interfaces baseadas em menus ou em linguagem natural, são exemplos de alguns tipos que podem estar disponíveis. Um usuário com conhecimento técnico pode utilizar uma interface em que recupera dados mediante uma linguagem de consulta de dados, como SQL, já usuários com menor conhecimento técnico devem utilizar uma interface gráfica onde visualizam os dados e os selecionam para obter a consulta que necessitam ao invés de utilizarem uma linguagem para isto.</w:t>
      </w:r>
    </w:p>
    <w:p>
      <w:pPr>
        <w:pStyle w:val="Normal"/>
        <w:numPr>
          <w:ilvl w:val="0"/>
          <w:numId w:val="4"/>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Representação de relacionamento complexo entre dados: uma base de dados pode possuir uma variedade de dados que estão inter-relacionados de muitas formas. Um SGBD deve ter a capacidade de representar uma variedade de relacionamentos complexos entre dados, bem como recuperar e modificar dados relacionados de maneira fácil e eficiente.</w:t>
      </w:r>
    </w:p>
    <w:p>
      <w:pPr>
        <w:pStyle w:val="Normal"/>
        <w:numPr>
          <w:ilvl w:val="0"/>
          <w:numId w:val="4"/>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Forçar restrições de integridade: a maioria das aplicações de um banco de dados apresenta serviços que possibilitam garantir a integridade dos dados no BD. A restrição de integridade mais simples consiste na especificação do padrão de formato para os dados ou valores assumidos como um padrão. Como exemplo de restrição de integridade, podemos pensar quando queremos armazenar o nome e a idade de uma pessoa. O nome deve ser uma cadeia de caracteres (string) menor que 50 caracteres alfabéticos, já a idade deve ser um dado numérico inteiro menor que 150. Estes são dois exemplos de restrições que podemos aplicar ao armazenar dados com intuito de garantir sua integridade.</w:t>
      </w:r>
    </w:p>
    <w:p>
      <w:pPr>
        <w:pStyle w:val="Normal"/>
        <w:numPr>
          <w:ilvl w:val="0"/>
          <w:numId w:val="4"/>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Garantir backup e restauração de dados: um SGBD deve prover recursos para realização de cópias de segurança e restauração caso ocorra falhas de hardware ou software. O subsistema de backup e restauração do SGBD é o responsável pela restauração. Por exemplo, se o sistema de computador falhar no meio da execução de um programa que esteja realizando uma alteração complexa na base de dados, o subsistema de restauração é responsável em assegurar que a base de dados seja restaurada no estado anterior ao início da execução do programa. Alternativamente, o subsistema de restauração poderia assegurar que o programa seja reexecutado a partir do ponto em que havia sido interrompido.</w:t>
      </w:r>
    </w:p>
    <w:p>
      <w:pPr>
        <w:pStyle w:val="Normal"/>
        <w:numPr>
          <w:ilvl w:val="0"/>
          <w:numId w:val="0"/>
        </w:numPr>
        <w:shd w:val="clear" w:color="auto" w:fill="FFFFFF"/>
        <w:spacing w:before="0" w:afterAutospacing="1"/>
        <w:ind w:left="0" w:hanging="0"/>
        <w:jc w:val="both"/>
        <w:outlineLvl w:val="4"/>
        <w:rPr>
          <w:rFonts w:ascii="Liberation Mono" w:hAnsi="Liberation Mono"/>
          <w:sz w:val="20"/>
          <w:szCs w:val="20"/>
        </w:rPr>
      </w:pPr>
      <w:r>
        <w:rPr>
          <w:rFonts w:cs="Courier New" w:ascii="Liberation Mono" w:hAnsi="Liberation Mono"/>
          <w:color w:val="C21C22"/>
          <w:sz w:val="20"/>
          <w:szCs w:val="20"/>
        </w:rPr>
        <w:t>Vantagens de um SGBD</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A escolha da tecnologia adequada de Banco de Dados e sua correta utilização trazem benefícios à maioria das organizações, tais como:</w:t>
      </w:r>
    </w:p>
    <w:p>
      <w:pPr>
        <w:pStyle w:val="Normal"/>
        <w:numPr>
          <w:ilvl w:val="0"/>
          <w:numId w:val="5"/>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Potencial para garantir padrões: a abordagem de base de dados permite que o Administrador do Banco (DBA) defina e force a padronização entre os usuários da base de dados em grandes organizações. Isso facilita a comunicação e a cooperação entre vários departamentos, projetos e usuários. Padrões podem ser definidos para: formatos de nomes, elementos de dados, telas, relatórios, terminologias, etc. O DBA pode obrigar a padronização em um ambiente de base de dados centralizado, muito mais facilmente que em um ambiente onde cada usuário ou grupo tem o controle de seus próprios arquivos e </w:t>
      </w:r>
      <w:r>
        <w:rPr>
          <w:rFonts w:cs="Courier New" w:ascii="Liberation Mono" w:hAnsi="Liberation Mono"/>
          <w:i/>
          <w:iCs/>
          <w:color w:val="656565"/>
          <w:sz w:val="20"/>
          <w:szCs w:val="20"/>
        </w:rPr>
        <w:t>software</w:t>
      </w:r>
      <w:r>
        <w:rPr>
          <w:rFonts w:cs="Courier New" w:ascii="Liberation Mono" w:hAnsi="Liberation Mono"/>
          <w:color w:val="656565"/>
          <w:sz w:val="20"/>
          <w:szCs w:val="20"/>
        </w:rPr>
        <w:t>.</w:t>
      </w:r>
    </w:p>
    <w:p>
      <w:pPr>
        <w:pStyle w:val="Normal"/>
        <w:numPr>
          <w:ilvl w:val="0"/>
          <w:numId w:val="5"/>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Redução do tempo de desenvolvimento de aplicações: um dos principais argumentos de venda para o uso da abordagem de um banco de dados é o tempo reduzido para o desenvolvimento de novas aplicações, tal como a recuperação de certos dados da base de dados para a impressão de novos relatórios. Projetar e implementar uma nova base de dados pode tomar mais tempo do que escrever uma simples aplicação de arquivos especializada. Porém, uma vez que a base de dados esteja em uso, geralmente o tempo para se criar novas aplicações, usando-se os recursos de um SGBD, é bastante reduzido. O tempo para se desenvolver uma nova aplicação em um SGBD é estimado em 1/4 a 1/6 do que o tempo de desenvolvimento, usando-se apenas o sistema de arquivos tradicional.</w:t>
      </w:r>
    </w:p>
    <w:p>
      <w:pPr>
        <w:pStyle w:val="Normal"/>
        <w:numPr>
          <w:ilvl w:val="0"/>
          <w:numId w:val="5"/>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Independência de dados: as aplicações de banco de dados não devem depender da forma como os dados estão representados e/ou armazenados.</w:t>
      </w:r>
    </w:p>
    <w:p>
      <w:pPr>
        <w:pStyle w:val="Normal"/>
        <w:numPr>
          <w:ilvl w:val="0"/>
          <w:numId w:val="5"/>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Flexibilidade: pode ser necessário alterar a estrutura de uma base de dados devido a mudanças nos requisitos. Por exemplo, um novo grupo de usuários pode surgir com necessidade de informações adicionais, não disponíveis atualmente na base de dados. Um SGBD moderno permite que tais mudanças na estrutura da base de dados sejam realizadas sem afetar a maioria dos programas de aplicações existentes.</w:t>
      </w:r>
    </w:p>
    <w:p>
      <w:pPr>
        <w:pStyle w:val="Normal"/>
        <w:numPr>
          <w:ilvl w:val="0"/>
          <w:numId w:val="5"/>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Disponibilidade para atualizar as informações: um SGBD disponibiliza o banco de dados para todos os usuários. Imediatamente após um usuário modificar uma base de dados, todos os outros usuários “sentem” imediatamente esta modificação. Essa disponibilidade de informações atualizadas é essencial para muitas aplicações, tais como: sistemas de reservas de passagens aéreas ou bases de dados bancárias. Isso somente é possível devido ao subsistema de controle de concorrência e restauração do SGBD.</w:t>
      </w:r>
    </w:p>
    <w:p>
      <w:pPr>
        <w:pStyle w:val="Normal"/>
        <w:numPr>
          <w:ilvl w:val="0"/>
          <w:numId w:val="5"/>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Economia de escala: a abordagem de SGBDs permite a consolidação de dados e de aplicações, reduzindo-se, desse modo, o desperdício em atividades redundantes de processamento em diferentes projetos ou departamentos. Isto possibilita à organização como um todo investir em processadores mais poderosos e periféricos de armazenamento e de comunicação mais eficientes do que cada departamento adquirir seu próprio (menos potente) equipamento, o que reduz o custo total da operação e gerenciamento.</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Apesar de todas as facilidades oferecidas por um banco de dados, um projeto de implantação pode gerar um alto custo inicial para a organização.</w:t>
      </w:r>
    </w:p>
    <w:p>
      <w:pPr>
        <w:pStyle w:val="Normal"/>
        <w:numPr>
          <w:ilvl w:val="0"/>
          <w:numId w:val="0"/>
        </w:numPr>
        <w:shd w:val="clear" w:color="auto" w:fill="FFFFFF"/>
        <w:spacing w:before="0" w:afterAutospacing="1"/>
        <w:ind w:left="0" w:hanging="0"/>
        <w:jc w:val="both"/>
        <w:outlineLvl w:val="4"/>
        <w:rPr>
          <w:rFonts w:ascii="Liberation Mono" w:hAnsi="Liberation Mono"/>
          <w:sz w:val="20"/>
          <w:szCs w:val="20"/>
        </w:rPr>
      </w:pPr>
      <w:r>
        <w:rPr>
          <w:rFonts w:cs="Courier New" w:ascii="Liberation Mono" w:hAnsi="Liberation Mono"/>
          <w:color w:val="C21C22"/>
          <w:sz w:val="20"/>
          <w:szCs w:val="20"/>
        </w:rPr>
        <w:t>Linguagens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Uma vez que o projeto do BD tenha se completado e um determinado SGBD tenha sido escolhido para a sua implementação, o primeiro passo consiste em realizar uma especificação dos esquemas conceituais e internos, e os respectivos mapeamentos entre eles. Para estas etapas o SGBD oferece algumas linguagens apresentadas a seguir:</w:t>
      </w:r>
    </w:p>
    <w:p>
      <w:pPr>
        <w:pStyle w:val="Normal"/>
        <w:numPr>
          <w:ilvl w:val="0"/>
          <w:numId w:val="6"/>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Linguagem de definição de dados (DDL - </w:t>
      </w:r>
      <w:r>
        <w:rPr>
          <w:rFonts w:cs="Courier New" w:ascii="Liberation Mono" w:hAnsi="Liberation Mono"/>
          <w:i/>
          <w:iCs/>
          <w:color w:val="656565"/>
          <w:sz w:val="20"/>
          <w:szCs w:val="20"/>
        </w:rPr>
        <w:t>Data Definition Language</w:t>
      </w:r>
      <w:r>
        <w:rPr>
          <w:rFonts w:cs="Courier New" w:ascii="Liberation Mono" w:hAnsi="Liberation Mono"/>
          <w:color w:val="656565"/>
          <w:sz w:val="20"/>
          <w:szCs w:val="20"/>
        </w:rPr>
        <w:t>): utilizada pelos analistas e projetistas do BD para a definição dos esquemas do banco de dados. O SGBD também apresentará um interpretador para a DDL, o qual será responsável pelo processamento dos comandos da DDL, e realiza o armazenamento do esquema definido em estruturas internas do BD. Por exemplo, os comandos para criar, definir índice de uma tabela fazem parte da linguagem de definição de dados. Uma vez definido e preenchido o BD com os seus dados, estes normalmente sofrerão uma série de operações de acesso às informações nele armazenado.</w:t>
      </w:r>
    </w:p>
    <w:p>
      <w:pPr>
        <w:pStyle w:val="Normal"/>
        <w:numPr>
          <w:ilvl w:val="0"/>
          <w:numId w:val="6"/>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Linguagem de manipulação de dados (DML): o SGBD fornece esta linguagem para a especificação das operações de acesso ao banco. Os comandos da DML podem aparecer embutidos em outra linguagem (geralmente uma linguagem de programação de alto nível), e neste caso esta é denominada de Linguagem hospedeira, e DML é denominada de Sublinguagem de dados. De outra forma, se DML for utilizada isoladamente de uma forma interativa, passa a ser denominada de Linguagem de consulta (ou “</w:t>
      </w:r>
      <w:r>
        <w:rPr>
          <w:rFonts w:cs="Courier New" w:ascii="Liberation Mono" w:hAnsi="Liberation Mono"/>
          <w:i/>
          <w:iCs/>
          <w:color w:val="656565"/>
          <w:sz w:val="20"/>
          <w:szCs w:val="20"/>
        </w:rPr>
        <w:t>query language</w:t>
      </w:r>
      <w:r>
        <w:rPr>
          <w:rFonts w:cs="Courier New" w:ascii="Liberation Mono" w:hAnsi="Liberation Mono"/>
          <w:color w:val="656565"/>
          <w:sz w:val="20"/>
          <w:szCs w:val="20"/>
        </w:rPr>
        <w:t>” como a SQL).</w:t>
      </w:r>
    </w:p>
    <w:p>
      <w:pPr>
        <w:pStyle w:val="Normal"/>
        <w:numPr>
          <w:ilvl w:val="0"/>
          <w:numId w:val="6"/>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Linguagem de Controle de Dados (DCL): no controle de acesso e transações dos dados utiliza-se esta linguagem, que inclusive possibilita estabelecer os diversos níveis de segurança de cada usuário.</w:t>
      </w:r>
    </w:p>
    <w:p>
      <w:pPr>
        <w:pStyle w:val="Normal"/>
        <w:shd w:val="clear" w:color="auto" w:fill="FFFFFF"/>
        <w:spacing w:before="0" w:afterAutospacing="1"/>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numPr>
          <w:ilvl w:val="0"/>
          <w:numId w:val="0"/>
        </w:numPr>
        <w:shd w:val="clear" w:color="auto" w:fill="FFFFFF"/>
        <w:spacing w:before="0" w:afterAutospacing="1"/>
        <w:ind w:left="0" w:hanging="0"/>
        <w:jc w:val="both"/>
        <w:outlineLvl w:val="4"/>
        <w:rPr>
          <w:rFonts w:ascii="Liberation Mono" w:hAnsi="Liberation Mono"/>
          <w:sz w:val="20"/>
          <w:szCs w:val="20"/>
        </w:rPr>
      </w:pPr>
      <w:r>
        <w:rPr>
          <w:rFonts w:cs="Courier New" w:ascii="Liberation Mono" w:hAnsi="Liberation Mono"/>
          <w:color w:val="C21C22"/>
          <w:sz w:val="20"/>
          <w:szCs w:val="20"/>
        </w:rPr>
        <w:t>Exemplos de SGBDs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Alguns exemplos de SGBDs encontrados no mercados são: MySQL, PostgreSQL, Microsoft SQL Server, MariaDB entre outros.</w:t>
      </w:r>
    </w:p>
    <w:p>
      <w:pPr>
        <w:pStyle w:val="Normal"/>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Link para Download do MySQL</w:t>
      </w:r>
    </w:p>
    <w:p>
      <w:pPr>
        <w:pStyle w:val="Normal"/>
        <w:shd w:val="clear" w:color="auto" w:fill="FFFFFF"/>
        <w:jc w:val="both"/>
        <w:rPr/>
      </w:pPr>
      <w:r>
        <w:rPr>
          <w:rFonts w:cs="Courier New" w:ascii="Liberation Mono" w:hAnsi="Liberation Mono"/>
          <w:color w:val="656565"/>
          <w:sz w:val="20"/>
          <w:szCs w:val="20"/>
        </w:rPr>
        <w:t>Clique no link </w:t>
      </w:r>
      <w:hyperlink r:id="rId5">
        <w:r>
          <w:rPr>
            <w:rFonts w:cs="Courier New" w:ascii="Liberation Mono" w:hAnsi="Liberation Mono"/>
            <w:color w:val="C21C22"/>
            <w:sz w:val="20"/>
            <w:szCs w:val="20"/>
            <w:u w:val="single"/>
          </w:rPr>
          <w:t>http://www.mysql.com/downloads/mysql/</w:t>
        </w:r>
      </w:hyperlink>
      <w:r>
        <w:rPr>
          <w:rFonts w:cs="Courier New" w:ascii="Liberation Mono" w:hAnsi="Liberation Mono"/>
          <w:color w:val="656565"/>
          <w:sz w:val="20"/>
          <w:szCs w:val="20"/>
        </w:rPr>
        <w:t> para abrir o recurso.</w:t>
      </w:r>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rFonts w:ascii="Liberation Mono" w:hAnsi="Liberation Mono"/>
          <w:sz w:val="20"/>
          <w:szCs w:val="20"/>
        </w:rPr>
      </w:pPr>
      <w:r>
        <w:rPr>
          <w:rFonts w:cs="Courier New" w:ascii="Liberation Mono" w:hAnsi="Liberation Mono"/>
          <w:color w:val="656565"/>
          <w:sz w:val="20"/>
          <w:szCs w:val="20"/>
        </w:rPr>
        <w:t>Link para Download do PostgreSQL</w:t>
      </w:r>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pPr>
      <w:hyperlink r:id="rId6" w:tgtFrame="_blank">
        <w:r>
          <w:rPr>
            <w:rFonts w:cs="Courier New" w:ascii="Liberation Mono" w:hAnsi="Liberation Mono"/>
            <w:color w:val="C21C22"/>
            <w:sz w:val="20"/>
            <w:szCs w:val="20"/>
            <w:u w:val="single"/>
          </w:rPr>
          <w:t>https://www.postgresql.org/download/</w:t>
        </w:r>
      </w:hyperlink>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rFonts w:ascii="Liberation Mono" w:hAnsi="Liberation Mono"/>
          <w:sz w:val="20"/>
          <w:szCs w:val="20"/>
        </w:rPr>
      </w:pPr>
      <w:r>
        <w:rPr>
          <w:rFonts w:cs="Courier New" w:ascii="Liberation Mono" w:hAnsi="Liberation Mono"/>
          <w:color w:val="656565"/>
          <w:sz w:val="20"/>
          <w:szCs w:val="20"/>
        </w:rPr>
        <w:t>Link para Download Microsoft SQL Server</w:t>
      </w:r>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pPr>
      <w:hyperlink r:id="rId7" w:tgtFrame="_blank">
        <w:r>
          <w:rPr>
            <w:rFonts w:cs="Courier New" w:ascii="Liberation Mono" w:hAnsi="Liberation Mono"/>
            <w:color w:val="C21C22"/>
            <w:sz w:val="20"/>
            <w:szCs w:val="20"/>
            <w:u w:val="single"/>
          </w:rPr>
          <w:t>https://www.microsoft.com/pt-br/sql-server/sql-server-downloads</w:t>
        </w:r>
        <w:r>
          <w:rPr>
            <w:rFonts w:cs="Courier New" w:ascii="Liberation Mono" w:hAnsi="Liberation Mono"/>
            <w:color w:val="C21C22"/>
            <w:sz w:val="20"/>
            <w:szCs w:val="20"/>
          </w:rPr>
          <w:br/>
        </w:r>
      </w:hyperlink>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rFonts w:ascii="Liberation Mono" w:hAnsi="Liberation Mono"/>
          <w:sz w:val="20"/>
          <w:szCs w:val="20"/>
        </w:rPr>
      </w:pPr>
      <w:r>
        <w:rPr>
          <w:rFonts w:cs="Courier New" w:ascii="Liberation Mono" w:hAnsi="Liberation Mono"/>
          <w:color w:val="656565"/>
          <w:sz w:val="20"/>
          <w:szCs w:val="20"/>
        </w:rPr>
        <w:t>Link para Download MariaDB</w:t>
      </w:r>
    </w:p>
    <w:p>
      <w:pPr>
        <w:pStyle w:val="Normal"/>
        <w:shd w:val="clear" w:color="auto" w:fill="FFFFFF"/>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shd w:val="clear" w:color="auto" w:fill="FFFFFF"/>
        <w:jc w:val="both"/>
        <w:rPr/>
      </w:pPr>
      <w:hyperlink r:id="rId8" w:tgtFrame="_blank">
        <w:r>
          <w:rPr>
            <w:rFonts w:cs="Courier New" w:ascii="Liberation Mono" w:hAnsi="Liberation Mono"/>
            <w:color w:val="C21C22"/>
            <w:sz w:val="20"/>
            <w:szCs w:val="20"/>
            <w:u w:val="single"/>
          </w:rPr>
          <w:t>https://mariadb.org/download/</w:t>
        </w:r>
      </w:hyperlink>
    </w:p>
    <w:p>
      <w:pPr>
        <w:pStyle w:val="Normal"/>
        <w:spacing w:before="0" w:afterAutospacing="1"/>
        <w:jc w:val="both"/>
        <w:rPr>
          <w:rFonts w:ascii="Liberation Mono" w:hAnsi="Liberation Mono"/>
          <w:sz w:val="20"/>
          <w:szCs w:val="20"/>
        </w:rPr>
      </w:pPr>
      <w:r>
        <w:rPr>
          <w:rFonts w:cs="Courier New" w:ascii="Liberation Mono" w:hAnsi="Liberation Mono"/>
          <w:sz w:val="20"/>
          <w:szCs w:val="20"/>
        </w:rPr>
        <w:tab/>
      </w:r>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color w:val="C21C22"/>
          <w:sz w:val="20"/>
          <w:szCs w:val="20"/>
        </w:rPr>
        <w:t>1.6 Vídeo complementar: Conceitos fundamentais sobre bancos de dados</w:t>
      </w:r>
    </w:p>
    <w:p>
      <w:pPr>
        <w:pStyle w:val="Normal"/>
        <w:spacing w:before="0" w:afterAutospacing="1"/>
        <w:jc w:val="both"/>
        <w:rPr/>
      </w:pPr>
      <w:r>
        <w:rPr>
          <w:rStyle w:val="InternetLink"/>
          <w:rFonts w:cs="Courier New" w:ascii="Liberation Mono" w:hAnsi="Liberation Mono"/>
          <w:spacing w:val="15"/>
          <w:sz w:val="20"/>
          <w:szCs w:val="20"/>
        </w:rPr>
        <w:t>https://youtu.be/qgnuH_qSI9o</w:t>
      </w:r>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color w:val="C21C22"/>
          <w:sz w:val="20"/>
          <w:szCs w:val="20"/>
        </w:rPr>
        <w:t>1.7 Vídeo complementar 2: Conceitos fundamentais sobre bancos de dados</w:t>
      </w:r>
    </w:p>
    <w:p>
      <w:pPr>
        <w:pStyle w:val="Normal"/>
        <w:spacing w:before="0" w:afterAutospacing="1"/>
        <w:jc w:val="both"/>
        <w:rPr/>
      </w:pPr>
      <w:hyperlink r:id="rId9" w:tgtFrame="_blank">
        <w:r>
          <w:rPr>
            <w:rStyle w:val="InternetLink"/>
            <w:rFonts w:cs="Courier New" w:ascii="Liberation Mono" w:hAnsi="Liberation Mono"/>
            <w:spacing w:val="15"/>
            <w:sz w:val="20"/>
            <w:szCs w:val="20"/>
          </w:rPr>
          <w:t>https://youtu.be/tEEAIs6aB2s</w:t>
        </w:r>
      </w:hyperlink>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color w:val="C21C22"/>
          <w:sz w:val="20"/>
          <w:szCs w:val="20"/>
        </w:rPr>
        <w:t>1.8 Teste seus conhecimentos</w:t>
      </w:r>
    </w:p>
    <w:p>
      <w:pPr>
        <w:pStyle w:val="Normal"/>
        <w:shd w:val="clear" w:color="auto" w:fill="FFFFFF"/>
        <w:spacing w:before="0" w:afterAutospacing="1"/>
        <w:jc w:val="both"/>
        <w:rPr>
          <w:rFonts w:ascii="Liberation Mono" w:hAnsi="Liberation Mono"/>
          <w:sz w:val="20"/>
          <w:szCs w:val="20"/>
        </w:rPr>
      </w:pPr>
      <w:r>
        <w:rPr/>
        <w:drawing>
          <wp:inline distT="0" distB="0" distL="0" distR="0">
            <wp:extent cx="6645910" cy="4867910"/>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10"/>
                    <a:stretch>
                      <a:fillRect/>
                    </a:stretch>
                  </pic:blipFill>
                  <pic:spPr bwMode="auto">
                    <a:xfrm>
                      <a:off x="0" y="0"/>
                      <a:ext cx="6645910" cy="4867910"/>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20"/>
          <w:szCs w:val="20"/>
        </w:rPr>
      </w:pPr>
      <w:r>
        <w:rPr/>
        <w:drawing>
          <wp:inline distT="0" distB="0" distL="0" distR="0">
            <wp:extent cx="6645910" cy="290131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11"/>
                    <a:stretch>
                      <a:fillRect/>
                    </a:stretch>
                  </pic:blipFill>
                  <pic:spPr bwMode="auto">
                    <a:xfrm>
                      <a:off x="0" y="0"/>
                      <a:ext cx="6645910" cy="2901315"/>
                    </a:xfrm>
                    <a:prstGeom prst="rect">
                      <a:avLst/>
                    </a:prstGeom>
                  </pic:spPr>
                </pic:pic>
              </a:graphicData>
            </a:graphic>
          </wp:inline>
        </w:drawing>
      </w:r>
    </w:p>
    <w:p>
      <w:pPr>
        <w:pStyle w:val="Normal"/>
        <w:shd w:val="clear" w:color="auto" w:fill="FFFFFF"/>
        <w:spacing w:before="0" w:afterAutospacing="1"/>
        <w:jc w:val="both"/>
        <w:rPr>
          <w:rFonts w:ascii="Liberation Mono" w:hAnsi="Liberation Mono"/>
          <w:sz w:val="20"/>
          <w:szCs w:val="20"/>
        </w:rPr>
      </w:pPr>
      <w:r>
        <w:rPr/>
        <w:drawing>
          <wp:inline distT="0" distB="0" distL="0" distR="0">
            <wp:extent cx="6645910" cy="487362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12"/>
                    <a:stretch>
                      <a:fillRect/>
                    </a:stretch>
                  </pic:blipFill>
                  <pic:spPr bwMode="auto">
                    <a:xfrm>
                      <a:off x="0" y="0"/>
                      <a:ext cx="6645910" cy="4873625"/>
                    </a:xfrm>
                    <a:prstGeom prst="rect">
                      <a:avLst/>
                    </a:prstGeom>
                  </pic:spPr>
                </pic:pic>
              </a:graphicData>
            </a:graphic>
          </wp:inline>
        </w:drawing>
      </w:r>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b/>
          <w:bCs/>
          <w:color w:val="C21C22"/>
          <w:sz w:val="20"/>
          <w:szCs w:val="20"/>
        </w:rPr>
        <w:t>Resumo do Day 1</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1.1 Introdução</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No cotidiano, precisamos armazenar e recuperar informações, como listas de endereços, dados financeiros e outros registros. Para serem úteis, esses dados devem ser seguros, confiáveis e facilmente acessíveis. Dados armazenados sem um método eficiente de recuperação tornam-se praticamente inúteis. Além disso, as informações geralmente não estão isoladas, mas sim relacionadas, como fichas de matrícula de alunos com diversos atributos.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Os usuários necessitam realizar operações sobre essas informações, como adicionar, consultar, atualizar ou excluir dados. O advento da tecnologia trouxe os Bancos de Dados (BD) como solução, definidos como coleções logicamente coerentes de dados com significado inerente. Um BD é projetado para um propósito específico, refletindo alterações no mundo real (denominado "minimundo"). Sistemas computacionais gerenciam bancos de dados através de programas chamados Sistemas de Gerenciamento de Bancos de Dados (SGBD). O objetivo principal de um SGBD é oferecer um ambiente eficiente para armazenamento e recuperação de informações.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1.2 História</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Os primeiros sistemas de bases de dados surgiram no final da década de 1960, inicialmente simples, mas evoluíram rapidamente devido às necessidades das empresas. Pioneiras como IBM, Oracle e Sybase impulsionaram esse campo. Em 1970, a IBM publicou trabalhos sobre bancos de dados relacionais, propondo o uso de cálculo e álgebra relacional para facilitar a manipulação de dados, resultando no desenvolvimento da Structured Query Language (SQL), que se tornou o padrão da indústria para bancos de dados relacionais.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Apesar da IBM ter concebido o conceito de SQL, o primeiro sistema comercial foi lançado pela Honeywell em 1976. O trabalho da IBM evoluiu para sistemas como SQL/DS e DB2, estabelecendo a base dos bancos de dados modernos.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1.3 Usuários de Bancos de Dados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Os usuários de bancos de dados variam em responsabilidades e envolvimento com os dados, sendo divididos em:</w:t>
      </w:r>
    </w:p>
    <w:p>
      <w:pPr>
        <w:pStyle w:val="Normal"/>
        <w:numPr>
          <w:ilvl w:val="0"/>
          <w:numId w:val="7"/>
        </w:numPr>
        <w:spacing w:beforeAutospacing="1" w:after="0"/>
        <w:jc w:val="both"/>
        <w:rPr>
          <w:rFonts w:ascii="Liberation Mono" w:hAnsi="Liberation Mono"/>
          <w:sz w:val="20"/>
          <w:szCs w:val="20"/>
        </w:rPr>
      </w:pPr>
      <w:r>
        <w:rPr>
          <w:rFonts w:cs="Courier New" w:ascii="Liberation Mono" w:hAnsi="Liberation Mono"/>
          <w:sz w:val="20"/>
          <w:szCs w:val="20"/>
        </w:rPr>
        <w:t>Administradores de Bancos de Dados (DBA): Supervisionam o uso do BD, gerenciam segurança, desempenho e autorizam acessos. Em grandes organizações, pode haver uma equipe de DBAs.</w:t>
      </w:r>
    </w:p>
    <w:p>
      <w:pPr>
        <w:pStyle w:val="Normal"/>
        <w:numPr>
          <w:ilvl w:val="0"/>
          <w:numId w:val="7"/>
        </w:numPr>
        <w:spacing w:before="0" w:after="0"/>
        <w:jc w:val="both"/>
        <w:rPr>
          <w:rFonts w:ascii="Liberation Mono" w:hAnsi="Liberation Mono"/>
          <w:sz w:val="20"/>
          <w:szCs w:val="20"/>
        </w:rPr>
      </w:pPr>
      <w:r>
        <w:rPr>
          <w:rFonts w:cs="Courier New" w:ascii="Liberation Mono" w:hAnsi="Liberation Mono"/>
          <w:sz w:val="20"/>
          <w:szCs w:val="20"/>
        </w:rPr>
        <w:t>Analistas de Bancos de Dados (Projetistas): Identificam os dados a serem armazenados, escolhem estruturas adequadas e integram diferentes visões dos usuários para criar o projeto do BD.</w:t>
      </w:r>
    </w:p>
    <w:p>
      <w:pPr>
        <w:pStyle w:val="Normal"/>
        <w:numPr>
          <w:ilvl w:val="0"/>
          <w:numId w:val="7"/>
        </w:numPr>
        <w:spacing w:before="0" w:after="0"/>
        <w:jc w:val="both"/>
        <w:rPr>
          <w:rFonts w:ascii="Liberation Mono" w:hAnsi="Liberation Mono"/>
          <w:sz w:val="20"/>
          <w:szCs w:val="20"/>
        </w:rPr>
      </w:pPr>
      <w:r>
        <w:rPr>
          <w:rFonts w:cs="Courier New" w:ascii="Liberation Mono" w:hAnsi="Liberation Mono"/>
          <w:sz w:val="20"/>
          <w:szCs w:val="20"/>
        </w:rPr>
        <w:t>Usuários Finais: Acessam o BD para consultar, modificar e gerar relatórios. Podem ser usuários comuns ou avançados, com diferentes níveis de interação.</w:t>
      </w:r>
    </w:p>
    <w:p>
      <w:pPr>
        <w:pStyle w:val="Normal"/>
        <w:numPr>
          <w:ilvl w:val="0"/>
          <w:numId w:val="7"/>
        </w:numPr>
        <w:spacing w:before="0" w:afterAutospacing="1"/>
        <w:jc w:val="both"/>
        <w:rPr>
          <w:rFonts w:ascii="Liberation Mono" w:hAnsi="Liberation Mono"/>
          <w:sz w:val="20"/>
          <w:szCs w:val="20"/>
        </w:rPr>
      </w:pPr>
      <w:r>
        <w:rPr>
          <w:rFonts w:cs="Courier New" w:ascii="Liberation Mono" w:hAnsi="Liberation Mono"/>
          <w:sz w:val="20"/>
          <w:szCs w:val="20"/>
        </w:rPr>
        <w:t>Analistas de Sistemas e Programadores de Aplicações: Desenvolvem especificações para atender às necessidades dos usuários finais e implementam-nas como programas.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1.4 Níveis de Abstração</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 banco de dados possui três níveis de abstração conforme a arquitetura ANSI/SPARC:</w:t>
      </w:r>
    </w:p>
    <w:p>
      <w:pPr>
        <w:pStyle w:val="Normal"/>
        <w:numPr>
          <w:ilvl w:val="0"/>
          <w:numId w:val="8"/>
        </w:numPr>
        <w:spacing w:beforeAutospacing="1" w:after="0"/>
        <w:jc w:val="both"/>
        <w:rPr>
          <w:rFonts w:ascii="Liberation Mono" w:hAnsi="Liberation Mono"/>
          <w:sz w:val="20"/>
          <w:szCs w:val="20"/>
        </w:rPr>
      </w:pPr>
      <w:r>
        <w:rPr>
          <w:rFonts w:cs="Courier New" w:ascii="Liberation Mono" w:hAnsi="Liberation Mono"/>
          <w:sz w:val="20"/>
          <w:szCs w:val="20"/>
        </w:rPr>
        <w:t>Nível Externo: Representa as visões dos dados pelos diferentes grupos de usuários.</w:t>
      </w:r>
    </w:p>
    <w:p>
      <w:pPr>
        <w:pStyle w:val="Normal"/>
        <w:numPr>
          <w:ilvl w:val="0"/>
          <w:numId w:val="8"/>
        </w:numPr>
        <w:spacing w:before="0" w:after="0"/>
        <w:jc w:val="both"/>
        <w:rPr>
          <w:rFonts w:ascii="Liberation Mono" w:hAnsi="Liberation Mono"/>
          <w:sz w:val="20"/>
          <w:szCs w:val="20"/>
        </w:rPr>
      </w:pPr>
      <w:r>
        <w:rPr>
          <w:rFonts w:cs="Courier New" w:ascii="Liberation Mono" w:hAnsi="Liberation Mono"/>
          <w:sz w:val="20"/>
          <w:szCs w:val="20"/>
        </w:rPr>
        <w:t>Nível Conceitual: Descreve a estrutura lógica dos dados, ocultando detalhes físicos.</w:t>
      </w:r>
    </w:p>
    <w:p>
      <w:pPr>
        <w:pStyle w:val="Normal"/>
        <w:numPr>
          <w:ilvl w:val="0"/>
          <w:numId w:val="8"/>
        </w:numPr>
        <w:spacing w:before="0" w:afterAutospacing="1"/>
        <w:jc w:val="both"/>
        <w:rPr>
          <w:rFonts w:ascii="Liberation Mono" w:hAnsi="Liberation Mono"/>
          <w:sz w:val="20"/>
          <w:szCs w:val="20"/>
        </w:rPr>
      </w:pPr>
      <w:r>
        <w:rPr>
          <w:rFonts w:cs="Courier New" w:ascii="Liberation Mono" w:hAnsi="Liberation Mono"/>
          <w:sz w:val="20"/>
          <w:szCs w:val="20"/>
        </w:rPr>
        <w:t>Nível Interno: Trata da estrutura física de armazenamento e caminhos de acesso aos dados.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Esses níveis permitem converter representações entre si através de mapeamentos.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1.5 Características de um SGBD</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Um Sistema de Gerenciamento de Bancos de Dados apresenta as seguintes propriedades:</w:t>
      </w:r>
    </w:p>
    <w:p>
      <w:pPr>
        <w:pStyle w:val="Normal"/>
        <w:numPr>
          <w:ilvl w:val="0"/>
          <w:numId w:val="9"/>
        </w:numPr>
        <w:spacing w:beforeAutospacing="1" w:after="0"/>
        <w:jc w:val="both"/>
        <w:rPr>
          <w:rFonts w:ascii="Liberation Mono" w:hAnsi="Liberation Mono"/>
          <w:sz w:val="20"/>
          <w:szCs w:val="20"/>
        </w:rPr>
      </w:pPr>
      <w:r>
        <w:rPr>
          <w:rFonts w:cs="Courier New" w:ascii="Liberation Mono" w:hAnsi="Liberation Mono"/>
          <w:sz w:val="20"/>
          <w:szCs w:val="20"/>
        </w:rPr>
        <w:t>Controle de Redundância: Minimiza a duplicação de dados para evitar inconsistências, reduzir o uso de espaço e aumentar a eficiência.</w:t>
      </w:r>
    </w:p>
    <w:p>
      <w:pPr>
        <w:pStyle w:val="Normal"/>
        <w:numPr>
          <w:ilvl w:val="0"/>
          <w:numId w:val="9"/>
        </w:numPr>
        <w:spacing w:before="0" w:after="0"/>
        <w:jc w:val="both"/>
        <w:rPr>
          <w:rFonts w:ascii="Liberation Mono" w:hAnsi="Liberation Mono"/>
          <w:sz w:val="20"/>
          <w:szCs w:val="20"/>
        </w:rPr>
      </w:pPr>
      <w:r>
        <w:rPr>
          <w:rFonts w:cs="Courier New" w:ascii="Liberation Mono" w:hAnsi="Liberation Mono"/>
          <w:sz w:val="20"/>
          <w:szCs w:val="20"/>
        </w:rPr>
        <w:t>Compartilhamento de Dados: Garante o controle de concorrência para que múltiplos usuários possam acessar os dados de forma consistente e correta.</w:t>
      </w:r>
    </w:p>
    <w:p>
      <w:pPr>
        <w:pStyle w:val="Normal"/>
        <w:numPr>
          <w:ilvl w:val="0"/>
          <w:numId w:val="9"/>
        </w:numPr>
        <w:spacing w:before="0" w:after="0"/>
        <w:jc w:val="both"/>
        <w:rPr>
          <w:rFonts w:ascii="Liberation Mono" w:hAnsi="Liberation Mono"/>
          <w:sz w:val="20"/>
          <w:szCs w:val="20"/>
        </w:rPr>
      </w:pPr>
      <w:r>
        <w:rPr>
          <w:rFonts w:cs="Courier New" w:ascii="Liberation Mono" w:hAnsi="Liberation Mono"/>
          <w:sz w:val="20"/>
          <w:szCs w:val="20"/>
        </w:rPr>
        <w:t>Controle de Acesso: Permite definir autorizações específicas para diferentes usuários, restringindo ou ampliando permissões de acordo com o nível de acesso necessário.</w:t>
      </w:r>
    </w:p>
    <w:p>
      <w:pPr>
        <w:pStyle w:val="Normal"/>
        <w:numPr>
          <w:ilvl w:val="0"/>
          <w:numId w:val="9"/>
        </w:numPr>
        <w:spacing w:before="0" w:afterAutospacing="1"/>
        <w:jc w:val="both"/>
        <w:rPr>
          <w:rFonts w:ascii="Liberation Mono" w:hAnsi="Liberation Mono"/>
          <w:sz w:val="20"/>
          <w:szCs w:val="20"/>
        </w:rPr>
      </w:pPr>
      <w:r>
        <w:rPr>
          <w:rFonts w:cs="Courier New" w:ascii="Liberation Mono" w:hAnsi="Liberation Mono"/>
          <w:sz w:val="20"/>
          <w:szCs w:val="20"/>
        </w:rPr>
        <w:t>Representação de Dados Abstrata: Oferece representações em níveis abstratos (externo, conceitual e interno) para diferentes propósitos.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O SGBD combina o banco de dados e seu software, formando um Sistema de Bancos de Dados (SBD). Ele organiza os dados seguindo regras que maximizam a eficiência do armazenamento e acesso.</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Conclusão</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Bancos de dados são essenciais para gerenciar informações de maneira eficiente e estruturada. Desde sua criação, os SGBDs têm evoluído para atender às demandas de organizações, oferecendo recursos avançados de controle, compartilhamento e abstração de dados.</w:t>
      </w:r>
    </w:p>
    <w:p>
      <w:pPr>
        <w:pStyle w:val="Normal"/>
        <w:numPr>
          <w:ilvl w:val="0"/>
          <w:numId w:val="0"/>
        </w:numPr>
        <w:spacing w:beforeAutospacing="1" w:afterAutospacing="1"/>
        <w:ind w:left="0" w:hanging="0"/>
        <w:jc w:val="both"/>
        <w:outlineLvl w:val="2"/>
        <w:rPr>
          <w:rFonts w:ascii="Liberation Mono" w:hAnsi="Liberation Mono"/>
          <w:sz w:val="20"/>
          <w:szCs w:val="20"/>
        </w:rPr>
      </w:pPr>
      <w:r>
        <w:rPr>
          <w:rFonts w:cs="Courier New" w:ascii="Liberation Mono" w:hAnsi="Liberation Mono"/>
          <w:sz w:val="20"/>
          <w:szCs w:val="20"/>
        </w:rPr>
        <w:t>Questionário com Respostas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1. O que é um Banco de Dados (BD)?</w:t>
      </w:r>
    </w:p>
    <w:p>
      <w:pPr>
        <w:pStyle w:val="Normal"/>
        <w:numPr>
          <w:ilvl w:val="0"/>
          <w:numId w:val="10"/>
        </w:numPr>
        <w:spacing w:beforeAutospacing="1" w:afterAutospacing="1"/>
        <w:jc w:val="both"/>
        <w:rPr>
          <w:rFonts w:ascii="Liberation Mono" w:hAnsi="Liberation Mono"/>
          <w:sz w:val="20"/>
          <w:szCs w:val="20"/>
        </w:rPr>
      </w:pPr>
      <w:r>
        <w:rPr>
          <w:rFonts w:cs="Courier New" w:ascii="Liberation Mono" w:hAnsi="Liberation Mono"/>
          <w:sz w:val="20"/>
          <w:szCs w:val="20"/>
        </w:rPr>
        <w:t>Resposta: É uma coleção logicamente coerente de dados com significado inerente, projetada para armazenar informações relacionadas e refletir alterações no mundo real.</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2. Quais são os principais objetivos de um Sistema de Gerenciamento de Bancos de Dados (SGBD)?</w:t>
      </w:r>
    </w:p>
    <w:p>
      <w:pPr>
        <w:pStyle w:val="Normal"/>
        <w:numPr>
          <w:ilvl w:val="0"/>
          <w:numId w:val="11"/>
        </w:numPr>
        <w:spacing w:beforeAutospacing="1" w:afterAutospacing="1"/>
        <w:jc w:val="both"/>
        <w:rPr>
          <w:rFonts w:ascii="Liberation Mono" w:hAnsi="Liberation Mono"/>
          <w:sz w:val="20"/>
          <w:szCs w:val="20"/>
        </w:rPr>
      </w:pPr>
      <w:r>
        <w:rPr>
          <w:rFonts w:cs="Courier New" w:ascii="Liberation Mono" w:hAnsi="Liberation Mono"/>
          <w:sz w:val="20"/>
          <w:szCs w:val="20"/>
        </w:rPr>
        <w:t>Resposta: Fornecer um ambiente eficiente para armazenar, recuperar e gerenciar informações, controlando redundâncias, compartilhando dados, gerenciando acessos e abstraindo representações.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3. Quais são os níveis de abstração de um banco de dados?</w:t>
      </w:r>
    </w:p>
    <w:p>
      <w:pPr>
        <w:pStyle w:val="Normal"/>
        <w:numPr>
          <w:ilvl w:val="0"/>
          <w:numId w:val="12"/>
        </w:numPr>
        <w:spacing w:beforeAutospacing="1" w:after="0"/>
        <w:jc w:val="both"/>
        <w:rPr>
          <w:rFonts w:ascii="Liberation Mono" w:hAnsi="Liberation Mono"/>
          <w:sz w:val="20"/>
          <w:szCs w:val="20"/>
        </w:rPr>
      </w:pPr>
      <w:r>
        <w:rPr>
          <w:rFonts w:cs="Courier New" w:ascii="Liberation Mono" w:hAnsi="Liberation Mono"/>
          <w:sz w:val="20"/>
          <w:szCs w:val="20"/>
        </w:rPr>
        <w:t>Resposta:</w:t>
      </w:r>
    </w:p>
    <w:p>
      <w:pPr>
        <w:pStyle w:val="Normal"/>
        <w:numPr>
          <w:ilvl w:val="1"/>
          <w:numId w:val="12"/>
        </w:numPr>
        <w:spacing w:before="0" w:after="0"/>
        <w:jc w:val="both"/>
        <w:rPr>
          <w:rFonts w:ascii="Liberation Mono" w:hAnsi="Liberation Mono"/>
          <w:sz w:val="20"/>
          <w:szCs w:val="20"/>
        </w:rPr>
      </w:pPr>
      <w:r>
        <w:rPr>
          <w:rFonts w:cs="Courier New" w:ascii="Liberation Mono" w:hAnsi="Liberation Mono"/>
          <w:sz w:val="20"/>
          <w:szCs w:val="20"/>
        </w:rPr>
        <w:t>Nível Externo: Visão dos usuários sobre os dados.</w:t>
      </w:r>
    </w:p>
    <w:p>
      <w:pPr>
        <w:pStyle w:val="Normal"/>
        <w:numPr>
          <w:ilvl w:val="1"/>
          <w:numId w:val="12"/>
        </w:numPr>
        <w:spacing w:before="0" w:after="0"/>
        <w:jc w:val="both"/>
        <w:rPr>
          <w:rFonts w:ascii="Liberation Mono" w:hAnsi="Liberation Mono"/>
          <w:sz w:val="20"/>
          <w:szCs w:val="20"/>
        </w:rPr>
      </w:pPr>
      <w:r>
        <w:rPr>
          <w:rFonts w:cs="Courier New" w:ascii="Liberation Mono" w:hAnsi="Liberation Mono"/>
          <w:sz w:val="20"/>
          <w:szCs w:val="20"/>
        </w:rPr>
        <w:t>Nível Conceitual: Estrutura lógica do banco de dados.</w:t>
      </w:r>
    </w:p>
    <w:p>
      <w:pPr>
        <w:pStyle w:val="Normal"/>
        <w:numPr>
          <w:ilvl w:val="1"/>
          <w:numId w:val="12"/>
        </w:numPr>
        <w:spacing w:before="0" w:afterAutospacing="1"/>
        <w:jc w:val="both"/>
        <w:rPr>
          <w:rFonts w:ascii="Liberation Mono" w:hAnsi="Liberation Mono"/>
          <w:sz w:val="20"/>
          <w:szCs w:val="20"/>
        </w:rPr>
      </w:pPr>
      <w:r>
        <w:rPr>
          <w:rFonts w:cs="Courier New" w:ascii="Liberation Mono" w:hAnsi="Liberation Mono"/>
          <w:sz w:val="20"/>
          <w:szCs w:val="20"/>
        </w:rPr>
        <w:t>Nível Interno: Organização física e caminhos de acesso.</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4. Quem são os usuários de um banco de dados e quais suas funções?</w:t>
      </w:r>
    </w:p>
    <w:p>
      <w:pPr>
        <w:pStyle w:val="Normal"/>
        <w:numPr>
          <w:ilvl w:val="0"/>
          <w:numId w:val="13"/>
        </w:numPr>
        <w:spacing w:beforeAutospacing="1" w:after="0"/>
        <w:jc w:val="both"/>
        <w:rPr>
          <w:rFonts w:ascii="Liberation Mono" w:hAnsi="Liberation Mono"/>
          <w:sz w:val="20"/>
          <w:szCs w:val="20"/>
        </w:rPr>
      </w:pPr>
      <w:r>
        <w:rPr>
          <w:rFonts w:cs="Courier New" w:ascii="Liberation Mono" w:hAnsi="Liberation Mono"/>
          <w:sz w:val="20"/>
          <w:szCs w:val="20"/>
        </w:rPr>
        <w:t>Resposta:</w:t>
      </w:r>
    </w:p>
    <w:p>
      <w:pPr>
        <w:pStyle w:val="Normal"/>
        <w:numPr>
          <w:ilvl w:val="1"/>
          <w:numId w:val="13"/>
        </w:numPr>
        <w:spacing w:before="0" w:after="0"/>
        <w:jc w:val="both"/>
        <w:rPr>
          <w:rFonts w:ascii="Liberation Mono" w:hAnsi="Liberation Mono"/>
          <w:sz w:val="20"/>
          <w:szCs w:val="20"/>
        </w:rPr>
      </w:pPr>
      <w:r>
        <w:rPr>
          <w:rFonts w:cs="Courier New" w:ascii="Liberation Mono" w:hAnsi="Liberation Mono"/>
          <w:sz w:val="20"/>
          <w:szCs w:val="20"/>
        </w:rPr>
        <w:t>DBA (Administrador): Gerencia o banco, controla acesso e desempenho.</w:t>
      </w:r>
    </w:p>
    <w:p>
      <w:pPr>
        <w:pStyle w:val="Normal"/>
        <w:numPr>
          <w:ilvl w:val="1"/>
          <w:numId w:val="13"/>
        </w:numPr>
        <w:spacing w:before="0" w:after="0"/>
        <w:jc w:val="both"/>
        <w:rPr>
          <w:rFonts w:ascii="Liberation Mono" w:hAnsi="Liberation Mono"/>
          <w:sz w:val="20"/>
          <w:szCs w:val="20"/>
        </w:rPr>
      </w:pPr>
      <w:r>
        <w:rPr>
          <w:rFonts w:cs="Courier New" w:ascii="Liberation Mono" w:hAnsi="Liberation Mono"/>
          <w:sz w:val="20"/>
          <w:szCs w:val="20"/>
        </w:rPr>
        <w:t>Analista de Bancos de Dados: Projeta e estrutura os dados.</w:t>
      </w:r>
    </w:p>
    <w:p>
      <w:pPr>
        <w:pStyle w:val="Normal"/>
        <w:numPr>
          <w:ilvl w:val="1"/>
          <w:numId w:val="13"/>
        </w:numPr>
        <w:spacing w:before="0" w:after="0"/>
        <w:jc w:val="both"/>
        <w:rPr>
          <w:rFonts w:ascii="Liberation Mono" w:hAnsi="Liberation Mono"/>
          <w:sz w:val="20"/>
          <w:szCs w:val="20"/>
        </w:rPr>
      </w:pPr>
      <w:r>
        <w:rPr>
          <w:rFonts w:cs="Courier New" w:ascii="Liberation Mono" w:hAnsi="Liberation Mono"/>
          <w:sz w:val="20"/>
          <w:szCs w:val="20"/>
        </w:rPr>
        <w:t>Usuários Finais: Consultam, modificam e geram relatórios.</w:t>
      </w:r>
    </w:p>
    <w:p>
      <w:pPr>
        <w:pStyle w:val="Normal"/>
        <w:numPr>
          <w:ilvl w:val="1"/>
          <w:numId w:val="13"/>
        </w:numPr>
        <w:spacing w:before="0" w:afterAutospacing="1"/>
        <w:jc w:val="both"/>
        <w:rPr>
          <w:rFonts w:ascii="Liberation Mono" w:hAnsi="Liberation Mono"/>
          <w:sz w:val="20"/>
          <w:szCs w:val="20"/>
        </w:rPr>
      </w:pPr>
      <w:r>
        <w:rPr>
          <w:rFonts w:cs="Courier New" w:ascii="Liberation Mono" w:hAnsi="Liberation Mono"/>
          <w:sz w:val="20"/>
          <w:szCs w:val="20"/>
        </w:rPr>
        <w:t>Analistas e Programadores: Desenvolvem e implementam transações.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5. Qual foi o papel da IBM na história dos bancos de dados?</w:t>
      </w:r>
    </w:p>
    <w:p>
      <w:pPr>
        <w:pStyle w:val="Normal"/>
        <w:numPr>
          <w:ilvl w:val="0"/>
          <w:numId w:val="14"/>
        </w:numPr>
        <w:spacing w:beforeAutospacing="1" w:afterAutospacing="1"/>
        <w:jc w:val="both"/>
        <w:rPr>
          <w:rFonts w:ascii="Liberation Mono" w:hAnsi="Liberation Mono"/>
          <w:sz w:val="20"/>
          <w:szCs w:val="20"/>
        </w:rPr>
      </w:pPr>
      <w:r>
        <w:rPr>
          <w:rFonts w:cs="Courier New" w:ascii="Liberation Mono" w:hAnsi="Liberation Mono"/>
          <w:sz w:val="20"/>
          <w:szCs w:val="20"/>
        </w:rPr>
        <w:t>Resposta: A IBM desenvolveu os fundamentos dos bancos relacionais e a linguagem SQL, além de liderar pesquisas que resultaram no Sistema R, precursor do DB2.</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6. Quais problemas podem surgir devido à redundância de dados?</w:t>
      </w:r>
    </w:p>
    <w:p>
      <w:pPr>
        <w:pStyle w:val="Normal"/>
        <w:numPr>
          <w:ilvl w:val="0"/>
          <w:numId w:val="15"/>
        </w:numPr>
        <w:spacing w:beforeAutospacing="1" w:after="0"/>
        <w:jc w:val="both"/>
        <w:rPr>
          <w:rFonts w:ascii="Liberation Mono" w:hAnsi="Liberation Mono"/>
          <w:sz w:val="20"/>
          <w:szCs w:val="20"/>
        </w:rPr>
      </w:pPr>
      <w:r>
        <w:rPr>
          <w:rFonts w:cs="Courier New" w:ascii="Liberation Mono" w:hAnsi="Liberation Mono"/>
          <w:sz w:val="20"/>
          <w:szCs w:val="20"/>
        </w:rPr>
        <w:t>Resposta:</w:t>
      </w:r>
    </w:p>
    <w:p>
      <w:pPr>
        <w:pStyle w:val="Normal"/>
        <w:numPr>
          <w:ilvl w:val="1"/>
          <w:numId w:val="15"/>
        </w:numPr>
        <w:spacing w:before="0" w:after="0"/>
        <w:jc w:val="both"/>
        <w:rPr>
          <w:rFonts w:ascii="Liberation Mono" w:hAnsi="Liberation Mono"/>
          <w:sz w:val="20"/>
          <w:szCs w:val="20"/>
        </w:rPr>
      </w:pPr>
      <w:r>
        <w:rPr>
          <w:rFonts w:cs="Courier New" w:ascii="Liberation Mono" w:hAnsi="Liberation Mono"/>
          <w:sz w:val="20"/>
          <w:szCs w:val="20"/>
        </w:rPr>
        <w:t>Inconsistências nos dados.</w:t>
      </w:r>
    </w:p>
    <w:p>
      <w:pPr>
        <w:pStyle w:val="Normal"/>
        <w:numPr>
          <w:ilvl w:val="1"/>
          <w:numId w:val="15"/>
        </w:numPr>
        <w:spacing w:before="0" w:after="0"/>
        <w:jc w:val="both"/>
        <w:rPr>
          <w:rFonts w:ascii="Liberation Mono" w:hAnsi="Liberation Mono"/>
          <w:sz w:val="20"/>
          <w:szCs w:val="20"/>
        </w:rPr>
      </w:pPr>
      <w:r>
        <w:rPr>
          <w:rFonts w:cs="Courier New" w:ascii="Liberation Mono" w:hAnsi="Liberation Mono"/>
          <w:sz w:val="20"/>
          <w:szCs w:val="20"/>
        </w:rPr>
        <w:t>Aumento do uso de espaço de armazenamento.</w:t>
      </w:r>
    </w:p>
    <w:p>
      <w:pPr>
        <w:pStyle w:val="Normal"/>
        <w:numPr>
          <w:ilvl w:val="1"/>
          <w:numId w:val="15"/>
        </w:numPr>
        <w:spacing w:before="0" w:afterAutospacing="1"/>
        <w:jc w:val="both"/>
        <w:rPr>
          <w:rFonts w:ascii="Liberation Mono" w:hAnsi="Liberation Mono"/>
          <w:sz w:val="20"/>
          <w:szCs w:val="20"/>
        </w:rPr>
      </w:pPr>
      <w:r>
        <w:rPr>
          <w:rFonts w:cs="Courier New" w:ascii="Liberation Mono" w:hAnsi="Liberation Mono"/>
          <w:sz w:val="20"/>
          <w:szCs w:val="20"/>
        </w:rPr>
        <w:t>Maior esforço computacional para atualizações.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7. O que é o minimundo em relação aos bancos de dados?</w:t>
      </w:r>
    </w:p>
    <w:p>
      <w:pPr>
        <w:pStyle w:val="Normal"/>
        <w:numPr>
          <w:ilvl w:val="0"/>
          <w:numId w:val="16"/>
        </w:numPr>
        <w:spacing w:beforeAutospacing="1" w:afterAutospacing="1"/>
        <w:jc w:val="both"/>
        <w:rPr>
          <w:rFonts w:ascii="Liberation Mono" w:hAnsi="Liberation Mono"/>
          <w:sz w:val="20"/>
          <w:szCs w:val="20"/>
        </w:rPr>
      </w:pPr>
      <w:r>
        <w:rPr>
          <w:rFonts w:cs="Courier New" w:ascii="Liberation Mono" w:hAnsi="Liberation Mono"/>
          <w:sz w:val="20"/>
          <w:szCs w:val="20"/>
        </w:rPr>
        <w:t>Resposta: É a parte restrita do mundo real que o banco de dados representa, refletindo suas alterações.</w:t>
      </w:r>
    </w:p>
    <w:p>
      <w:pPr>
        <w:pStyle w:val="Normal"/>
        <w:spacing w:beforeAutospacing="1" w:afterAutospacing="1"/>
        <w:jc w:val="both"/>
        <w:rPr>
          <w:rFonts w:ascii="Liberation Mono" w:hAnsi="Liberation Mono"/>
          <w:sz w:val="20"/>
          <w:szCs w:val="20"/>
        </w:rPr>
      </w:pPr>
      <w:r>
        <w:rPr>
          <w:rFonts w:cs="Courier New" w:ascii="Liberation Mono" w:hAnsi="Liberation Mono"/>
          <w:sz w:val="20"/>
          <w:szCs w:val="20"/>
        </w:rPr>
        <w:t>8. Quais são as vantagens de um SGBD em ambientes multiusuários?</w:t>
      </w:r>
    </w:p>
    <w:p>
      <w:pPr>
        <w:pStyle w:val="Normal"/>
        <w:numPr>
          <w:ilvl w:val="0"/>
          <w:numId w:val="17"/>
        </w:numPr>
        <w:spacing w:beforeAutospacing="1" w:after="0"/>
        <w:jc w:val="both"/>
        <w:rPr>
          <w:rFonts w:ascii="Liberation Mono" w:hAnsi="Liberation Mono"/>
          <w:sz w:val="20"/>
          <w:szCs w:val="20"/>
        </w:rPr>
      </w:pPr>
      <w:r>
        <w:rPr>
          <w:rFonts w:cs="Courier New" w:ascii="Liberation Mono" w:hAnsi="Liberation Mono"/>
          <w:sz w:val="20"/>
          <w:szCs w:val="20"/>
        </w:rPr>
        <w:t>Resposta:</w:t>
      </w:r>
    </w:p>
    <w:p>
      <w:pPr>
        <w:pStyle w:val="Normal"/>
        <w:numPr>
          <w:ilvl w:val="1"/>
          <w:numId w:val="17"/>
        </w:numPr>
        <w:spacing w:before="0" w:after="0"/>
        <w:jc w:val="both"/>
        <w:rPr>
          <w:rFonts w:ascii="Liberation Mono" w:hAnsi="Liberation Mono"/>
          <w:sz w:val="20"/>
          <w:szCs w:val="20"/>
        </w:rPr>
      </w:pPr>
      <w:r>
        <w:rPr>
          <w:rFonts w:cs="Courier New" w:ascii="Liberation Mono" w:hAnsi="Liberation Mono"/>
          <w:sz w:val="20"/>
          <w:szCs w:val="20"/>
        </w:rPr>
        <w:t>Controle de concorrência.</w:t>
      </w:r>
    </w:p>
    <w:p>
      <w:pPr>
        <w:pStyle w:val="Normal"/>
        <w:numPr>
          <w:ilvl w:val="1"/>
          <w:numId w:val="17"/>
        </w:numPr>
        <w:spacing w:before="0" w:after="0"/>
        <w:jc w:val="both"/>
        <w:rPr>
          <w:rFonts w:ascii="Liberation Mono" w:hAnsi="Liberation Mono"/>
          <w:sz w:val="20"/>
          <w:szCs w:val="20"/>
        </w:rPr>
      </w:pPr>
      <w:r>
        <w:rPr>
          <w:rFonts w:cs="Courier New" w:ascii="Liberation Mono" w:hAnsi="Liberation Mono"/>
          <w:sz w:val="20"/>
          <w:szCs w:val="20"/>
        </w:rPr>
        <w:t>Compartilhamento consistente de dados.</w:t>
      </w:r>
    </w:p>
    <w:p>
      <w:pPr>
        <w:pStyle w:val="Normal"/>
        <w:numPr>
          <w:ilvl w:val="1"/>
          <w:numId w:val="17"/>
        </w:numPr>
        <w:spacing w:before="0" w:afterAutospacing="1"/>
        <w:jc w:val="both"/>
        <w:rPr>
          <w:rFonts w:ascii="Liberation Mono" w:hAnsi="Liberation Mono"/>
          <w:sz w:val="20"/>
          <w:szCs w:val="20"/>
        </w:rPr>
      </w:pPr>
      <w:r>
        <w:rPr>
          <w:rFonts w:cs="Courier New" w:ascii="Liberation Mono" w:hAnsi="Liberation Mono"/>
          <w:b/>
          <w:bCs/>
          <w:i w:val="false"/>
          <w:iCs w:val="false"/>
          <w:color w:val="C21C22"/>
          <w:sz w:val="20"/>
          <w:szCs w:val="20"/>
        </w:rPr>
        <w:t>Controle de acesso personalizado para usuários.</w:t>
      </w:r>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b/>
          <w:bCs/>
          <w:i w:val="false"/>
          <w:iCs w:val="false"/>
          <w:color w:val="C21C22"/>
          <w:sz w:val="20"/>
          <w:szCs w:val="20"/>
        </w:rPr>
        <w:t>0</w:t>
      </w:r>
      <w:r>
        <w:rPr>
          <w:rFonts w:cs="Courier New" w:ascii="Liberation Mono" w:hAnsi="Liberation Mono"/>
          <w:b/>
          <w:bCs/>
          <w:i w:val="false"/>
          <w:iCs w:val="false"/>
          <w:color w:val="C21C22"/>
          <w:sz w:val="20"/>
          <w:szCs w:val="20"/>
        </w:rPr>
        <w:t>9</w:t>
      </w:r>
      <w:r>
        <w:rPr>
          <w:rFonts w:cs="Courier New" w:ascii="Liberation Mono" w:hAnsi="Liberation Mono"/>
          <w:b/>
          <w:bCs/>
          <w:i w:val="false"/>
          <w:iCs w:val="false"/>
          <w:color w:val="C21C22"/>
          <w:sz w:val="20"/>
          <w:szCs w:val="20"/>
        </w:rPr>
        <w:t>/07/2025 Day 2</w:t>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b/>
          <w:bCs/>
          <w:i w:val="false"/>
          <w:iCs w:val="false"/>
          <w:color w:val="C21C22"/>
          <w:sz w:val="20"/>
          <w:szCs w:val="20"/>
        </w:rPr>
        <w:t>2 MODELOS E MODELAGEM</w:t>
      </w:r>
    </w:p>
    <w:p>
      <w:pPr>
        <w:pStyle w:val="Heading4"/>
        <w:shd w:val="clear" w:color="auto" w:fill="FFFFFF"/>
        <w:spacing w:before="0" w:after="40"/>
        <w:jc w:val="both"/>
        <w:rPr>
          <w:rFonts w:ascii="Liberation Mono" w:hAnsi="Liberation Mono" w:cs="Courier New"/>
          <w:i w:val="false"/>
          <w:i w:val="false"/>
          <w:iCs w:val="false"/>
          <w:color w:val="C21C22"/>
          <w:sz w:val="20"/>
          <w:szCs w:val="20"/>
        </w:rPr>
      </w:pPr>
      <w:r>
        <w:rPr>
          <w:rFonts w:cs="Courier New" w:ascii="Liberation Mono" w:hAnsi="Liberation Mono"/>
          <w:i w:val="false"/>
          <w:iCs w:val="false"/>
          <w:color w:val="C21C22"/>
          <w:sz w:val="20"/>
          <w:szCs w:val="20"/>
        </w:rPr>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i w:val="false"/>
          <w:iCs w:val="false"/>
          <w:color w:val="C21C22"/>
          <w:sz w:val="20"/>
          <w:szCs w:val="20"/>
        </w:rPr>
        <w:t>2.1 Modelos de dados</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Os SGBDs evoluíram de sistemas de arquivos de armazenamento em disco, criando novas estruturas de dados com o objetivo de armazenar dados de forma mais eficiente e segura. Com o passar do tempo, os SGBDs passaram a utilizar diferentes formas de representação, ou modelos de dados, para descrever a estrutura das informações contidas em seus bancos de dados. A escolha do modelo de dados é a principal ferramenta no fornecimento de informações sobre a abstração realizada na parte de interesse específico no mundo real. Dentre os modelos existentes que normalmente são implementados pelos SGBDs podemos citar o modelo hierárquico, modelo em redes, modelo relacional (mais utilizado atualmente) além do modelo orientado a objetos.</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2.1.1 Modelo hierárquico</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modelo hierárquico foi o primeiro modelo de dados. Nesse modelo de dados, os dados são estruturados em hierarquias ou árvores. Os nós das hierarquias contêm ocorrências de registros, onde cada registro é uma coleção de campos (atributos), cada um contendo apenas uma informação. O registro da hierarquia que precede a outros é o registro-pai, os outros são chamados de registros-filhos.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Uma ligação é uma associação entre dois registros. O relacionamento entre um registro-pai e vários registros-filhos possui cardinalidade 1:N (um para muitos, ou seja, um pai pode ter vários filhos). E há um tipo de registro chamado raiz, que não assume o papel de filho em nenhuma relação pai-filho. Os dados organizados conforme este modelo podem ser acessados como uma sequência hierárquica com uma navegação do topo para as folhas e da esquerda para a direita. Um registro pode estar associado a vários registros diferentes, desde que seja replicado. A replicação possui desvantagens: pode causar inconsistência de dados quando houver atualização e o desperdício de espaço é inevitável. Características:</w:t>
      </w:r>
    </w:p>
    <w:p>
      <w:pPr>
        <w:pStyle w:val="Normal"/>
        <w:numPr>
          <w:ilvl w:val="0"/>
          <w:numId w:val="18"/>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cada pai pode ter vários filhos;</w:t>
      </w:r>
    </w:p>
    <w:p>
      <w:pPr>
        <w:pStyle w:val="Normal"/>
        <w:numPr>
          <w:ilvl w:val="0"/>
          <w:numId w:val="18"/>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cada filho pode ter apenas um pai;</w:t>
      </w:r>
    </w:p>
    <w:p>
      <w:pPr>
        <w:pStyle w:val="Normal"/>
        <w:numPr>
          <w:ilvl w:val="0"/>
          <w:numId w:val="18"/>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duas entidades podem possuir apenas um relacionamento;</w:t>
      </w:r>
    </w:p>
    <w:p>
      <w:pPr>
        <w:pStyle w:val="Normal"/>
        <w:numPr>
          <w:ilvl w:val="0"/>
          <w:numId w:val="18"/>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qualquer recuperação de dados deve, obrigatoriamente, percorrer a estrutura da árvore. (pai à filho à neto...).</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Como exemplos de banco de dados que utilizam o modelo hierárquico podemos citar: IMS e System 2.</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Vamos tomar como exemplo uma agência bancária que, como pai de um relacionamento, pode ter vários clientes. O cliente, por sua vez, pode ter várias contas. Porém, se um cliente pertencer a mais de uma agência, seus dados terão que ser replicados, o que pode causar inconsistência e desperdício de espaço.</w:t>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1770380" cy="209740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13"/>
                    <a:stretch>
                      <a:fillRect/>
                    </a:stretch>
                  </pic:blipFill>
                  <pic:spPr bwMode="auto">
                    <a:xfrm>
                      <a:off x="0" y="0"/>
                      <a:ext cx="1770380" cy="209740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1 - Exemplo de modelo hierárquico </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vertAlign w:val="subscript"/>
        </w:rPr>
        <w:t>Descrição da imagem: Há palavras dentro de retângulos. Na parte inferior, a primeira palavra é Conta, quer liga-se à Cliente, logo acima, que liga-se à Agência, no topo, representando um modelo hierárquico.</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2.1.2 Modelo em rede</w:t>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modelo em rede surgiu como uma extensão ao modelo hierárquico, eliminando o conceito de hierarquia e permitindo que um mesmo registro estivesse envolvido em várias associações. No modelo em rede, os registros são organizados em grafos onde aparece um único tipo de associação que define uma relação 1:N (um para muitos) entre dois tipos de registros: proprietário e membro.</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De modo contrário ao modelo hierárquico, em que qualquer acesso aos dados passa pela raiz, o modelo em rede possibilita acesso a qualquer nó da rede sem passar pela raiz, pois o modelo em rede permite a existência de entidades pais com muitos filhos e de entidades filhos com muitos pais.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Os modelos hierárquicos e em rede são orientados a registros, isto é, a qualquer acesso à base de dados como inserção, consulta, alteração ou remoção é feito em um registro de cada vez.</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Tomando como exemplo a figura abaixo, um equipamento pode ter várias bombas e motores, e estes dois podem sofrer manutenção mecânica. Assim neste modelo perde-se a restrição hierárquica:</w:t>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2363470" cy="2340610"/>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14"/>
                    <a:stretch>
                      <a:fillRect/>
                    </a:stretch>
                  </pic:blipFill>
                  <pic:spPr bwMode="auto">
                    <a:xfrm>
                      <a:off x="0" y="0"/>
                      <a:ext cx="2363470" cy="2340610"/>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1 - Exemplo de modelo em rede</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vertAlign w:val="subscript"/>
        </w:rPr>
        <w:t>Descrição da imagem: Há cinco palavras dispostas em retângulos que se interligam por meio de flechas. Na parte inferior, Manutenção Elétrica liga-se a motor logo acima, enquanto Manutenção mecânica liga-se a motor e à bomba, que, por sua vez, ligam-se na parte superior a equipamento. </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São exemplos de SGBDs em rede: DBMS10, IDSII, DMSII e IMAGE</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modelo em rede apresenta como principal vantagem a possibilidade de uma modelagem mais próxima da realidade, porém não se firmou no mercado pelo surgimento do modelo relacional que veremos a seguir.</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2.1.3 Modelo de dados orientado à objeto</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Representam os dados como coleções que obedecem a propriedades. São modelos geralmente conceituais dispondo de poucas aplicações reais. Neste Modelo não seria interessante a existência de uma tabela de funcionários e dentro dela alguma referência para cada registro, de forma a podermos saber onde (em que departamento) o funcionário está alocado. Um conjunto de regras disponibilizaria em separado os funcionários da fábrica, que, no entanto, estariam agrupados aos demais, para o sistema de folha de pagamento.</w:t>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2.2 Modelagem de dados</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Utilizaremos para nossa modelagem o modelo Entidade Relacionamento, pois este é um modelo de dados conceitual de alto nível, cujos conceitos foram projetados para estar mais próximo possível da visão que o usuário tem dos dados, não se preocupando em representar como estes dados estarão realmente armazenados de maneira física. O modelo ER é utilizado principalmente durante o processo de projeto conceitual de banco de dados.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Quando pensamos no Modelo Entidade Relacionamento temos três conceitos básicos:</w:t>
      </w:r>
    </w:p>
    <w:p>
      <w:pPr>
        <w:pStyle w:val="Normal"/>
        <w:numPr>
          <w:ilvl w:val="0"/>
          <w:numId w:val="19"/>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Conjunto de Entidades: uma entidade pode ser vista como uma pessoa, “coisa” ou “objeto” no mundo real que é distinguível de todos os outros objetos, como por exemplo, um cliente de um banco. Já um conjunto é um grupo de entidades do mesmo tipo que compartilham os mesmos atributos, como por exemplo, um conjunto de clientes bancários, animais ou pessoas.</w:t>
      </w:r>
    </w:p>
    <w:p>
      <w:pPr>
        <w:pStyle w:val="Normal"/>
        <w:numPr>
          <w:ilvl w:val="0"/>
          <w:numId w:val="19"/>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Conjunto de Atributos: uma entidade é representada por um conjunto de atributos. Possíveis atributos do conjunto de entidades cliente, podem ser: nome-cliente, cpf, rua e cidade-cliente. Possíveis atributos do conjunto de entidade conta são: número-conta e saldo. Para cada atributo, existe um conjunto de valores permitidos chamado domínio daquele atributo. O domínio do atributo nome-cliente pode ser o conjunto de todas as cadeias de texto (</w:t>
      </w:r>
      <w:r>
        <w:rPr>
          <w:rFonts w:cs="Courier New" w:ascii="Liberation Mono" w:hAnsi="Liberation Mono"/>
          <w:i/>
          <w:iCs/>
          <w:color w:val="656565"/>
          <w:sz w:val="20"/>
          <w:szCs w:val="20"/>
        </w:rPr>
        <w:t>strings</w:t>
      </w:r>
      <w:r>
        <w:rPr>
          <w:rFonts w:cs="Courier New" w:ascii="Liberation Mono" w:hAnsi="Liberation Mono"/>
          <w:color w:val="656565"/>
          <w:sz w:val="20"/>
          <w:szCs w:val="20"/>
        </w:rPr>
        <w:t>) de certo tamanho.</w:t>
      </w:r>
    </w:p>
    <w:p>
      <w:pPr>
        <w:pStyle w:val="Normal"/>
        <w:numPr>
          <w:ilvl w:val="2"/>
          <w:numId w:val="19"/>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Por exemplo, podemos limitar o tamanho do nome de uma pessoa a 50 caracteres, então este é seu domínio. Como também, o domínio do atributo número-conta pode ser o conjunto de todos os inteiros positivos. O atributo idade de uma entidade pessoa poderia ter como domínio os números inteiros entre 0 e 150.</w:t>
      </w:r>
    </w:p>
    <w:p>
      <w:pPr>
        <w:pStyle w:val="Normal"/>
        <w:numPr>
          <w:ilvl w:val="2"/>
          <w:numId w:val="19"/>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Formalmente, um atributo é uma função que mapeia um conjunto de entidades em um domínio.</w:t>
      </w:r>
    </w:p>
    <w:p>
      <w:pPr>
        <w:pStyle w:val="Normal"/>
        <w:numPr>
          <w:ilvl w:val="0"/>
          <w:numId w:val="19"/>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Conjunto de Relacionamentos: um relacionamento é uma associação entre diversas entidades. Por exemplo, podemos definir um relacionamento que associa o cliente José Silva à conta 401. Isto especifica que José Silva é um cliente com conta bancária número 401. Um conjunto de relacionamentos é uma coleção de relacionamentos do mesmo tipo.</w:t>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Nosso projeto conceitual de Banco de Dados será feito através da modelagem de dados usando o Modelo Entidade-Relacionamento (MER). Este modelo fornece as regras e conceitos para a criação de um Diagrama Entidade Relacionamento (DER), que deverá representar o banco de dados em questão, como por exemplo, um banco com vários clientes e contas, uma loja de produtos de beleza, de um consultório odontológico, uma indústria de peças, uma locadora de vídeo, uma escola, enfim, o negócio a que este banco de dados deve servir. Desta maneira, usaremos dois modelos teóricos para a construção de um banco de dados:</w:t>
      </w:r>
    </w:p>
    <w:p>
      <w:pPr>
        <w:pStyle w:val="Normal"/>
        <w:numPr>
          <w:ilvl w:val="0"/>
          <w:numId w:val="20"/>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o modelo entidade relacionamento para criação do projeto conceitual do banco de dados;</w:t>
      </w:r>
    </w:p>
    <w:p>
      <w:pPr>
        <w:pStyle w:val="Normal"/>
        <w:numPr>
          <w:ilvl w:val="0"/>
          <w:numId w:val="20"/>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o modelo relacional para a implementação em um ambiente computacional pré-existente. Este ambiente computacional pré-existente será o nosso Sistema Gerenciador de Banco de Dados Relacional - MySQL.</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Com intuito de realizar a transferência entre modelos serão aplicadas as regras de mapeamento do Modelo Entidade Relacionamento ME-R para o Modelo Relacional MRel. Ou seja, para “converter” o diagrama conceitual de nosso banco de dados em um conjunto de tabelas relacionadas que possa ser implementado em um SGBD Relacional, usaremos um conjunto de passos. Este processo é chamado mapeamento do MER para o MRel.</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Para realizarmos o mapeamento dos dados entre os modelos, primeiramente utilizaremos os requisitos coletados para construção e realizaremos a modelagem utilizando o Modelo Entidade Relacionamento, em seguida “converteremos” os diagramas gerados em tabelas sobre o modelo relacional para implementarmos em um SGBD, onde teremos os seguintes passos:</w:t>
      </w:r>
    </w:p>
    <w:p>
      <w:pPr>
        <w:pStyle w:val="Normal"/>
        <w:numPr>
          <w:ilvl w:val="0"/>
          <w:numId w:val="21"/>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Requisitos para a base de dados;</w:t>
      </w:r>
    </w:p>
    <w:p>
      <w:pPr>
        <w:pStyle w:val="Normal"/>
        <w:numPr>
          <w:ilvl w:val="0"/>
          <w:numId w:val="21"/>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Modelo Entidade Relacionamento;</w:t>
      </w:r>
    </w:p>
    <w:p>
      <w:pPr>
        <w:pStyle w:val="Normal"/>
        <w:numPr>
          <w:ilvl w:val="0"/>
          <w:numId w:val="21"/>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Modelo Relacional; até chegar ao</w:t>
      </w:r>
    </w:p>
    <w:p>
      <w:pPr>
        <w:pStyle w:val="Normal"/>
        <w:numPr>
          <w:ilvl w:val="0"/>
          <w:numId w:val="21"/>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SGBD Relacional.</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Agora veremos como construir um diagrama Entidade Relacionamento DER para o projeto de um banco de dados. Este será o primeiro passo para a construção de nosso banco de dados. O Modelo Entidade Relacionamento MER é composto por Entidades e Relacionamentos sem nos esquecermos dos atributos.</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Representações</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 estrutura lógica geral de um banco de dados pode ser expressa graficamente por um diagrama ER, que consiste nos seguintes componentes: </w:t>
      </w:r>
    </w:p>
    <w:p>
      <w:pPr>
        <w:pStyle w:val="Normal"/>
        <w:numPr>
          <w:ilvl w:val="0"/>
          <w:numId w:val="22"/>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Retângulos que representam conjuntos de entidades;</w:t>
      </w:r>
    </w:p>
    <w:p>
      <w:pPr>
        <w:pStyle w:val="Normal"/>
        <w:numPr>
          <w:ilvl w:val="0"/>
          <w:numId w:val="22"/>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Elipses que representam atributos;</w:t>
      </w:r>
    </w:p>
    <w:p>
      <w:pPr>
        <w:pStyle w:val="Normal"/>
        <w:numPr>
          <w:ilvl w:val="0"/>
          <w:numId w:val="22"/>
        </w:numPr>
        <w:shd w:val="clear" w:color="auto" w:fill="FFFFFF"/>
        <w:spacing w:before="0" w:after="0"/>
        <w:jc w:val="both"/>
        <w:rPr>
          <w:rFonts w:ascii="Liberation Mono" w:hAnsi="Liberation Mono"/>
          <w:sz w:val="20"/>
          <w:szCs w:val="20"/>
        </w:rPr>
      </w:pPr>
      <w:r>
        <w:rPr>
          <w:rFonts w:cs="Courier New" w:ascii="Liberation Mono" w:hAnsi="Liberation Mono"/>
          <w:color w:val="656565"/>
          <w:sz w:val="20"/>
          <w:szCs w:val="20"/>
        </w:rPr>
        <w:t>Losângos que representam relacionamentos entre conjuntos de entidades;</w:t>
      </w:r>
    </w:p>
    <w:p>
      <w:pPr>
        <w:pStyle w:val="Normal"/>
        <w:numPr>
          <w:ilvl w:val="0"/>
          <w:numId w:val="22"/>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Linhas que ligam atributos a conjuntos de entidades e conjuntos de entidades a relacionamentos.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Alguns autores chamam as linhas de arestas, em analogia às teorias de grafos e redes.</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Entidades e atributos</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Como descrito acima, a representação para um conjunto de entidades é um retângulo e, para cada atributo, uma elipse, como por exemplo, um conjunto de entidades Aluno pode possuir os atributos nome, prontuário e data de nascimento:</w:t>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4470400" cy="2324100"/>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5"/>
                    <a:stretch>
                      <a:fillRect/>
                    </a:stretch>
                  </pic:blipFill>
                  <pic:spPr bwMode="auto">
                    <a:xfrm>
                      <a:off x="0" y="0"/>
                      <a:ext cx="4470400" cy="2324100"/>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1 - Entidade com seus atributos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Este conjunto de entidades ALUNO possui os conjuntos de atributos Nome, Prontuario e Data_Nasc. Uma entidade desse conjunto poderia ser {‘Iago’, 10123, ’2000-12-16’).</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Chave de um conjunto de entidades</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É importante poder especificar como entidades e relacionamentos são identificados. Conceitualmente, entidades e relacionamentos individuais são distintos, mas em uma perspectiva de banco de dados a diferença entre eles precisa ser expressa em termos de seus atributos. Uma restrição importante sobre entidades é a aplicação de uma chave única. Um conjunto de entidades sempre possui um atributo cujo valor é diferente e válido para cada entidade. Tal atributo é chamado atributo-chave, e seu valor é usado para identificar cada entidade de modo unívoco, único, como por exemplo, o atributo CPF de uma pessoa é sempre único, ou o prontuário de um aluno é sempre único. A chave de um atributo será sempre sublinhada. Assim sendo, todo conjunto de entidades deve ter um conjunto de chaves cujo valor identifique com unicidade a entidade, pois a chave é o principal meio de acesso a uma entidade.</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É possível ocorrer situações onde é preciso mais de um atributo para identificar cada entidade do conjunto. Por exemplo, o RG (registro geral) dos brasileiros não identifica um único cidadão. É possível, que um mesmo número de RG possa ocorrer em duas unidades diferentes da federação, ou seja, um mesmo número de RG poderia ser emitido em São Paulo e Minas Gerais. Assim, para ser identificador, o RG precisa ser composto com o valor do Órgão Emissor, no caso de São Paulo, SSP_SP. Estes dois atributos (RG e Órgão Emissor) se, juntos, identificam cada brasileiro. Nestes casos, quando é necessário mais de um atributo, a chave do conjunto de entidades será composta.</w:t>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2.2.1 Relacionamentos</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Nenhuma informação armazenada no Banco de Dados existe isoladamente. Todos os elementos pertencentes ao mundo real (restrito) modelado de alguma forma estão associados a outros elementos. Normalmente estas associações representam ações físicas ou alguma forma de dependência entre os elementos envolvidos. Um relacionamento é uma associação entre diversas entidades.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Considere um conjunto de relacionamentos TRABALHA entre os conjuntos de entidades: EMPREGADO e DEPARTAMENTO. Este relacionamento associa cada empregado com o departamento em que ele trabalha. Cada instância de relacionamento em TRABALHA associa uma entidade “empregado” a uma entidade “departamento”. Cada instância de relacionamento conecta uma entidade EMPREGADO a uma entidade DEPARTAMENTO.</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conjunto de relacionamentos é, portanto, representado por um losango. Enquanto que para os conjuntos de entidades os atributos são obrigatórios, para os conjuntos de relacionamentos, eles são optativos. O conjunto de entidade só faz sentido quando especificamos seus atributos.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Já um conjunto de relacionamentos (CR), nem sempre precisa possuir atributos. Sua existência justifica-se apenas pela função de relacionar uma ou mais entidades. Em geral, os atributos dos conjuntos de relacionamentos, quando existem, especificam dados sobre tempo (data, horário), quantidades, valores, enfim, atributos relativos a transações, ações, ocorrências, que caracterizam os relacionamentos.</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Grau de relacionamento</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grau de um conjunto de relacionamentos indica o número de conjuntos de entidades participantes. Um tipo de relacionamento de grau dois é chamado </w:t>
      </w:r>
      <w:r>
        <w:rPr>
          <w:rFonts w:cs="Courier New" w:ascii="Liberation Mono" w:hAnsi="Liberation Mono"/>
          <w:b/>
          <w:bCs/>
          <w:color w:val="656565"/>
          <w:sz w:val="20"/>
          <w:szCs w:val="20"/>
        </w:rPr>
        <w:t>binário</w:t>
      </w:r>
      <w:r>
        <w:rPr>
          <w:rFonts w:cs="Courier New" w:ascii="Liberation Mono" w:hAnsi="Liberation Mono"/>
          <w:color w:val="656565"/>
          <w:sz w:val="20"/>
          <w:szCs w:val="20"/>
        </w:rPr>
        <w:t>, de grau três de </w:t>
      </w:r>
      <w:r>
        <w:rPr>
          <w:rFonts w:cs="Courier New" w:ascii="Liberation Mono" w:hAnsi="Liberation Mono"/>
          <w:b/>
          <w:bCs/>
          <w:color w:val="656565"/>
          <w:sz w:val="20"/>
          <w:szCs w:val="20"/>
        </w:rPr>
        <w:t>ternário</w:t>
      </w:r>
      <w:r>
        <w:rPr>
          <w:rFonts w:cs="Courier New" w:ascii="Liberation Mono" w:hAnsi="Liberation Mono"/>
          <w:color w:val="656565"/>
          <w:sz w:val="20"/>
          <w:szCs w:val="20"/>
        </w:rPr>
        <w:t>, de grau quatro </w:t>
      </w:r>
      <w:r>
        <w:rPr>
          <w:rFonts w:cs="Courier New" w:ascii="Liberation Mono" w:hAnsi="Liberation Mono"/>
          <w:b/>
          <w:bCs/>
          <w:color w:val="656565"/>
          <w:sz w:val="20"/>
          <w:szCs w:val="20"/>
        </w:rPr>
        <w:t>quaternário</w:t>
      </w:r>
      <w:r>
        <w:rPr>
          <w:rFonts w:cs="Courier New" w:ascii="Liberation Mono" w:hAnsi="Liberation Mono"/>
          <w:color w:val="656565"/>
          <w:sz w:val="20"/>
          <w:szCs w:val="20"/>
        </w:rPr>
        <w:t>, acima disso, n-ário. A quantidade de Entidades envolvidas em um Relacionamento pode ser determinada por sua semântica. Desta forma, podem-se categorizar os graus de relacionamento em:</w:t>
      </w:r>
    </w:p>
    <w:p>
      <w:pPr>
        <w:pStyle w:val="Normal"/>
        <w:numPr>
          <w:ilvl w:val="0"/>
          <w:numId w:val="23"/>
        </w:numPr>
        <w:shd w:val="clear" w:color="auto" w:fill="FFFFFF"/>
        <w:spacing w:beforeAutospacing="1" w:afterAutospacing="1"/>
        <w:jc w:val="both"/>
        <w:rPr>
          <w:rFonts w:ascii="Liberation Mono" w:hAnsi="Liberation Mono"/>
          <w:sz w:val="20"/>
          <w:szCs w:val="20"/>
        </w:rPr>
      </w:pPr>
      <w:r>
        <w:rPr>
          <w:rFonts w:cs="Courier New" w:ascii="Liberation Mono" w:hAnsi="Liberation Mono"/>
          <w:b/>
          <w:bCs/>
          <w:color w:val="656565"/>
          <w:sz w:val="20"/>
          <w:szCs w:val="20"/>
        </w:rPr>
        <w:t>Unário</w:t>
      </w:r>
      <w:r>
        <w:rPr>
          <w:rFonts w:cs="Courier New" w:ascii="Liberation Mono" w:hAnsi="Liberation Mono"/>
          <w:color w:val="656565"/>
          <w:sz w:val="20"/>
          <w:szCs w:val="20"/>
        </w:rPr>
        <w:t>: é o grau de Relacionamento que envolve um único Tipo de Entidade.</w:t>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2675255" cy="1786255"/>
            <wp:effectExtent l="0" t="0" r="0" b="0"/>
            <wp:docPr id="10"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descr=""/>
                    <pic:cNvPicPr>
                      <a:picLocks noChangeAspect="1" noChangeArrowheads="1"/>
                    </pic:cNvPicPr>
                  </pic:nvPicPr>
                  <pic:blipFill>
                    <a:blip r:embed="rId16"/>
                    <a:stretch>
                      <a:fillRect/>
                    </a:stretch>
                  </pic:blipFill>
                  <pic:spPr bwMode="auto">
                    <a:xfrm>
                      <a:off x="0" y="0"/>
                      <a:ext cx="2675255" cy="178625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1 - Exemplo de relacionamento unário</w:t>
      </w:r>
    </w:p>
    <w:p>
      <w:pPr>
        <w:pStyle w:val="Normal"/>
        <w:ind w:firstLine="360"/>
        <w:jc w:val="both"/>
        <w:rPr>
          <w:rFonts w:ascii="Liberation Mono" w:hAnsi="Liberation Mono"/>
          <w:sz w:val="20"/>
          <w:szCs w:val="20"/>
        </w:rPr>
      </w:pPr>
      <w:r>
        <w:rPr>
          <w:rFonts w:cs="Courier New" w:ascii="Liberation Mono" w:hAnsi="Liberation Mono"/>
          <w:color w:val="656565"/>
          <w:sz w:val="20"/>
          <w:szCs w:val="20"/>
          <w:shd w:fill="FFFFFF" w:val="clear"/>
          <w:vertAlign w:val="subscript"/>
        </w:rPr>
        <w:t xml:space="preserve">Descrição da imagem: Há duas elipses. Na primeira, há dois círculos representando pessoas. No segundo, há um circulo representando "casado com". </w:t>
      </w:r>
    </w:p>
    <w:p>
      <w:pPr>
        <w:pStyle w:val="Normal"/>
        <w:ind w:firstLine="360"/>
        <w:jc w:val="both"/>
        <w:rPr>
          <w:rFonts w:ascii="Liberation Mono" w:hAnsi="Liberation Mono"/>
          <w:sz w:val="20"/>
          <w:szCs w:val="20"/>
        </w:rPr>
      </w:pPr>
      <w:r>
        <w:rPr>
          <w:rFonts w:cs="Courier New" w:ascii="Liberation Mono" w:hAnsi="Liberation Mono"/>
          <w:color w:val="656565"/>
          <w:sz w:val="20"/>
          <w:szCs w:val="20"/>
          <w:shd w:fill="FFFFFF" w:val="clear"/>
          <w:vertAlign w:val="subscript"/>
        </w:rPr>
        <w:t>Os dois círculos das pessoas estão ligadas ao círculo do casamento.</w:t>
      </w:r>
      <w:r>
        <w:rPr>
          <w:rFonts w:cs="Courier New" w:ascii="Liberation Mono" w:hAnsi="Liberation Mono"/>
          <w:color w:val="656565"/>
          <w:sz w:val="20"/>
          <w:szCs w:val="20"/>
        </w:rPr>
        <w:br/>
        <w:br/>
      </w:r>
    </w:p>
    <w:p>
      <w:pPr>
        <w:pStyle w:val="Normal"/>
        <w:numPr>
          <w:ilvl w:val="0"/>
          <w:numId w:val="24"/>
        </w:numPr>
        <w:shd w:val="clear" w:color="auto" w:fill="FFFFFF"/>
        <w:spacing w:beforeAutospacing="1" w:afterAutospacing="1"/>
        <w:jc w:val="both"/>
        <w:rPr>
          <w:rFonts w:ascii="Liberation Mono" w:hAnsi="Liberation Mono"/>
          <w:sz w:val="20"/>
          <w:szCs w:val="20"/>
        </w:rPr>
      </w:pPr>
      <w:r>
        <w:rPr>
          <w:rFonts w:cs="Courier New" w:ascii="Liberation Mono" w:hAnsi="Liberation Mono"/>
          <w:b/>
          <w:bCs/>
          <w:color w:val="656565"/>
          <w:sz w:val="20"/>
          <w:szCs w:val="20"/>
        </w:rPr>
        <w:t>Binário</w:t>
      </w:r>
      <w:r>
        <w:rPr>
          <w:rFonts w:cs="Courier New" w:ascii="Liberation Mono" w:hAnsi="Liberation Mono"/>
          <w:color w:val="656565"/>
          <w:sz w:val="20"/>
          <w:szCs w:val="20"/>
        </w:rPr>
        <w:t>: é o grau de Relacionamento que envolve dois Tipos de Entidades.</w:t>
      </w:r>
    </w:p>
    <w:p>
      <w:pPr>
        <w:pStyle w:val="Normal"/>
        <w:shd w:val="clear" w:color="auto" w:fill="FFFFFF"/>
        <w:spacing w:beforeAutospacing="1" w:afterAutospacing="1"/>
        <w:ind w:left="720" w:hanging="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ind w:left="720" w:hanging="0"/>
        <w:jc w:val="center"/>
        <w:rPr>
          <w:rFonts w:ascii="Liberation Mono" w:hAnsi="Liberation Mono"/>
          <w:sz w:val="20"/>
          <w:szCs w:val="20"/>
        </w:rPr>
      </w:pPr>
      <w:r>
        <w:rPr/>
        <w:drawing>
          <wp:inline distT="0" distB="0" distL="0" distR="0">
            <wp:extent cx="3926205" cy="1624965"/>
            <wp:effectExtent l="0" t="0" r="0" b="0"/>
            <wp:docPr id="11"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1" descr=""/>
                    <pic:cNvPicPr>
                      <a:picLocks noChangeAspect="1" noChangeArrowheads="1"/>
                    </pic:cNvPicPr>
                  </pic:nvPicPr>
                  <pic:blipFill>
                    <a:blip r:embed="rId17"/>
                    <a:stretch>
                      <a:fillRect/>
                    </a:stretch>
                  </pic:blipFill>
                  <pic:spPr bwMode="auto">
                    <a:xfrm>
                      <a:off x="0" y="0"/>
                      <a:ext cx="3926205" cy="1624965"/>
                    </a:xfrm>
                    <a:prstGeom prst="rect">
                      <a:avLst/>
                    </a:prstGeom>
                  </pic:spPr>
                </pic:pic>
              </a:graphicData>
            </a:graphic>
          </wp:inline>
        </w:drawing>
      </w:r>
    </w:p>
    <w:p>
      <w:pPr>
        <w:pStyle w:val="NormalWeb"/>
        <w:shd w:val="clear" w:color="auto" w:fill="FFFFFF"/>
        <w:spacing w:beforeAutospacing="0" w:before="0" w:after="280"/>
        <w:ind w:left="720" w:hanging="0"/>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2 - Exemplo de relacionamento binário</w:t>
      </w:r>
    </w:p>
    <w:p>
      <w:pPr>
        <w:pStyle w:val="Normal"/>
        <w:jc w:val="both"/>
        <w:rPr>
          <w:rFonts w:ascii="Liberation Mono" w:hAnsi="Liberation Mono"/>
          <w:sz w:val="20"/>
          <w:szCs w:val="20"/>
        </w:rPr>
      </w:pPr>
      <w:r>
        <w:rPr>
          <w:rFonts w:ascii="Liberation Mono" w:hAnsi="Liberation Mono"/>
          <w:sz w:val="20"/>
          <w:szCs w:val="20"/>
        </w:rPr>
      </w:r>
    </w:p>
    <w:p>
      <w:pPr>
        <w:pStyle w:val="Normal"/>
        <w:numPr>
          <w:ilvl w:val="0"/>
          <w:numId w:val="25"/>
        </w:numPr>
        <w:shd w:val="clear" w:color="auto" w:fill="FFFFFF"/>
        <w:spacing w:beforeAutospacing="1" w:afterAutospacing="1"/>
        <w:jc w:val="both"/>
        <w:rPr>
          <w:rFonts w:ascii="Liberation Mono" w:hAnsi="Liberation Mono"/>
          <w:sz w:val="20"/>
          <w:szCs w:val="20"/>
        </w:rPr>
      </w:pPr>
      <w:r>
        <w:rPr>
          <w:rFonts w:cs="Courier New" w:ascii="Liberation Mono" w:hAnsi="Liberation Mono"/>
          <w:b/>
          <w:bCs/>
          <w:color w:val="656565"/>
          <w:sz w:val="20"/>
          <w:szCs w:val="20"/>
        </w:rPr>
        <w:t>Ternário</w:t>
      </w:r>
      <w:r>
        <w:rPr>
          <w:rFonts w:cs="Courier New" w:ascii="Liberation Mono" w:hAnsi="Liberation Mono"/>
          <w:color w:val="656565"/>
          <w:sz w:val="20"/>
          <w:szCs w:val="20"/>
        </w:rPr>
        <w:t>: é o grau de Relacionamento que envolve três Tipos de Entidades.</w:t>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3580130" cy="2430145"/>
            <wp:effectExtent l="0" t="0" r="0" b="0"/>
            <wp:docPr id="12"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2" descr=""/>
                    <pic:cNvPicPr>
                      <a:picLocks noChangeAspect="1" noChangeArrowheads="1"/>
                    </pic:cNvPicPr>
                  </pic:nvPicPr>
                  <pic:blipFill>
                    <a:blip r:embed="rId18"/>
                    <a:stretch>
                      <a:fillRect/>
                    </a:stretch>
                  </pic:blipFill>
                  <pic:spPr bwMode="auto">
                    <a:xfrm>
                      <a:off x="0" y="0"/>
                      <a:ext cx="3580130" cy="243014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3 - Exemplo de Relacionamento ternário</w:t>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vertAlign w:val="subscript"/>
        </w:rPr>
        <w:t>Descrição da imagem: Há quatro elipses. A primeira contém dois círculos representando funcionários. A segunda contém três círculos e representa produção ou utilização. A terceira contém três círculos que representam produtos. A quarta contém dois círculos que representam ferramentas. Os dois círculos dos funcionários ligam-se aos três córculos da produção e da utilização, que ligam-se aos produtos ou às ferramentas</w:t>
      </w:r>
      <w:r>
        <w:rPr>
          <w:rFonts w:cs="Courier New" w:ascii="Liberation Mono" w:hAnsi="Liberation Mono"/>
          <w:color w:val="656565"/>
          <w:sz w:val="20"/>
          <w:szCs w:val="20"/>
          <w:shd w:fill="FFFFFF" w:val="clear"/>
        </w:rPr>
        <w:t>.</w:t>
      </w:r>
      <w:r>
        <w:rPr>
          <w:rFonts w:cs="Courier New" w:ascii="Liberation Mono" w:hAnsi="Liberation Mono"/>
          <w:color w:val="656565"/>
          <w:sz w:val="20"/>
          <w:szCs w:val="20"/>
        </w:rPr>
        <w:br/>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
        <w:numPr>
          <w:ilvl w:val="0"/>
          <w:numId w:val="26"/>
        </w:numPr>
        <w:shd w:val="clear" w:color="auto" w:fill="FFFFFF"/>
        <w:spacing w:beforeAutospacing="1" w:afterAutospacing="1"/>
        <w:jc w:val="both"/>
        <w:rPr>
          <w:rFonts w:ascii="Liberation Mono" w:hAnsi="Liberation Mono"/>
          <w:sz w:val="20"/>
          <w:szCs w:val="20"/>
        </w:rPr>
      </w:pPr>
      <w:r>
        <w:rPr>
          <w:rFonts w:cs="Courier New" w:ascii="Liberation Mono" w:hAnsi="Liberation Mono"/>
          <w:b/>
          <w:bCs/>
          <w:color w:val="656565"/>
          <w:sz w:val="20"/>
          <w:szCs w:val="20"/>
        </w:rPr>
        <w:t>Quaternário</w:t>
      </w:r>
      <w:r>
        <w:rPr>
          <w:rFonts w:cs="Courier New" w:ascii="Liberation Mono" w:hAnsi="Liberation Mono"/>
          <w:color w:val="656565"/>
          <w:sz w:val="20"/>
          <w:szCs w:val="20"/>
        </w:rPr>
        <w:t>: é o grau de Relacionamento que envolve quatro Tipos de Entidades.</w:t>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3307080" cy="2301875"/>
            <wp:effectExtent l="0" t="0" r="0" b="0"/>
            <wp:docPr id="13"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3" descr=""/>
                    <pic:cNvPicPr>
                      <a:picLocks noChangeAspect="1" noChangeArrowheads="1"/>
                    </pic:cNvPicPr>
                  </pic:nvPicPr>
                  <pic:blipFill>
                    <a:blip r:embed="rId19"/>
                    <a:stretch>
                      <a:fillRect/>
                    </a:stretch>
                  </pic:blipFill>
                  <pic:spPr bwMode="auto">
                    <a:xfrm>
                      <a:off x="0" y="0"/>
                      <a:ext cx="3307080" cy="2301875"/>
                    </a:xfrm>
                    <a:prstGeom prst="rect">
                      <a:avLst/>
                    </a:prstGeom>
                  </pic:spPr>
                </pic:pic>
              </a:graphicData>
            </a:graphic>
          </wp:inline>
        </w:drawing>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Figura 4 - Exemplo de relacionamento quaternário</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 quantidade de Entidades envolvidas em cada Relacionamento é determinada pela Cardinalidade do grau de Relacionamento, ou seja, podemos estabelecer a quantidade mínima e máxima de Entidades envolvidas com cada Entidade relacionada.</w:t>
      </w:r>
    </w:p>
    <w:p>
      <w:pPr>
        <w:pStyle w:val="Normal"/>
        <w:numPr>
          <w:ilvl w:val="0"/>
          <w:numId w:val="27"/>
        </w:numPr>
        <w:shd w:val="clear" w:color="auto" w:fill="FFFFFF"/>
        <w:spacing w:beforeAutospacing="1" w:after="0"/>
        <w:jc w:val="both"/>
        <w:rPr>
          <w:rFonts w:ascii="Liberation Mono" w:hAnsi="Liberation Mono"/>
          <w:sz w:val="20"/>
          <w:szCs w:val="20"/>
        </w:rPr>
      </w:pPr>
      <w:r>
        <w:rPr>
          <w:rFonts w:cs="Courier New" w:ascii="Liberation Mono" w:hAnsi="Liberation Mono"/>
          <w:color w:val="656565"/>
          <w:sz w:val="20"/>
          <w:szCs w:val="20"/>
        </w:rPr>
        <w:t>A </w:t>
      </w:r>
      <w:r>
        <w:rPr>
          <w:rFonts w:cs="Courier New" w:ascii="Liberation Mono" w:hAnsi="Liberation Mono"/>
          <w:b/>
          <w:bCs/>
          <w:color w:val="656565"/>
          <w:sz w:val="20"/>
          <w:szCs w:val="20"/>
        </w:rPr>
        <w:t>Cardinalidade Mínima</w:t>
      </w:r>
      <w:r>
        <w:rPr>
          <w:rFonts w:cs="Courier New" w:ascii="Liberation Mono" w:hAnsi="Liberation Mono"/>
          <w:color w:val="656565"/>
          <w:sz w:val="20"/>
          <w:szCs w:val="20"/>
        </w:rPr>
        <w:t> determina a quantidade mínima de Entidades relacionadas por um número representativo, ou seja, 0 (zero) 1, 2, ...., N (muitos);</w:t>
      </w:r>
    </w:p>
    <w:p>
      <w:pPr>
        <w:pStyle w:val="Normal"/>
        <w:numPr>
          <w:ilvl w:val="0"/>
          <w:numId w:val="27"/>
        </w:numPr>
        <w:shd w:val="clear" w:color="auto" w:fill="FFFFFF"/>
        <w:spacing w:before="0" w:afterAutospacing="1"/>
        <w:jc w:val="both"/>
        <w:rPr>
          <w:rFonts w:ascii="Liberation Mono" w:hAnsi="Liberation Mono"/>
          <w:sz w:val="20"/>
          <w:szCs w:val="20"/>
        </w:rPr>
      </w:pPr>
      <w:r>
        <w:rPr>
          <w:rFonts w:cs="Courier New" w:ascii="Liberation Mono" w:hAnsi="Liberation Mono"/>
          <w:color w:val="656565"/>
          <w:sz w:val="20"/>
          <w:szCs w:val="20"/>
        </w:rPr>
        <w:t>A </w:t>
      </w:r>
      <w:r>
        <w:rPr>
          <w:rFonts w:cs="Courier New" w:ascii="Liberation Mono" w:hAnsi="Liberation Mono"/>
          <w:b/>
          <w:bCs/>
          <w:color w:val="656565"/>
          <w:sz w:val="20"/>
          <w:szCs w:val="20"/>
        </w:rPr>
        <w:t>Cardinalidade Máxima</w:t>
      </w:r>
      <w:r>
        <w:rPr>
          <w:rFonts w:cs="Courier New" w:ascii="Liberation Mono" w:hAnsi="Liberation Mono"/>
          <w:color w:val="656565"/>
          <w:sz w:val="20"/>
          <w:szCs w:val="20"/>
        </w:rPr>
        <w:t> determina a quantidade máxima de Entidades relacionadas por um número representativo, ou seja, 1, 2, ...., N (muitos).</w:t>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Restrições de relacionamento</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Os relacionamentos entre entidades possuem certas restrições que limitam as combinações possíveis das entidades que dele participam. Uma destas restrições é a razão de </w:t>
      </w:r>
      <w:r>
        <w:rPr>
          <w:rFonts w:cs="Courier New" w:ascii="Liberation Mono" w:hAnsi="Liberation Mono"/>
          <w:b/>
          <w:bCs/>
          <w:color w:val="656565"/>
          <w:sz w:val="20"/>
          <w:szCs w:val="20"/>
        </w:rPr>
        <w:t>cardinalidade</w:t>
      </w:r>
      <w:r>
        <w:rPr>
          <w:rFonts w:cs="Courier New" w:ascii="Liberation Mono" w:hAnsi="Liberation Mono"/>
          <w:color w:val="656565"/>
          <w:sz w:val="20"/>
          <w:szCs w:val="20"/>
        </w:rPr>
        <w:t>. A quantidade de Entidades envolvidas em cada Relacionamento é determinada pela Cardinalidade do Tipo de Relacionamento, ou seja, pode-se estabelecer a quantidade mínima e máxima de Entidades envolvidas com cada Entidade relacionada.</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Até agora vimos, de modo geral, como construir um diagrama de entidade relacionamento (DER) para projetar um banco de dados. Aprendemos os quatro principais construtores deste modelo: os conjuntos de entidades (CE), os conjuntos de relacionamentos (CR), os atributos de entidades e relacionamento. Agora, veremos um dos mais importantes conceitos do MER: a restrição de razão de cardinalidade do relacionamento. O entendimento deste conceito será imprescindível para o processo de mapeamento do diagrama entidade relacionamento DER para o Modelo Relacional (MRel), ou seja, para transformar o projeto conceitual do banco de dados em um conjunto de tabelas.</w:t>
      </w:r>
    </w:p>
    <w:p>
      <w:pPr>
        <w:pStyle w:val="Heading2"/>
        <w:spacing w:before="0" w:after="80"/>
        <w:rPr>
          <w:rFonts w:ascii="Liberation Mono" w:hAnsi="Liberation Mono"/>
          <w:sz w:val="20"/>
          <w:szCs w:val="20"/>
        </w:rPr>
      </w:pPr>
      <w:r>
        <w:rPr>
          <w:rFonts w:cs="Courier New" w:ascii="Liberation Mono" w:hAnsi="Liberation Mono"/>
          <w:color w:val="C21C22"/>
          <w:sz w:val="20"/>
          <w:szCs w:val="20"/>
          <w:lang w:val="en-US"/>
        </w:rPr>
        <w:t>2.2.2 Link: Software DIA</w:t>
      </w:r>
    </w:p>
    <w:p>
      <w:pPr>
        <w:pStyle w:val="Normal"/>
        <w:rPr>
          <w:rFonts w:ascii="Liberation Mono" w:hAnsi="Liberation Mono" w:cs="Courier New"/>
          <w:sz w:val="20"/>
          <w:szCs w:val="20"/>
          <w:lang w:val="en-US"/>
        </w:rPr>
      </w:pPr>
      <w:r>
        <w:rPr>
          <w:rFonts w:cs="Courier New" w:ascii="Liberation Mono" w:hAnsi="Liberation Mono"/>
          <w:sz w:val="20"/>
          <w:szCs w:val="20"/>
          <w:lang w:val="en-US"/>
        </w:rPr>
      </w:r>
    </w:p>
    <w:p>
      <w:pPr>
        <w:pStyle w:val="NormalWeb"/>
        <w:spacing w:beforeAutospacing="0" w:before="0" w:after="280"/>
        <w:rPr>
          <w:rFonts w:ascii="Liberation Mono" w:hAnsi="Liberation Mono"/>
          <w:sz w:val="20"/>
          <w:szCs w:val="20"/>
        </w:rPr>
      </w:pPr>
      <w:r>
        <w:rPr>
          <w:rFonts w:cs="Courier New" w:ascii="Liberation Mono" w:hAnsi="Liberation Mono"/>
          <w:sz w:val="20"/>
          <w:szCs w:val="20"/>
          <w:lang w:val="en-US"/>
        </w:rPr>
        <w:t>2.2. Link: Software DIA</w:t>
      </w:r>
    </w:p>
    <w:p>
      <w:pPr>
        <w:pStyle w:val="Normal"/>
        <w:rPr/>
      </w:pPr>
      <w:r>
        <w:rPr>
          <w:rFonts w:cs="Courier New" w:ascii="Liberation Mono" w:hAnsi="Liberation Mono"/>
          <w:sz w:val="20"/>
          <w:szCs w:val="20"/>
          <w:lang w:val="en-US"/>
        </w:rPr>
        <w:t>Click </w:t>
      </w:r>
      <w:hyperlink r:id="rId20">
        <w:r>
          <w:rPr>
            <w:rStyle w:val="InternetLink"/>
            <w:rFonts w:eastAsia="" w:cs="Courier New" w:ascii="Liberation Mono" w:hAnsi="Liberation Mono" w:eastAsiaTheme="majorEastAsia"/>
            <w:color w:val="C21C22"/>
            <w:sz w:val="20"/>
            <w:szCs w:val="20"/>
            <w:lang w:val="en-US"/>
          </w:rPr>
          <w:t>http://dia-installer.de/</w:t>
        </w:r>
      </w:hyperlink>
      <w:r>
        <w:rPr>
          <w:rFonts w:cs="Courier New" w:ascii="Liberation Mono" w:hAnsi="Liberation Mono"/>
          <w:sz w:val="20"/>
          <w:szCs w:val="20"/>
          <w:lang w:val="en-US"/>
        </w:rPr>
        <w:t> link to open resource.</w:t>
      </w:r>
    </w:p>
    <w:p>
      <w:pPr>
        <w:pStyle w:val="Normal"/>
        <w:jc w:val="center"/>
        <w:rPr>
          <w:rFonts w:ascii="Liberation Mono" w:hAnsi="Liberation Mono"/>
          <w:sz w:val="20"/>
          <w:szCs w:val="20"/>
        </w:rPr>
      </w:pPr>
      <w:r>
        <w:rPr/>
        <w:drawing>
          <wp:inline distT="0" distB="0" distL="0" distR="0">
            <wp:extent cx="5194300" cy="4221480"/>
            <wp:effectExtent l="0" t="0" r="0" b="0"/>
            <wp:docPr id="14"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4" descr=""/>
                    <pic:cNvPicPr>
                      <a:picLocks noChangeAspect="1" noChangeArrowheads="1"/>
                    </pic:cNvPicPr>
                  </pic:nvPicPr>
                  <pic:blipFill>
                    <a:blip r:embed="rId21"/>
                    <a:stretch>
                      <a:fillRect/>
                    </a:stretch>
                  </pic:blipFill>
                  <pic:spPr bwMode="auto">
                    <a:xfrm>
                      <a:off x="0" y="0"/>
                      <a:ext cx="5194300" cy="4221480"/>
                    </a:xfrm>
                    <a:prstGeom prst="rect">
                      <a:avLst/>
                    </a:prstGeom>
                  </pic:spPr>
                </pic:pic>
              </a:graphicData>
            </a:graphic>
          </wp:inline>
        </w:drawing>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sz w:val="20"/>
          <w:szCs w:val="20"/>
        </w:rPr>
      </w:pPr>
      <w:r>
        <w:rPr/>
        <w:drawing>
          <wp:inline distT="0" distB="0" distL="0" distR="0">
            <wp:extent cx="5130800" cy="4864100"/>
            <wp:effectExtent l="0" t="0" r="0" b="0"/>
            <wp:docPr id="15"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5" descr=""/>
                    <pic:cNvPicPr>
                      <a:picLocks noChangeAspect="1" noChangeArrowheads="1"/>
                    </pic:cNvPicPr>
                  </pic:nvPicPr>
                  <pic:blipFill>
                    <a:blip r:embed="rId22"/>
                    <a:stretch>
                      <a:fillRect/>
                    </a:stretch>
                  </pic:blipFill>
                  <pic:spPr bwMode="auto">
                    <a:xfrm>
                      <a:off x="0" y="0"/>
                      <a:ext cx="5130800" cy="4864100"/>
                    </a:xfrm>
                    <a:prstGeom prst="rect">
                      <a:avLst/>
                    </a:prstGeom>
                  </pic:spPr>
                </pic:pic>
              </a:graphicData>
            </a:graphic>
          </wp:inline>
        </w:drawing>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sz w:val="20"/>
          <w:szCs w:val="20"/>
        </w:rPr>
      </w:pPr>
      <w:r>
        <w:rPr/>
        <w:drawing>
          <wp:inline distT="0" distB="0" distL="0" distR="0">
            <wp:extent cx="5016500" cy="4659630"/>
            <wp:effectExtent l="0" t="0" r="0" b="0"/>
            <wp:docPr id="16"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6" descr=""/>
                    <pic:cNvPicPr>
                      <a:picLocks noChangeAspect="1" noChangeArrowheads="1"/>
                    </pic:cNvPicPr>
                  </pic:nvPicPr>
                  <pic:blipFill>
                    <a:blip r:embed="rId23"/>
                    <a:stretch>
                      <a:fillRect/>
                    </a:stretch>
                  </pic:blipFill>
                  <pic:spPr bwMode="auto">
                    <a:xfrm>
                      <a:off x="0" y="0"/>
                      <a:ext cx="5016500" cy="4659630"/>
                    </a:xfrm>
                    <a:prstGeom prst="rect">
                      <a:avLst/>
                    </a:prstGeom>
                  </pic:spPr>
                </pic:pic>
              </a:graphicData>
            </a:graphic>
          </wp:inline>
        </w:drawing>
      </w:r>
    </w:p>
    <w:p>
      <w:pPr>
        <w:pStyle w:val="Normal"/>
        <w:jc w:val="center"/>
        <w:rPr>
          <w:rFonts w:ascii="Liberation Mono" w:hAnsi="Liberation Mono" w:cs="Courier New"/>
          <w:sz w:val="20"/>
          <w:szCs w:val="20"/>
          <w:lang w:val="en-US"/>
        </w:rPr>
      </w:pPr>
      <w:r>
        <w:rPr>
          <w:rFonts w:cs="Courier New" w:ascii="Liberation Mono" w:hAnsi="Liberation Mono"/>
          <w:sz w:val="20"/>
          <w:szCs w:val="20"/>
          <w:lang w:val="en-US"/>
        </w:rPr>
      </w:r>
    </w:p>
    <w:p>
      <w:pPr>
        <w:pStyle w:val="Normal"/>
        <w:jc w:val="center"/>
        <w:rPr>
          <w:rFonts w:ascii="Liberation Mono" w:hAnsi="Liberation Mono"/>
          <w:sz w:val="20"/>
          <w:szCs w:val="20"/>
        </w:rPr>
      </w:pPr>
      <w:r>
        <w:rPr/>
        <w:drawing>
          <wp:inline distT="0" distB="0" distL="0" distR="0">
            <wp:extent cx="5041900" cy="2110740"/>
            <wp:effectExtent l="0" t="0" r="0" b="0"/>
            <wp:docPr id="17"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7" descr=""/>
                    <pic:cNvPicPr>
                      <a:picLocks noChangeAspect="1" noChangeArrowheads="1"/>
                    </pic:cNvPicPr>
                  </pic:nvPicPr>
                  <pic:blipFill>
                    <a:blip r:embed="rId24"/>
                    <a:stretch>
                      <a:fillRect/>
                    </a:stretch>
                  </pic:blipFill>
                  <pic:spPr bwMode="auto">
                    <a:xfrm>
                      <a:off x="0" y="0"/>
                      <a:ext cx="5041900" cy="2110740"/>
                    </a:xfrm>
                    <a:prstGeom prst="rect">
                      <a:avLst/>
                    </a:prstGeom>
                  </pic:spPr>
                </pic:pic>
              </a:graphicData>
            </a:graphic>
          </wp:inline>
        </w:drawing>
      </w:r>
    </w:p>
    <w:p>
      <w:pPr>
        <w:pStyle w:val="HTMLTopofForm"/>
        <w:rPr>
          <w:rFonts w:ascii="Liberation Mono" w:hAnsi="Liberation Mono"/>
          <w:sz w:val="20"/>
          <w:szCs w:val="20"/>
        </w:rPr>
      </w:pPr>
      <w:r>
        <w:rPr>
          <w:rFonts w:ascii="Liberation Mono" w:hAnsi="Liberation Mono"/>
          <w:sz w:val="20"/>
          <w:szCs w:val="20"/>
        </w:rPr>
        <w:t>Parte superior do formulário</w:t>
      </w:r>
    </w:p>
    <w:p>
      <w:pPr>
        <w:pStyle w:val="Normal"/>
        <w:shd w:val="clear" w:color="auto" w:fill="FFFFFF"/>
        <w:jc w:val="center"/>
        <w:rPr>
          <w:rFonts w:ascii="Liberation Mono" w:hAnsi="Liberation Mono"/>
          <w:color w:val="656565"/>
          <w:sz w:val="20"/>
          <w:szCs w:val="20"/>
        </w:rPr>
      </w:pPr>
      <w:r>
        <w:rPr>
          <w:rFonts w:ascii="Liberation Mono" w:hAnsi="Liberation Mono"/>
          <w:color w:val="656565"/>
          <w:sz w:val="20"/>
          <w:szCs w:val="20"/>
        </w:rPr>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b/>
          <w:bCs/>
          <w:i w:val="false"/>
          <w:iCs w:val="false"/>
          <w:color w:val="C21C22"/>
          <w:sz w:val="20"/>
          <w:szCs w:val="20"/>
        </w:rPr>
        <w:t>3 MODELO DE DADOS RELACIONAL</w:t>
      </w:r>
    </w:p>
    <w:p>
      <w:pPr>
        <w:pStyle w:val="Normal"/>
        <w:rPr>
          <w:rFonts w:ascii="Liberation Mono" w:hAnsi="Liberation Mono"/>
          <w:sz w:val="20"/>
          <w:szCs w:val="20"/>
        </w:rPr>
      </w:pPr>
      <w:r>
        <w:rPr>
          <w:rFonts w:ascii="Liberation Mono" w:hAnsi="Liberation Mono"/>
          <w:sz w:val="20"/>
          <w:szCs w:val="20"/>
        </w:rPr>
      </w:r>
    </w:p>
    <w:p>
      <w:pPr>
        <w:pStyle w:val="Heading2"/>
        <w:rPr>
          <w:rFonts w:ascii="Liberation Mono" w:hAnsi="Liberation Mono"/>
          <w:sz w:val="20"/>
          <w:szCs w:val="20"/>
        </w:rPr>
      </w:pPr>
      <w:r>
        <w:rPr>
          <w:rFonts w:cs="Courier New" w:ascii="Liberation Mono" w:hAnsi="Liberation Mono"/>
          <w:color w:val="C21C22"/>
          <w:sz w:val="20"/>
          <w:szCs w:val="20"/>
        </w:rPr>
        <w:t>3.1 Introdução</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Os SGBDs que apresentaram maior sucesso e confiabilidade no mercado são os que adotaram o Modelo Relacional como base para sua construção. O Modelo Relacional, de modo geral, permite que os dados sejam “vistos” como tabelas. Ora, esta é uma maneira muito natural de armazenar e recuperar dados. Geralmente, quando fazemos uma relação de dados, tendemos a organizá-los em linhas e colunas, no formato de tabelas. Esta é uma importante razão para o sucesso das planilhas eletrônicas no mundo dos negócios.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modelo relacional surgiu devido às necessidades de </w:t>
      </w:r>
      <w:r>
        <w:rPr>
          <w:rFonts w:cs="Courier New" w:ascii="Liberation Mono" w:hAnsi="Liberation Mono"/>
          <w:b/>
          <w:bCs/>
          <w:color w:val="656565"/>
          <w:sz w:val="20"/>
          <w:szCs w:val="20"/>
        </w:rPr>
        <w:t>aumentar a independência de dados</w:t>
      </w:r>
      <w:r>
        <w:rPr>
          <w:rFonts w:cs="Courier New" w:ascii="Liberation Mono" w:hAnsi="Liberation Mono"/>
          <w:color w:val="656565"/>
          <w:sz w:val="20"/>
          <w:szCs w:val="20"/>
        </w:rPr>
        <w:t> nos sistemas gerenciadores de banco de dados, proporcionando um conjunto de funcionalidades apoiadas em álgebra relacional para armazenamento e recuperação de dados além de permitir processamento dedicado. O modelo relacional revelou-se ser o mais </w:t>
      </w:r>
      <w:r>
        <w:rPr>
          <w:rFonts w:cs="Courier New" w:ascii="Liberation Mono" w:hAnsi="Liberation Mono"/>
          <w:b/>
          <w:bCs/>
          <w:color w:val="656565"/>
          <w:sz w:val="20"/>
          <w:szCs w:val="20"/>
        </w:rPr>
        <w:t>flexível </w:t>
      </w:r>
      <w:r>
        <w:rPr>
          <w:rFonts w:cs="Courier New" w:ascii="Liberation Mono" w:hAnsi="Liberation Mono"/>
          <w:color w:val="656565"/>
          <w:sz w:val="20"/>
          <w:szCs w:val="20"/>
        </w:rPr>
        <w:t>e adequado ao solucionar os vários problemas que se colocam no nível da concepção e implementação da base de dados. A estrutura fundamental do modelo relacional é a relação (tabela). Uma relação é constituída por um ou mais atributos (campos) que traduzem o tipo de dados a armazenar. Cada instância do esquema (linha) é chamada de tupla (registro). Este modelo não possui caminhos pré-definidos para se fazer acesso aos dados como nos modelos anteriores. O modelo relacional implementa estruturas de dados organizadas em relações, porém, para trabalhar com essas tabelas, algumas restrições precisaram ser impostas para evitar redundância, perda de dados e incapacidade de representar parte da informação. Essas restrições são: integridade referencial, chaves e integridade de junções de relações.</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Atualmente, mesmo que informalmente, o Modelo Relacional é visto no mercado quase como um sinônimo de Sistemas de Banco de Dados. Normalmente, quando nos referimos a banco de dados, os usuários já imaginam um conjunto de tabelas relacionadas</w:t>
      </w:r>
    </w:p>
    <w:p>
      <w:pPr>
        <w:pStyle w:val="Heading2"/>
        <w:rPr>
          <w:rFonts w:ascii="Liberation Mono" w:hAnsi="Liberation Mono"/>
          <w:sz w:val="20"/>
          <w:szCs w:val="20"/>
        </w:rPr>
      </w:pPr>
      <w:r>
        <w:rPr>
          <w:rFonts w:cs="Courier New" w:ascii="Liberation Mono" w:hAnsi="Liberation Mono"/>
          <w:color w:val="C21C22"/>
          <w:sz w:val="20"/>
          <w:szCs w:val="20"/>
        </w:rPr>
        <w:t>3.2 Conceitos</w:t>
      </w:r>
    </w:p>
    <w:p>
      <w:pPr>
        <w:pStyle w:val="Normal"/>
        <w:rPr>
          <w:rFonts w:ascii="Liberation Mono" w:hAnsi="Liberation Mono"/>
          <w:sz w:val="20"/>
          <w:szCs w:val="20"/>
        </w:rPr>
      </w:pPr>
      <w:r>
        <w:rPr>
          <w:rFonts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O Modelo Relacional será a base para implementarmos nosso banco de dados. Ele representa os dados da base de dados como uma coleção de relações. Podemos pensar que, cada relação pode ser entendida como uma tabela ou um simples arquivo de registros (Citação). Por exemplo, a base de dados de arquivos que são mostradas nas tabelas abaixo, é similar a representação do modelo relacional. No entanto, possui algumas importantes diferenças entre relações e arquivos como veremos a seguir.</w:t>
      </w:r>
    </w:p>
    <w:tbl>
      <w:tblPr>
        <w:tblW w:w="282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571"/>
        <w:gridCol w:w="678"/>
        <w:gridCol w:w="571"/>
        <w:gridCol w:w="1003"/>
      </w:tblGrid>
      <w:tr>
        <w:trPr>
          <w:tblHeader w:val="true"/>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Nome</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Número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Turma</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Curso_Hab</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Smith</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17</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1</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Brown</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8</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2</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w:t>
            </w:r>
          </w:p>
        </w:tc>
      </w:tr>
    </w:tbl>
    <w:p>
      <w:pPr>
        <w:pStyle w:val="Normal"/>
        <w:jc w:val="both"/>
        <w:rPr>
          <w:rFonts w:ascii="Liberation Mono" w:hAnsi="Liberation Mono" w:cs="Courier New"/>
          <w:sz w:val="20"/>
          <w:szCs w:val="20"/>
        </w:rPr>
      </w:pPr>
      <w:r>
        <w:rPr>
          <w:rFonts w:cs="Courier New" w:ascii="Liberation Mono" w:hAnsi="Liberation Mono"/>
          <w:sz w:val="20"/>
          <w:szCs w:val="20"/>
        </w:rPr>
      </w:r>
    </w:p>
    <w:tbl>
      <w:tblPr>
        <w:tblW w:w="7360"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3702"/>
        <w:gridCol w:w="1436"/>
        <w:gridCol w:w="894"/>
        <w:gridCol w:w="1327"/>
      </w:tblGrid>
      <w:tr>
        <w:trPr>
          <w:tblHeader w:val="true"/>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NomedoCurso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Numerodocurso</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Créditos</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Departamento</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Introdução à Ciência da Computação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CC1310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Estrutura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CC3320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Matemática Discreta</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MAT2410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MATH</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Banco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CC3380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w:t>
            </w:r>
          </w:p>
        </w:tc>
      </w:tr>
    </w:tbl>
    <w:p>
      <w:pPr>
        <w:pStyle w:val="Normal"/>
        <w:jc w:val="both"/>
        <w:rPr>
          <w:rFonts w:ascii="Liberation Mono" w:hAnsi="Liberation Mono" w:cs="Courier New"/>
          <w:sz w:val="20"/>
          <w:szCs w:val="20"/>
        </w:rPr>
      </w:pPr>
      <w:r>
        <w:rPr>
          <w:rFonts w:cs="Courier New" w:ascii="Liberation Mono" w:hAnsi="Liberation Mono"/>
          <w:sz w:val="20"/>
          <w:szCs w:val="20"/>
        </w:rPr>
      </w:r>
    </w:p>
    <w:tbl>
      <w:tblPr>
        <w:tblW w:w="373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434"/>
        <w:gridCol w:w="2299"/>
      </w:tblGrid>
      <w:tr>
        <w:trPr>
          <w:tblHeader w:val="true"/>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NumerodoCurso</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NumerodoPre_requisito</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CC3380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CC3320</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CC3380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MAT2410</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CC3320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CC1310</w:t>
            </w:r>
          </w:p>
        </w:tc>
      </w:tr>
    </w:tbl>
    <w:p>
      <w:pPr>
        <w:pStyle w:val="Normal"/>
        <w:jc w:val="both"/>
        <w:rPr>
          <w:rFonts w:ascii="Liberation Mono" w:hAnsi="Liberation Mono"/>
          <w:sz w:val="20"/>
          <w:szCs w:val="20"/>
        </w:rPr>
      </w:pP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Ao pensarmos em uma relação como uma tabela de valores, cada linha representa uma coleção de valores que estão relacionados. Esses valores podem ser interpretados como um fato que descreve uma entidade ou uma instância. Utilizamos o nome da tabela e os nomes das colunas para nos ajudar a interpretar o significado dos valores em cada linha da tabela, que são na verdade, dados a respeito dos dados, chamados </w:t>
      </w:r>
      <w:r>
        <w:rPr>
          <w:rFonts w:cs="Courier New" w:ascii="Liberation Mono" w:hAnsi="Liberation Mono"/>
          <w:b/>
          <w:bCs/>
          <w:color w:val="656565"/>
          <w:sz w:val="20"/>
          <w:szCs w:val="20"/>
          <w:shd w:fill="FFFFFF" w:val="clear"/>
        </w:rPr>
        <w:t>metadados</w:t>
      </w:r>
      <w:r>
        <w:rPr>
          <w:rFonts w:cs="Courier New" w:ascii="Liberation Mono" w:hAnsi="Liberation Mono"/>
          <w:color w:val="656565"/>
          <w:sz w:val="20"/>
          <w:szCs w:val="20"/>
          <w:shd w:fill="FFFFFF" w:val="clear"/>
        </w:rPr>
        <w:t>.</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Observe que a primeira tabela é traz dados referentes a alunos porque cada linha representa fatos sobre uma entidade aluno em particular. Os nomes das colunas - Nome, Número, Turma, Departamento - especificam como interpretar os valores em cada linha baseando-se nas colunas que cada valor se encontra.</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Na linguagem do modelo relacional, cada linha é chamada de </w:t>
      </w:r>
      <w:r>
        <w:rPr>
          <w:rFonts w:cs="Courier New" w:ascii="Liberation Mono" w:hAnsi="Liberation Mono"/>
          <w:b/>
          <w:bCs/>
          <w:color w:val="656565"/>
          <w:sz w:val="20"/>
          <w:szCs w:val="20"/>
          <w:shd w:fill="FFFFFF" w:val="clear"/>
        </w:rPr>
        <w:t>tupla</w:t>
      </w:r>
      <w:r>
        <w:rPr>
          <w:rFonts w:cs="Courier New" w:ascii="Liberation Mono" w:hAnsi="Liberation Mono"/>
          <w:color w:val="656565"/>
          <w:sz w:val="20"/>
          <w:szCs w:val="20"/>
          <w:shd w:fill="FFFFFF" w:val="clear"/>
        </w:rPr>
        <w:t>, a coluna ou cabeçalho é chamado de </w:t>
      </w:r>
      <w:r>
        <w:rPr>
          <w:rFonts w:cs="Courier New" w:ascii="Liberation Mono" w:hAnsi="Liberation Mono"/>
          <w:b/>
          <w:bCs/>
          <w:color w:val="656565"/>
          <w:sz w:val="20"/>
          <w:szCs w:val="20"/>
          <w:shd w:fill="FFFFFF" w:val="clear"/>
        </w:rPr>
        <w:t>atributo </w:t>
      </w:r>
      <w:r>
        <w:rPr>
          <w:rFonts w:cs="Courier New" w:ascii="Liberation Mono" w:hAnsi="Liberation Mono"/>
          <w:color w:val="656565"/>
          <w:sz w:val="20"/>
          <w:szCs w:val="20"/>
          <w:shd w:fill="FFFFFF" w:val="clear"/>
        </w:rPr>
        <w:t>e a tabela de </w:t>
      </w:r>
      <w:r>
        <w:rPr>
          <w:rFonts w:cs="Courier New" w:ascii="Liberation Mono" w:hAnsi="Liberation Mono"/>
          <w:b/>
          <w:bCs/>
          <w:color w:val="656565"/>
          <w:sz w:val="20"/>
          <w:szCs w:val="20"/>
          <w:shd w:fill="FFFFFF" w:val="clear"/>
        </w:rPr>
        <w:t>relação</w:t>
      </w:r>
      <w:r>
        <w:rPr>
          <w:rFonts w:cs="Courier New" w:ascii="Liberation Mono" w:hAnsi="Liberation Mono"/>
          <w:color w:val="656565"/>
          <w:sz w:val="20"/>
          <w:szCs w:val="20"/>
          <w:shd w:fill="FFFFFF" w:val="clear"/>
        </w:rPr>
        <w:t>. Desta maneira, o conjunto de nomes das tabelas e suas colunas são chamados de esquema da relação. Assim, o esquema da relação Aluno é:</w:t>
      </w:r>
      <w:r>
        <w:rPr>
          <w:rFonts w:cs="Courier New" w:ascii="Liberation Mono" w:hAnsi="Liberation Mono"/>
          <w:color w:val="656565"/>
          <w:sz w:val="20"/>
          <w:szCs w:val="20"/>
        </w:rPr>
        <w:br/>
        <w:br/>
      </w:r>
    </w:p>
    <w:p>
      <w:pPr>
        <w:pStyle w:val="Normal"/>
        <w:numPr>
          <w:ilvl w:val="0"/>
          <w:numId w:val="28"/>
        </w:numPr>
        <w:shd w:val="clear" w:color="auto" w:fill="FFFFFF"/>
        <w:spacing w:beforeAutospacing="1" w:afterAutospacing="1"/>
        <w:jc w:val="both"/>
        <w:rPr>
          <w:rFonts w:ascii="Liberation Mono" w:hAnsi="Liberation Mono"/>
          <w:sz w:val="20"/>
          <w:szCs w:val="20"/>
        </w:rPr>
      </w:pPr>
      <w:r>
        <w:rPr>
          <w:rFonts w:cs="Courier New" w:ascii="Liberation Mono" w:hAnsi="Liberation Mono"/>
          <w:color w:val="656565"/>
          <w:sz w:val="20"/>
          <w:szCs w:val="20"/>
        </w:rPr>
        <w:t>ALUNO = {nome, número, turma, departamento}</w:t>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rPr>
        <w:t>Temos que conhecer também conceito de </w:t>
      </w:r>
      <w:r>
        <w:rPr>
          <w:rFonts w:cs="Courier New" w:ascii="Liberation Mono" w:hAnsi="Liberation Mono"/>
          <w:b/>
          <w:bCs/>
          <w:color w:val="656565"/>
          <w:sz w:val="20"/>
          <w:szCs w:val="20"/>
          <w:shd w:fill="FFFFFF" w:val="clear"/>
        </w:rPr>
        <w:t>grau de uma relação</w:t>
      </w:r>
      <w:r>
        <w:rPr>
          <w:rFonts w:cs="Courier New" w:ascii="Liberation Mono" w:hAnsi="Liberation Mono"/>
          <w:color w:val="656565"/>
          <w:sz w:val="20"/>
          <w:szCs w:val="20"/>
          <w:shd w:fill="FFFFFF" w:val="clear"/>
        </w:rPr>
        <w:t>, este é o número de atributos da relação. No exemplo acima, o grau de relação do esquema Aluno é quatro, pois possui quatro colunas.</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Uma coluna de dados possui um tipo de dado que descreve os valores que podem aparecer nela, por exemplo, na coluna </w:t>
      </w:r>
      <w:r>
        <w:rPr>
          <w:rFonts w:cs="Courier New" w:ascii="Liberation Mono" w:hAnsi="Liberation Mono"/>
          <w:b/>
          <w:bCs/>
          <w:color w:val="656565"/>
          <w:sz w:val="20"/>
          <w:szCs w:val="20"/>
          <w:shd w:fill="FFFFFF" w:val="clear"/>
        </w:rPr>
        <w:t>Número</w:t>
      </w:r>
      <w:r>
        <w:rPr>
          <w:rFonts w:cs="Courier New" w:ascii="Liberation Mono" w:hAnsi="Liberation Mono"/>
          <w:color w:val="656565"/>
          <w:sz w:val="20"/>
          <w:szCs w:val="20"/>
          <w:shd w:fill="FFFFFF" w:val="clear"/>
        </w:rPr>
        <w:t> de um aluno esperamos um valor numérico como 17, 18 e não caracteres, este tipo de dado que especifica os possíveis valores de uma coluna é chamada de </w:t>
      </w:r>
      <w:r>
        <w:rPr>
          <w:rFonts w:cs="Courier New" w:ascii="Liberation Mono" w:hAnsi="Liberation Mono"/>
          <w:b/>
          <w:bCs/>
          <w:color w:val="656565"/>
          <w:sz w:val="20"/>
          <w:szCs w:val="20"/>
          <w:shd w:fill="FFFFFF" w:val="clear"/>
        </w:rPr>
        <w:t>domínio</w:t>
      </w:r>
      <w:r>
        <w:rPr>
          <w:rFonts w:cs="Courier New" w:ascii="Liberation Mono" w:hAnsi="Liberation Mono"/>
          <w:color w:val="656565"/>
          <w:sz w:val="20"/>
          <w:szCs w:val="20"/>
          <w:shd w:fill="FFFFFF" w:val="clear"/>
        </w:rPr>
        <w:t>.</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No esquema de relação Aluno podemos especificar alguns domínios para atributos da relação Aluno, vejamos alguns exemplos:</w:t>
      </w:r>
      <w:r>
        <w:rPr>
          <w:rFonts w:cs="Courier New" w:ascii="Liberation Mono" w:hAnsi="Liberation Mono"/>
          <w:color w:val="656565"/>
          <w:sz w:val="20"/>
          <w:szCs w:val="20"/>
        </w:rPr>
        <w:br/>
      </w:r>
    </w:p>
    <w:p>
      <w:pPr>
        <w:pStyle w:val="Normal"/>
        <w:numPr>
          <w:ilvl w:val="0"/>
          <w:numId w:val="29"/>
        </w:numPr>
        <w:shd w:val="clear" w:color="auto" w:fill="FFFFFF"/>
        <w:spacing w:beforeAutospacing="1" w:after="0"/>
        <w:jc w:val="both"/>
        <w:rPr>
          <w:rFonts w:ascii="Liberation Mono" w:hAnsi="Liberation Mono"/>
          <w:sz w:val="20"/>
          <w:szCs w:val="20"/>
        </w:rPr>
      </w:pPr>
      <w:r>
        <w:rPr>
          <w:rFonts w:cs="Courier New" w:ascii="Liberation Mono" w:hAnsi="Liberation Mono"/>
          <w:b/>
          <w:bCs/>
          <w:color w:val="656565"/>
          <w:sz w:val="20"/>
          <w:szCs w:val="20"/>
        </w:rPr>
        <w:t>Nome</w:t>
      </w:r>
      <w:r>
        <w:rPr>
          <w:rFonts w:cs="Courier New" w:ascii="Liberation Mono" w:hAnsi="Liberation Mono"/>
          <w:color w:val="656565"/>
          <w:sz w:val="20"/>
          <w:szCs w:val="20"/>
        </w:rPr>
        <w:t>: Conjunto de cadeia de caracteres que representa nomes de pessoas;</w:t>
      </w:r>
    </w:p>
    <w:p>
      <w:pPr>
        <w:pStyle w:val="Normal"/>
        <w:numPr>
          <w:ilvl w:val="0"/>
          <w:numId w:val="29"/>
        </w:numPr>
        <w:shd w:val="clear" w:color="auto" w:fill="FFFFFF"/>
        <w:spacing w:before="0" w:after="0"/>
        <w:jc w:val="both"/>
        <w:rPr>
          <w:rFonts w:ascii="Liberation Mono" w:hAnsi="Liberation Mono"/>
          <w:sz w:val="20"/>
          <w:szCs w:val="20"/>
        </w:rPr>
      </w:pPr>
      <w:r>
        <w:rPr>
          <w:rFonts w:cs="Courier New" w:ascii="Liberation Mono" w:hAnsi="Liberation Mono"/>
          <w:b/>
          <w:bCs/>
          <w:color w:val="656565"/>
          <w:sz w:val="20"/>
          <w:szCs w:val="20"/>
        </w:rPr>
        <w:t>Número</w:t>
      </w:r>
      <w:r>
        <w:rPr>
          <w:rFonts w:cs="Courier New" w:ascii="Liberation Mono" w:hAnsi="Liberation Mono"/>
          <w:color w:val="656565"/>
          <w:sz w:val="20"/>
          <w:szCs w:val="20"/>
        </w:rPr>
        <w:t>: Conjunto de dados numéricos com limite de cinco dígitos;</w:t>
      </w:r>
    </w:p>
    <w:p>
      <w:pPr>
        <w:pStyle w:val="Normal"/>
        <w:numPr>
          <w:ilvl w:val="0"/>
          <w:numId w:val="29"/>
        </w:numPr>
        <w:shd w:val="clear" w:color="auto" w:fill="FFFFFF"/>
        <w:spacing w:before="0" w:after="0"/>
        <w:jc w:val="both"/>
        <w:rPr>
          <w:rFonts w:ascii="Liberation Mono" w:hAnsi="Liberation Mono"/>
          <w:sz w:val="20"/>
          <w:szCs w:val="20"/>
        </w:rPr>
      </w:pPr>
      <w:r>
        <w:rPr>
          <w:rFonts w:cs="Courier New" w:ascii="Liberation Mono" w:hAnsi="Liberation Mono"/>
          <w:b/>
          <w:bCs/>
          <w:color w:val="656565"/>
          <w:sz w:val="20"/>
          <w:szCs w:val="20"/>
        </w:rPr>
        <w:t>Turma</w:t>
      </w:r>
      <w:r>
        <w:rPr>
          <w:rFonts w:cs="Courier New" w:ascii="Liberation Mono" w:hAnsi="Liberation Mono"/>
          <w:color w:val="656565"/>
          <w:sz w:val="20"/>
          <w:szCs w:val="20"/>
        </w:rPr>
        <w:t>: Conjuntos de códigos das turmas da faculdade;</w:t>
      </w:r>
    </w:p>
    <w:p>
      <w:pPr>
        <w:pStyle w:val="Normal"/>
        <w:numPr>
          <w:ilvl w:val="0"/>
          <w:numId w:val="29"/>
        </w:numPr>
        <w:shd w:val="clear" w:color="auto" w:fill="FFFFFF"/>
        <w:spacing w:before="0" w:afterAutospacing="1"/>
        <w:jc w:val="both"/>
        <w:rPr>
          <w:rFonts w:ascii="Liberation Mono" w:hAnsi="Liberation Mono"/>
          <w:sz w:val="20"/>
          <w:szCs w:val="20"/>
        </w:rPr>
      </w:pPr>
      <w:r>
        <w:rPr>
          <w:rFonts w:cs="Courier New" w:ascii="Liberation Mono" w:hAnsi="Liberation Mono"/>
          <w:b/>
          <w:bCs/>
          <w:color w:val="656565"/>
          <w:sz w:val="20"/>
          <w:szCs w:val="20"/>
        </w:rPr>
        <w:t>Departamento</w:t>
      </w:r>
      <w:r>
        <w:rPr>
          <w:rFonts w:cs="Courier New" w:ascii="Liberation Mono" w:hAnsi="Liberation Mono"/>
          <w:color w:val="656565"/>
          <w:sz w:val="20"/>
          <w:szCs w:val="20"/>
        </w:rPr>
        <w:t>: Conjunto de códigos dos departamentos acadêmicos, como CC, EP, etc.</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Assim, de acordo com nosso exemplo de domínio para a tabela Aluno, o que esperamos obter em uma linha (tupla), é o conjunto de valores dos atributos para um determinado estudante. Por exemplo, existe um aluno de nome Smith, seu número é 17, sua turma é 1 e seu departamento CC.</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A tabela abaixo mostra um exemplo da relação Aluno. Cada linha (tupla) representa uma entidade aluno em particular, cada coluna (atributo) corresponde a um cabeçalho de coluna, os valores apresentados como nulos (</w:t>
      </w:r>
      <w:r>
        <w:rPr>
          <w:rFonts w:cs="Courier New" w:ascii="Liberation Mono" w:hAnsi="Liberation Mono"/>
          <w:i/>
          <w:iCs/>
          <w:color w:val="656565"/>
          <w:sz w:val="20"/>
          <w:szCs w:val="20"/>
        </w:rPr>
        <w:t>null</w:t>
      </w:r>
      <w:r>
        <w:rPr>
          <w:rFonts w:cs="Courier New" w:ascii="Liberation Mono" w:hAnsi="Liberation Mono"/>
          <w:color w:val="656565"/>
          <w:sz w:val="20"/>
          <w:szCs w:val="20"/>
        </w:rPr>
        <w:t>) representam atributos em que os valores não existem para alguma tupla individual de Aluno:</w:t>
      </w:r>
    </w:p>
    <w:tbl>
      <w:tblPr>
        <w:tblW w:w="8718"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651"/>
        <w:gridCol w:w="1218"/>
        <w:gridCol w:w="1544"/>
        <w:gridCol w:w="2190"/>
        <w:gridCol w:w="1543"/>
        <w:gridCol w:w="571"/>
      </w:tblGrid>
      <w:tr>
        <w:trPr>
          <w:tblHeader w:val="true"/>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Nome</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INSS</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FoneResidencia</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Endereco</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FoneEscritorio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b/>
                <w:bCs/>
                <w:color w:val="656565"/>
                <w:sz w:val="20"/>
                <w:szCs w:val="20"/>
              </w:rPr>
              <w:t>Idade</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Benjamin Bayer</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305-61-2435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373-1616</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2918 Bluebonnet Lane</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i/>
                <w:iCs/>
                <w:color w:val="656565"/>
                <w:sz w:val="20"/>
                <w:szCs w:val="20"/>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19</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Katherine Ashly</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381-62-1245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375-4409 1</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125 Kirby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i/>
                <w:iCs/>
                <w:color w:val="656565"/>
                <w:sz w:val="20"/>
                <w:szCs w:val="20"/>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18</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Dick Davidson</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422-11-2320</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i/>
                <w:iCs/>
                <w:color w:val="656565"/>
                <w:sz w:val="20"/>
                <w:szCs w:val="20"/>
              </w:rPr>
              <w:t>null</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3452 Elgin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749-1253</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Liberation Mono" w:hAnsi="Liberation Mono"/>
                <w:sz w:val="20"/>
                <w:szCs w:val="20"/>
              </w:rPr>
            </w:pPr>
            <w:r>
              <w:rPr>
                <w:rFonts w:cs="Courier New" w:ascii="Liberation Mono" w:hAnsi="Liberation Mono"/>
                <w:color w:val="656565"/>
                <w:sz w:val="20"/>
                <w:szCs w:val="20"/>
              </w:rPr>
              <w:t>25</w:t>
            </w:r>
          </w:p>
        </w:tc>
      </w:tr>
    </w:tbl>
    <w:p>
      <w:pPr>
        <w:pStyle w:val="Normal"/>
        <w:rPr>
          <w:rFonts w:ascii="Liberation Mono" w:hAnsi="Liberation Mono"/>
          <w:sz w:val="20"/>
          <w:szCs w:val="20"/>
        </w:rPr>
      </w:pPr>
      <w:r>
        <w:rPr>
          <w:rFonts w:ascii="Liberation Mono" w:hAnsi="Liberation Mono"/>
          <w:sz w:val="20"/>
          <w:szCs w:val="20"/>
        </w:rPr>
      </w:r>
    </w:p>
    <w:p>
      <w:pPr>
        <w:pStyle w:val="Normal"/>
        <w:rPr>
          <w:rFonts w:ascii="Liberation Mono" w:hAnsi="Liberation Mono"/>
          <w:sz w:val="20"/>
          <w:szCs w:val="20"/>
          <w:lang w:val="en-US"/>
        </w:rPr>
      </w:pPr>
      <w:r>
        <w:rPr>
          <w:rFonts w:ascii="Liberation Mono" w:hAnsi="Liberation Mono"/>
          <w:sz w:val="20"/>
          <w:szCs w:val="20"/>
          <w:lang w:val="en-US"/>
        </w:rPr>
      </w:r>
    </w:p>
    <w:p>
      <w:pPr>
        <w:pStyle w:val="Normal"/>
        <w:rPr>
          <w:rFonts w:ascii="Liberation Mono" w:hAnsi="Liberation Mono"/>
          <w:sz w:val="20"/>
          <w:szCs w:val="20"/>
          <w:lang w:val="en-US"/>
        </w:rPr>
      </w:pPr>
      <w:r>
        <w:rPr>
          <w:rFonts w:ascii="Liberation Mono" w:hAnsi="Liberation Mono"/>
          <w:sz w:val="20"/>
          <w:szCs w:val="20"/>
          <w:lang w:val="en-US"/>
        </w:rPr>
      </w:r>
    </w:p>
    <w:p>
      <w:pPr>
        <w:pStyle w:val="Heading2"/>
        <w:spacing w:before="0" w:after="80"/>
        <w:rPr>
          <w:rFonts w:ascii="Liberation Mono" w:hAnsi="Liberation Mono"/>
          <w:sz w:val="20"/>
          <w:szCs w:val="20"/>
        </w:rPr>
      </w:pPr>
      <w:r>
        <w:rPr>
          <w:rFonts w:cs="Courier New" w:ascii="Liberation Mono" w:hAnsi="Liberation Mono"/>
          <w:color w:val="C21C22"/>
          <w:sz w:val="20"/>
          <w:szCs w:val="20"/>
          <w:lang w:val="en-US"/>
        </w:rPr>
        <w:t>3.3 Atributos-chaves</w:t>
      </w:r>
    </w:p>
    <w:p>
      <w:pPr>
        <w:pStyle w:val="Normal"/>
        <w:rPr>
          <w:rFonts w:ascii="Liberation Mono" w:hAnsi="Liberation Mono"/>
          <w:sz w:val="20"/>
          <w:szCs w:val="20"/>
          <w:lang w:val="en-US"/>
        </w:rPr>
      </w:pPr>
      <w:r>
        <w:rPr>
          <w:rFonts w:ascii="Liberation Mono" w:hAnsi="Liberation Mono"/>
          <w:sz w:val="20"/>
          <w:szCs w:val="20"/>
          <w:lang w:val="en-US"/>
        </w:rPr>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i w:val="false"/>
          <w:iCs w:val="false"/>
          <w:color w:val="C21C22"/>
          <w:sz w:val="20"/>
          <w:szCs w:val="20"/>
        </w:rPr>
        <w:t>Atributos-chaves</w:t>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rPr>
        <w:t>Uma relação é definida como um conjunto de tuplas. Por padrão, todos os elementos de um conjunto devem ser distintos. Assim, todas as tuplas de uma relação também são distintas. Isto significa que nenhuma tupla pode ter a mesma combinação de valores para todos os seus atributos. Desta maneira, temos que ter um valor que chamamos de </w:t>
      </w:r>
      <w:r>
        <w:rPr>
          <w:rFonts w:cs="Courier New" w:ascii="Liberation Mono" w:hAnsi="Liberation Mono"/>
          <w:b/>
          <w:bCs/>
          <w:color w:val="656565"/>
          <w:sz w:val="20"/>
          <w:szCs w:val="20"/>
          <w:shd w:fill="FFFFFF" w:val="clear"/>
        </w:rPr>
        <w:t>atributo-chave</w:t>
      </w:r>
      <w:r>
        <w:rPr>
          <w:rFonts w:cs="Courier New" w:ascii="Liberation Mono" w:hAnsi="Liberation Mono"/>
          <w:color w:val="656565"/>
          <w:sz w:val="20"/>
          <w:szCs w:val="20"/>
          <w:shd w:fill="FFFFFF" w:val="clear"/>
        </w:rPr>
        <w:t> que é utilizado para identificar de modo unívoco uma tupla em uma relação.</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Geralmente, um esquema de relação pode ter mais que uma chave. Nos casos em que isto ocorra, cada chave é chamada </w:t>
      </w:r>
      <w:r>
        <w:rPr>
          <w:rFonts w:cs="Courier New" w:ascii="Liberation Mono" w:hAnsi="Liberation Mono"/>
          <w:b/>
          <w:bCs/>
          <w:color w:val="656565"/>
          <w:sz w:val="20"/>
          <w:szCs w:val="20"/>
          <w:shd w:fill="FFFFFF" w:val="clear"/>
        </w:rPr>
        <w:t>chave-candidata</w:t>
      </w:r>
      <w:r>
        <w:rPr>
          <w:rFonts w:cs="Courier New" w:ascii="Liberation Mono" w:hAnsi="Liberation Mono"/>
          <w:color w:val="656565"/>
          <w:sz w:val="20"/>
          <w:szCs w:val="20"/>
          <w:shd w:fill="FFFFFF" w:val="clear"/>
        </w:rPr>
        <w:t>. Por exemplo, o esquema da relação Aluno poderia ter um atributo adicional Código, para indicar o código interno de alunos na escola. Assim, o esquema teria duas chaves candidatas: Número e Código.</w:t>
      </w:r>
      <w:r>
        <w:rPr>
          <w:rFonts w:cs="Courier New" w:ascii="Liberation Mono" w:hAnsi="Liberation Mono"/>
          <w:color w:val="656565"/>
          <w:sz w:val="20"/>
          <w:szCs w:val="20"/>
        </w:rPr>
        <w:br/>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i w:val="false"/>
          <w:iCs w:val="false"/>
          <w:color w:val="C21C22"/>
          <w:sz w:val="20"/>
          <w:szCs w:val="20"/>
        </w:rPr>
        <w:t>Chave-Primária</w:t>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rPr>
        <w:t>Após identificarmos as chaves candidatas devemos definir uma delas como a </w:t>
      </w:r>
      <w:r>
        <w:rPr>
          <w:rFonts w:cs="Courier New" w:ascii="Liberation Mono" w:hAnsi="Liberation Mono"/>
          <w:b/>
          <w:bCs/>
          <w:color w:val="656565"/>
          <w:sz w:val="20"/>
          <w:szCs w:val="20"/>
          <w:shd w:fill="FFFFFF" w:val="clear"/>
        </w:rPr>
        <w:t>chave-primária</w:t>
      </w:r>
      <w:r>
        <w:rPr>
          <w:rFonts w:cs="Courier New" w:ascii="Liberation Mono" w:hAnsi="Liberation Mono"/>
          <w:color w:val="656565"/>
          <w:sz w:val="20"/>
          <w:szCs w:val="20"/>
          <w:shd w:fill="FFFFFF" w:val="clear"/>
        </w:rPr>
        <w:t> da relação. A indicação no modelo de qual chave-candidata é a chave-primária é realizada se sublinhado ou negritado os atributos que formam a chave-candidata escolhida, como podemos ver abaixo:</w:t>
      </w:r>
      <w:r>
        <w:rPr>
          <w:rFonts w:cs="Courier New" w:ascii="Liberation Mono" w:hAnsi="Liberation Mono"/>
          <w:color w:val="656565"/>
          <w:sz w:val="20"/>
          <w:szCs w:val="20"/>
        </w:rPr>
        <w:br/>
        <w:br/>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5407025" cy="2198370"/>
            <wp:effectExtent l="0" t="0" r="0" b="0"/>
            <wp:docPr id="18"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18" descr=""/>
                    <pic:cNvPicPr>
                      <a:picLocks noChangeAspect="1" noChangeArrowheads="1"/>
                    </pic:cNvPicPr>
                  </pic:nvPicPr>
                  <pic:blipFill>
                    <a:blip r:embed="rId25"/>
                    <a:stretch>
                      <a:fillRect/>
                    </a:stretch>
                  </pic:blipFill>
                  <pic:spPr bwMode="auto">
                    <a:xfrm>
                      <a:off x="0" y="0"/>
                      <a:ext cx="5407025" cy="2198370"/>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20"/>
          <w:szCs w:val="20"/>
        </w:rPr>
      </w:pPr>
      <w:r>
        <w:rPr>
          <w:rFonts w:cs="Courier New" w:ascii="Liberation Mono" w:hAnsi="Liberation Mono"/>
          <w:color w:val="656565"/>
          <w:sz w:val="20"/>
          <w:szCs w:val="20"/>
        </w:rPr>
        <w:t>Figura 1 - Representação da tabela "aluno"</w:t>
      </w:r>
    </w:p>
    <w:p>
      <w:pPr>
        <w:pStyle w:val="NormalWeb"/>
        <w:shd w:val="clear" w:color="auto" w:fill="FFFFFF"/>
        <w:spacing w:beforeAutospacing="0" w:before="0" w:after="280"/>
        <w:jc w:val="both"/>
        <w:rPr>
          <w:rFonts w:cs="Courier New"/>
          <w:color w:val="656565"/>
          <w:vertAlign w:val="subscript"/>
        </w:rPr>
      </w:pPr>
      <w:r>
        <w:rPr>
          <w:rFonts w:cs="Courier New"/>
          <w:color w:val="656565"/>
          <w:vertAlign w:val="subscript"/>
        </w:rPr>
      </w:r>
    </w:p>
    <w:p>
      <w:pPr>
        <w:pStyle w:val="Normal"/>
        <w:jc w:val="both"/>
        <w:rPr>
          <w:rFonts w:ascii="Liberation Mono" w:hAnsi="Liberation Mono"/>
          <w:sz w:val="20"/>
          <w:szCs w:val="20"/>
        </w:rPr>
      </w:pPr>
      <w:r>
        <w:rPr>
          <w:rFonts w:cs="Courier New" w:ascii="Liberation Mono" w:hAnsi="Liberation Mono"/>
          <w:color w:val="656565"/>
          <w:sz w:val="20"/>
          <w:szCs w:val="20"/>
        </w:rPr>
        <w:br/>
      </w:r>
      <w:r>
        <w:rPr>
          <w:rFonts w:cs="Courier New" w:ascii="Liberation Mono" w:hAnsi="Liberation Mono"/>
          <w:color w:val="656565"/>
          <w:sz w:val="20"/>
          <w:szCs w:val="20"/>
          <w:shd w:fill="FFFFFF" w:val="clear"/>
        </w:rPr>
        <w:t>O atributo Nome da relação Aluno não deve ser indicado como chave, uma vez que nada garante a que não haja ocorrência de nomes duplicados (homônimos).</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Em certas relações pode ser necessário mais de um atributo para identificar cada tupla da relação de forma unívoca. Por exemplo, vejamos a relação Pessoa apresentada abaixo:</w:t>
      </w:r>
      <w:r>
        <w:rPr>
          <w:rFonts w:cs="Courier New" w:ascii="Liberation Mono" w:hAnsi="Liberation Mono"/>
          <w:color w:val="656565"/>
          <w:sz w:val="20"/>
          <w:szCs w:val="20"/>
        </w:rPr>
        <w:br/>
        <w:br/>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2107565" cy="1790065"/>
            <wp:effectExtent l="0" t="0" r="0" b="0"/>
            <wp:docPr id="19"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9" descr=""/>
                    <pic:cNvPicPr>
                      <a:picLocks noChangeAspect="1" noChangeArrowheads="1"/>
                    </pic:cNvPicPr>
                  </pic:nvPicPr>
                  <pic:blipFill>
                    <a:blip r:embed="rId26"/>
                    <a:stretch>
                      <a:fillRect/>
                    </a:stretch>
                  </pic:blipFill>
                  <pic:spPr bwMode="auto">
                    <a:xfrm>
                      <a:off x="0" y="0"/>
                      <a:ext cx="2107565" cy="179006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20"/>
          <w:szCs w:val="20"/>
        </w:rPr>
      </w:pPr>
      <w:r>
        <w:rPr>
          <w:rFonts w:cs="Courier New" w:ascii="Liberation Mono" w:hAnsi="Liberation Mono"/>
          <w:color w:val="656565"/>
          <w:sz w:val="20"/>
          <w:szCs w:val="20"/>
        </w:rPr>
        <w:t>Figura 2 - Representação da relação pessoa</w:t>
      </w:r>
    </w:p>
    <w:p>
      <w:pPr>
        <w:pStyle w:val="NormalWeb"/>
        <w:shd w:val="clear" w:color="auto" w:fill="FFFFFF"/>
        <w:spacing w:beforeAutospacing="0" w:before="0" w:after="280"/>
        <w:jc w:val="both"/>
        <w:rPr>
          <w:rFonts w:ascii="Liberation Mono" w:hAnsi="Liberation Mono" w:cs="Courier New"/>
          <w:color w:val="656565"/>
          <w:sz w:val="20"/>
          <w:szCs w:val="20"/>
        </w:rPr>
      </w:pPr>
      <w:r>
        <w:rPr>
          <w:rFonts w:cs="Courier New" w:ascii="Liberation Mono" w:hAnsi="Liberation Mono"/>
          <w:color w:val="656565"/>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Um determinado atributo pode não garantir a unicidade de uma tupla, desta maneira a identificação de cada pessoa deve ser feita pelo valor do atributo RG e do atributo OrgaoEmissor. A utilização de mais de um atributo para a composição da chave primária chamamos de chave composta. Alternativamente para não utilizarmos uma chave composta na relação Pessoa, poderíamos incluir um campo de identificação única como um código, por exemplo.</w:t>
      </w:r>
    </w:p>
    <w:p>
      <w:pPr>
        <w:pStyle w:val="Heading4"/>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Chave estrangeira</w:t>
      </w:r>
    </w:p>
    <w:p>
      <w:pPr>
        <w:pStyle w:val="Normal"/>
        <w:rPr>
          <w:rFonts w:ascii="Liberation Mono" w:hAnsi="Liberation Mono"/>
          <w:sz w:val="20"/>
          <w:szCs w:val="20"/>
        </w:rPr>
      </w:pPr>
      <w:r>
        <w:rPr>
          <w:rFonts w:ascii="Liberation Mono" w:hAnsi="Liberation Mono"/>
          <w:sz w:val="20"/>
          <w:szCs w:val="20"/>
        </w:rPr>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rPr>
        <w:t>O conceito de chave estrangeira é de grande importância na construção de banco de dados relacional. Vamos começar com exemplo:</w:t>
      </w:r>
      <w:r>
        <w:rPr>
          <w:rFonts w:cs="Courier New" w:ascii="Liberation Mono" w:hAnsi="Liberation Mono"/>
          <w:color w:val="656565"/>
          <w:sz w:val="20"/>
          <w:szCs w:val="20"/>
        </w:rPr>
        <w:br/>
        <w:br/>
      </w:r>
    </w:p>
    <w:p>
      <w:pPr>
        <w:pStyle w:val="Normal"/>
        <w:jc w:val="both"/>
        <w:rPr>
          <w:rFonts w:ascii="Liberation Mono" w:hAnsi="Liberation Mono"/>
          <w:sz w:val="20"/>
          <w:szCs w:val="20"/>
        </w:rPr>
      </w:pPr>
      <w:r>
        <w:rPr/>
        <w:drawing>
          <wp:inline distT="0" distB="0" distL="0" distR="0">
            <wp:extent cx="6645910" cy="1664335"/>
            <wp:effectExtent l="0" t="0" r="0" b="0"/>
            <wp:docPr id="20" name="Figura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20" descr=""/>
                    <pic:cNvPicPr>
                      <a:picLocks noChangeAspect="1" noChangeArrowheads="1"/>
                    </pic:cNvPicPr>
                  </pic:nvPicPr>
                  <pic:blipFill>
                    <a:blip r:embed="rId27"/>
                    <a:stretch>
                      <a:fillRect/>
                    </a:stretch>
                  </pic:blipFill>
                  <pic:spPr bwMode="auto">
                    <a:xfrm>
                      <a:off x="0" y="0"/>
                      <a:ext cx="6645910" cy="166433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20"/>
          <w:szCs w:val="20"/>
        </w:rPr>
      </w:pPr>
      <w:r>
        <w:rPr>
          <w:rFonts w:cs="Courier New" w:ascii="Liberation Mono" w:hAnsi="Liberation Mono"/>
          <w:color w:val="656565"/>
          <w:sz w:val="20"/>
          <w:szCs w:val="20"/>
        </w:rPr>
        <w:t>Figura 3 - Representação de um conceito de chave estrangeira</w:t>
      </w:r>
    </w:p>
    <w:p>
      <w:pPr>
        <w:pStyle w:val="Normal"/>
        <w:jc w:val="both"/>
        <w:rPr>
          <w:rFonts w:ascii="Liberation Mono" w:hAnsi="Liberation Mono" w:cs="Courier New"/>
          <w:sz w:val="20"/>
          <w:szCs w:val="20"/>
        </w:rPr>
      </w:pPr>
      <w:r>
        <w:rPr>
          <w:rFonts w:cs="Courier New" w:ascii="Liberation Mono" w:hAnsi="Liberation Mono"/>
          <w:sz w:val="20"/>
          <w:szCs w:val="20"/>
        </w:rPr>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No esquema acima temos três relações. A relação FUNCIONÁRIO possui os dados de um funcionário de uma empresa, como o Nome, CPF, Setor onde trabalha e Data de Nascimento. A relação SETOR possui o Nome e Localização de um setor que é identificada por um código. A relação DEPENDENTE possui o CPF deste como chave primária, o CPF do funcionário o qual ele é dependente, o Nome e a Data de Nascimento do dependente.</w:t>
      </w:r>
    </w:p>
    <w:p>
      <w:pPr>
        <w:pStyle w:val="NormalWeb"/>
        <w:shd w:val="clear" w:color="auto" w:fill="FFFFFF"/>
        <w:spacing w:beforeAutospacing="0" w:before="0" w:after="280"/>
        <w:jc w:val="both"/>
        <w:rPr>
          <w:rFonts w:ascii="Liberation Mono" w:hAnsi="Liberation Mono"/>
          <w:sz w:val="20"/>
          <w:szCs w:val="20"/>
        </w:rPr>
      </w:pPr>
      <w:r>
        <w:rPr>
          <w:rFonts w:cs="Courier New" w:ascii="Liberation Mono" w:hAnsi="Liberation Mono"/>
          <w:color w:val="656565"/>
          <w:sz w:val="20"/>
          <w:szCs w:val="20"/>
        </w:rPr>
        <w:t>Podemos verificar que alguns atributos estão presentes em mais de uma tabela. Através das relações apresentadas abaixo podemos verificar que o atributo Setor da tabela FUNCIONARIO representa o código do setor onde o funcionário está lotado, sendo o mesmo atributo Cod_Setor da tabela SETOR. O mesmo caso ocorre entre os atributos CPF e CPF_Funcionario das tabelas FUNCIONARIO e DEPENDENTE respectivamente.</w:t>
      </w:r>
    </w:p>
    <w:p>
      <w:pPr>
        <w:pStyle w:val="NormalWeb"/>
        <w:shd w:val="clear" w:color="auto" w:fill="FFFFFF"/>
        <w:spacing w:beforeAutospacing="0" w:before="0" w:after="280"/>
        <w:jc w:val="center"/>
        <w:rPr>
          <w:rFonts w:ascii="Liberation Mono" w:hAnsi="Liberation Mono"/>
          <w:sz w:val="20"/>
          <w:szCs w:val="20"/>
        </w:rPr>
      </w:pPr>
      <w:r>
        <w:rPr/>
        <w:drawing>
          <wp:inline distT="0" distB="0" distL="0" distR="0">
            <wp:extent cx="6645910" cy="1787525"/>
            <wp:effectExtent l="0" t="0" r="0" b="0"/>
            <wp:docPr id="21" name="Figura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21" descr=""/>
                    <pic:cNvPicPr>
                      <a:picLocks noChangeAspect="1" noChangeArrowheads="1"/>
                    </pic:cNvPicPr>
                  </pic:nvPicPr>
                  <pic:blipFill>
                    <a:blip r:embed="rId28"/>
                    <a:stretch>
                      <a:fillRect/>
                    </a:stretch>
                  </pic:blipFill>
                  <pic:spPr bwMode="auto">
                    <a:xfrm>
                      <a:off x="0" y="0"/>
                      <a:ext cx="6645910" cy="1787525"/>
                    </a:xfrm>
                    <a:prstGeom prst="rect">
                      <a:avLst/>
                    </a:prstGeom>
                  </pic:spPr>
                </pic:pic>
              </a:graphicData>
            </a:graphic>
          </wp:inline>
        </w:drawing>
      </w:r>
    </w:p>
    <w:p>
      <w:pPr>
        <w:pStyle w:val="NormalWeb"/>
        <w:shd w:val="clear" w:color="auto" w:fill="FFFFFF"/>
        <w:spacing w:beforeAutospacing="0" w:before="0" w:after="280"/>
        <w:jc w:val="center"/>
        <w:rPr>
          <w:rFonts w:ascii="Liberation Mono" w:hAnsi="Liberation Mono"/>
          <w:sz w:val="20"/>
          <w:szCs w:val="20"/>
        </w:rPr>
      </w:pPr>
      <w:r>
        <w:rPr>
          <w:rFonts w:cs="Courier New" w:ascii="Liberation Mono" w:hAnsi="Liberation Mono"/>
          <w:color w:val="656565"/>
          <w:sz w:val="20"/>
          <w:szCs w:val="20"/>
        </w:rPr>
        <w:t>Figura 4 - Diagrama ER das tabelas Funcionário, Setor e Dependente</w:t>
      </w:r>
    </w:p>
    <w:p>
      <w:pPr>
        <w:pStyle w:val="NormalWeb"/>
        <w:shd w:val="clear" w:color="auto" w:fill="FFFFFF"/>
        <w:spacing w:beforeAutospacing="0" w:before="0" w:after="280"/>
        <w:jc w:val="both"/>
        <w:rPr>
          <w:rFonts w:ascii="Liberation Mono" w:hAnsi="Liberation Mono" w:cs="Courier New"/>
          <w:color w:val="C21C22"/>
          <w:sz w:val="20"/>
          <w:szCs w:val="20"/>
        </w:rPr>
      </w:pPr>
      <w:r>
        <w:rPr>
          <w:rFonts w:cs="Courier New" w:ascii="Liberation Mono" w:hAnsi="Liberation Mono"/>
          <w:color w:val="C21C22"/>
          <w:sz w:val="20"/>
          <w:szCs w:val="20"/>
        </w:rPr>
      </w:r>
    </w:p>
    <w:p>
      <w:pPr>
        <w:pStyle w:val="Heading5"/>
        <w:shd w:val="clear" w:color="auto" w:fill="FFFFFF"/>
        <w:spacing w:before="0" w:after="40"/>
        <w:jc w:val="both"/>
        <w:rPr>
          <w:rFonts w:ascii="Liberation Mono" w:hAnsi="Liberation Mono"/>
          <w:sz w:val="20"/>
          <w:szCs w:val="20"/>
        </w:rPr>
      </w:pPr>
      <w:r>
        <w:rPr>
          <w:rFonts w:cs="Courier New" w:ascii="Liberation Mono" w:hAnsi="Liberation Mono"/>
          <w:color w:val="C21C22"/>
          <w:sz w:val="20"/>
          <w:szCs w:val="20"/>
        </w:rPr>
        <w:t>Relação entre tabelas</w:t>
      </w:r>
    </w:p>
    <w:p>
      <w:pPr>
        <w:pStyle w:val="Normal"/>
        <w:rPr>
          <w:rFonts w:ascii="Liberation Mono" w:hAnsi="Liberation Mono"/>
          <w:sz w:val="20"/>
          <w:szCs w:val="20"/>
        </w:rPr>
      </w:pPr>
      <w:r>
        <w:rPr>
          <w:rFonts w:ascii="Liberation Mono" w:hAnsi="Liberation Mono"/>
          <w:sz w:val="20"/>
          <w:szCs w:val="20"/>
        </w:rPr>
      </w:r>
    </w:p>
    <w:p>
      <w:pPr>
        <w:pStyle w:val="Normal"/>
        <w:jc w:val="both"/>
        <w:rPr>
          <w:rFonts w:ascii="Liberation Mono" w:hAnsi="Liberation Mono"/>
          <w:sz w:val="20"/>
          <w:szCs w:val="20"/>
        </w:rPr>
      </w:pPr>
      <w:r>
        <w:rPr>
          <w:rFonts w:cs="Courier New" w:ascii="Liberation Mono" w:hAnsi="Liberation Mono"/>
          <w:color w:val="656565"/>
          <w:sz w:val="20"/>
          <w:szCs w:val="20"/>
          <w:shd w:fill="FFFFFF" w:val="clear"/>
        </w:rPr>
        <w:t>Como podemos verificar, apenas a chave primária de uma tabela deve ser repetida em outra tabela. É o que acontece no esquema relacional apresentado. A chave primária de FUNCIONARIO está representada na tabela DEPENDENTE e a chave primária da tabela SETOR está representada na tabela FUNCIONARIO, como </w:t>
      </w:r>
      <w:r>
        <w:rPr>
          <w:rFonts w:cs="Courier New" w:ascii="Liberation Mono" w:hAnsi="Liberation Mono"/>
          <w:b/>
          <w:bCs/>
          <w:color w:val="656565"/>
          <w:sz w:val="20"/>
          <w:szCs w:val="20"/>
          <w:shd w:fill="FFFFFF" w:val="clear"/>
        </w:rPr>
        <w:t>chave estrangeira</w:t>
      </w:r>
      <w:r>
        <w:rPr>
          <w:rFonts w:cs="Courier New" w:ascii="Liberation Mono" w:hAnsi="Liberation Mono"/>
          <w:color w:val="656565"/>
          <w:sz w:val="20"/>
          <w:szCs w:val="20"/>
          <w:shd w:fill="FFFFFF" w:val="clear"/>
        </w:rPr>
        <w:t>. Desta maneira, podemos saber, por exemplo, qual é o SETOR de um funcionário (através do atributo Setor) ou quais dependentes possui um FUNCIONARIO através do atributo CPF_Funcionario.</w:t>
      </w:r>
      <w:r>
        <w:rPr>
          <w:rFonts w:cs="Courier New" w:ascii="Liberation Mono" w:hAnsi="Liberation Mono"/>
          <w:color w:val="656565"/>
          <w:sz w:val="20"/>
          <w:szCs w:val="20"/>
        </w:rPr>
        <w:br/>
        <w:br/>
      </w:r>
      <w:r>
        <w:rPr>
          <w:rFonts w:cs="Courier New" w:ascii="Liberation Mono" w:hAnsi="Liberation Mono"/>
          <w:color w:val="656565"/>
          <w:sz w:val="20"/>
          <w:szCs w:val="20"/>
          <w:shd w:fill="FFFFFF" w:val="clear"/>
        </w:rPr>
        <w:t>Desta forma, a </w:t>
      </w:r>
      <w:r>
        <w:rPr>
          <w:rFonts w:cs="Courier New" w:ascii="Liberation Mono" w:hAnsi="Liberation Mono"/>
          <w:b/>
          <w:bCs/>
          <w:color w:val="656565"/>
          <w:sz w:val="20"/>
          <w:szCs w:val="20"/>
          <w:shd w:fill="FFFFFF" w:val="clear"/>
        </w:rPr>
        <w:t>chave estrangeira</w:t>
      </w:r>
      <w:r>
        <w:rPr>
          <w:rFonts w:cs="Courier New" w:ascii="Liberation Mono" w:hAnsi="Liberation Mono"/>
          <w:color w:val="656565"/>
          <w:sz w:val="20"/>
          <w:szCs w:val="20"/>
          <w:shd w:fill="FFFFFF" w:val="clear"/>
        </w:rPr>
        <w:t> possibilita a implementação do conceito de relacionamento entre entidades. Com isto, podemos no Modelo Relacional, realizar a modelagem representada no Modelo Entidade Relacionamento que mostra um conjunto de entidades relacionado a outro conjunto de entidades, com determinada razão de cardinalidade.</w:t>
      </w:r>
    </w:p>
    <w:p>
      <w:pPr>
        <w:pStyle w:val="Normal"/>
        <w:rPr>
          <w:rFonts w:ascii="Liberation Mono" w:hAnsi="Liberation Mono"/>
          <w:sz w:val="20"/>
          <w:szCs w:val="20"/>
        </w:rPr>
      </w:pPr>
      <w:r>
        <w:rPr>
          <w:rFonts w:ascii="Liberation Mono" w:hAnsi="Liberation Mono"/>
          <w:sz w:val="20"/>
          <w:szCs w:val="20"/>
        </w:rPr>
      </w:r>
    </w:p>
    <w:p>
      <w:pPr>
        <w:pStyle w:val="Normal"/>
        <w:numPr>
          <w:ilvl w:val="0"/>
          <w:numId w:val="0"/>
        </w:numPr>
        <w:shd w:val="clear" w:color="auto" w:fill="FFFFFF"/>
        <w:spacing w:before="0" w:afterAutospacing="1"/>
        <w:ind w:left="0" w:hanging="0"/>
        <w:jc w:val="both"/>
        <w:outlineLvl w:val="1"/>
        <w:rPr>
          <w:rFonts w:ascii="Liberation Mono" w:hAnsi="Liberation Mono"/>
          <w:sz w:val="20"/>
          <w:szCs w:val="20"/>
        </w:rPr>
      </w:pPr>
      <w:r>
        <w:rPr>
          <w:rFonts w:cs="Courier New" w:ascii="Liberation Mono" w:hAnsi="Liberation Mono"/>
          <w:b/>
          <w:bCs/>
          <w:color w:val="C21C22"/>
          <w:sz w:val="20"/>
          <w:szCs w:val="20"/>
        </w:rPr>
        <w:t>Resumo do Day 2</w:t>
      </w:r>
    </w:p>
    <w:p>
      <w:pPr>
        <w:pStyle w:val="Heading4"/>
        <w:jc w:val="both"/>
        <w:rPr>
          <w:rFonts w:ascii="Liberation Mono" w:hAnsi="Liberation Mono"/>
          <w:sz w:val="20"/>
          <w:szCs w:val="20"/>
        </w:rPr>
      </w:pPr>
      <w:r>
        <w:rPr>
          <w:rFonts w:eastAsia="Times New Roman" w:cs="Courier New" w:ascii="Liberation Mono" w:hAnsi="Liberation Mono"/>
          <w:i w:val="false"/>
          <w:iCs w:val="false"/>
          <w:color w:val="656565"/>
          <w:sz w:val="20"/>
          <w:szCs w:val="20"/>
          <w:shd w:fill="FFFFFF" w:val="clear"/>
        </w:rPr>
        <w:t>1. Modelos de Dados</w:t>
      </w:r>
    </w:p>
    <w:p>
      <w:pPr>
        <w:pStyle w:val="NormalWeb"/>
        <w:spacing w:before="280" w:after="280"/>
        <w:jc w:val="both"/>
        <w:rPr>
          <w:rFonts w:ascii="Liberation Mono" w:hAnsi="Liberation Mono"/>
          <w:sz w:val="20"/>
          <w:szCs w:val="20"/>
        </w:rPr>
      </w:pPr>
      <w:r>
        <w:rPr>
          <w:rFonts w:cs="Courier New" w:ascii="Liberation Mono" w:hAnsi="Liberation Mono"/>
          <w:color w:val="656565"/>
          <w:sz w:val="20"/>
          <w:szCs w:val="20"/>
          <w:shd w:fill="FFFFFF" w:val="clear"/>
        </w:rPr>
        <w:t>Os Sistemas Gerenciadores de Bancos de Dados (SGBDs) surgiram para resolver limitações dos sistemas baseados em arquivos. Eles adotam diferentes modelos de dados, que determinam como as informações são organizadas, acessadas e manipuladas. Os principais modelos incluem:</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1.1 Modelo Hierárquico</w:t>
      </w:r>
    </w:p>
    <w:p>
      <w:pPr>
        <w:pStyle w:val="Normal"/>
        <w:numPr>
          <w:ilvl w:val="0"/>
          <w:numId w:val="30"/>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Estrutura em forma de árvore, com registros organizados em hierarquias de pai-filho.</w:t>
      </w:r>
    </w:p>
    <w:p>
      <w:pPr>
        <w:pStyle w:val="Normal"/>
        <w:numPr>
          <w:ilvl w:val="0"/>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Cada nó (registro) tem:</w:t>
      </w:r>
    </w:p>
    <w:p>
      <w:pPr>
        <w:pStyle w:val="Normal"/>
        <w:numPr>
          <w:ilvl w:val="1"/>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Campos (atributos) que armazenam informações.</w:t>
      </w:r>
    </w:p>
    <w:p>
      <w:pPr>
        <w:pStyle w:val="Normal"/>
        <w:numPr>
          <w:ilvl w:val="1"/>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Relacionamentos com outros registros (pai-filho), sempre na proporção 1:N (um pai pode ter vários filhos).</w:t>
      </w:r>
    </w:p>
    <w:p>
      <w:pPr>
        <w:pStyle w:val="Normal"/>
        <w:numPr>
          <w:ilvl w:val="0"/>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Características principais:</w:t>
      </w:r>
    </w:p>
    <w:p>
      <w:pPr>
        <w:pStyle w:val="Normal"/>
        <w:numPr>
          <w:ilvl w:val="1"/>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Dados são acessados na ordem hierárquica, percorrendo a árvore do topo às folhas.</w:t>
      </w:r>
    </w:p>
    <w:p>
      <w:pPr>
        <w:pStyle w:val="Normal"/>
        <w:numPr>
          <w:ilvl w:val="1"/>
          <w:numId w:val="3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Problemas: replicação de dados (causa inconsistência) e desperdício de espaço.</w:t>
      </w:r>
    </w:p>
    <w:p>
      <w:pPr>
        <w:pStyle w:val="Normal"/>
        <w:numPr>
          <w:ilvl w:val="0"/>
          <w:numId w:val="30"/>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Exemplo: Uma agência bancária como pai pode ter vários clientes como filhos; os clientes podem ter várias contas.</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1.2 Modelo em Rede</w:t>
      </w:r>
    </w:p>
    <w:p>
      <w:pPr>
        <w:pStyle w:val="Normal"/>
        <w:numPr>
          <w:ilvl w:val="0"/>
          <w:numId w:val="31"/>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Extensão do modelo hierárquico que elimina a hierarquia rígida.</w:t>
      </w:r>
    </w:p>
    <w:p>
      <w:pPr>
        <w:pStyle w:val="Normal"/>
        <w:numPr>
          <w:ilvl w:val="0"/>
          <w:numId w:val="31"/>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Registros são organizados como grafos, permitindo:</w:t>
      </w:r>
    </w:p>
    <w:p>
      <w:pPr>
        <w:pStyle w:val="Normal"/>
        <w:numPr>
          <w:ilvl w:val="1"/>
          <w:numId w:val="31"/>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Relacionamentos 1:N e também N:N.</w:t>
      </w:r>
    </w:p>
    <w:p>
      <w:pPr>
        <w:pStyle w:val="Normal"/>
        <w:numPr>
          <w:ilvl w:val="1"/>
          <w:numId w:val="31"/>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Acesso direto a qualquer registro, sem a necessidade de começar pela raiz.</w:t>
      </w:r>
    </w:p>
    <w:p>
      <w:pPr>
        <w:pStyle w:val="Normal"/>
        <w:numPr>
          <w:ilvl w:val="0"/>
          <w:numId w:val="31"/>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Vantagem: Modelagem mais próxima da realidade, com menos restrições.</w:t>
      </w:r>
    </w:p>
    <w:p>
      <w:pPr>
        <w:pStyle w:val="Normal"/>
        <w:numPr>
          <w:ilvl w:val="0"/>
          <w:numId w:val="31"/>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Desvantagem: Substituído pelo modelo relacional devido à sua complexidade.</w:t>
      </w:r>
    </w:p>
    <w:p>
      <w:pPr>
        <w:pStyle w:val="Normal"/>
        <w:numPr>
          <w:ilvl w:val="0"/>
          <w:numId w:val="31"/>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Exemplo: Equipamentos com várias bombas e motores, todos podendo sofrer manutenção mecânica ou elétrica.</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1.3 Modelo Orientado a Objetos</w:t>
      </w:r>
    </w:p>
    <w:p>
      <w:pPr>
        <w:pStyle w:val="Normal"/>
        <w:numPr>
          <w:ilvl w:val="0"/>
          <w:numId w:val="32"/>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Representa os dados como coleções de objetos, similares aos utilizados em programação orientada a objetos.</w:t>
      </w:r>
    </w:p>
    <w:p>
      <w:pPr>
        <w:pStyle w:val="Normal"/>
        <w:numPr>
          <w:ilvl w:val="0"/>
          <w:numId w:val="32"/>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Objetos possuem:</w:t>
      </w:r>
    </w:p>
    <w:p>
      <w:pPr>
        <w:pStyle w:val="Normal"/>
        <w:numPr>
          <w:ilvl w:val="1"/>
          <w:numId w:val="32"/>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Propriedades (atributos) que descrevem suas características.</w:t>
      </w:r>
    </w:p>
    <w:p>
      <w:pPr>
        <w:pStyle w:val="Normal"/>
        <w:numPr>
          <w:ilvl w:val="1"/>
          <w:numId w:val="32"/>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Métodos (operações) que definem seu comportamento.</w:t>
      </w:r>
    </w:p>
    <w:p>
      <w:pPr>
        <w:pStyle w:val="Normal"/>
        <w:numPr>
          <w:ilvl w:val="0"/>
          <w:numId w:val="32"/>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Aplicado mais como um modelo conceitual do que em implementações práticas.</w:t>
      </w:r>
    </w:p>
    <w:p>
      <w:pPr>
        <w:pStyle w:val="Heading4"/>
        <w:jc w:val="both"/>
        <w:rPr>
          <w:rFonts w:ascii="Liberation Mono" w:hAnsi="Liberation Mono"/>
          <w:sz w:val="20"/>
          <w:szCs w:val="20"/>
        </w:rPr>
      </w:pPr>
      <w:r>
        <w:rPr>
          <w:rFonts w:eastAsia="Times New Roman" w:cs="Courier New" w:ascii="Liberation Mono" w:hAnsi="Liberation Mono"/>
          <w:i w:val="false"/>
          <w:iCs w:val="false"/>
          <w:color w:val="656565"/>
          <w:sz w:val="20"/>
          <w:szCs w:val="20"/>
          <w:shd w:fill="FFFFFF" w:val="clear"/>
        </w:rPr>
        <w:t>2. Modelagem de Dados</w:t>
      </w:r>
    </w:p>
    <w:p>
      <w:pPr>
        <w:pStyle w:val="NormalWeb"/>
        <w:spacing w:before="280" w:after="280"/>
        <w:jc w:val="both"/>
        <w:rPr>
          <w:rFonts w:ascii="Liberation Mono" w:hAnsi="Liberation Mono"/>
          <w:sz w:val="20"/>
          <w:szCs w:val="20"/>
        </w:rPr>
      </w:pPr>
      <w:r>
        <w:rPr>
          <w:rFonts w:cs="Courier New" w:ascii="Liberation Mono" w:hAnsi="Liberation Mono"/>
          <w:color w:val="656565"/>
          <w:sz w:val="20"/>
          <w:szCs w:val="20"/>
          <w:shd w:fill="FFFFFF" w:val="clear"/>
        </w:rPr>
        <w:t>A modelagem de dados é o processo de criar representações conceituais da estrutura de um banco de dados. O Modelo Entidade-Relacionamento (MER) é amplamente usado por sua proximidade com a visão do usuário.</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2.1 Componentes do MER</w:t>
      </w:r>
    </w:p>
    <w:p>
      <w:pPr>
        <w:pStyle w:val="Normal"/>
        <w:numPr>
          <w:ilvl w:val="0"/>
          <w:numId w:val="33"/>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Conjunto de Entidades: Representam objetos no mundo real (ex.: cliente de um banco).</w:t>
      </w:r>
    </w:p>
    <w:p>
      <w:pPr>
        <w:pStyle w:val="Normal"/>
        <w:numPr>
          <w:ilvl w:val="0"/>
          <w:numId w:val="33"/>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Conjunto de Atributos: Definem características das entidades. Por exemplo, atributos de um cliente podem ser "nome" e "CPF".</w:t>
      </w:r>
    </w:p>
    <w:p>
      <w:pPr>
        <w:pStyle w:val="Normal"/>
        <w:numPr>
          <w:ilvl w:val="0"/>
          <w:numId w:val="33"/>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Conjunto de Relacionamentos: Associações entre entidades. Um exemplo é a relação entre clientes e contas bancárias.</w:t>
      </w:r>
    </w:p>
    <w:p>
      <w:pPr>
        <w:pStyle w:val="Normal"/>
        <w:numPr>
          <w:ilvl w:val="0"/>
          <w:numId w:val="33"/>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Cardinalidade: Determina o número mínimo e máximo de entidades relacionadas. Por exemplo:</w:t>
      </w:r>
    </w:p>
    <w:p>
      <w:pPr>
        <w:pStyle w:val="Normal"/>
        <w:numPr>
          <w:ilvl w:val="1"/>
          <w:numId w:val="33"/>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0:N: Um cliente pode ter nenhuma ou várias contas.</w:t>
      </w:r>
    </w:p>
    <w:p>
      <w:pPr>
        <w:pStyle w:val="Normal"/>
        <w:numPr>
          <w:ilvl w:val="1"/>
          <w:numId w:val="33"/>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1:1: Um departamento pode ter apenas um gerente.</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2.2 Diagramas Entidade-Relacionamento (DER)</w:t>
      </w:r>
    </w:p>
    <w:p>
      <w:pPr>
        <w:pStyle w:val="Normal"/>
        <w:numPr>
          <w:ilvl w:val="0"/>
          <w:numId w:val="34"/>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Usados para representar graficamente o MER.</w:t>
      </w:r>
    </w:p>
    <w:p>
      <w:pPr>
        <w:pStyle w:val="Normal"/>
        <w:numPr>
          <w:ilvl w:val="0"/>
          <w:numId w:val="34"/>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Elementos:</w:t>
      </w:r>
    </w:p>
    <w:p>
      <w:pPr>
        <w:pStyle w:val="Normal"/>
        <w:numPr>
          <w:ilvl w:val="1"/>
          <w:numId w:val="34"/>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Retângulos: Conjuntos de entidades.</w:t>
      </w:r>
    </w:p>
    <w:p>
      <w:pPr>
        <w:pStyle w:val="Normal"/>
        <w:numPr>
          <w:ilvl w:val="1"/>
          <w:numId w:val="34"/>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Elipses: Atributos.</w:t>
      </w:r>
    </w:p>
    <w:p>
      <w:pPr>
        <w:pStyle w:val="Normal"/>
        <w:numPr>
          <w:ilvl w:val="1"/>
          <w:numId w:val="34"/>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Losangos: Relacionamentos.</w:t>
      </w:r>
    </w:p>
    <w:p>
      <w:pPr>
        <w:pStyle w:val="Normal"/>
        <w:numPr>
          <w:ilvl w:val="1"/>
          <w:numId w:val="34"/>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Linhas: Conexões entre os elementos.</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2.3 Processo de Modelagem</w:t>
      </w:r>
    </w:p>
    <w:p>
      <w:pPr>
        <w:pStyle w:val="Normal"/>
        <w:numPr>
          <w:ilvl w:val="0"/>
          <w:numId w:val="35"/>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Coleta de requisitos: Identificar as necessidades do banco de dados.</w:t>
      </w:r>
    </w:p>
    <w:p>
      <w:pPr>
        <w:pStyle w:val="Normal"/>
        <w:numPr>
          <w:ilvl w:val="0"/>
          <w:numId w:val="35"/>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Modelo conceitual (MER): Criar o diagrama de entidades e relacionamentos.</w:t>
      </w:r>
    </w:p>
    <w:p>
      <w:pPr>
        <w:pStyle w:val="Normal"/>
        <w:numPr>
          <w:ilvl w:val="0"/>
          <w:numId w:val="35"/>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Modelo lógico (relacional): Converter o diagrama em tabelas.</w:t>
      </w:r>
    </w:p>
    <w:p>
      <w:pPr>
        <w:pStyle w:val="Normal"/>
        <w:numPr>
          <w:ilvl w:val="0"/>
          <w:numId w:val="35"/>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Implementação no SGBD: Inserir as tabelas no sistema, como o MySQL.</w:t>
      </w:r>
    </w:p>
    <w:p>
      <w:pPr>
        <w:pStyle w:val="Heading4"/>
        <w:jc w:val="both"/>
        <w:rPr>
          <w:rFonts w:ascii="Liberation Mono" w:hAnsi="Liberation Mono"/>
          <w:sz w:val="20"/>
          <w:szCs w:val="20"/>
        </w:rPr>
      </w:pPr>
      <w:r>
        <w:rPr>
          <w:rFonts w:eastAsia="Times New Roman" w:cs="Courier New" w:ascii="Liberation Mono" w:hAnsi="Liberation Mono"/>
          <w:i w:val="false"/>
          <w:iCs w:val="false"/>
          <w:color w:val="656565"/>
          <w:sz w:val="20"/>
          <w:szCs w:val="20"/>
          <w:shd w:fill="FFFFFF" w:val="clear"/>
        </w:rPr>
        <w:t>3. Modelo Relacional</w:t>
      </w:r>
    </w:p>
    <w:p>
      <w:pPr>
        <w:pStyle w:val="NormalWeb"/>
        <w:spacing w:before="280" w:after="280"/>
        <w:jc w:val="both"/>
        <w:rPr>
          <w:rFonts w:ascii="Liberation Mono" w:hAnsi="Liberation Mono"/>
          <w:sz w:val="20"/>
          <w:szCs w:val="20"/>
        </w:rPr>
      </w:pPr>
      <w:r>
        <w:rPr>
          <w:rFonts w:cs="Courier New" w:ascii="Liberation Mono" w:hAnsi="Liberation Mono"/>
          <w:color w:val="656565"/>
          <w:sz w:val="20"/>
          <w:szCs w:val="20"/>
          <w:shd w:fill="FFFFFF" w:val="clear"/>
        </w:rPr>
        <w:t>O modelo relacional é o mais amplamente utilizado, devido à sua simplicidade e flexibilidade. Ele representa os dados como tabelas bidimensionais, nas quais:</w:t>
      </w:r>
    </w:p>
    <w:p>
      <w:pPr>
        <w:pStyle w:val="Normal"/>
        <w:numPr>
          <w:ilvl w:val="0"/>
          <w:numId w:val="36"/>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Linhas (tuplas): Representam instâncias de dados.</w:t>
      </w:r>
    </w:p>
    <w:p>
      <w:pPr>
        <w:pStyle w:val="Normal"/>
        <w:numPr>
          <w:ilvl w:val="0"/>
          <w:numId w:val="36"/>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Colunas (atributos): Definem as características de cada entidade.</w:t>
      </w:r>
    </w:p>
    <w:p>
      <w:pPr>
        <w:pStyle w:val="Normal"/>
        <w:numPr>
          <w:ilvl w:val="0"/>
          <w:numId w:val="36"/>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Esquema: Estrutura das tabelas, composta por seus nomes e atributos.</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3.1 Elementos do Modelo Relacional</w:t>
      </w:r>
    </w:p>
    <w:p>
      <w:pPr>
        <w:pStyle w:val="Normal"/>
        <w:numPr>
          <w:ilvl w:val="0"/>
          <w:numId w:val="37"/>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Atributos-chave: Identificam unicamente cada linha (ex.: CPF em uma tabela de clientes).</w:t>
      </w:r>
    </w:p>
    <w:p>
      <w:pPr>
        <w:pStyle w:val="Normal"/>
        <w:numPr>
          <w:ilvl w:val="1"/>
          <w:numId w:val="37"/>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Chave primária: Atributo ou conjunto de atributos escolhido para ser o identificador principal.</w:t>
      </w:r>
    </w:p>
    <w:p>
      <w:pPr>
        <w:pStyle w:val="Normal"/>
        <w:numPr>
          <w:ilvl w:val="1"/>
          <w:numId w:val="37"/>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Chave estrangeira: Relaciona uma tabela com outra, garantindo integridade referencial.</w:t>
      </w:r>
    </w:p>
    <w:p>
      <w:pPr>
        <w:pStyle w:val="Normal"/>
        <w:numPr>
          <w:ilvl w:val="0"/>
          <w:numId w:val="37"/>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Domínios: Definem os valores possíveis para cada atributo (ex.: a idade deve ser um número inteiro entre 0 e 150).</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3.2 Representação Relacional</w:t>
      </w:r>
    </w:p>
    <w:p>
      <w:pPr>
        <w:pStyle w:val="Normal"/>
        <w:numPr>
          <w:ilvl w:val="0"/>
          <w:numId w:val="38"/>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Tabelas são criadas a partir do MER, seguindo regras de mapeamento.</w:t>
      </w:r>
    </w:p>
    <w:p>
      <w:pPr>
        <w:pStyle w:val="Normal"/>
        <w:numPr>
          <w:ilvl w:val="0"/>
          <w:numId w:val="38"/>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Exemplo: Um relacionamento entre "Funcionário" e "Setor" pode ser representado em duas tabelas conectadas por chaves primárias e estrangeiras.</w:t>
      </w:r>
    </w:p>
    <w:p>
      <w:pPr>
        <w:pStyle w:val="Heading5"/>
        <w:jc w:val="both"/>
        <w:rPr>
          <w:rFonts w:ascii="Liberation Mono" w:hAnsi="Liberation Mono"/>
          <w:sz w:val="20"/>
          <w:szCs w:val="20"/>
        </w:rPr>
      </w:pPr>
      <w:r>
        <w:rPr>
          <w:rFonts w:eastAsia="Times New Roman" w:cs="Courier New" w:ascii="Liberation Mono" w:hAnsi="Liberation Mono"/>
          <w:color w:val="656565"/>
          <w:sz w:val="20"/>
          <w:szCs w:val="20"/>
          <w:shd w:fill="FFFFFF" w:val="clear"/>
        </w:rPr>
        <w:t>3.3 Vantagens do Modelo Relacional</w:t>
      </w:r>
    </w:p>
    <w:p>
      <w:pPr>
        <w:pStyle w:val="Normal"/>
        <w:numPr>
          <w:ilvl w:val="0"/>
          <w:numId w:val="39"/>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Flexibilidade: Permite manipular dados sem caminhos pré-definidos.</w:t>
      </w:r>
    </w:p>
    <w:p>
      <w:pPr>
        <w:pStyle w:val="Normal"/>
        <w:numPr>
          <w:ilvl w:val="0"/>
          <w:numId w:val="39"/>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Redução de Redundância: Uso de normalização para evitar duplicações.</w:t>
      </w:r>
    </w:p>
    <w:p>
      <w:pPr>
        <w:pStyle w:val="Normal"/>
        <w:numPr>
          <w:ilvl w:val="0"/>
          <w:numId w:val="39"/>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Facilidade de Uso: Dados organizados como tabelas, formato intuitivo para usuários.</w:t>
      </w:r>
    </w:p>
    <w:p>
      <w:pPr>
        <w:pStyle w:val="Heading4"/>
        <w:jc w:val="both"/>
        <w:rPr>
          <w:rFonts w:ascii="Liberation Mono" w:hAnsi="Liberation Mono"/>
          <w:sz w:val="20"/>
          <w:szCs w:val="20"/>
        </w:rPr>
      </w:pPr>
      <w:r>
        <w:rPr>
          <w:rFonts w:eastAsia="Times New Roman" w:cs="Courier New" w:ascii="Liberation Mono" w:hAnsi="Liberation Mono"/>
          <w:i w:val="false"/>
          <w:iCs w:val="false"/>
          <w:color w:val="656565"/>
          <w:sz w:val="20"/>
          <w:szCs w:val="20"/>
          <w:shd w:fill="FFFFFF" w:val="clear"/>
        </w:rPr>
        <w:t>4. Normalização</w:t>
      </w:r>
    </w:p>
    <w:p>
      <w:pPr>
        <w:pStyle w:val="NormalWeb"/>
        <w:spacing w:before="280" w:after="280"/>
        <w:jc w:val="both"/>
        <w:rPr>
          <w:rFonts w:ascii="Liberation Mono" w:hAnsi="Liberation Mono"/>
          <w:sz w:val="20"/>
          <w:szCs w:val="20"/>
        </w:rPr>
      </w:pPr>
      <w:r>
        <w:rPr>
          <w:rFonts w:cs="Courier New" w:ascii="Liberation Mono" w:hAnsi="Liberation Mono"/>
          <w:color w:val="656565"/>
          <w:sz w:val="20"/>
          <w:szCs w:val="20"/>
          <w:shd w:fill="FFFFFF" w:val="clear"/>
        </w:rPr>
        <w:t>A normalização é o processo de organizar dados em tabelas para:</w:t>
      </w:r>
    </w:p>
    <w:p>
      <w:pPr>
        <w:pStyle w:val="Normal"/>
        <w:numPr>
          <w:ilvl w:val="0"/>
          <w:numId w:val="40"/>
        </w:numPr>
        <w:spacing w:beforeAutospacing="1" w:after="0"/>
        <w:jc w:val="both"/>
        <w:rPr>
          <w:rFonts w:ascii="Liberation Mono" w:hAnsi="Liberation Mono"/>
          <w:sz w:val="20"/>
          <w:szCs w:val="20"/>
        </w:rPr>
      </w:pPr>
      <w:r>
        <w:rPr>
          <w:rFonts w:cs="Courier New" w:ascii="Liberation Mono" w:hAnsi="Liberation Mono"/>
          <w:color w:val="656565"/>
          <w:sz w:val="20"/>
          <w:szCs w:val="20"/>
          <w:shd w:fill="FFFFFF" w:val="clear"/>
        </w:rPr>
        <w:t>Evitar redundâncias.</w:t>
      </w:r>
    </w:p>
    <w:p>
      <w:pPr>
        <w:pStyle w:val="Normal"/>
        <w:numPr>
          <w:ilvl w:val="0"/>
          <w:numId w:val="40"/>
        </w:numPr>
        <w:spacing w:before="0" w:after="0"/>
        <w:jc w:val="both"/>
        <w:rPr>
          <w:rFonts w:ascii="Liberation Mono" w:hAnsi="Liberation Mono"/>
          <w:sz w:val="20"/>
          <w:szCs w:val="20"/>
        </w:rPr>
      </w:pPr>
      <w:r>
        <w:rPr>
          <w:rFonts w:cs="Courier New" w:ascii="Liberation Mono" w:hAnsi="Liberation Mono"/>
          <w:color w:val="656565"/>
          <w:sz w:val="20"/>
          <w:szCs w:val="20"/>
          <w:shd w:fill="FFFFFF" w:val="clear"/>
        </w:rPr>
        <w:t>Garantir integridade dos dados.</w:t>
      </w:r>
    </w:p>
    <w:p>
      <w:pPr>
        <w:pStyle w:val="Normal"/>
        <w:numPr>
          <w:ilvl w:val="0"/>
          <w:numId w:val="40"/>
        </w:numPr>
        <w:spacing w:before="0" w:afterAutospacing="1"/>
        <w:jc w:val="both"/>
        <w:rPr>
          <w:rFonts w:ascii="Liberation Mono" w:hAnsi="Liberation Mono"/>
          <w:sz w:val="20"/>
          <w:szCs w:val="20"/>
        </w:rPr>
      </w:pPr>
      <w:r>
        <w:rPr>
          <w:rFonts w:cs="Courier New" w:ascii="Liberation Mono" w:hAnsi="Liberation Mono"/>
          <w:color w:val="656565"/>
          <w:sz w:val="20"/>
          <w:szCs w:val="20"/>
          <w:shd w:fill="FFFFFF" w:val="clear"/>
        </w:rPr>
        <w:t>Facilitar a manutenção do banco.</w:t>
      </w:r>
    </w:p>
    <w:p>
      <w:pPr>
        <w:pStyle w:val="Heading4"/>
        <w:jc w:val="both"/>
        <w:rPr>
          <w:rFonts w:ascii="Liberation Mono" w:hAnsi="Liberation Mono"/>
          <w:sz w:val="20"/>
          <w:szCs w:val="20"/>
        </w:rPr>
      </w:pPr>
      <w:r>
        <w:rPr>
          <w:rFonts w:eastAsia="Times New Roman" w:cs="Courier New" w:ascii="Liberation Mono" w:hAnsi="Liberation Mono"/>
          <w:i w:val="false"/>
          <w:iCs w:val="false"/>
          <w:color w:val="656565"/>
          <w:sz w:val="20"/>
          <w:szCs w:val="20"/>
          <w:shd w:fill="FFFFFF" w:val="clear"/>
        </w:rPr>
        <w:t>5. Conclusão</w:t>
      </w:r>
    </w:p>
    <w:p>
      <w:pPr>
        <w:pStyle w:val="NormalWeb"/>
        <w:spacing w:before="280" w:after="280"/>
        <w:jc w:val="both"/>
        <w:rPr>
          <w:rFonts w:ascii="Liberation Mono" w:hAnsi="Liberation Mono"/>
          <w:sz w:val="20"/>
          <w:szCs w:val="20"/>
        </w:rPr>
      </w:pPr>
      <w:r>
        <w:rPr>
          <w:rFonts w:cs="Courier New" w:ascii="Liberation Mono" w:hAnsi="Liberation Mono"/>
          <w:color w:val="656565"/>
          <w:sz w:val="20"/>
          <w:szCs w:val="20"/>
          <w:shd w:fill="FFFFFF" w:val="clear"/>
        </w:rPr>
        <w:t>A escolha do modelo e da modelagem é fundamental para o sucesso de um banco de dados, garantindo eficiência, segurança e consistência. O modelo relacional se consolidou como padrão devido à sua robustez e facilidade de uso.</w:t>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Arial">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Liberation Mono">
    <w:altName w:val="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f1a54"/>
    <w:pPr>
      <w:widowControl/>
      <w:suppressAutoHyphens w:val="true"/>
      <w:bidi w:val="0"/>
      <w:spacing w:before="0" w:after="0"/>
      <w:jc w:val="left"/>
    </w:pPr>
    <w:rPr>
      <w:rFonts w:ascii="Times New Roman" w:hAnsi="Times New Roman" w:eastAsia="Times New Roman" w:cs="Times New Roman"/>
      <w:color w:val="auto"/>
      <w:kern w:val="0"/>
      <w:sz w:val="24"/>
      <w:szCs w:val="24"/>
      <w:lang w:val="pt-BR" w:eastAsia="pt-BR" w:bidi="ar-SA"/>
      <w14:ligatures w14:val="none"/>
    </w:rPr>
  </w:style>
  <w:style w:type="paragraph" w:styleId="Heading1">
    <w:name w:val="Heading 1"/>
    <w:basedOn w:val="Normal"/>
    <w:next w:val="Normal"/>
    <w:link w:val="Ttulo1Char"/>
    <w:uiPriority w:val="9"/>
    <w:qFormat/>
    <w:rsid w:val="001712b5"/>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Heading2">
    <w:name w:val="Heading 2"/>
    <w:basedOn w:val="Normal"/>
    <w:next w:val="Normal"/>
    <w:link w:val="Ttulo2Char"/>
    <w:uiPriority w:val="9"/>
    <w:unhideWhenUsed/>
    <w:qFormat/>
    <w:rsid w:val="001712b5"/>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Heading3">
    <w:name w:val="Heading 3"/>
    <w:basedOn w:val="Normal"/>
    <w:next w:val="Normal"/>
    <w:link w:val="Ttulo3Char"/>
    <w:uiPriority w:val="9"/>
    <w:unhideWhenUsed/>
    <w:qFormat/>
    <w:rsid w:val="001712b5"/>
    <w:pPr>
      <w:keepNext w:val="true"/>
      <w:keepLines/>
      <w:spacing w:before="160" w:after="80"/>
      <w:outlineLvl w:val="2"/>
    </w:pPr>
    <w:rPr>
      <w:rFonts w:eastAsia="" w:cs="" w:cstheme="majorBidi" w:eastAsiaTheme="majorEastAsia"/>
      <w:color w:val="2F5496" w:themeColor="accent1" w:themeShade="bf"/>
      <w:sz w:val="28"/>
      <w:szCs w:val="28"/>
    </w:rPr>
  </w:style>
  <w:style w:type="paragraph" w:styleId="Heading4">
    <w:name w:val="Heading 4"/>
    <w:basedOn w:val="Normal"/>
    <w:next w:val="Normal"/>
    <w:link w:val="Ttulo4Char"/>
    <w:uiPriority w:val="9"/>
    <w:unhideWhenUsed/>
    <w:qFormat/>
    <w:rsid w:val="001712b5"/>
    <w:pPr>
      <w:keepNext w:val="true"/>
      <w:keepLines/>
      <w:spacing w:before="80" w:after="40"/>
      <w:outlineLvl w:val="3"/>
    </w:pPr>
    <w:rPr>
      <w:rFonts w:eastAsia="" w:cs="" w:cstheme="majorBidi" w:eastAsiaTheme="majorEastAsia"/>
      <w:i/>
      <w:iCs/>
      <w:color w:val="2F5496" w:themeColor="accent1" w:themeShade="bf"/>
    </w:rPr>
  </w:style>
  <w:style w:type="paragraph" w:styleId="Heading5">
    <w:name w:val="Heading 5"/>
    <w:basedOn w:val="Normal"/>
    <w:next w:val="Normal"/>
    <w:link w:val="Ttulo5Char"/>
    <w:uiPriority w:val="9"/>
    <w:unhideWhenUsed/>
    <w:qFormat/>
    <w:rsid w:val="001712b5"/>
    <w:pPr>
      <w:keepNext w:val="true"/>
      <w:keepLines/>
      <w:spacing w:before="80" w:after="40"/>
      <w:outlineLvl w:val="4"/>
    </w:pPr>
    <w:rPr>
      <w:rFonts w:eastAsia="" w:cs="" w:cstheme="majorBidi" w:eastAsiaTheme="majorEastAsia"/>
      <w:color w:val="2F5496" w:themeColor="accent1" w:themeShade="bf"/>
    </w:rPr>
  </w:style>
  <w:style w:type="paragraph" w:styleId="Heading6">
    <w:name w:val="Heading 6"/>
    <w:basedOn w:val="Normal"/>
    <w:next w:val="Normal"/>
    <w:link w:val="Ttulo6Char"/>
    <w:uiPriority w:val="9"/>
    <w:semiHidden/>
    <w:unhideWhenUsed/>
    <w:qFormat/>
    <w:rsid w:val="001712b5"/>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Ttulo7Char"/>
    <w:uiPriority w:val="9"/>
    <w:semiHidden/>
    <w:unhideWhenUsed/>
    <w:qFormat/>
    <w:rsid w:val="001712b5"/>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Ttulo8Char"/>
    <w:uiPriority w:val="9"/>
    <w:semiHidden/>
    <w:unhideWhenUsed/>
    <w:qFormat/>
    <w:rsid w:val="001712b5"/>
    <w:pPr>
      <w:keepNext w:val="true"/>
      <w:keepLines/>
      <w:outlineLvl w:val="7"/>
    </w:pPr>
    <w:rPr>
      <w:rFonts w:eastAsia="" w:cs="" w:cstheme="majorBidi" w:eastAsiaTheme="majorEastAsia"/>
      <w:i/>
      <w:iCs/>
      <w:color w:val="272727" w:themeColor="text1" w:themeTint="d8"/>
    </w:rPr>
  </w:style>
  <w:style w:type="paragraph" w:styleId="Heading9">
    <w:name w:val="Heading 9"/>
    <w:basedOn w:val="Normal"/>
    <w:next w:val="Normal"/>
    <w:link w:val="Ttulo9Char"/>
    <w:uiPriority w:val="9"/>
    <w:semiHidden/>
    <w:unhideWhenUsed/>
    <w:qFormat/>
    <w:rsid w:val="001712b5"/>
    <w:pPr>
      <w:keepNext w:val="true"/>
      <w:keepLines/>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1712b5"/>
    <w:rPr>
      <w:rFonts w:ascii="Calibri Light" w:hAnsi="Calibri Light" w:eastAsia="" w:cs="" w:asciiTheme="majorHAnsi" w:cstheme="majorBidi" w:eastAsiaTheme="majorEastAsia" w:hAnsiTheme="majorHAnsi"/>
      <w:color w:val="2F5496" w:themeColor="accent1" w:themeShade="bf"/>
      <w:sz w:val="40"/>
      <w:szCs w:val="40"/>
    </w:rPr>
  </w:style>
  <w:style w:type="character" w:styleId="Ttulo2Char" w:customStyle="1">
    <w:name w:val="Título 2 Char"/>
    <w:basedOn w:val="DefaultParagraphFont"/>
    <w:uiPriority w:val="9"/>
    <w:qFormat/>
    <w:rsid w:val="001712b5"/>
    <w:rPr>
      <w:rFonts w:ascii="Calibri Light" w:hAnsi="Calibri Light" w:eastAsia="" w:cs="" w:asciiTheme="majorHAnsi" w:cstheme="majorBidi" w:eastAsiaTheme="majorEastAsia" w:hAnsiTheme="majorHAnsi"/>
      <w:color w:val="2F5496" w:themeColor="accent1" w:themeShade="bf"/>
      <w:sz w:val="32"/>
      <w:szCs w:val="32"/>
    </w:rPr>
  </w:style>
  <w:style w:type="character" w:styleId="Ttulo3Char" w:customStyle="1">
    <w:name w:val="Título 3 Char"/>
    <w:basedOn w:val="DefaultParagraphFont"/>
    <w:uiPriority w:val="9"/>
    <w:qFormat/>
    <w:rsid w:val="001712b5"/>
    <w:rPr>
      <w:rFonts w:eastAsia="" w:cs="" w:cstheme="majorBidi" w:eastAsiaTheme="majorEastAsia"/>
      <w:color w:val="2F5496" w:themeColor="accent1" w:themeShade="bf"/>
      <w:sz w:val="28"/>
      <w:szCs w:val="28"/>
    </w:rPr>
  </w:style>
  <w:style w:type="character" w:styleId="Ttulo4Char" w:customStyle="1">
    <w:name w:val="Título 4 Char"/>
    <w:basedOn w:val="DefaultParagraphFont"/>
    <w:uiPriority w:val="9"/>
    <w:qFormat/>
    <w:rsid w:val="001712b5"/>
    <w:rPr>
      <w:rFonts w:eastAsia="" w:cs="" w:cstheme="majorBidi" w:eastAsiaTheme="majorEastAsia"/>
      <w:i/>
      <w:iCs/>
      <w:color w:val="2F5496" w:themeColor="accent1" w:themeShade="bf"/>
    </w:rPr>
  </w:style>
  <w:style w:type="character" w:styleId="Ttulo5Char" w:customStyle="1">
    <w:name w:val="Título 5 Char"/>
    <w:basedOn w:val="DefaultParagraphFont"/>
    <w:uiPriority w:val="9"/>
    <w:qFormat/>
    <w:rsid w:val="001712b5"/>
    <w:rPr>
      <w:rFonts w:eastAsia="" w:cs="" w:cstheme="majorBidi" w:eastAsiaTheme="majorEastAsia"/>
      <w:color w:val="2F5496" w:themeColor="accent1" w:themeShade="bf"/>
    </w:rPr>
  </w:style>
  <w:style w:type="character" w:styleId="Ttulo6Char" w:customStyle="1">
    <w:name w:val="Título 6 Char"/>
    <w:basedOn w:val="DefaultParagraphFont"/>
    <w:uiPriority w:val="9"/>
    <w:semiHidden/>
    <w:qFormat/>
    <w:rsid w:val="001712b5"/>
    <w:rPr>
      <w:rFonts w:eastAsia="" w:cs="" w:cstheme="majorBidi" w:eastAsiaTheme="majorEastAsia"/>
      <w:i/>
      <w:iCs/>
      <w:color w:val="595959" w:themeColor="text1" w:themeTint="a6"/>
    </w:rPr>
  </w:style>
  <w:style w:type="character" w:styleId="Ttulo7Char" w:customStyle="1">
    <w:name w:val="Título 7 Char"/>
    <w:basedOn w:val="DefaultParagraphFont"/>
    <w:uiPriority w:val="9"/>
    <w:semiHidden/>
    <w:qFormat/>
    <w:rsid w:val="001712b5"/>
    <w:rPr>
      <w:rFonts w:eastAsia="" w:cs="" w:cstheme="majorBidi" w:eastAsiaTheme="majorEastAsia"/>
      <w:color w:val="595959" w:themeColor="text1" w:themeTint="a6"/>
    </w:rPr>
  </w:style>
  <w:style w:type="character" w:styleId="Ttulo8Char" w:customStyle="1">
    <w:name w:val="Título 8 Char"/>
    <w:basedOn w:val="DefaultParagraphFont"/>
    <w:uiPriority w:val="9"/>
    <w:semiHidden/>
    <w:qFormat/>
    <w:rsid w:val="001712b5"/>
    <w:rPr>
      <w:rFonts w:eastAsia="" w:cs="" w:cstheme="majorBidi" w:eastAsiaTheme="majorEastAsia"/>
      <w:i/>
      <w:iCs/>
      <w:color w:val="272727" w:themeColor="text1" w:themeTint="d8"/>
    </w:rPr>
  </w:style>
  <w:style w:type="character" w:styleId="Ttulo9Char" w:customStyle="1">
    <w:name w:val="Título 9 Char"/>
    <w:basedOn w:val="DefaultParagraphFont"/>
    <w:uiPriority w:val="9"/>
    <w:semiHidden/>
    <w:qFormat/>
    <w:rsid w:val="001712b5"/>
    <w:rPr>
      <w:rFonts w:eastAsia="" w:cs="" w:cstheme="majorBidi" w:eastAsiaTheme="majorEastAsia"/>
      <w:color w:val="272727" w:themeColor="text1" w:themeTint="d8"/>
    </w:rPr>
  </w:style>
  <w:style w:type="character" w:styleId="TtuloChar" w:customStyle="1">
    <w:name w:val="Título Char"/>
    <w:basedOn w:val="DefaultParagraphFont"/>
    <w:uiPriority w:val="10"/>
    <w:qFormat/>
    <w:rsid w:val="001712b5"/>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1712b5"/>
    <w:rPr>
      <w:rFonts w:eastAsia="" w:cs="" w:cstheme="majorBidi" w:eastAsiaTheme="majorEastAsia"/>
      <w:color w:val="595959" w:themeColor="text1" w:themeTint="a6"/>
      <w:spacing w:val="15"/>
      <w:sz w:val="28"/>
      <w:szCs w:val="28"/>
    </w:rPr>
  </w:style>
  <w:style w:type="character" w:styleId="CitaoChar" w:customStyle="1">
    <w:name w:val="Citação Char"/>
    <w:basedOn w:val="DefaultParagraphFont"/>
    <w:link w:val="Quote"/>
    <w:uiPriority w:val="29"/>
    <w:qFormat/>
    <w:rsid w:val="001712b5"/>
    <w:rPr>
      <w:i/>
      <w:iCs/>
      <w:color w:val="404040" w:themeColor="text1" w:themeTint="bf"/>
    </w:rPr>
  </w:style>
  <w:style w:type="character" w:styleId="IntenseEmphasis">
    <w:name w:val="Intense Emphasis"/>
    <w:basedOn w:val="DefaultParagraphFont"/>
    <w:uiPriority w:val="21"/>
    <w:qFormat/>
    <w:rsid w:val="001712b5"/>
    <w:rPr>
      <w:i/>
      <w:iCs/>
      <w:color w:val="2F5496" w:themeColor="accent1" w:themeShade="bf"/>
    </w:rPr>
  </w:style>
  <w:style w:type="character" w:styleId="CitaoIntensaChar" w:customStyle="1">
    <w:name w:val="Citação Intensa Char"/>
    <w:basedOn w:val="DefaultParagraphFont"/>
    <w:link w:val="IntenseQuote"/>
    <w:uiPriority w:val="30"/>
    <w:qFormat/>
    <w:rsid w:val="001712b5"/>
    <w:rPr>
      <w:i/>
      <w:iCs/>
      <w:color w:val="2F5496" w:themeColor="accent1" w:themeShade="bf"/>
    </w:rPr>
  </w:style>
  <w:style w:type="character" w:styleId="IntenseReference">
    <w:name w:val="Intense Reference"/>
    <w:basedOn w:val="DefaultParagraphFont"/>
    <w:uiPriority w:val="32"/>
    <w:qFormat/>
    <w:rsid w:val="001712b5"/>
    <w:rPr>
      <w:b/>
      <w:bCs/>
      <w:smallCaps/>
      <w:color w:val="2F5496" w:themeColor="accent1" w:themeShade="bf"/>
      <w:spacing w:val="5"/>
    </w:rPr>
  </w:style>
  <w:style w:type="character" w:styleId="InternetLink">
    <w:name w:val="Hyperlink"/>
    <w:basedOn w:val="DefaultParagraphFont"/>
    <w:uiPriority w:val="99"/>
    <w:semiHidden/>
    <w:unhideWhenUsed/>
    <w:rsid w:val="001712b5"/>
    <w:rPr>
      <w:color w:val="0000FF"/>
      <w:u w:val="single"/>
    </w:rPr>
  </w:style>
  <w:style w:type="character" w:styleId="Strong">
    <w:name w:val="Strong"/>
    <w:basedOn w:val="DefaultParagraphFont"/>
    <w:uiPriority w:val="22"/>
    <w:qFormat/>
    <w:rsid w:val="009f1a54"/>
    <w:rPr>
      <w:b/>
      <w:bCs/>
    </w:rPr>
  </w:style>
  <w:style w:type="character" w:styleId="VisitedInternetLink">
    <w:name w:val="FollowedHyperlink"/>
    <w:basedOn w:val="DefaultParagraphFont"/>
    <w:uiPriority w:val="99"/>
    <w:semiHidden/>
    <w:unhideWhenUsed/>
    <w:rsid w:val="009f1a54"/>
    <w:rPr>
      <w:color w:val="954F72" w:themeColor="followedHyperlink"/>
      <w:u w:val="single"/>
    </w:rPr>
  </w:style>
  <w:style w:type="character" w:styleId="PartesuperiorzdoformulrioChar" w:customStyle="1">
    <w:name w:val="Parte superior-z do formulário Char"/>
    <w:basedOn w:val="DefaultParagraphFont"/>
    <w:link w:val="HTMLTopofForm"/>
    <w:uiPriority w:val="99"/>
    <w:semiHidden/>
    <w:qFormat/>
    <w:rsid w:val="003e0d9d"/>
    <w:rPr>
      <w:rFonts w:ascii="Arial" w:hAnsi="Arial" w:eastAsia="Times New Roman" w:cs="Arial"/>
      <w:vanish/>
      <w:kern w:val="0"/>
      <w:sz w:val="16"/>
      <w:szCs w:val="16"/>
      <w:lang w:eastAsia="pt-BR"/>
      <w14:ligatures w14:val="none"/>
    </w:rPr>
  </w:style>
  <w:style w:type="character" w:styleId="ParteinferiordoformulrioChar" w:customStyle="1">
    <w:name w:val="Parte inferior do formulário Char"/>
    <w:basedOn w:val="DefaultParagraphFont"/>
    <w:link w:val="HTMLBottomofForm"/>
    <w:uiPriority w:val="99"/>
    <w:semiHidden/>
    <w:qFormat/>
    <w:rsid w:val="003e0d9d"/>
    <w:rPr>
      <w:rFonts w:ascii="Arial" w:hAnsi="Arial" w:eastAsia="Times New Roman" w:cs="Arial"/>
      <w:vanish/>
      <w:kern w:val="0"/>
      <w:sz w:val="16"/>
      <w:szCs w:val="16"/>
      <w:lang w:eastAsia="pt-BR"/>
      <w14:ligatures w14:val="none"/>
    </w:rPr>
  </w:style>
  <w:style w:type="character" w:styleId="Instancename" w:customStyle="1">
    <w:name w:val="instancename"/>
    <w:basedOn w:val="DefaultParagraphFont"/>
    <w:qFormat/>
    <w:rsid w:val="004909e5"/>
    <w:rPr/>
  </w:style>
  <w:style w:type="character" w:styleId="Accesshide" w:customStyle="1">
    <w:name w:val="accesshide"/>
    <w:basedOn w:val="DefaultParagraphFont"/>
    <w:qFormat/>
    <w:rsid w:val="004909e5"/>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style>
  <w:style w:type="paragraph" w:styleId="Ttulo">
    <w:name w:val="Título"/>
    <w:basedOn w:val="Normal"/>
    <w:next w:val="TextBody"/>
    <w:qFormat/>
    <w:pPr>
      <w:keepNext w:val="true"/>
      <w:spacing w:before="240" w:after="120"/>
    </w:pPr>
    <w:rPr>
      <w:rFonts w:ascii="Liberation Sans" w:hAnsi="Liberation Sans" w:eastAsia="DejaVu Sans" w:cs="FreeSans"/>
      <w:sz w:val="28"/>
      <w:szCs w:val="28"/>
    </w:rPr>
  </w:style>
  <w:style w:type="paragraph" w:styleId="Ndice">
    <w:name w:val="Índice"/>
    <w:basedOn w:val="Normal"/>
    <w:qFormat/>
    <w:pPr>
      <w:suppressLineNumbers/>
    </w:pPr>
    <w:rPr>
      <w:rFonts w:cs="FreeSans"/>
    </w:rPr>
  </w:style>
  <w:style w:type="paragraph" w:styleId="Title">
    <w:name w:val="Title"/>
    <w:basedOn w:val="Normal"/>
    <w:next w:val="Normal"/>
    <w:link w:val="TtuloChar"/>
    <w:uiPriority w:val="10"/>
    <w:qFormat/>
    <w:rsid w:val="001712b5"/>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1712b5"/>
    <w:pPr>
      <w:spacing w:before="0" w:after="160"/>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oChar"/>
    <w:uiPriority w:val="29"/>
    <w:qFormat/>
    <w:rsid w:val="001712b5"/>
    <w:pPr>
      <w:spacing w:before="160" w:after="160"/>
      <w:jc w:val="center"/>
    </w:pPr>
    <w:rPr>
      <w:i/>
      <w:iCs/>
      <w:color w:val="404040" w:themeColor="text1" w:themeTint="bf"/>
    </w:rPr>
  </w:style>
  <w:style w:type="paragraph" w:styleId="ListParagraph">
    <w:name w:val="List Paragraph"/>
    <w:basedOn w:val="Normal"/>
    <w:uiPriority w:val="34"/>
    <w:qFormat/>
    <w:rsid w:val="001712b5"/>
    <w:pPr>
      <w:spacing w:before="0" w:after="0"/>
      <w:ind w:left="720" w:hanging="0"/>
      <w:contextualSpacing/>
    </w:pPr>
    <w:rPr/>
  </w:style>
  <w:style w:type="paragraph" w:styleId="IntenseQuote">
    <w:name w:val="Intense Quote"/>
    <w:basedOn w:val="Normal"/>
    <w:next w:val="Normal"/>
    <w:link w:val="CitaoIntensaChar"/>
    <w:uiPriority w:val="30"/>
    <w:qFormat/>
    <w:rsid w:val="001712b5"/>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1712b5"/>
    <w:pPr>
      <w:spacing w:beforeAutospacing="1" w:afterAutospacing="1"/>
    </w:pPr>
    <w:rPr/>
  </w:style>
  <w:style w:type="paragraph" w:styleId="HTMLTopofForm">
    <w:name w:val="HTML Top of Form"/>
    <w:basedOn w:val="Normal"/>
    <w:next w:val="Normal"/>
    <w:link w:val="PartesuperiorzdoformulrioChar"/>
    <w:uiPriority w:val="99"/>
    <w:semiHidden/>
    <w:unhideWhenUsed/>
    <w:qFormat/>
    <w:rsid w:val="003e0d9d"/>
    <w:pPr>
      <w:pBdr>
        <w:bottom w:val="single" w:sz="6" w:space="1" w:color="000000"/>
      </w:pBdr>
      <w:jc w:val="center"/>
    </w:pPr>
    <w:rPr>
      <w:rFonts w:ascii="Arial" w:hAnsi="Arial" w:cs="Arial"/>
      <w:vanish/>
      <w:sz w:val="16"/>
      <w:szCs w:val="16"/>
    </w:rPr>
  </w:style>
  <w:style w:type="paragraph" w:styleId="HTMLBottomofForm">
    <w:name w:val="HTML Bottom of Form"/>
    <w:basedOn w:val="Normal"/>
    <w:next w:val="Normal"/>
    <w:link w:val="ParteinferiordoformulrioChar"/>
    <w:uiPriority w:val="99"/>
    <w:semiHidden/>
    <w:unhideWhenUsed/>
    <w:qFormat/>
    <w:rsid w:val="003e0d9d"/>
    <w:pPr>
      <w:pBdr>
        <w:top w:val="single" w:sz="6" w:space="1" w:color="000000"/>
      </w:pBdr>
      <w:jc w:val="center"/>
    </w:pPr>
    <w:rPr>
      <w:rFonts w:ascii="Arial" w:hAnsi="Arial" w:cs="Arial"/>
      <w:vanish/>
      <w:sz w:val="16"/>
      <w:szCs w:val="16"/>
    </w:rPr>
  </w:style>
  <w:style w:type="paragraph" w:styleId="Activity" w:customStyle="1">
    <w:name w:val="activity"/>
    <w:basedOn w:val="Normal"/>
    <w:qFormat/>
    <w:rsid w:val="004909e5"/>
    <w:pPr>
      <w:spacing w:beforeAutospacing="1" w:afterAutospacing="1"/>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www.mysql.com/downloads/mysql/" TargetMode="External"/><Relationship Id="rId6" Type="http://schemas.openxmlformats.org/officeDocument/2006/relationships/hyperlink" Target="https://www.postgresql.org/download/" TargetMode="External"/><Relationship Id="rId7" Type="http://schemas.openxmlformats.org/officeDocument/2006/relationships/hyperlink" Target="https://www.microsoft.com/pt-br/sql-server/sql-server-downloads" TargetMode="External"/><Relationship Id="rId8" Type="http://schemas.openxmlformats.org/officeDocument/2006/relationships/hyperlink" Target="https://mariadb.org/download/" TargetMode="External"/><Relationship Id="rId9" Type="http://schemas.openxmlformats.org/officeDocument/2006/relationships/hyperlink" Target="https://youtu.be/tEEAIs6aB2s"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hyperlink" Target="http://dia-installer.de/" TargetMode="External"/><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Application>LibreOffice/7.4.7.2$Linux_X86_64 LibreOffice_project/40$Build-2</Application>
  <AppVersion>15.0000</AppVersion>
  <Pages>25</Pages>
  <Words>8813</Words>
  <Characters>48212</Characters>
  <CharactersWithSpaces>56528</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2025-01-13T12:45:00Z</dcterms:created>
  <dc:creator>Marcos Santana Viana</dc:creator>
  <dc:description/>
  <dc:language>pt-BR</dc:language>
  <cp:lastModifiedBy/>
  <dcterms:modified xsi:type="dcterms:W3CDTF">2025-07-08T08:19:24Z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