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ourier New" w:hAnsi="Courier New" w:cs="Courier New"/>
          <w:b/>
          <w:b/>
          <w:bCs/>
          <w:color w:val="EE0000"/>
          <w:sz w:val="18"/>
          <w:szCs w:val="18"/>
        </w:rPr>
      </w:pPr>
      <w:r>
        <w:rPr>
          <w:rFonts w:cs="Courier New" w:ascii="Courier New" w:hAnsi="Courier New"/>
          <w:b/>
          <w:bCs/>
          <w:color w:val="EE0000"/>
          <w:sz w:val="18"/>
          <w:szCs w:val="18"/>
        </w:rPr>
        <w:t>Fundamentos de Redes para Devops – Dia 1 – 1</w:t>
      </w:r>
      <w:r>
        <w:rPr>
          <w:rFonts w:cs="Courier New" w:ascii="Courier New" w:hAnsi="Courier New"/>
          <w:b/>
          <w:bCs/>
          <w:color w:val="EE0000"/>
          <w:sz w:val="18"/>
          <w:szCs w:val="18"/>
        </w:rPr>
        <w:t>7</w:t>
      </w:r>
      <w:r>
        <w:rPr>
          <w:rFonts w:cs="Courier New" w:ascii="Courier New" w:hAnsi="Courier New"/>
          <w:b/>
          <w:bCs/>
          <w:color w:val="EE0000"/>
          <w:sz w:val="18"/>
          <w:szCs w:val="18"/>
        </w:rPr>
        <w:t>/07/2025</w:t>
      </w:r>
    </w:p>
    <w:p>
      <w:pPr>
        <w:pStyle w:val="Normal"/>
        <w:ind w:left="360" w:hanging="0"/>
        <w:jc w:val="both"/>
        <w:rPr>
          <w:rFonts w:ascii="Courier New" w:hAnsi="Courier New" w:eastAsia="Times New Roman" w:cs="Courier New"/>
          <w:color w:val="2A2B3F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2A2B3F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EE0000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EE0000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  <w:t>1. Introdução ao Treinamento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Overview de fundamentos de rede para Devops</w:t>
      </w:r>
    </w:p>
    <w:p>
      <w:pPr>
        <w:pStyle w:val="Normal"/>
        <w:jc w:val="both"/>
        <w:rPr>
          <w:rFonts w:ascii="Courier New" w:hAnsi="Courier New" w:eastAsia="Times New Roman" w:cs="Courier New"/>
          <w:color w:val="2A2B3F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2A2B3F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2A2B3F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2A2B3F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EE0000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  <w:t>2. Como instalar o Linux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https://medium.com/@RedsonBr140/como-instalar-qualquer-distro-linux-sem-pendrive-a547c8017d6c</w:t>
      </w:r>
    </w:p>
    <w:p>
      <w:pPr>
        <w:pStyle w:val="Normal"/>
        <w:jc w:val="both"/>
        <w:rPr>
          <w:rFonts w:ascii="Courier New" w:hAnsi="Courier New" w:eastAsia="Times New Roman" w:cs="Courier New"/>
          <w:color w:val="2A2B3F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2A2B3F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  <w:t>3. Introdução ao TCP/IP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modelo TCP/IP é um conjunto de protocolos de comunicação usado para interligar dispositivos em redes, como a internet. Ele é dividido em quatro camadas, cada uma com funções específicas: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1. Camada de Aplicação (L7 – Application Layer)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Essa camada é onde ocorrem as interações entre o usuário e a rede.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Engloba os protocolos e aplicações que usam a rede para enviar e receber dados.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Exemplos de protocolos:</w:t>
      </w:r>
    </w:p>
    <w:p>
      <w:pPr>
        <w:pStyle w:val="ListParagraph"/>
        <w:numPr>
          <w:ilvl w:val="1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HTTP/HTTPS (navegação na web)</w:t>
      </w:r>
    </w:p>
    <w:p>
      <w:pPr>
        <w:pStyle w:val="ListParagraph"/>
        <w:numPr>
          <w:ilvl w:val="1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FTP (transferência de arquivos)</w:t>
      </w:r>
    </w:p>
    <w:p>
      <w:pPr>
        <w:pStyle w:val="ListParagraph"/>
        <w:numPr>
          <w:ilvl w:val="1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SMTP, POP3, IMAP (e-mails)</w:t>
      </w:r>
    </w:p>
    <w:p>
      <w:pPr>
        <w:pStyle w:val="ListParagraph"/>
        <w:numPr>
          <w:ilvl w:val="1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DNS (resolução de nomes)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Responsabilidade: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Facilitar a comunicação entre aplicações e a rede.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2. Camada de Transporte (L4 – Transport Layer)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Garante a entrega confiável ou não dos dados entre dispositivos.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Controla a fragmentação, envio e recebimento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Dois principais protocolos:</w:t>
      </w:r>
    </w:p>
    <w:p>
      <w:pPr>
        <w:pStyle w:val="ListParagraph"/>
        <w:numPr>
          <w:ilvl w:val="1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 xml:space="preserve">TCP (Transmission Control Protocol):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Confiável, com controle de erros, usado em e-mails e navegação.</w:t>
      </w:r>
    </w:p>
    <w:p>
      <w:pPr>
        <w:pStyle w:val="ListParagraph"/>
        <w:numPr>
          <w:ilvl w:val="1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 xml:space="preserve">UDP (User Datagram Protocol):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Mais rápido, mas sem garantia de entrega, usado em streaming e VoIP.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Responsabilidade: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Gerenciar a conexão entre origem e destino, garantindo ou não a confiabilidade.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3. Camada de Rede (L3 – Network Layer)</w:t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Determina a melhor rota para o envio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Usa endereços IP para identificar remetente e destinatário.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Responsável pelo roteamento e encaminhamento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Protocolos importantes:</w:t>
      </w:r>
    </w:p>
    <w:p>
      <w:pPr>
        <w:pStyle w:val="ListParagraph"/>
        <w:numPr>
          <w:ilvl w:val="0"/>
          <w:numId w:val="3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IP (Internet Protocol): Define os endereços e roteia pacotes.</w:t>
      </w:r>
    </w:p>
    <w:p>
      <w:pPr>
        <w:pStyle w:val="ListParagraph"/>
        <w:numPr>
          <w:ilvl w:val="0"/>
          <w:numId w:val="3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ICMP (Internet Control Message Protocol): Diagnóstico de rede (ping).</w:t>
      </w:r>
    </w:p>
    <w:p>
      <w:pPr>
        <w:pStyle w:val="ListParagraph"/>
        <w:numPr>
          <w:ilvl w:val="0"/>
          <w:numId w:val="3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ARP (Address Resolution Protocol): Converte IP em MAC.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Responsabilidade: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Roteamento e endereçamento dos pacotes na rede.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4. Camada de Enlace (L2 – Data Link Layer)</w:t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Garante a transmissão de dados entre dispositivos conectados fisicamente.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Trabalha com endereços MAC para comunicação dentro de uma rede local.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Controla erros na transmissão dentro de um mesmo segmento de rede.</w:t>
      </w:r>
    </w:p>
    <w:p>
      <w:pPr>
        <w:pStyle w:val="ListParagraph"/>
        <w:numPr>
          <w:ilvl w:val="0"/>
          <w:numId w:val="1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Protocolos e tecnologias: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Ethernet (IEEE 802.3)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Wi-Fi (IEEE 802.11)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PPP (Point-to-Point Protocol)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Switches, VLANs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Responsabilidade: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Comunicação dentro da rede local, usando endereços físicos (MAC).</w:t>
      </w:r>
    </w:p>
    <w:p>
      <w:pPr>
        <w:pStyle w:val="Normal"/>
        <w:jc w:val="both"/>
        <w:rPr>
          <w:rFonts w:ascii="Apple Color Emoji" w:hAnsi="Apple Color Emoji" w:eastAsia="Times New Roman" w:cs="Apple Color Emoji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Apple Color Emoji" w:ascii="Apple Color Emoji" w:hAnsi="Apple Color Emoji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Resumo das Funções por Camada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center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/>
        <w:drawing>
          <wp:inline distT="0" distB="0" distL="0" distR="0">
            <wp:extent cx="5271135" cy="94615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EE0000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  <w:t>4. A vida de um pacote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ciclo de vida de um pacote em uma rede TCP/IP descreve todas as etapas que ele percorre, desde a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origem até o destino. Isso envolve encapsulamento, roteamento, transmissão e decapsulamento. Vamos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ver isso em detalhes: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1. Criação do Pacote (Camada de Aplicação - L7)</w:t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Tudo começa quando um usuário ou uma aplicação deseja enviar dados. Por exemplo: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Um navegador acessa um site via HTTP.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Um programa envia um e-mail via SMTP.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Um usuário faz download de um arquivo via FTP.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Nesse momento, os dados são formatados de acordo com o protocolo de aplicação (exemplo: HTTP, DNS,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FTP).</w:t>
      </w:r>
    </w:p>
    <w:p>
      <w:pPr>
        <w:pStyle w:val="Normal"/>
        <w:jc w:val="both"/>
        <w:rPr>
          <w:rFonts w:ascii="Apple Color Emoji" w:hAnsi="Apple Color Emoji" w:eastAsia="Times New Roman" w:cs="Apple Color Emoji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Apple Color Emoji" w:ascii="Apple Color Emoji" w:hAnsi="Apple Color Emoji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2. Encapsulamento (Camada de Transporte - L4)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A camada de transporte recebe os dados da aplicação e adiciona informações de controle: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o protocolo for TCP, ele adiciona:</w:t>
      </w:r>
    </w:p>
    <w:p>
      <w:pPr>
        <w:pStyle w:val="ListParagraph"/>
        <w:numPr>
          <w:ilvl w:val="0"/>
          <w:numId w:val="4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Número de sequência e reconhecimento.</w:t>
      </w:r>
    </w:p>
    <w:p>
      <w:pPr>
        <w:pStyle w:val="ListParagraph"/>
        <w:numPr>
          <w:ilvl w:val="0"/>
          <w:numId w:val="4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Controle de erros (checksum).</w:t>
      </w:r>
    </w:p>
    <w:p>
      <w:pPr>
        <w:pStyle w:val="ListParagraph"/>
        <w:numPr>
          <w:ilvl w:val="0"/>
          <w:numId w:val="4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Garantia de entrega.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 xml:space="preserve">          </w:t>
      </w: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o protocolo for UDP, ele apenas adiciona:</w:t>
      </w:r>
    </w:p>
    <w:p>
      <w:pPr>
        <w:pStyle w:val="Normal"/>
        <w:ind w:left="360" w:hanging="0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Porta de origem e destino.</w:t>
      </w:r>
    </w:p>
    <w:p>
      <w:pPr>
        <w:pStyle w:val="ListParagraph"/>
        <w:numPr>
          <w:ilvl w:val="0"/>
          <w:numId w:val="4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Checksum (opcional).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Exemplo: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navegador envia uma solicitação HTTP.</w:t>
      </w:r>
    </w:p>
    <w:p>
      <w:pPr>
        <w:pStyle w:val="ListParagraph"/>
        <w:numPr>
          <w:ilvl w:val="0"/>
          <w:numId w:val="2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protocolo TCP adiciona as informações de controle.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3. Endereçamento e Roteamento (Camada de Rede – L3)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Nesta etapa, os pacotes são preparados para viajar na rede: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1. O protocolo IP adiciona: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Endereço IP de origem (do remetente).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Endereço IP de destino (para onde o pacote vai).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TTL (Time to Live): Limita o número de roteadores pelos quais o pacote pode passar antes de ser descartado.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2. Se o destino estiver fora da rede local, o pacote é enviado para o gateway (roteador).</w:t>
      </w:r>
    </w:p>
    <w:p>
      <w:pPr>
        <w:pStyle w:val="Normal"/>
        <w:jc w:val="both"/>
        <w:rPr>
          <w:rFonts w:ascii="Apple Color Emoji" w:hAnsi="Apple Color Emoji" w:eastAsia="Times New Roman" w:cs="Apple Color Emoji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Apple Color Emoji" w:ascii="Apple Color Emoji" w:hAnsi="Apple Color Emoji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4. Transmissão Física (Camada de Enlace - L2)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Agora, os pacotes são convertidos em quadros (frames) para serem transmitidos: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O protocolo de enlace (como Ethernet ou Wi-Fi) adiciona:</w:t>
      </w:r>
    </w:p>
    <w:p>
      <w:pPr>
        <w:pStyle w:val="ListParagraph"/>
        <w:numPr>
          <w:ilvl w:val="1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Endereço MAC de origem (placa de rede do remetente).</w:t>
      </w:r>
    </w:p>
    <w:p>
      <w:pPr>
        <w:pStyle w:val="ListParagraph"/>
        <w:numPr>
          <w:ilvl w:val="1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Endereço MAC de destino (pode ser o roteador, se for necessário roteamento).</w:t>
      </w:r>
    </w:p>
    <w:p>
      <w:pPr>
        <w:pStyle w:val="ListParagraph"/>
        <w:numPr>
          <w:ilvl w:val="1"/>
          <w:numId w:val="5"/>
        </w:numPr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Verificação de erros (CRC - Cyclic Redundancy Check).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for uma rede local (LAN): O pacote pode ir direto ao destino.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for para outra rede: Ele passa pelo roteador.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5. Roteamento (Passagem por Múltiplos Roteadores)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o destino está em outra rede, o pacote passa por diversos roteadores: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1. O roteador lê o endereço IP de destino.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2. Decide a melhor rota e envia o pacote para o próximo roteador.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3. A cada roteador, o endereço MAC muda, mas o endereço IP permanece.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o TTL chegar a 0 antes de alcançar o destino, o pacote é descartado e um erro ICMP "Time Exceeded" é enviado ao remetente.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6. Recepção no Destino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Quando o pacote chega ao destino final: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1. A Camada de Enlace (L2) verifica se o MAC de destino corresponde ao dispositivo correto.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2. A Camada de Rede (L3) verifica se o IP é o certo.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3. A Camada de Transporte (L4) reagrupa os pacotes (se for TCP).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4. A Camada de Aplicação (L7) lê os dados e exibe para o usuário.</w:t>
      </w:r>
    </w:p>
    <w:p>
      <w:pPr>
        <w:pStyle w:val="Normal"/>
        <w:jc w:val="both"/>
        <w:rPr>
          <w:rFonts w:ascii="Apple Color Emoji" w:hAnsi="Apple Color Emoji" w:eastAsia="Times New Roman" w:cs="Apple Color Emoji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Apple Color Emoji" w:ascii="Apple Color Emoji" w:hAnsi="Apple Color Emoji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Exemplo: O navegador recebe a resposta do site e exibe a página.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7. Resposta do Servidor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Se a comunicação precisa de uma resposta (como um site carregando), o servidor cria um novo pacote e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envia de volta para o cliente, repetindo o mesmo ciclo.</w:t>
      </w:r>
    </w:p>
    <w:p>
      <w:pPr>
        <w:pStyle w:val="Normal"/>
        <w:jc w:val="both"/>
        <w:rPr>
          <w:rFonts w:ascii="Apple Color Emoji" w:hAnsi="Apple Color Emoji" w:eastAsia="Times New Roman" w:cs="Apple Color Emoji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Apple Color Emoji" w:ascii="Apple Color Emoji" w:hAnsi="Apple Color Emoji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Resumo do Ciclo de Vida de um Pacote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/>
        <w:drawing>
          <wp:inline distT="0" distB="0" distL="0" distR="0">
            <wp:extent cx="6840220" cy="112077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595C73"/>
          <w:kern w:val="0"/>
          <w:sz w:val="18"/>
          <w:szCs w:val="18"/>
          <w:lang w:eastAsia="pt-BR"/>
          <w14:ligatures w14:val="none"/>
        </w:rPr>
        <w:t>Exemplo Prático: Acessando um Site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1. Você digita {HYPERLINK "http://www.google.com" \t "_new"} no navegador (Camada de Aplicação).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2. O TCP cria pacotes para a requisição HTTP (Camada de Transporte).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3. O IP define que os pacotes vão para o servidor do Google (Camada de Rede).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4. O Wi-Fi ou Ethernet envia os pacotes pela rede (Camada de Enlace).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5. O roteador e os servidores da internet encaminham os pacotes.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6. O servidor do Google recebe, processa e responde.</w:t>
      </w:r>
    </w:p>
    <w:p>
      <w:pPr>
        <w:pStyle w:val="Normal"/>
        <w:jc w:val="both"/>
        <w:rPr>
          <w:rFonts w:ascii="Courier New" w:hAnsi="Courier New" w:eastAsia="Times New Roman" w:cs="Courier New"/>
          <w:color w:val="595C73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595C73"/>
          <w:kern w:val="0"/>
          <w:sz w:val="18"/>
          <w:szCs w:val="18"/>
          <w:lang w:eastAsia="pt-BR"/>
          <w14:ligatures w14:val="none"/>
        </w:rPr>
        <w:t>7. O ciclo se repete até o site ser carregado.</w:t>
      </w:r>
    </w:p>
    <w:p>
      <w:pPr>
        <w:pStyle w:val="Normal"/>
        <w:jc w:val="both"/>
        <w:rPr>
          <w:rFonts w:ascii="Courier New" w:hAnsi="Courier New" w:eastAsia="Times New Roman" w:cs="Courier New"/>
          <w:color w:val="2A2B3F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2A2B3F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EE0000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  <w:t>5. HTTP Message (Request vs Response)</w:t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color w:val="EE0000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EE0000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O protocolo HTTP funciona com mensagens de requisição (request) e mensagens de resposta (response).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kern w:val="0"/>
          <w:sz w:val="18"/>
          <w:szCs w:val="18"/>
          <w:lang w:eastAsia="pt-BR"/>
          <w14:ligatures w14:val="none"/>
        </w:rPr>
        <w:t>Request (Requisição)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Quando um cliente (como um navegador) quer acessar um recurso, ele envia uma requisição HTTP para um servidor.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kern w:val="0"/>
          <w:sz w:val="18"/>
          <w:szCs w:val="18"/>
          <w:lang w:eastAsia="pt-BR"/>
          <w14:ligatures w14:val="none"/>
        </w:rPr>
        <w:t>Estrutura da Requisição: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GET /index.html HTTP/1.1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Host: www.exemplo.com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User-Agent: Mozilla/5.0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Accept: text/html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Linha de requisição: Contém o método (GET), o recurso (/index.html) e a versão do HTTP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(HTTP/1.1).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Cabeçalhos: Informações extras como o host, user-agent e tipos de conteúdo aceitos.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Corpo (Opcional): Usado em POST e PUT para enviar dados.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kern w:val="0"/>
          <w:sz w:val="18"/>
          <w:szCs w:val="18"/>
          <w:lang w:eastAsia="pt-BR"/>
          <w14:ligatures w14:val="none"/>
        </w:rPr>
        <w:t>Response (Resposta)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O servidor recebe a requisição e responde com um código de status e os dados solicitados.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kern w:val="0"/>
          <w:sz w:val="18"/>
          <w:szCs w:val="18"/>
          <w:lang w:eastAsia="pt-BR"/>
          <w14:ligatures w14:val="none"/>
        </w:rPr>
        <w:t>Exemplo de Resposta: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HTTP/1.1 200 OK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Content-Type: text/html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Content-Length: 342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&lt;html&gt;...&lt;/html&gt;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Linha de status: Mostra o código HTTP (200 OK, 404 Not Found, etc.).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Cabeçalhos: Tipo de conteúdo, tamanho da resposta, etc.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Corpo: O conteúdo real da página ou recurso solicitado.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eastAsia="Times New Roman" w:cs="Courier New"/>
          <w:b/>
          <w:b/>
          <w:bCs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b/>
          <w:bCs/>
          <w:kern w:val="0"/>
          <w:sz w:val="18"/>
          <w:szCs w:val="18"/>
          <w:lang w:eastAsia="pt-BR"/>
          <w14:ligatures w14:val="none"/>
        </w:rPr>
        <w:t>Resumindo:</w:t>
      </w:r>
    </w:p>
    <w:p>
      <w:pPr>
        <w:pStyle w:val="Normal"/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O cliente envia um request para o servidor.</w:t>
      </w:r>
    </w:p>
    <w:p>
      <w:pPr>
        <w:pStyle w:val="ListParagraph"/>
        <w:numPr>
          <w:ilvl w:val="0"/>
          <w:numId w:val="5"/>
        </w:numPr>
        <w:jc w:val="both"/>
        <w:rPr>
          <w:rFonts w:ascii="Courier New" w:hAnsi="Courier New" w:eastAsia="Times New Roman" w:cs="Courier New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18"/>
          <w:szCs w:val="18"/>
          <w:lang w:eastAsia="pt-BR"/>
          <w14:ligatures w14:val="none"/>
        </w:rPr>
        <w:t>O servidor processa e responde com um status e os dados solicitados.</w:t>
      </w:r>
    </w:p>
    <w:p>
      <w:pPr>
        <w:pStyle w:val="Normal"/>
        <w:jc w:val="both"/>
        <w:rPr>
          <w:rFonts w:ascii="Courier New" w:hAnsi="Courier New" w:eastAsia="Times New Roman" w:cs="Courier New"/>
          <w:color w:val="2A2B3F"/>
          <w:kern w:val="0"/>
          <w:sz w:val="18"/>
          <w:szCs w:val="18"/>
          <w:lang w:eastAsia="pt-BR"/>
          <w14:ligatures w14:val="none"/>
        </w:rPr>
      </w:pPr>
      <w:r>
        <w:rPr>
          <w:rFonts w:eastAsia="Times New Roman" w:cs="Courier New" w:ascii="Courier New" w:hAnsi="Courier New"/>
          <w:color w:val="2A2B3F"/>
          <w:kern w:val="0"/>
          <w:sz w:val="18"/>
          <w:szCs w:val="18"/>
          <w:lang w:eastAsia="pt-BR"/>
          <w14:ligatures w14:val="none"/>
        </w:rPr>
      </w:r>
    </w:p>
    <w:p>
      <w:pPr>
        <w:pStyle w:val="Normal"/>
        <w:jc w:val="both"/>
        <w:rPr>
          <w:rFonts w:ascii="Courier New" w:hAnsi="Courier New" w:cs="Courier New"/>
          <w:b/>
          <w:b/>
          <w:bCs/>
          <w:color w:val="EE0000"/>
          <w:sz w:val="18"/>
          <w:szCs w:val="18"/>
        </w:rPr>
      </w:pPr>
      <w:r>
        <w:rPr>
          <w:rFonts w:cs="Courier New" w:ascii="Courier New" w:hAnsi="Courier New"/>
          <w:b/>
          <w:bCs/>
          <w:color w:val="EE0000"/>
          <w:sz w:val="18"/>
          <w:szCs w:val="18"/>
        </w:rPr>
      </w:r>
    </w:p>
    <w:p>
      <w:pPr>
        <w:pStyle w:val="Normal"/>
        <w:jc w:val="both"/>
        <w:rPr>
          <w:rFonts w:ascii="Courier New" w:hAnsi="Courier New" w:cs="Courier New"/>
          <w:b/>
          <w:b/>
          <w:bCs/>
          <w:color w:val="EE0000"/>
          <w:sz w:val="18"/>
          <w:szCs w:val="18"/>
        </w:rPr>
      </w:pPr>
      <w:r>
        <w:rPr>
          <w:rFonts w:cs="Courier New" w:ascii="Courier New" w:hAnsi="Courier New"/>
          <w:b/>
          <w:bCs/>
          <w:color w:val="EE0000"/>
          <w:sz w:val="18"/>
          <w:szCs w:val="18"/>
        </w:rPr>
      </w:r>
    </w:p>
    <w:p>
      <w:pPr>
        <w:pStyle w:val="Normal"/>
        <w:jc w:val="both"/>
        <w:rPr>
          <w:rFonts w:ascii="Courier New" w:hAnsi="Courier New" w:cs="Courier New"/>
          <w:b/>
          <w:b/>
          <w:bCs/>
          <w:color w:val="EE0000"/>
          <w:sz w:val="18"/>
          <w:szCs w:val="18"/>
        </w:rPr>
      </w:pPr>
      <w:r>
        <w:rPr>
          <w:rFonts w:cs="Courier New" w:ascii="Courier New" w:hAnsi="Courier New"/>
          <w:b/>
          <w:bCs/>
          <w:color w:val="EE0000"/>
          <w:sz w:val="18"/>
          <w:szCs w:val="18"/>
        </w:rPr>
      </w:r>
    </w:p>
    <w:p>
      <w:pPr>
        <w:pStyle w:val="Normal"/>
        <w:jc w:val="both"/>
        <w:rPr>
          <w:rFonts w:ascii="Courier New" w:hAnsi="Courier New" w:cs="Courier New"/>
          <w:b/>
          <w:b/>
          <w:bCs/>
          <w:color w:val="EE0000"/>
          <w:sz w:val="18"/>
          <w:szCs w:val="18"/>
        </w:rPr>
      </w:pPr>
      <w:r>
        <w:rPr>
          <w:rFonts w:cs="Courier New" w:ascii="Courier New" w:hAnsi="Courier New"/>
          <w:b/>
          <w:bCs/>
          <w:color w:val="EE0000"/>
          <w:sz w:val="18"/>
          <w:szCs w:val="18"/>
        </w:rPr>
      </w:r>
    </w:p>
    <w:p>
      <w:pPr>
        <w:pStyle w:val="Normal"/>
        <w:jc w:val="both"/>
        <w:rPr>
          <w:rFonts w:ascii="Courier New" w:hAnsi="Courier New" w:cs="Courier New"/>
          <w:b/>
          <w:b/>
          <w:bCs/>
          <w:color w:val="EE0000"/>
          <w:sz w:val="18"/>
          <w:szCs w:val="18"/>
        </w:rPr>
      </w:pPr>
      <w:r>
        <w:rPr>
          <w:rFonts w:cs="Courier New" w:ascii="Courier New" w:hAnsi="Courier New"/>
          <w:b/>
          <w:bCs/>
          <w:color w:val="EE0000"/>
          <w:sz w:val="18"/>
          <w:szCs w:val="18"/>
        </w:rPr>
        <w:t>Fundamentos de Redes para Devops – Dia 2 – 18/07/2025</w:t>
      </w:r>
    </w:p>
    <w:p>
      <w:pPr>
        <w:pStyle w:val="Normal"/>
        <w:jc w:val="both"/>
        <w:rPr>
          <w:rFonts w:ascii="Courier New" w:hAnsi="Courier New" w:cs="Courier New"/>
          <w:sz w:val="18"/>
          <w:szCs w:val="18"/>
        </w:rPr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pple Color Emoji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f3501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f3501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f350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350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350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350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350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35011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35011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f3501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f3501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f35011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f35011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f35011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f350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f3501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3501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5011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35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11"/>
    <w:rPr>
      <w:b/>
      <w:bCs/>
      <w:smallCaps/>
      <w:color w:val="2F5496" w:themeColor="accent1" w:themeShade="bf"/>
      <w:spacing w:val="5"/>
    </w:rPr>
  </w:style>
  <w:style w:type="character" w:styleId="Sectioncourselecturetitlelh1wi" w:customStyle="1">
    <w:name w:val="section--course-lecture-title--lh1wi"/>
    <w:basedOn w:val="DefaultParagraphFont"/>
    <w:qFormat/>
    <w:rsid w:val="00f35011"/>
    <w:rPr/>
  </w:style>
  <w:style w:type="character" w:styleId="Sectionhiddenonmobileitmr" w:customStyle="1">
    <w:name w:val="section--hidden-on-mobile---itmr"/>
    <w:basedOn w:val="DefaultParagraphFont"/>
    <w:qFormat/>
    <w:rsid w:val="00f35011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f3501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f35011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f3501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11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3501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LibreOffice/7.4.7.2$Linux_X86_64 LibreOffice_project/40$Build-2</Application>
  <AppVersion>15.0000</AppVersion>
  <Pages>4</Pages>
  <Words>1173</Words>
  <Characters>5969</Characters>
  <CharactersWithSpaces>6978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2025-07-14T12:38:00Z</dcterms:created>
  <dc:creator>Marcos Santana Viana</dc:creator>
  <dc:description/>
  <dc:language>pt-BR</dc:language>
  <cp:lastModifiedBy/>
  <dcterms:modified xsi:type="dcterms:W3CDTF">2025-07-17T08:48:29Z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