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Patent Mining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—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 Quantum Computing (Report)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Introduction &amp; Objective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report summarizes TF-IDF, Word2Vec and Topic Modeling findings from the uploaded explanation document. All visualizations are derived from the numeric outputs included in the uploaded file.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Methodology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Data source: Quantum-Computing.csv (patent titles from Lens.org). Preprocessing: lowercasing, punctuation removal, tokenization, stopword removal. TF-IDF using scikit-learn, Word2Vec using Gensim (vector_size=100, window=5, sg=1), PCA for visualization, LDA (3 topics, 15 passes) for topic modeling.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Results &amp; Observations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TF-IDF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Top terms (summary):</w:t>
      </w:r>
    </w:p>
    <w:tbl>
      <w:tblPr/>
      <w:tblGrid>
        <w:gridCol w:w="4320"/>
        <w:gridCol w:w="432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Rank</w:t>
            </w:r>
          </w:p>
        </w:tc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Term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quantum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computing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circuit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qubits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state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error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low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optimization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hybrid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Word2Vec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Similarity (top 5) for 'quantum':</w:t>
      </w:r>
    </w:p>
    <w:tbl>
      <w:tblPr/>
      <w:tblGrid>
        <w:gridCol w:w="4320"/>
        <w:gridCol w:w="432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Word</w:t>
            </w:r>
          </w:p>
        </w:tc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Cosine similarity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computing</w:t>
            </w:r>
          </w:p>
        </w:tc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0.8667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circuit</w:t>
            </w:r>
          </w:p>
        </w:tc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0.8513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qubits</w:t>
            </w:r>
          </w:p>
        </w:tc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0.8442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error</w:t>
            </w:r>
          </w:p>
        </w:tc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0.8223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state</w:t>
            </w:r>
          </w:p>
        </w:tc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0.8133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Word2Vec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Similarity (top 5) for 'qubit':</w:t>
      </w:r>
    </w:p>
    <w:tbl>
      <w:tblPr/>
      <w:tblGrid>
        <w:gridCol w:w="4320"/>
        <w:gridCol w:w="432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Word</w:t>
            </w:r>
          </w:p>
        </w:tc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Cosine similarity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quantum</w:t>
            </w:r>
          </w:p>
        </w:tc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0.7552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qubits</w:t>
            </w:r>
          </w:p>
        </w:tc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0.7159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low</w:t>
            </w:r>
          </w:p>
        </w:tc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0.7139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error</w:t>
            </w:r>
          </w:p>
        </w:tc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0.7059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computing</w:t>
            </w:r>
          </w:p>
        </w:tc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0.6963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Word2Vec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'quantum' similarity chart: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9504" w:dyaOrig="6336">
          <v:rect xmlns:o="urn:schemas-microsoft-com:office:office" xmlns:v="urn:schemas-microsoft-com:vml" id="rectole0000000000" style="width:475.200000pt;height:316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Word2Vec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'qubit' similarity chart: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9504" w:dyaOrig="6336">
          <v:rect xmlns:o="urn:schemas-microsoft-com:office:office" xmlns:v="urn:schemas-microsoft-com:vml" id="rectole0000000001" style="width:475.200000pt;height:316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LDA Topic Modeling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Top terms (weights):</w:t>
      </w:r>
    </w:p>
    <w:tbl>
      <w:tblPr/>
      <w:tblGrid>
        <w:gridCol w:w="4320"/>
        <w:gridCol w:w="432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Term</w:t>
            </w:r>
          </w:p>
        </w:tc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Weight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quantum</w:t>
            </w:r>
          </w:p>
        </w:tc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0.120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computing</w:t>
            </w:r>
          </w:p>
        </w:tc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0.061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</w:t>
            </w:r>
          </w:p>
        </w:tc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0.024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device</w:t>
            </w:r>
          </w:p>
        </w:tc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0.021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classical</w:t>
            </w:r>
          </w:p>
        </w:tc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0.011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methods</w:t>
            </w:r>
          </w:p>
        </w:tc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0.010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apparatus</w:t>
            </w:r>
          </w:p>
        </w:tc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0.010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circuit</w:t>
            </w:r>
          </w:p>
        </w:tc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0.009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Term</w:t>
            </w:r>
          </w:p>
        </w:tc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Weight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quantum</w:t>
            </w:r>
          </w:p>
        </w:tc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0.079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gates</w:t>
            </w:r>
          </w:p>
        </w:tc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0.023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computing</w:t>
            </w:r>
          </w:p>
        </w:tc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0.019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devices</w:t>
            </w:r>
          </w:p>
        </w:tc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0.017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circuit</w:t>
            </w:r>
          </w:p>
        </w:tc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0.014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ion</w:t>
            </w:r>
          </w:p>
        </w:tc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0.013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qubit</w:t>
            </w:r>
          </w:p>
        </w:tc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0.013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dot</w:t>
            </w:r>
          </w:p>
        </w:tc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0.010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Term</w:t>
            </w:r>
          </w:p>
        </w:tc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Weight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quantum</w:t>
            </w:r>
          </w:p>
        </w:tc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0.086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error</w:t>
            </w:r>
          </w:p>
        </w:tc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0.032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computing</w:t>
            </w:r>
          </w:p>
        </w:tc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0.017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correction</w:t>
            </w:r>
          </w:p>
        </w:tc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0.017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codes</w:t>
            </w:r>
          </w:p>
        </w:tc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0.015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processing</w:t>
            </w:r>
          </w:p>
        </w:tc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0.014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information</w:t>
            </w:r>
          </w:p>
        </w:tc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0.012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qubit</w:t>
            </w:r>
          </w:p>
        </w:tc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0.011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LDA Topic 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Top terms chart: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9504" w:dyaOrig="5430">
          <v:rect xmlns:o="urn:schemas-microsoft-com:office:office" xmlns:v="urn:schemas-microsoft-com:vml" id="rectole0000000002" style="width:475.200000pt;height:271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LDA Topic 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Top terms chart: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9504" w:dyaOrig="5430">
          <v:rect xmlns:o="urn:schemas-microsoft-com:office:office" xmlns:v="urn:schemas-microsoft-com:vml" id="rectole0000000003" style="width:475.200000pt;height:271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LDA Topic 3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Top terms chart: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9504" w:dyaOrig="5430">
          <v:rect xmlns:o="urn:schemas-microsoft-com:office:office" xmlns:v="urn:schemas-microsoft-com:vml" id="rectole0000000004" style="width:475.200000pt;height:271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Discussion &amp; Conclusion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Highlights &amp; Interpretation:</w:t>
        <w:br/>
        <w:t xml:space="preserve">- TF-IDF: Top patent-title terms (e.g., 'quantum', 'computing', 'circuit', 'qubits') indicate frequent emphasis on circuits, qubit design, and state management.</w:t>
        <w:br/>
        <w:t xml:space="preserve">- Word2Vec: 'quantum' is most similar to 'computing' and 'circuit'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the high similarity scores 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0.81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0.87) show a tight semantic cluster around system design and computing architecture. 'qubit' clusters with 'quantum', 'qubits', and 'error', highlighting error resilience as central.</w:t>
        <w:br/>
        <w:t xml:space="preserve">- LDA Topics: Topic 1 emphasizes hybrid and classical integration; Topic 2 highlights hardware and gate-level innovations (e.g., ion traps); Topic 3 concentrates on error correction and codes.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Which words/topics are most important and why?</w:t>
        <w:br/>
        <w:t xml:space="preserve">- 'quantum' &amp; 'computing': Appear across TF-IDF, Word2Vec and all topics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central technology identifier.</w:t>
        <w:br/>
        <w:t xml:space="preserve">- 'circuit' &amp; 'qubit': Hardware and system-level design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essential for implementation and optimization.</w:t>
        <w:br/>
        <w:t xml:space="preserve">- 'error' &amp; 'correction': High importance due to the need for fault-tolerant systems; represent research on reliability and codes.</w:t>
        <w:br/>
        <w:t xml:space="preserve">- 'hybrid' &amp; 'learning': Indicate trend toward hybrid quantum-classical workflows and ML-driven optimization, important for near-term applications.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