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C6E2D">
      <w:pPr>
        <w:pStyle w:val="2"/>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E-COMMERCE SALES DASHBOARD</w:t>
      </w:r>
    </w:p>
    <w:p w14:paraId="42F721E1"/>
    <w:p w14:paraId="71C30029">
      <w:pPr>
        <w:rPr>
          <w:rFonts w:hint="default"/>
          <w:lang w:val="en-US"/>
        </w:rPr>
      </w:pPr>
    </w:p>
    <w:p w14:paraId="54EB1DF9">
      <w:pPr>
        <w:rPr>
          <w:rFonts w:hint="default"/>
          <w:lang w:val="en-US"/>
        </w:rPr>
      </w:pPr>
      <w:r>
        <w:rPr>
          <w:rFonts w:hint="default"/>
          <w:lang w:val="en-US"/>
        </w:rPr>
        <w:t>## Problem Statement</w:t>
      </w:r>
    </w:p>
    <w:p w14:paraId="5037615B">
      <w:pPr>
        <w:rPr>
          <w:rFonts w:hint="default"/>
          <w:lang w:val="en-US"/>
        </w:rPr>
      </w:pPr>
      <w:r>
        <w:rPr>
          <w:rFonts w:hint="default"/>
          <w:lang w:val="en-US"/>
        </w:rPr>
        <w:t>In today’s competitive e-commerce environment, businesses generate large volumes of sales data across multiple dimensions such as products, regions, customers, payment modes, and time periods. However, raw data alone does not provide meaningful insights for strategic decision-making.</w:t>
      </w:r>
    </w:p>
    <w:p w14:paraId="3E8D6DD2">
      <w:pPr>
        <w:rPr>
          <w:rFonts w:hint="default"/>
          <w:lang w:val="en-US"/>
        </w:rPr>
      </w:pPr>
      <w:r>
        <w:rPr>
          <w:rFonts w:hint="default"/>
          <w:lang w:val="en-US"/>
        </w:rPr>
        <w:t>The organization lacks a centralized and interactive system to:</w:t>
      </w:r>
    </w:p>
    <w:p w14:paraId="5ECA207F">
      <w:pPr>
        <w:numPr>
          <w:ilvl w:val="0"/>
          <w:numId w:val="1"/>
        </w:numPr>
        <w:ind w:left="420" w:leftChars="0" w:hanging="420" w:firstLineChars="0"/>
        <w:rPr>
          <w:rFonts w:hint="default"/>
          <w:lang w:val="en-US"/>
        </w:rPr>
      </w:pPr>
      <w:r>
        <w:rPr>
          <w:rFonts w:hint="default"/>
          <w:lang w:val="en-US"/>
        </w:rPr>
        <w:t>Monitor overall sales performance and profitability.</w:t>
      </w:r>
    </w:p>
    <w:p w14:paraId="483815AE">
      <w:pPr>
        <w:numPr>
          <w:ilvl w:val="0"/>
          <w:numId w:val="1"/>
        </w:numPr>
        <w:ind w:left="420" w:leftChars="0" w:hanging="420" w:firstLineChars="0"/>
        <w:rPr>
          <w:rFonts w:hint="default"/>
          <w:lang w:val="en-US"/>
        </w:rPr>
      </w:pPr>
      <w:r>
        <w:rPr>
          <w:rFonts w:hint="default"/>
          <w:lang w:val="en-US"/>
        </w:rPr>
        <w:t>Analyze quarterly revenue, profit, and quantity trends.</w:t>
      </w:r>
    </w:p>
    <w:p w14:paraId="402C2C49">
      <w:pPr>
        <w:numPr>
          <w:ilvl w:val="0"/>
          <w:numId w:val="1"/>
        </w:numPr>
        <w:ind w:left="420" w:leftChars="0" w:hanging="420" w:firstLineChars="0"/>
        <w:rPr>
          <w:rFonts w:hint="default"/>
          <w:lang w:val="en-US"/>
        </w:rPr>
      </w:pPr>
      <w:r>
        <w:rPr>
          <w:rFonts w:hint="default"/>
          <w:lang w:val="en-US"/>
        </w:rPr>
        <w:t>Identify top-performing products, categories, and subcategories.</w:t>
      </w:r>
    </w:p>
    <w:p w14:paraId="5C81A905">
      <w:pPr>
        <w:numPr>
          <w:ilvl w:val="0"/>
          <w:numId w:val="1"/>
        </w:numPr>
        <w:ind w:left="420" w:leftChars="0" w:hanging="420" w:firstLineChars="0"/>
        <w:rPr>
          <w:rFonts w:hint="default"/>
          <w:lang w:val="en-US"/>
        </w:rPr>
      </w:pPr>
      <w:r>
        <w:rPr>
          <w:rFonts w:hint="default"/>
          <w:lang w:val="en-US"/>
        </w:rPr>
        <w:t>Track regional (state-wise) sales distribution.</w:t>
      </w:r>
    </w:p>
    <w:p w14:paraId="5ADC1B3D">
      <w:pPr>
        <w:numPr>
          <w:ilvl w:val="0"/>
          <w:numId w:val="1"/>
        </w:numPr>
        <w:ind w:left="420" w:leftChars="0" w:hanging="420" w:firstLineChars="0"/>
        <w:rPr>
          <w:rFonts w:hint="default"/>
          <w:lang w:val="en-US"/>
        </w:rPr>
      </w:pPr>
      <w:r>
        <w:rPr>
          <w:rFonts w:hint="default"/>
          <w:lang w:val="en-US"/>
        </w:rPr>
        <w:t>Understand customer purchasing behavior and top buyers.</w:t>
      </w:r>
    </w:p>
    <w:p w14:paraId="69F7CC98">
      <w:pPr>
        <w:numPr>
          <w:ilvl w:val="0"/>
          <w:numId w:val="1"/>
        </w:numPr>
        <w:ind w:left="420" w:leftChars="0" w:hanging="420" w:firstLineChars="0"/>
        <w:rPr>
          <w:rFonts w:hint="default"/>
          <w:lang w:val="en-US"/>
        </w:rPr>
      </w:pPr>
      <w:r>
        <w:rPr>
          <w:rFonts w:hint="default"/>
          <w:lang w:val="en-US"/>
        </w:rPr>
        <w:t>Evaluate payment mode preferences.</w:t>
      </w:r>
    </w:p>
    <w:p w14:paraId="351C4B73">
      <w:pPr>
        <w:numPr>
          <w:ilvl w:val="0"/>
          <w:numId w:val="1"/>
        </w:numPr>
        <w:ind w:left="420" w:leftChars="0" w:hanging="420" w:firstLineChars="0"/>
        <w:rPr>
          <w:rFonts w:hint="default"/>
          <w:lang w:val="en-US"/>
        </w:rPr>
      </w:pPr>
      <w:r>
        <w:rPr>
          <w:rFonts w:hint="default"/>
          <w:lang w:val="en-US"/>
        </w:rPr>
        <w:t>Monitor key financial metrics such as Average Order Value (AOV) and profit margins.</w:t>
      </w:r>
    </w:p>
    <w:p w14:paraId="3E705690">
      <w:pPr>
        <w:rPr>
          <w:rFonts w:hint="default"/>
          <w:lang w:val="en-US"/>
        </w:rPr>
      </w:pPr>
    </w:p>
    <w:p w14:paraId="70378FC6">
      <w:pPr>
        <w:rPr>
          <w:rFonts w:hint="default"/>
          <w:lang w:val="en-US"/>
        </w:rPr>
      </w:pPr>
      <w:r>
        <w:rPr>
          <w:rFonts w:hint="default"/>
          <w:lang w:val="en-US"/>
        </w:rPr>
        <w:t>Without a comprehensive dashboard, decision-makers face difficulty in identifying growth opportunities, improving customer retention, optimizing inventory, and enhancing marketing strategies.</w:t>
      </w:r>
    </w:p>
    <w:p w14:paraId="1FCED13C">
      <w:pPr>
        <w:rPr>
          <w:rFonts w:hint="default"/>
          <w:lang w:val="en-US"/>
        </w:rPr>
      </w:pPr>
    </w:p>
    <w:p w14:paraId="24602EBD">
      <w:pPr>
        <w:rPr>
          <w:rFonts w:hint="default"/>
          <w:lang w:val="en-US"/>
        </w:rPr>
      </w:pPr>
      <w:r>
        <w:rPr>
          <w:rFonts w:hint="default"/>
          <w:lang w:val="en-US"/>
        </w:rPr>
        <w:t>Therefore, the objective of this project is to design and develop an **interactive Power BI E-Commerce Sales Dashboard** that consolidates sales data into meaningful visualizations and key performance indicators (KPIs). The dashboard will enable stakeholders to:</w:t>
      </w:r>
    </w:p>
    <w:p w14:paraId="196C8CB5">
      <w:pPr>
        <w:numPr>
          <w:ilvl w:val="0"/>
          <w:numId w:val="1"/>
        </w:numPr>
        <w:ind w:left="420" w:leftChars="0" w:hanging="420" w:firstLineChars="0"/>
        <w:rPr>
          <w:rFonts w:hint="default"/>
          <w:lang w:val="en-US"/>
        </w:rPr>
      </w:pPr>
      <w:bookmarkStart w:id="0" w:name="_GoBack"/>
      <w:bookmarkEnd w:id="0"/>
      <w:r>
        <w:rPr>
          <w:rFonts w:hint="default"/>
          <w:lang w:val="en-US"/>
        </w:rPr>
        <w:t xml:space="preserve"> Track Total Sales, Total Profit, and Total Quantity.</w:t>
      </w:r>
    </w:p>
    <w:p w14:paraId="17B0C088">
      <w:pPr>
        <w:numPr>
          <w:ilvl w:val="0"/>
          <w:numId w:val="1"/>
        </w:numPr>
        <w:ind w:left="420" w:leftChars="0" w:hanging="420" w:firstLineChars="0"/>
        <w:rPr>
          <w:rFonts w:hint="default"/>
          <w:lang w:val="en-US"/>
        </w:rPr>
      </w:pPr>
      <w:r>
        <w:rPr>
          <w:rFonts w:hint="default"/>
          <w:lang w:val="en-US"/>
        </w:rPr>
        <w:t xml:space="preserve"> Analyze sales performance by quarter, month, state, and category.</w:t>
      </w:r>
    </w:p>
    <w:p w14:paraId="3AA98B91">
      <w:pPr>
        <w:numPr>
          <w:ilvl w:val="0"/>
          <w:numId w:val="1"/>
        </w:numPr>
        <w:ind w:left="420" w:leftChars="0" w:hanging="420" w:firstLineChars="0"/>
        <w:rPr>
          <w:rFonts w:hint="default"/>
          <w:lang w:val="en-US"/>
        </w:rPr>
      </w:pPr>
      <w:r>
        <w:rPr>
          <w:rFonts w:hint="default"/>
          <w:lang w:val="en-US"/>
        </w:rPr>
        <w:t xml:space="preserve"> Identify top buyers and top-selling products.</w:t>
      </w:r>
    </w:p>
    <w:p w14:paraId="503F8559">
      <w:pPr>
        <w:numPr>
          <w:ilvl w:val="0"/>
          <w:numId w:val="1"/>
        </w:numPr>
        <w:ind w:left="420" w:leftChars="0" w:hanging="420" w:firstLineChars="0"/>
        <w:rPr>
          <w:rFonts w:hint="default"/>
          <w:lang w:val="en-US"/>
        </w:rPr>
      </w:pPr>
      <w:r>
        <w:rPr>
          <w:rFonts w:hint="default"/>
          <w:lang w:val="en-US"/>
        </w:rPr>
        <w:t xml:space="preserve"> Monitor profit contribution by subcategory.</w:t>
      </w:r>
    </w:p>
    <w:p w14:paraId="46C65B56">
      <w:pPr>
        <w:numPr>
          <w:ilvl w:val="0"/>
          <w:numId w:val="1"/>
        </w:numPr>
        <w:ind w:left="420" w:leftChars="0" w:hanging="420" w:firstLineChars="0"/>
        <w:rPr>
          <w:rFonts w:hint="default"/>
          <w:lang w:val="en-US"/>
        </w:rPr>
      </w:pPr>
      <w:r>
        <w:rPr>
          <w:rFonts w:hint="default"/>
          <w:lang w:val="en-US"/>
        </w:rPr>
        <w:t xml:space="preserve"> Support data-driven decision-making for business growth and operational efficiency.</w:t>
      </w:r>
    </w:p>
    <w:p w14:paraId="6DCAEAA1">
      <w:pPr>
        <w:jc w:val="both"/>
        <w:rPr>
          <w:rFonts w:ascii="Times New Roman" w:hAnsi="Times New Roman" w:cs="Times New Roman"/>
        </w:rPr>
      </w:pPr>
      <w:r>
        <w:rPr>
          <w:rFonts w:ascii="Times New Roman" w:hAnsi="Times New Roman" w:cs="Times New Roman"/>
        </w:rPr>
        <w:t xml:space="preserve">          This all-encompassing dashboard typically incorporates numerous pivotal facets. Firstly, it provides a concise Sales Overview,  encapsulating pivotal statistics like overall revenue, order quantities, and average order value (AOV), often in conjunction with historical data for discerning enduring trends and patterns.  Sales by Product Category graphs furnish insights into the primary revenue-driving product categories, facilitating judicious inventory and promotional determinations. Furthermore, geographical Sales by Region illustrations shed light on regional sales disparities, guiding targeted market expansion endeavours.</w:t>
      </w:r>
    </w:p>
    <w:p w14:paraId="1C98235E">
      <w:pPr>
        <w:jc w:val="both"/>
        <w:rPr>
          <w:rFonts w:ascii="Times New Roman" w:hAnsi="Times New Roman" w:cs="Times New Roman"/>
        </w:rPr>
      </w:pPr>
      <w:r>
        <w:rPr>
          <w:rFonts w:ascii="Times New Roman" w:hAnsi="Times New Roman" w:cs="Times New Roman"/>
        </w:rPr>
        <w:t xml:space="preserve">          Customer Segmentation assessments categorize customers based on diverse attributes such as demographics or purchasing habits, empowering tailored marketing ventures.  Sales Funnel Analysis dissects the customer journey, spotlighting potential bottlenecks to conversion. The Top Selling Products segment accentuates the most successful items,  offering guidance for inventory management tactics. Metrics gauging Marketing Campaign Performance aid in assessing the effectiveness of promotional endeavours, assisting in refining marketing strategies. Insights into Customer Retention and Churn Rate inform strategies for fostering customer loyalty. Inventory Management metrics ensure optimal stock levels, averting stock shortages. Financial Metrics, including profit margins and order profitability, provide a snapshot of the enterprise's financial well-being. Finally, the integration of Custom KPIs allows for tracking against specific business objectives. In essence, a Power BI eCommerce Sales Dashboard empowers enterprises with actionable insights, fostering a culture of data-driven decision-making to elevate overall performance and profitability in the fiercely competitive landscape of online retail. This Power BI report provides a comprehensive analysis of your e-commerce sales data, allowing you to gain valuable insights into your business performance. Below is a detailed overview of the dashboard along with instructions on how to use it effectively.</w:t>
      </w:r>
    </w:p>
    <w:p w14:paraId="139190D0">
      <w:pPr>
        <w:jc w:val="both"/>
        <w:rPr>
          <w:rFonts w:ascii="Times New Roman" w:hAnsi="Times New Roman" w:cs="Times New Roman"/>
        </w:rPr>
      </w:pPr>
    </w:p>
    <w:p w14:paraId="526D2FDD">
      <w:pPr>
        <w:jc w:val="both"/>
        <w:rPr>
          <w:rFonts w:ascii="Times New Roman" w:hAnsi="Times New Roman" w:cs="Times New Roman"/>
        </w:rPr>
      </w:pPr>
      <w:r>
        <w:rPr>
          <w:rFonts w:ascii="Times New Roman" w:hAnsi="Times New Roman" w:cs="Times New Roman"/>
          <w:b/>
          <w:bCs/>
        </w:rPr>
        <w:t>### Key Metrics:</w:t>
      </w:r>
    </w:p>
    <w:p w14:paraId="41D202E2">
      <w:pPr>
        <w:jc w:val="both"/>
        <w:rPr>
          <w:rFonts w:ascii="Times New Roman" w:hAnsi="Times New Roman" w:cs="Times New Roman"/>
        </w:rPr>
      </w:pPr>
    </w:p>
    <w:p w14:paraId="30C56A86">
      <w:pPr>
        <w:jc w:val="both"/>
        <w:rPr>
          <w:rFonts w:ascii="Times New Roman" w:hAnsi="Times New Roman" w:cs="Times New Roman"/>
        </w:rPr>
      </w:pPr>
      <w:r>
        <w:rPr>
          <w:rFonts w:ascii="Times New Roman" w:hAnsi="Times New Roman" w:cs="Times New Roman"/>
          <w:b/>
          <w:bCs/>
        </w:rPr>
        <w:t># Total Sales:</w:t>
      </w:r>
    </w:p>
    <w:p w14:paraId="20946907">
      <w:pPr>
        <w:jc w:val="both"/>
        <w:rPr>
          <w:rFonts w:ascii="Times New Roman" w:hAnsi="Times New Roman" w:cs="Times New Roman"/>
        </w:rPr>
      </w:pPr>
      <w:r>
        <w:rPr>
          <w:rFonts w:ascii="Times New Roman" w:hAnsi="Times New Roman" w:cs="Times New Roman"/>
        </w:rPr>
        <w:t>- View the total sales revenue generated for each quarter.</w:t>
      </w:r>
    </w:p>
    <w:p w14:paraId="788DFCEB">
      <w:pPr>
        <w:jc w:val="both"/>
        <w:rPr>
          <w:rFonts w:ascii="Times New Roman" w:hAnsi="Times New Roman" w:cs="Times New Roman"/>
        </w:rPr>
      </w:pPr>
      <w:r>
        <w:rPr>
          <w:rFonts w:ascii="Times New Roman" w:hAnsi="Times New Roman" w:cs="Times New Roman"/>
        </w:rPr>
        <w:t>- Gain insights into your revenue trends over time.</w:t>
      </w:r>
    </w:p>
    <w:p w14:paraId="7A2CB93B">
      <w:pPr>
        <w:jc w:val="both"/>
        <w:rPr>
          <w:rFonts w:ascii="Times New Roman" w:hAnsi="Times New Roman" w:cs="Times New Roman"/>
        </w:rPr>
      </w:pPr>
    </w:p>
    <w:p w14:paraId="20CB0200">
      <w:pPr>
        <w:jc w:val="both"/>
        <w:rPr>
          <w:rFonts w:ascii="Times New Roman" w:hAnsi="Times New Roman" w:cs="Times New Roman"/>
        </w:rPr>
      </w:pPr>
      <w:r>
        <w:rPr>
          <w:rFonts w:ascii="Times New Roman" w:hAnsi="Times New Roman" w:cs="Times New Roman"/>
          <w:b/>
          <w:bCs/>
        </w:rPr>
        <w:t># Total Quantity Sold:</w:t>
      </w:r>
    </w:p>
    <w:p w14:paraId="27186D54">
      <w:pPr>
        <w:jc w:val="both"/>
        <w:rPr>
          <w:rFonts w:ascii="Times New Roman" w:hAnsi="Times New Roman" w:cs="Times New Roman"/>
        </w:rPr>
      </w:pPr>
      <w:r>
        <w:rPr>
          <w:rFonts w:ascii="Times New Roman" w:hAnsi="Times New Roman" w:cs="Times New Roman"/>
        </w:rPr>
        <w:t>- Analyze the total quantity of products sold in each quarter.</w:t>
      </w:r>
    </w:p>
    <w:p w14:paraId="6F26F340">
      <w:pPr>
        <w:jc w:val="both"/>
        <w:rPr>
          <w:rFonts w:ascii="Times New Roman" w:hAnsi="Times New Roman" w:cs="Times New Roman"/>
        </w:rPr>
      </w:pPr>
      <w:r>
        <w:rPr>
          <w:rFonts w:ascii="Times New Roman" w:hAnsi="Times New Roman" w:cs="Times New Roman"/>
        </w:rPr>
        <w:t>- Understand the demand for your products throughout the year.</w:t>
      </w:r>
    </w:p>
    <w:p w14:paraId="444EBFE2">
      <w:pPr>
        <w:jc w:val="both"/>
        <w:rPr>
          <w:rFonts w:ascii="Times New Roman" w:hAnsi="Times New Roman" w:cs="Times New Roman"/>
        </w:rPr>
      </w:pPr>
    </w:p>
    <w:p w14:paraId="1C240EA8">
      <w:pPr>
        <w:jc w:val="both"/>
        <w:rPr>
          <w:rFonts w:ascii="Times New Roman" w:hAnsi="Times New Roman" w:cs="Times New Roman"/>
        </w:rPr>
      </w:pPr>
      <w:r>
        <w:rPr>
          <w:rFonts w:ascii="Times New Roman" w:hAnsi="Times New Roman" w:cs="Times New Roman"/>
          <w:b/>
          <w:bCs/>
        </w:rPr>
        <w:t># Total Profit:</w:t>
      </w:r>
    </w:p>
    <w:p w14:paraId="2E52F66F">
      <w:pPr>
        <w:jc w:val="both"/>
        <w:rPr>
          <w:rFonts w:ascii="Times New Roman" w:hAnsi="Times New Roman" w:cs="Times New Roman"/>
        </w:rPr>
      </w:pPr>
      <w:r>
        <w:rPr>
          <w:rFonts w:ascii="Times New Roman" w:hAnsi="Times New Roman" w:cs="Times New Roman"/>
        </w:rPr>
        <w:t>- Track the total profit earned for each quarter.</w:t>
      </w:r>
    </w:p>
    <w:p w14:paraId="3FC4CB07">
      <w:pPr>
        <w:jc w:val="both"/>
        <w:rPr>
          <w:rFonts w:ascii="Times New Roman" w:hAnsi="Times New Roman" w:cs="Times New Roman"/>
        </w:rPr>
      </w:pPr>
      <w:r>
        <w:rPr>
          <w:rFonts w:ascii="Times New Roman" w:hAnsi="Times New Roman" w:cs="Times New Roman"/>
        </w:rPr>
        <w:t>- Monitor the profitability of your business over time.</w:t>
      </w:r>
    </w:p>
    <w:p w14:paraId="7BADA90D">
      <w:pPr>
        <w:jc w:val="both"/>
        <w:rPr>
          <w:rFonts w:ascii="Times New Roman" w:hAnsi="Times New Roman" w:cs="Times New Roman"/>
        </w:rPr>
      </w:pPr>
    </w:p>
    <w:p w14:paraId="503B4BF0">
      <w:pPr>
        <w:jc w:val="both"/>
        <w:rPr>
          <w:rFonts w:ascii="Times New Roman" w:hAnsi="Times New Roman" w:cs="Times New Roman"/>
        </w:rPr>
      </w:pPr>
      <w:r>
        <w:rPr>
          <w:rFonts w:ascii="Times New Roman" w:hAnsi="Times New Roman" w:cs="Times New Roman"/>
          <w:b/>
          <w:bCs/>
        </w:rPr>
        <w:t># Average Order Value (AOV):</w:t>
      </w:r>
    </w:p>
    <w:p w14:paraId="0DDD058A">
      <w:pPr>
        <w:jc w:val="both"/>
        <w:rPr>
          <w:rFonts w:ascii="Times New Roman" w:hAnsi="Times New Roman" w:cs="Times New Roman"/>
        </w:rPr>
      </w:pPr>
      <w:r>
        <w:rPr>
          <w:rFonts w:ascii="Times New Roman" w:hAnsi="Times New Roman" w:cs="Times New Roman"/>
        </w:rPr>
        <w:t>- Calculate the average order value for each quarter.</w:t>
      </w:r>
    </w:p>
    <w:p w14:paraId="732A4051">
      <w:pPr>
        <w:jc w:val="both"/>
        <w:rPr>
          <w:rFonts w:ascii="Times New Roman" w:hAnsi="Times New Roman" w:cs="Times New Roman"/>
        </w:rPr>
      </w:pPr>
      <w:r>
        <w:rPr>
          <w:rFonts w:ascii="Times New Roman" w:hAnsi="Times New Roman" w:cs="Times New Roman"/>
        </w:rPr>
        <w:t>- Understand the average spending habits of your customers.</w:t>
      </w:r>
    </w:p>
    <w:p w14:paraId="36F264AE">
      <w:pPr>
        <w:jc w:val="both"/>
        <w:rPr>
          <w:rFonts w:ascii="Times New Roman" w:hAnsi="Times New Roman" w:cs="Times New Roman"/>
        </w:rPr>
      </w:pPr>
    </w:p>
    <w:p w14:paraId="0C0D276E">
      <w:pPr>
        <w:jc w:val="both"/>
        <w:rPr>
          <w:rFonts w:ascii="Times New Roman" w:hAnsi="Times New Roman" w:cs="Times New Roman"/>
        </w:rPr>
      </w:pPr>
      <w:r>
        <w:rPr>
          <w:rFonts w:ascii="Times New Roman" w:hAnsi="Times New Roman" w:cs="Times New Roman"/>
          <w:b/>
          <w:bCs/>
        </w:rPr>
        <w:t>###Analysis by Quarter:</w:t>
      </w:r>
    </w:p>
    <w:p w14:paraId="6FAE4D9F">
      <w:pPr>
        <w:jc w:val="both"/>
        <w:rPr>
          <w:rFonts w:ascii="Times New Roman" w:hAnsi="Times New Roman" w:cs="Times New Roman"/>
        </w:rPr>
      </w:pPr>
    </w:p>
    <w:p w14:paraId="0CE4C27A">
      <w:pPr>
        <w:jc w:val="both"/>
        <w:rPr>
          <w:rFonts w:ascii="Times New Roman" w:hAnsi="Times New Roman" w:cs="Times New Roman"/>
        </w:rPr>
      </w:pPr>
      <w:r>
        <w:rPr>
          <w:rFonts w:ascii="Times New Roman" w:hAnsi="Times New Roman" w:cs="Times New Roman"/>
          <w:b/>
          <w:bCs/>
        </w:rPr>
        <w:t># Sum of Sales by States:</w:t>
      </w:r>
    </w:p>
    <w:p w14:paraId="3F058395">
      <w:pPr>
        <w:jc w:val="both"/>
        <w:rPr>
          <w:rFonts w:ascii="Times New Roman" w:hAnsi="Times New Roman" w:cs="Times New Roman"/>
        </w:rPr>
      </w:pPr>
      <w:r>
        <w:rPr>
          <w:rFonts w:ascii="Times New Roman" w:hAnsi="Times New Roman" w:cs="Times New Roman"/>
        </w:rPr>
        <w:t>- Visualize the distribution of sales across different states.</w:t>
      </w:r>
    </w:p>
    <w:p w14:paraId="5195CCFC">
      <w:pPr>
        <w:jc w:val="both"/>
        <w:rPr>
          <w:rFonts w:ascii="Times New Roman" w:hAnsi="Times New Roman" w:cs="Times New Roman"/>
        </w:rPr>
      </w:pPr>
      <w:r>
        <w:rPr>
          <w:rFonts w:ascii="Times New Roman" w:hAnsi="Times New Roman" w:cs="Times New Roman"/>
        </w:rPr>
        <w:t>- Identify regions with the highest and lowest sales performance.</w:t>
      </w:r>
    </w:p>
    <w:p w14:paraId="7AE5C1ED">
      <w:pPr>
        <w:jc w:val="both"/>
        <w:rPr>
          <w:rFonts w:ascii="Times New Roman" w:hAnsi="Times New Roman" w:cs="Times New Roman"/>
        </w:rPr>
      </w:pPr>
    </w:p>
    <w:p w14:paraId="5B4D8DE4">
      <w:pPr>
        <w:jc w:val="both"/>
        <w:rPr>
          <w:rFonts w:ascii="Times New Roman" w:hAnsi="Times New Roman" w:cs="Times New Roman"/>
        </w:rPr>
      </w:pPr>
      <w:r>
        <w:rPr>
          <w:rFonts w:ascii="Times New Roman" w:hAnsi="Times New Roman" w:cs="Times New Roman"/>
          <w:b/>
          <w:bCs/>
        </w:rPr>
        <w:t># Sum of Quantity by Payment Mode:</w:t>
      </w:r>
    </w:p>
    <w:p w14:paraId="49495A24">
      <w:pPr>
        <w:jc w:val="both"/>
        <w:rPr>
          <w:rFonts w:ascii="Times New Roman" w:hAnsi="Times New Roman" w:cs="Times New Roman"/>
        </w:rPr>
      </w:pPr>
      <w:r>
        <w:rPr>
          <w:rFonts w:ascii="Times New Roman" w:hAnsi="Times New Roman" w:cs="Times New Roman"/>
        </w:rPr>
        <w:t>- Analyze the quantity of products sold based on different payment modes.</w:t>
      </w:r>
    </w:p>
    <w:p w14:paraId="1E13E9A7">
      <w:pPr>
        <w:jc w:val="both"/>
        <w:rPr>
          <w:rFonts w:ascii="Times New Roman" w:hAnsi="Times New Roman" w:cs="Times New Roman"/>
        </w:rPr>
      </w:pPr>
      <w:r>
        <w:rPr>
          <w:rFonts w:ascii="Times New Roman" w:hAnsi="Times New Roman" w:cs="Times New Roman"/>
        </w:rPr>
        <w:t>- Understand how customers prefer to make payments for their purchases.</w:t>
      </w:r>
    </w:p>
    <w:p w14:paraId="7CF76596">
      <w:pPr>
        <w:jc w:val="both"/>
        <w:rPr>
          <w:rFonts w:ascii="Times New Roman" w:hAnsi="Times New Roman" w:cs="Times New Roman"/>
        </w:rPr>
      </w:pPr>
    </w:p>
    <w:p w14:paraId="3A0114FE">
      <w:pPr>
        <w:jc w:val="both"/>
        <w:rPr>
          <w:rFonts w:ascii="Times New Roman" w:hAnsi="Times New Roman" w:cs="Times New Roman"/>
        </w:rPr>
      </w:pPr>
      <w:r>
        <w:rPr>
          <w:rFonts w:ascii="Times New Roman" w:hAnsi="Times New Roman" w:cs="Times New Roman"/>
          <w:b/>
          <w:bCs/>
        </w:rPr>
        <w:t># Profit by Month:</w:t>
      </w:r>
    </w:p>
    <w:p w14:paraId="568F2485">
      <w:pPr>
        <w:jc w:val="both"/>
        <w:rPr>
          <w:rFonts w:ascii="Times New Roman" w:hAnsi="Times New Roman" w:cs="Times New Roman"/>
        </w:rPr>
      </w:pPr>
      <w:r>
        <w:rPr>
          <w:rFonts w:ascii="Times New Roman" w:hAnsi="Times New Roman" w:cs="Times New Roman"/>
        </w:rPr>
        <w:t>- Explore the profitability of your business on a monthly basis.</w:t>
      </w:r>
    </w:p>
    <w:p w14:paraId="56B938A3">
      <w:pPr>
        <w:jc w:val="both"/>
        <w:rPr>
          <w:rFonts w:ascii="Times New Roman" w:hAnsi="Times New Roman" w:cs="Times New Roman"/>
        </w:rPr>
      </w:pPr>
      <w:r>
        <w:rPr>
          <w:rFonts w:ascii="Times New Roman" w:hAnsi="Times New Roman" w:cs="Times New Roman"/>
        </w:rPr>
        <w:t>- Identify months with higher profits and potential areas for improvement.</w:t>
      </w:r>
    </w:p>
    <w:p w14:paraId="366235FD">
      <w:pPr>
        <w:jc w:val="both"/>
        <w:rPr>
          <w:rFonts w:ascii="Times New Roman" w:hAnsi="Times New Roman" w:cs="Times New Roman"/>
        </w:rPr>
      </w:pPr>
    </w:p>
    <w:p w14:paraId="1ABEB037">
      <w:pPr>
        <w:jc w:val="both"/>
        <w:rPr>
          <w:rFonts w:ascii="Times New Roman" w:hAnsi="Times New Roman" w:cs="Times New Roman"/>
        </w:rPr>
      </w:pPr>
      <w:r>
        <w:rPr>
          <w:rFonts w:ascii="Times New Roman" w:hAnsi="Times New Roman" w:cs="Times New Roman"/>
          <w:b/>
          <w:bCs/>
        </w:rPr>
        <w:t># Top Buyer:</w:t>
      </w:r>
    </w:p>
    <w:p w14:paraId="207AF025">
      <w:pPr>
        <w:jc w:val="both"/>
        <w:rPr>
          <w:rFonts w:ascii="Times New Roman" w:hAnsi="Times New Roman" w:cs="Times New Roman"/>
        </w:rPr>
      </w:pPr>
      <w:r>
        <w:rPr>
          <w:rFonts w:ascii="Times New Roman" w:hAnsi="Times New Roman" w:cs="Times New Roman"/>
        </w:rPr>
        <w:t>- Identify your top customers based on their total spending.</w:t>
      </w:r>
    </w:p>
    <w:p w14:paraId="275B7DD4">
      <w:pPr>
        <w:jc w:val="both"/>
        <w:rPr>
          <w:rFonts w:ascii="Times New Roman" w:hAnsi="Times New Roman" w:cs="Times New Roman"/>
        </w:rPr>
      </w:pPr>
      <w:r>
        <w:rPr>
          <w:rFonts w:ascii="Times New Roman" w:hAnsi="Times New Roman" w:cs="Times New Roman"/>
        </w:rPr>
        <w:t>- Build stronger relationships with your most valuable customers.</w:t>
      </w:r>
    </w:p>
    <w:p w14:paraId="7BF7054E">
      <w:pPr>
        <w:jc w:val="both"/>
        <w:rPr>
          <w:rFonts w:ascii="Times New Roman" w:hAnsi="Times New Roman" w:cs="Times New Roman"/>
        </w:rPr>
      </w:pPr>
    </w:p>
    <w:p w14:paraId="6D825C4B">
      <w:pPr>
        <w:jc w:val="both"/>
        <w:rPr>
          <w:rFonts w:ascii="Times New Roman" w:hAnsi="Times New Roman" w:cs="Times New Roman"/>
          <w:b/>
          <w:bCs/>
        </w:rPr>
      </w:pPr>
    </w:p>
    <w:p w14:paraId="4E9372A0">
      <w:pPr>
        <w:jc w:val="both"/>
        <w:rPr>
          <w:rFonts w:ascii="Times New Roman" w:hAnsi="Times New Roman" w:cs="Times New Roman"/>
        </w:rPr>
      </w:pPr>
      <w:r>
        <w:rPr>
          <w:rFonts w:ascii="Times New Roman" w:hAnsi="Times New Roman" w:cs="Times New Roman"/>
          <w:b/>
          <w:bCs/>
        </w:rPr>
        <w:t>#Total Quantity by Category:</w:t>
      </w:r>
    </w:p>
    <w:p w14:paraId="09A1568B">
      <w:pPr>
        <w:jc w:val="both"/>
        <w:rPr>
          <w:rFonts w:ascii="Times New Roman" w:hAnsi="Times New Roman" w:cs="Times New Roman"/>
        </w:rPr>
      </w:pPr>
      <w:r>
        <w:rPr>
          <w:rFonts w:ascii="Times New Roman" w:hAnsi="Times New Roman" w:cs="Times New Roman"/>
        </w:rPr>
        <w:t>- Analyze the quantity of products sold within each product category.</w:t>
      </w:r>
    </w:p>
    <w:p w14:paraId="0D81D3FD">
      <w:pPr>
        <w:jc w:val="both"/>
        <w:rPr>
          <w:rFonts w:ascii="Times New Roman" w:hAnsi="Times New Roman" w:cs="Times New Roman"/>
        </w:rPr>
      </w:pPr>
      <w:r>
        <w:rPr>
          <w:rFonts w:ascii="Times New Roman" w:hAnsi="Times New Roman" w:cs="Times New Roman"/>
        </w:rPr>
        <w:t>- Identify which categories contribute the most to your overall sales.</w:t>
      </w:r>
    </w:p>
    <w:p w14:paraId="48AE3AF2">
      <w:pPr>
        <w:jc w:val="both"/>
        <w:rPr>
          <w:rFonts w:ascii="Times New Roman" w:hAnsi="Times New Roman" w:cs="Times New Roman"/>
        </w:rPr>
      </w:pPr>
    </w:p>
    <w:p w14:paraId="5F182BEE">
      <w:pPr>
        <w:jc w:val="both"/>
        <w:rPr>
          <w:rFonts w:ascii="Times New Roman" w:hAnsi="Times New Roman" w:cs="Times New Roman"/>
        </w:rPr>
      </w:pPr>
      <w:r>
        <w:rPr>
          <w:rFonts w:ascii="Times New Roman" w:hAnsi="Times New Roman" w:cs="Times New Roman"/>
          <w:b/>
          <w:bCs/>
        </w:rPr>
        <w:t># Sum of Profit by Subcategory:</w:t>
      </w:r>
    </w:p>
    <w:p w14:paraId="3D5A3762">
      <w:pPr>
        <w:jc w:val="both"/>
        <w:rPr>
          <w:rFonts w:ascii="Times New Roman" w:hAnsi="Times New Roman" w:cs="Times New Roman"/>
        </w:rPr>
      </w:pPr>
      <w:r>
        <w:rPr>
          <w:rFonts w:ascii="Times New Roman" w:hAnsi="Times New Roman" w:cs="Times New Roman"/>
        </w:rPr>
        <w:t>- Drill down into the profitability of different product subcategories.</w:t>
      </w:r>
    </w:p>
    <w:p w14:paraId="490B6FFC">
      <w:pPr>
        <w:jc w:val="both"/>
        <w:rPr>
          <w:rFonts w:ascii="Times New Roman" w:hAnsi="Times New Roman" w:cs="Times New Roman"/>
        </w:rPr>
      </w:pPr>
      <w:r>
        <w:rPr>
          <w:rFonts w:ascii="Times New Roman" w:hAnsi="Times New Roman" w:cs="Times New Roman"/>
        </w:rPr>
        <w:t>- Identify which subcategories are driving the most profit for your business.</w:t>
      </w:r>
    </w:p>
    <w:p w14:paraId="56D3F807">
      <w:pPr>
        <w:jc w:val="both"/>
        <w:rPr>
          <w:rFonts w:ascii="Times New Roman" w:hAnsi="Times New Roman" w:cs="Times New Roman"/>
        </w:rPr>
      </w:pPr>
    </w:p>
    <w:p w14:paraId="1CDF0A73">
      <w:pPr>
        <w:jc w:val="both"/>
        <w:rPr>
          <w:rFonts w:ascii="Times New Roman" w:hAnsi="Times New Roman" w:cs="Times New Roman"/>
        </w:rPr>
      </w:pPr>
      <w:r>
        <w:rPr>
          <w:rFonts w:ascii="Times New Roman" w:hAnsi="Times New Roman" w:cs="Times New Roman"/>
          <w:b/>
          <w:bCs/>
        </w:rPr>
        <w:t>Data Analysis and Visualization Workflow:</w:t>
      </w:r>
    </w:p>
    <w:p w14:paraId="33A09274">
      <w:pPr>
        <w:jc w:val="both"/>
        <w:rPr>
          <w:rFonts w:ascii="Times New Roman" w:hAnsi="Times New Roman" w:cs="Times New Roman"/>
        </w:rPr>
      </w:pPr>
    </w:p>
    <w:p w14:paraId="321F3A38">
      <w:pPr>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b/>
          <w:bCs/>
        </w:rPr>
        <w:t>Data Ingestion</w:t>
      </w:r>
      <w:r>
        <w:rPr>
          <w:rFonts w:ascii="Times New Roman" w:hAnsi="Times New Roman" w:cs="Times New Roman"/>
        </w:rPr>
        <w:t>: Imported the dataset, formatted as a CSV file, into Power BI Desktop to initiate the analysis process.</w:t>
      </w:r>
    </w:p>
    <w:p w14:paraId="73093428">
      <w:pPr>
        <w:jc w:val="both"/>
        <w:rPr>
          <w:rFonts w:ascii="Times New Roman" w:hAnsi="Times New Roman" w:cs="Times New Roman"/>
        </w:rPr>
      </w:pPr>
    </w:p>
    <w:p w14:paraId="4322DD1D">
      <w:pPr>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b/>
          <w:bCs/>
        </w:rPr>
        <w:t>Data Profiling</w:t>
      </w:r>
      <w:r>
        <w:rPr>
          <w:rFonts w:ascii="Times New Roman" w:hAnsi="Times New Roman" w:cs="Times New Roman"/>
        </w:rPr>
        <w:t>: Navigated to the Power Query Editor and activated the "column distribution," "column quality," and "column profile" options within the View tab. Ensured a comprehensive view of the dataset's structure and quality to lay a robust foundation for subsequent analysis.</w:t>
      </w:r>
    </w:p>
    <w:p w14:paraId="2B8981AB">
      <w:pPr>
        <w:jc w:val="both"/>
        <w:rPr>
          <w:rFonts w:ascii="Times New Roman" w:hAnsi="Times New Roman" w:cs="Times New Roman"/>
        </w:rPr>
      </w:pPr>
    </w:p>
    <w:p w14:paraId="554058AF">
      <w:pPr>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b/>
          <w:bCs/>
        </w:rPr>
        <w:t>Extended Profiling</w:t>
      </w:r>
      <w:r>
        <w:rPr>
          <w:rFonts w:ascii="Times New Roman" w:hAnsi="Times New Roman" w:cs="Times New Roman"/>
        </w:rPr>
        <w:t>: Recognized the default limitation of profile display to 1000 rows and opted to profile the entire dataset for a more exhaustive understanding of its characteristics.</w:t>
      </w:r>
    </w:p>
    <w:p w14:paraId="20970A11">
      <w:pPr>
        <w:jc w:val="both"/>
        <w:rPr>
          <w:rFonts w:ascii="Times New Roman" w:hAnsi="Times New Roman" w:cs="Times New Roman"/>
        </w:rPr>
      </w:pPr>
    </w:p>
    <w:p w14:paraId="5D69F582">
      <w:pPr>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b/>
          <w:bCs/>
        </w:rPr>
        <w:t>Data Integrity Check</w:t>
      </w:r>
      <w:r>
        <w:rPr>
          <w:rFonts w:ascii="Times New Roman" w:hAnsi="Times New Roman" w:cs="Times New Roman"/>
        </w:rPr>
        <w:t>: Conducted a meticulous inspection of each column and identified the "Arrival Delay" column as the sole instance containing errors and empty values.</w:t>
      </w:r>
    </w:p>
    <w:p w14:paraId="44FC5312">
      <w:pPr>
        <w:jc w:val="both"/>
        <w:rPr>
          <w:rFonts w:ascii="Times New Roman" w:hAnsi="Times New Roman" w:cs="Times New Roman"/>
        </w:rPr>
      </w:pPr>
    </w:p>
    <w:p w14:paraId="1F0BA106">
      <w:pPr>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b/>
          <w:bCs/>
        </w:rPr>
        <w:t>Null Value Handling</w:t>
      </w:r>
      <w:r>
        <w:rPr>
          <w:rFonts w:ascii="Times New Roman" w:hAnsi="Times New Roman" w:cs="Times New Roman"/>
        </w:rPr>
        <w:t>: Deliberated on the treatment of null values within the "Arrival Delay" column, ultimately deciding to exclude them from calculations due to their minimal presence (less than 1%).</w:t>
      </w:r>
    </w:p>
    <w:p w14:paraId="1C2D2199">
      <w:pPr>
        <w:jc w:val="both"/>
        <w:rPr>
          <w:rFonts w:ascii="Times New Roman" w:hAnsi="Times New Roman" w:cs="Times New Roman"/>
        </w:rPr>
      </w:pPr>
    </w:p>
    <w:p w14:paraId="0A6EA9D3">
      <w:pPr>
        <w:jc w:val="both"/>
        <w:rPr>
          <w:rFonts w:ascii="Times New Roman" w:hAnsi="Times New Roman" w:cs="Times New Roman"/>
        </w:rPr>
      </w:pPr>
      <w:r>
        <w:rPr>
          <w:rFonts w:ascii="Times New Roman" w:hAnsi="Times New Roman" w:cs="Times New Roman"/>
        </w:rPr>
        <w:t xml:space="preserve">6. </w:t>
      </w:r>
      <w:r>
        <w:rPr>
          <w:rFonts w:ascii="Times New Roman" w:hAnsi="Times New Roman" w:cs="Times New Roman"/>
          <w:b/>
          <w:bCs/>
        </w:rPr>
        <w:t>Visual Theming</w:t>
      </w:r>
      <w:r>
        <w:rPr>
          <w:rFonts w:ascii="Times New Roman" w:hAnsi="Times New Roman" w:cs="Times New Roman"/>
        </w:rPr>
        <w:t>: Transitioned to the report view and curated the visual aesthetics by selecting a suitable theme under the View tab, ensuring a cohesive and visually appealing presentation.</w:t>
      </w:r>
    </w:p>
    <w:p w14:paraId="5275C2D1">
      <w:pPr>
        <w:jc w:val="both"/>
        <w:rPr>
          <w:rFonts w:ascii="Times New Roman" w:hAnsi="Times New Roman" w:cs="Times New Roman"/>
        </w:rPr>
      </w:pPr>
    </w:p>
    <w:p w14:paraId="0ABFAA7D">
      <w:pPr>
        <w:jc w:val="both"/>
        <w:rPr>
          <w:rFonts w:ascii="Times New Roman" w:hAnsi="Times New Roman" w:cs="Times New Roman"/>
        </w:rPr>
      </w:pPr>
      <w:r>
        <w:rPr>
          <w:rFonts w:ascii="Times New Roman" w:hAnsi="Times New Roman" w:cs="Times New Roman"/>
        </w:rPr>
        <w:t xml:space="preserve">7. </w:t>
      </w:r>
      <w:r>
        <w:rPr>
          <w:rFonts w:ascii="Times New Roman" w:hAnsi="Times New Roman" w:cs="Times New Roman"/>
          <w:b/>
          <w:bCs/>
        </w:rPr>
        <w:t>Rating Representation</w:t>
      </w:r>
      <w:r>
        <w:rPr>
          <w:rFonts w:ascii="Times New Roman" w:hAnsi="Times New Roman" w:cs="Times New Roman"/>
        </w:rPr>
        <w:t>: Acknowledging the dataset's inclusion of various ratings, introduced a dedicated visual element using the ellipses menu within the Visualizations pane, aimed at effectively portraying rating distributions.</w:t>
      </w:r>
    </w:p>
    <w:p w14:paraId="75FC39B9">
      <w:pPr>
        <w:jc w:val="both"/>
        <w:rPr>
          <w:rFonts w:ascii="Times New Roman" w:hAnsi="Times New Roman" w:cs="Times New Roman"/>
        </w:rPr>
      </w:pPr>
    </w:p>
    <w:p w14:paraId="683F76E0">
      <w:pPr>
        <w:jc w:val="both"/>
        <w:rPr>
          <w:rFonts w:ascii="Times New Roman" w:hAnsi="Times New Roman" w:cs="Times New Roman"/>
        </w:rPr>
      </w:pPr>
      <w:r>
        <w:rPr>
          <w:rFonts w:ascii="Times New Roman" w:hAnsi="Times New Roman" w:cs="Times New Roman"/>
        </w:rPr>
        <w:t xml:space="preserve">8. </w:t>
      </w:r>
      <w:r>
        <w:rPr>
          <w:rFonts w:ascii="Times New Roman" w:hAnsi="Times New Roman" w:cs="Times New Roman"/>
          <w:b/>
          <w:bCs/>
        </w:rPr>
        <w:t>Interactive Filters</w:t>
      </w:r>
      <w:r>
        <w:rPr>
          <w:rFonts w:ascii="Times New Roman" w:hAnsi="Times New Roman" w:cs="Times New Roman"/>
        </w:rPr>
        <w:t>: Enhanced user engagement and exploration capabilities by integrating visual filters (slicers) for key categorical fields such as "Class," "Customer Type," "Gate Location," and "Type of Travel."</w:t>
      </w:r>
    </w:p>
    <w:p w14:paraId="65C05533">
      <w:pPr>
        <w:jc w:val="both"/>
        <w:rPr>
          <w:rFonts w:ascii="Times New Roman" w:hAnsi="Times New Roman" w:cs="Times New Roman"/>
        </w:rPr>
      </w:pPr>
    </w:p>
    <w:p w14:paraId="1E917FF6">
      <w:pPr>
        <w:jc w:val="both"/>
        <w:rPr>
          <w:rFonts w:ascii="Times New Roman" w:hAnsi="Times New Roman" w:cs="Times New Roman"/>
        </w:rPr>
      </w:pPr>
      <w:r>
        <w:rPr>
          <w:rFonts w:ascii="Times New Roman" w:hAnsi="Times New Roman" w:cs="Times New Roman"/>
        </w:rPr>
        <w:t xml:space="preserve">9. </w:t>
      </w:r>
      <w:r>
        <w:rPr>
          <w:rFonts w:ascii="Times New Roman" w:hAnsi="Times New Roman" w:cs="Times New Roman"/>
          <w:b/>
          <w:bCs/>
        </w:rPr>
        <w:t>Key Metric Display</w:t>
      </w:r>
      <w:r>
        <w:rPr>
          <w:rFonts w:ascii="Times New Roman" w:hAnsi="Times New Roman" w:cs="Times New Roman"/>
        </w:rPr>
        <w:t>: Introduced two cardinal visuals onto the canvas, each illustrating the average departure and arrival delays in minutes. Applied visual-level filtering to exclude null values from calculations, ensuring precision in the derived metrics.</w:t>
      </w:r>
    </w:p>
    <w:p w14:paraId="4EE6D290">
      <w:pPr>
        <w:jc w:val="both"/>
        <w:rPr>
          <w:rFonts w:ascii="Times New Roman" w:hAnsi="Times New Roman" w:cs="Times New Roman"/>
        </w:rPr>
      </w:pPr>
    </w:p>
    <w:p w14:paraId="0828C21F">
      <w:pPr>
        <w:jc w:val="both"/>
        <w:rPr>
          <w:rFonts w:ascii="Times New Roman" w:hAnsi="Times New Roman" w:cs="Times New Roman"/>
        </w:rPr>
      </w:pPr>
      <w:r>
        <w:rPr>
          <w:rFonts w:ascii="Times New Roman" w:hAnsi="Times New Roman" w:cs="Times New Roman"/>
        </w:rPr>
        <w:t xml:space="preserve">10. </w:t>
      </w:r>
      <w:r>
        <w:rPr>
          <w:rFonts w:ascii="Times New Roman" w:hAnsi="Times New Roman" w:cs="Times New Roman"/>
          <w:b/>
          <w:bCs/>
        </w:rPr>
        <w:t>Customer Sentiment Analysis</w:t>
      </w:r>
      <w:r>
        <w:rPr>
          <w:rFonts w:ascii="Times New Roman" w:hAnsi="Times New Roman" w:cs="Times New Roman"/>
        </w:rPr>
        <w:t>: Enriched the analytical landscape by incorporating a bar chart, delineating the count of satisfied and neutral/unsatisfied customers. Augmented the visualization by incorporating the "Gender" field into the Legends bucket, facilitating nuanced insights into gender-specific sentiment trends.</w:t>
      </w:r>
    </w:p>
    <w:p w14:paraId="1EABD0A4">
      <w:pPr>
        <w:jc w:val="both"/>
        <w:rPr>
          <w:rFonts w:ascii="Times New Roman" w:hAnsi="Times New Roman" w:cs="Times New Roman"/>
        </w:rPr>
      </w:pPr>
    </w:p>
    <w:p w14:paraId="3F00197A">
      <w:pPr>
        <w:numPr>
          <w:ilvl w:val="0"/>
          <w:numId w:val="2"/>
        </w:numPr>
        <w:jc w:val="both"/>
        <w:rPr>
          <w:rFonts w:ascii="Times New Roman" w:hAnsi="Times New Roman" w:cs="Times New Roman"/>
        </w:rPr>
      </w:pPr>
      <w:r>
        <w:rPr>
          <w:rFonts w:ascii="Times New Roman" w:hAnsi="Times New Roman" w:cs="Times New Roman"/>
          <w:b/>
          <w:bCs/>
        </w:rPr>
        <w:t>Ratings Visualization</w:t>
      </w:r>
      <w:r>
        <w:rPr>
          <w:rFonts w:ascii="Times New Roman" w:hAnsi="Times New Roman" w:cs="Times New Roman"/>
        </w:rPr>
        <w:t>: Leveraged the Ratings Visual to effectively communicate the spectrum of ratings encompassed within the dataset, providing a comprehensive overview of customer feedback and sentiment.</w:t>
      </w:r>
    </w:p>
    <w:p w14:paraId="24E58D81">
      <w:pPr>
        <w:numPr>
          <w:ilvl w:val="0"/>
          <w:numId w:val="0"/>
        </w:numPr>
        <w:spacing w:after="160" w:line="278" w:lineRule="auto"/>
        <w:jc w:val="both"/>
        <w:rPr>
          <w:rFonts w:ascii="Times New Roman" w:hAnsi="Times New Roman" w:cs="Times New Roman"/>
        </w:rPr>
      </w:pPr>
    </w:p>
    <w:p w14:paraId="43E098B1">
      <w:pPr>
        <w:numPr>
          <w:ilvl w:val="0"/>
          <w:numId w:val="0"/>
        </w:numPr>
        <w:spacing w:after="160" w:line="278" w:lineRule="auto"/>
        <w:jc w:val="both"/>
        <w:rPr>
          <w:rFonts w:ascii="Times New Roman" w:hAnsi="Times New Roman" w:cs="Times New Roman"/>
        </w:rPr>
      </w:pPr>
      <w:r>
        <w:rPr>
          <w:rFonts w:hint="default" w:ascii="Times New Roman" w:hAnsi="Times New Roman"/>
          <w:lang w:val="en-US"/>
        </w:rPr>
        <w:fldChar w:fldCharType="begin"/>
      </w:r>
      <w:r>
        <w:rPr>
          <w:rFonts w:hint="default" w:ascii="Times New Roman" w:hAnsi="Times New Roman"/>
          <w:lang w:val="en-US"/>
        </w:rPr>
        <w:instrText xml:space="preserve"> HYPERLINK "https://www.kaggle.com/datasets/swayammuslonkar/e-commerce-sales-dataset" </w:instrText>
      </w:r>
      <w:r>
        <w:rPr>
          <w:rFonts w:hint="default" w:ascii="Times New Roman" w:hAnsi="Times New Roman"/>
          <w:lang w:val="en-US"/>
        </w:rPr>
        <w:fldChar w:fldCharType="separate"/>
      </w:r>
      <w:r>
        <w:rPr>
          <w:rStyle w:val="13"/>
          <w:rFonts w:hint="default" w:ascii="Times New Roman" w:hAnsi="Times New Roman"/>
          <w:lang w:val="en-US"/>
        </w:rPr>
        <w:t>Dataset Link</w:t>
      </w:r>
      <w:r>
        <w:rPr>
          <w:rFonts w:hint="default" w:ascii="Times New Roman" w:hAnsi="Times New Roman"/>
          <w:lang w:val="en-US"/>
        </w:rPr>
        <w:fldChar w:fldCharType="end"/>
      </w:r>
    </w:p>
    <w:p w14:paraId="5C893FB4">
      <w:pPr>
        <w:jc w:val="both"/>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panose1 w:val="02040503050203030202"/>
    <w:charset w:val="00"/>
    <w:family w:val="roman"/>
    <w:pitch w:val="default"/>
    <w:sig w:usb0="00008003" w:usb1="00000000" w:usb2="00000000" w:usb3="00000000" w:csb0="0000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6D1C2D"/>
    <w:multiLevelType w:val="singleLevel"/>
    <w:tmpl w:val="A16D1C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4ED7297"/>
    <w:multiLevelType w:val="singleLevel"/>
    <w:tmpl w:val="44ED7297"/>
    <w:lvl w:ilvl="0" w:tentative="0">
      <w:start w:val="1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D0B"/>
    <w:rsid w:val="00286ECB"/>
    <w:rsid w:val="00667D0B"/>
    <w:rsid w:val="0076591F"/>
    <w:rsid w:val="009F0DE5"/>
    <w:rsid w:val="073649A5"/>
    <w:rsid w:val="0E5A33DF"/>
    <w:rsid w:val="2C2C0500"/>
    <w:rsid w:val="75643647"/>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1"/>
      <w:lang w:val="en-IN" w:eastAsia="en-US" w:bidi="mr-IN"/>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36"/>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29"/>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5"/>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qFormat/>
    <w:uiPriority w:val="99"/>
    <w:rPr>
      <w:color w:val="0000FF"/>
      <w:u w:val="single"/>
    </w:rPr>
  </w:style>
  <w:style w:type="paragraph" w:styleId="14">
    <w:name w:val="Subtitle"/>
    <w:basedOn w:val="1"/>
    <w:next w:val="1"/>
    <w:link w:val="26"/>
    <w:qFormat/>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0"/>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36"/>
    </w:rPr>
  </w:style>
  <w:style w:type="character" w:customStyle="1" w:styleId="17">
    <w:name w:val="Heading 2 Char"/>
    <w:basedOn w:val="11"/>
    <w:link w:val="3"/>
    <w:qFormat/>
    <w:uiPriority w:val="9"/>
    <w:rPr>
      <w:rFonts w:asciiTheme="majorHAnsi" w:hAnsiTheme="majorHAnsi" w:eastAsiaTheme="majorEastAsia" w:cstheme="majorBidi"/>
      <w:color w:val="2F5597" w:themeColor="accent1" w:themeShade="BF"/>
      <w:sz w:val="32"/>
      <w:szCs w:val="29"/>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5"/>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0"/>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923</Words>
  <Characters>5267</Characters>
  <Lines>43</Lines>
  <Paragraphs>12</Paragraphs>
  <TotalTime>74</TotalTime>
  <ScaleCrop>false</ScaleCrop>
  <LinksUpToDate>false</LinksUpToDate>
  <CharactersWithSpaces>6178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2026-02-22T19:52:00Z</dcterms:created>
  <dc:creator>Swayam Muslonkar</dc:creator>
  <cp:lastModifiedBy>Swayam Muslonkar</cp:lastModifiedBy>
  <dcterms:modified xsi:type="dcterms:W3CDTF">2026-02-23T08:23:49Z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5666AE28BBD442358CA6A1A2BF87FB4E_12</vt:lpwstr>
  </property>
</Properties>
</file>