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FEEB5" w14:textId="77777777" w:rsidR="001E1C79" w:rsidRPr="00B9065F" w:rsidRDefault="001E1C79" w:rsidP="009677F2">
      <w:pPr>
        <w:pStyle w:val="TOC1"/>
      </w:pPr>
    </w:p>
    <w:p w14:paraId="1E75773D" w14:textId="77777777" w:rsidR="001E1C79" w:rsidRPr="00B9065F" w:rsidRDefault="001E1C79" w:rsidP="009677F2">
      <w:pPr>
        <w:pStyle w:val="TOC1"/>
      </w:pPr>
    </w:p>
    <w:p w14:paraId="1B6C1EB4" w14:textId="77777777" w:rsidR="001E1C79" w:rsidRPr="00B9065F" w:rsidRDefault="001E1C79" w:rsidP="009677F2">
      <w:pPr>
        <w:pStyle w:val="TOC1"/>
      </w:pPr>
    </w:p>
    <w:p w14:paraId="1DE29411" w14:textId="77777777" w:rsidR="001E1C79" w:rsidRPr="00B9065F" w:rsidRDefault="001E1C79" w:rsidP="009677F2">
      <w:pPr>
        <w:pStyle w:val="TOC1"/>
      </w:pPr>
    </w:p>
    <w:p w14:paraId="18571E41" w14:textId="77777777" w:rsidR="001E1C79" w:rsidRPr="00B9065F" w:rsidRDefault="001E1C79" w:rsidP="009677F2">
      <w:pPr>
        <w:pStyle w:val="TOC1"/>
      </w:pPr>
    </w:p>
    <w:p w14:paraId="6130616D" w14:textId="77777777" w:rsidR="001E1C79" w:rsidRPr="00B9065F" w:rsidRDefault="001E1C79" w:rsidP="009677F2">
      <w:pPr>
        <w:pStyle w:val="TOC1"/>
      </w:pPr>
    </w:p>
    <w:p w14:paraId="18168D2F" w14:textId="77777777" w:rsidR="001E1C79" w:rsidRPr="00B9065F" w:rsidRDefault="001E1C79" w:rsidP="009677F2">
      <w:pPr>
        <w:pStyle w:val="TOC1"/>
      </w:pPr>
    </w:p>
    <w:p w14:paraId="3432FDD8" w14:textId="77777777" w:rsidR="003F6A11" w:rsidRPr="00B9065F" w:rsidRDefault="003F6A11" w:rsidP="009677F2">
      <w:pPr>
        <w:pStyle w:val="TOC1"/>
      </w:pPr>
    </w:p>
    <w:p w14:paraId="23412308" w14:textId="77777777" w:rsidR="003F6A11" w:rsidRPr="00B9065F" w:rsidRDefault="003F6A11" w:rsidP="009677F2">
      <w:pPr>
        <w:pStyle w:val="TOC1"/>
      </w:pPr>
    </w:p>
    <w:p w14:paraId="14E9C266" w14:textId="77777777" w:rsidR="003F6A11" w:rsidRPr="00B9065F" w:rsidRDefault="003F6A11" w:rsidP="009677F2">
      <w:pPr>
        <w:pStyle w:val="TOC1"/>
      </w:pPr>
    </w:p>
    <w:p w14:paraId="66D38A62" w14:textId="77777777" w:rsidR="003F6A11" w:rsidRPr="00B9065F" w:rsidRDefault="003F6A11" w:rsidP="009677F2">
      <w:pPr>
        <w:pStyle w:val="TOC1"/>
      </w:pPr>
    </w:p>
    <w:p w14:paraId="5C70CECE" w14:textId="77777777" w:rsidR="003F6A11" w:rsidRPr="00B9065F" w:rsidRDefault="003F6A11" w:rsidP="009677F2">
      <w:pPr>
        <w:pStyle w:val="TOC1"/>
      </w:pPr>
    </w:p>
    <w:p w14:paraId="6EBAA2AE" w14:textId="77777777" w:rsidR="003F6A11" w:rsidRPr="00B9065F" w:rsidRDefault="003F6A11" w:rsidP="009677F2">
      <w:pPr>
        <w:pStyle w:val="TOC1"/>
      </w:pPr>
    </w:p>
    <w:p w14:paraId="08FFD1FE" w14:textId="77777777" w:rsidR="003F6A11" w:rsidRPr="00B9065F" w:rsidRDefault="003F6A11" w:rsidP="009677F2">
      <w:pPr>
        <w:pStyle w:val="TOC1"/>
      </w:pPr>
    </w:p>
    <w:p w14:paraId="5927BC96" w14:textId="77777777" w:rsidR="003F6A11" w:rsidRPr="00B9065F" w:rsidRDefault="003F6A11" w:rsidP="009677F2">
      <w:pPr>
        <w:pStyle w:val="TOC1"/>
      </w:pPr>
    </w:p>
    <w:p w14:paraId="647AB2FD" w14:textId="77777777" w:rsidR="003F6A11" w:rsidRPr="00B9065F" w:rsidRDefault="003F6A11" w:rsidP="009677F2">
      <w:pPr>
        <w:pStyle w:val="TOC1"/>
      </w:pPr>
    </w:p>
    <w:p w14:paraId="52316E59" w14:textId="77777777" w:rsidR="003F6A11" w:rsidRPr="00B9065F" w:rsidRDefault="003F6A11" w:rsidP="009677F2">
      <w:pPr>
        <w:pStyle w:val="TOC1"/>
      </w:pPr>
    </w:p>
    <w:p w14:paraId="4D632F63" w14:textId="77777777" w:rsidR="00DA713E" w:rsidRPr="00B9065F" w:rsidRDefault="00DA713E" w:rsidP="00B3355D">
      <w:pPr>
        <w:spacing w:after="200"/>
        <w:rPr>
          <w:rFonts w:ascii="Prelo Book" w:hAnsi="Prelo Book"/>
          <w:b/>
          <w:noProof w:val="0"/>
          <w:color w:val="3F9C35"/>
          <w:sz w:val="48"/>
          <w:szCs w:val="48"/>
          <w:lang w:val="en-US"/>
        </w:rPr>
      </w:pPr>
    </w:p>
    <w:p w14:paraId="711DC7BF" w14:textId="77777777" w:rsidR="00DA713E" w:rsidRDefault="00DA713E" w:rsidP="00B3355D">
      <w:pPr>
        <w:spacing w:after="200"/>
        <w:jc w:val="left"/>
        <w:rPr>
          <w:rFonts w:cs="Arial"/>
          <w:b/>
          <w:noProof w:val="0"/>
          <w:color w:val="63666A"/>
          <w:sz w:val="36"/>
          <w:szCs w:val="36"/>
          <w:lang w:val="en-US"/>
        </w:rPr>
      </w:pPr>
    </w:p>
    <w:p w14:paraId="1E84E1FA" w14:textId="77777777" w:rsidR="00626979" w:rsidRDefault="00626979" w:rsidP="00626979">
      <w:pPr>
        <w:jc w:val="center"/>
        <w:rPr>
          <w:rFonts w:cs="Arial"/>
          <w:b/>
          <w:noProof w:val="0"/>
          <w:color w:val="63666A"/>
          <w:sz w:val="36"/>
          <w:szCs w:val="36"/>
          <w:lang w:val="en-US"/>
        </w:rPr>
      </w:pPr>
    </w:p>
    <w:p w14:paraId="6ADDE366" w14:textId="77777777" w:rsidR="00626979" w:rsidRPr="00626979" w:rsidRDefault="00626979" w:rsidP="00626979">
      <w:pPr>
        <w:tabs>
          <w:tab w:val="center" w:pos="4513"/>
        </w:tabs>
        <w:rPr>
          <w:rFonts w:cs="Arial"/>
          <w:sz w:val="36"/>
          <w:szCs w:val="36"/>
          <w:lang w:val="en-US"/>
        </w:rPr>
        <w:sectPr w:rsidR="00626979" w:rsidRPr="00626979" w:rsidSect="00B3355D">
          <w:headerReference w:type="even" r:id="rId8"/>
          <w:headerReference w:type="default" r:id="rId9"/>
          <w:footerReference w:type="even" r:id="rId10"/>
          <w:footerReference w:type="default" r:id="rId11"/>
          <w:headerReference w:type="first" r:id="rId12"/>
          <w:footerReference w:type="first" r:id="rId13"/>
          <w:pgSz w:w="11907" w:h="16839" w:code="9"/>
          <w:pgMar w:top="1440" w:right="1440" w:bottom="1440" w:left="1440" w:header="720" w:footer="720" w:gutter="0"/>
          <w:cols w:space="720"/>
          <w:titlePg/>
          <w:docGrid w:linePitch="360"/>
        </w:sectPr>
      </w:pPr>
      <w:r>
        <w:rPr>
          <w:rFonts w:cs="Arial"/>
          <w:sz w:val="36"/>
          <w:szCs w:val="36"/>
          <w:lang w:val="en-US"/>
        </w:rPr>
        <w:tab/>
      </w:r>
    </w:p>
    <w:p w14:paraId="5D69A701" w14:textId="77777777" w:rsidR="000B3E55" w:rsidRPr="00626979" w:rsidRDefault="006B566F" w:rsidP="002A0594">
      <w:pPr>
        <w:pStyle w:val="Heading1"/>
        <w:numPr>
          <w:ilvl w:val="0"/>
          <w:numId w:val="0"/>
        </w:numPr>
        <w:spacing w:after="120"/>
        <w:ind w:left="431" w:hanging="431"/>
        <w:rPr>
          <w:noProof w:val="0"/>
        </w:rPr>
      </w:pPr>
      <w:bookmarkStart w:id="0" w:name="_Toc20250162"/>
      <w:bookmarkStart w:id="1" w:name="_Toc135409797"/>
      <w:bookmarkStart w:id="2" w:name="_Toc215843328"/>
      <w:r w:rsidRPr="00626979">
        <w:rPr>
          <w:noProof w:val="0"/>
        </w:rPr>
        <w:lastRenderedPageBreak/>
        <w:t>GLOSSARY AND ABBREVIATIONS</w:t>
      </w:r>
      <w:bookmarkEnd w:id="0"/>
      <w:bookmarkEnd w:id="1"/>
      <w:bookmarkEnd w:id="2"/>
    </w:p>
    <w:tbl>
      <w:tblPr>
        <w:tblW w:w="4942" w:type="pct"/>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295"/>
        <w:gridCol w:w="6840"/>
      </w:tblGrid>
      <w:tr w:rsidR="00116A26" w:rsidRPr="00626979" w14:paraId="5AEECC56" w14:textId="77777777" w:rsidTr="00116A26">
        <w:trPr>
          <w:trHeight w:val="315"/>
        </w:trPr>
        <w:tc>
          <w:tcPr>
            <w:tcW w:w="1256" w:type="pct"/>
            <w:shd w:val="clear" w:color="auto" w:fill="009CDE"/>
            <w:vAlign w:val="center"/>
          </w:tcPr>
          <w:p w14:paraId="3938C162" w14:textId="77777777" w:rsidR="00116A26" w:rsidRPr="00626979" w:rsidRDefault="00116A26" w:rsidP="001C0239">
            <w:pPr>
              <w:spacing w:before="0" w:after="0"/>
              <w:jc w:val="left"/>
              <w:rPr>
                <w:rFonts w:cs="Arial"/>
                <w:b/>
                <w:bCs/>
                <w:color w:val="FFFFFF"/>
              </w:rPr>
            </w:pPr>
            <w:r w:rsidRPr="00626979">
              <w:rPr>
                <w:rFonts w:cs="Arial"/>
                <w:b/>
                <w:bCs/>
                <w:color w:val="FFFFFF"/>
                <w:lang w:eastAsia="en-GB"/>
              </w:rPr>
              <w:t>Affiliated/Related Parties</w:t>
            </w:r>
          </w:p>
        </w:tc>
        <w:tc>
          <w:tcPr>
            <w:tcW w:w="3744" w:type="pct"/>
            <w:shd w:val="clear" w:color="auto" w:fill="D9D9D9"/>
            <w:vAlign w:val="center"/>
          </w:tcPr>
          <w:p w14:paraId="515F9548" w14:textId="77777777" w:rsidR="00116A26" w:rsidRPr="00626979" w:rsidRDefault="00116A26" w:rsidP="00116A26">
            <w:pPr>
              <w:rPr>
                <w:rFonts w:cs="Arial"/>
                <w:color w:val="000000"/>
              </w:rPr>
            </w:pPr>
            <w:r w:rsidRPr="00626979">
              <w:rPr>
                <w:rFonts w:cs="Arial"/>
                <w:lang w:eastAsia="en-GB"/>
              </w:rPr>
              <w:t>Parties categorized as having special relationship among them as set out in Article 18 Paragraph (4) Law of Republic Indonesia Number 7 Year 1983 concerning Income Tax as amended several times and the latest by Law of Republic Indonesia Number 7 Year 2021</w:t>
            </w:r>
          </w:p>
        </w:tc>
      </w:tr>
      <w:tr w:rsidR="00116A26" w:rsidRPr="00626979" w14:paraId="3C220074" w14:textId="77777777" w:rsidTr="00116A26">
        <w:trPr>
          <w:trHeight w:val="315"/>
        </w:trPr>
        <w:tc>
          <w:tcPr>
            <w:tcW w:w="1256" w:type="pct"/>
            <w:shd w:val="clear" w:color="auto" w:fill="009CDE"/>
            <w:vAlign w:val="center"/>
          </w:tcPr>
          <w:p w14:paraId="1621EFA3"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ALP</w:t>
            </w:r>
          </w:p>
        </w:tc>
        <w:tc>
          <w:tcPr>
            <w:tcW w:w="3744" w:type="pct"/>
            <w:shd w:val="clear" w:color="auto" w:fill="D9D9D9"/>
            <w:vAlign w:val="center"/>
          </w:tcPr>
          <w:p w14:paraId="2EF30560" w14:textId="77777777" w:rsidR="00116A26" w:rsidRPr="00626979" w:rsidRDefault="00116A26" w:rsidP="001C0239">
            <w:pPr>
              <w:rPr>
                <w:lang w:val="en-US"/>
              </w:rPr>
            </w:pPr>
            <w:r w:rsidRPr="00626979">
              <w:rPr>
                <w:rFonts w:cs="Arial"/>
                <w:iCs/>
                <w:lang w:val="es-EC"/>
              </w:rPr>
              <w:t>Arm’s Length Principles</w:t>
            </w:r>
          </w:p>
        </w:tc>
      </w:tr>
      <w:tr w:rsidR="00116A26" w:rsidRPr="00626979" w14:paraId="37A00449" w14:textId="77777777" w:rsidTr="00116A26">
        <w:trPr>
          <w:trHeight w:val="315"/>
        </w:trPr>
        <w:tc>
          <w:tcPr>
            <w:tcW w:w="1256" w:type="pct"/>
            <w:shd w:val="clear" w:color="auto" w:fill="009CDE"/>
            <w:vAlign w:val="center"/>
          </w:tcPr>
          <w:p w14:paraId="7F782E0A" w14:textId="77777777" w:rsidR="00116A26" w:rsidRPr="00626979" w:rsidRDefault="00116A26" w:rsidP="001C0239">
            <w:pPr>
              <w:jc w:val="left"/>
              <w:rPr>
                <w:rFonts w:cs="Arial"/>
                <w:b/>
                <w:bCs/>
                <w:i/>
                <w:iCs/>
                <w:color w:val="FFFFFF"/>
                <w:lang w:val="en-US" w:eastAsia="en-US"/>
              </w:rPr>
            </w:pPr>
            <w:r w:rsidRPr="00626979">
              <w:rPr>
                <w:rFonts w:cs="Arial"/>
                <w:b/>
                <w:bCs/>
                <w:color w:val="FFFFFF"/>
                <w:lang w:val="en-US"/>
              </w:rPr>
              <w:t>APA</w:t>
            </w:r>
          </w:p>
        </w:tc>
        <w:tc>
          <w:tcPr>
            <w:tcW w:w="3744" w:type="pct"/>
            <w:shd w:val="clear" w:color="auto" w:fill="D9D9D9"/>
            <w:vAlign w:val="center"/>
          </w:tcPr>
          <w:p w14:paraId="408B35E9" w14:textId="77777777" w:rsidR="00116A26" w:rsidRPr="00626979" w:rsidRDefault="00116A26" w:rsidP="001C0239">
            <w:pPr>
              <w:rPr>
                <w:rFonts w:cs="Arial"/>
                <w:lang w:val="en-US" w:eastAsia="en-US"/>
              </w:rPr>
            </w:pPr>
            <w:r w:rsidRPr="00626979">
              <w:rPr>
                <w:rFonts w:cs="Arial"/>
                <w:iCs/>
                <w:lang w:val="en-US"/>
              </w:rPr>
              <w:t>Advance Pricing Agreement</w:t>
            </w:r>
          </w:p>
        </w:tc>
      </w:tr>
      <w:tr w:rsidR="00116A26" w:rsidRPr="00626979" w14:paraId="110533C8" w14:textId="77777777" w:rsidTr="00116A26">
        <w:trPr>
          <w:trHeight w:val="315"/>
        </w:trPr>
        <w:tc>
          <w:tcPr>
            <w:tcW w:w="1256" w:type="pct"/>
            <w:shd w:val="clear" w:color="auto" w:fill="009CDE"/>
            <w:vAlign w:val="center"/>
          </w:tcPr>
          <w:p w14:paraId="10D139CB" w14:textId="77777777" w:rsidR="00116A26" w:rsidRPr="00626979" w:rsidRDefault="00116A26" w:rsidP="001C0239">
            <w:pPr>
              <w:jc w:val="left"/>
              <w:rPr>
                <w:rFonts w:cs="Arial"/>
                <w:b/>
                <w:bCs/>
                <w:i/>
                <w:iCs/>
                <w:color w:val="FFFFFF"/>
                <w:lang w:val="en-US" w:eastAsia="en-US"/>
              </w:rPr>
            </w:pPr>
            <w:r w:rsidRPr="00626979">
              <w:rPr>
                <w:rFonts w:cs="Arial"/>
                <w:b/>
                <w:bCs/>
                <w:i/>
                <w:iCs/>
                <w:color w:val="FFFFFF"/>
                <w:lang w:val="en-US" w:eastAsia="en-US"/>
              </w:rPr>
              <w:t>Benchmarking</w:t>
            </w:r>
          </w:p>
        </w:tc>
        <w:tc>
          <w:tcPr>
            <w:tcW w:w="3744" w:type="pct"/>
            <w:shd w:val="clear" w:color="auto" w:fill="D9D9D9"/>
            <w:vAlign w:val="center"/>
          </w:tcPr>
          <w:p w14:paraId="45A2C8FC" w14:textId="77777777" w:rsidR="00116A26" w:rsidRPr="00626979" w:rsidRDefault="00116A26" w:rsidP="001C0239">
            <w:pPr>
              <w:rPr>
                <w:rFonts w:cs="Arial"/>
                <w:lang w:val="en-US" w:eastAsia="en-US"/>
              </w:rPr>
            </w:pPr>
            <w:r w:rsidRPr="00626979">
              <w:rPr>
                <w:rFonts w:cs="Arial"/>
                <w:color w:val="000000"/>
                <w:lang w:val="en-US"/>
              </w:rPr>
              <w:t>Arm’s length price/profit reference</w:t>
            </w:r>
          </w:p>
        </w:tc>
      </w:tr>
      <w:tr w:rsidR="00116A26" w:rsidRPr="00626979" w14:paraId="17084EE3" w14:textId="77777777" w:rsidTr="00116A26">
        <w:trPr>
          <w:trHeight w:val="315"/>
        </w:trPr>
        <w:tc>
          <w:tcPr>
            <w:tcW w:w="1256" w:type="pct"/>
            <w:shd w:val="clear" w:color="auto" w:fill="009CDE"/>
            <w:vAlign w:val="center"/>
          </w:tcPr>
          <w:p w14:paraId="0FA03708" w14:textId="77777777" w:rsidR="00116A26" w:rsidRPr="00626979" w:rsidRDefault="00116A26" w:rsidP="001C0239">
            <w:pPr>
              <w:jc w:val="left"/>
              <w:rPr>
                <w:rFonts w:cs="Arial"/>
                <w:b/>
                <w:bCs/>
                <w:color w:val="FFFFFF"/>
                <w:lang w:val="en-US" w:eastAsia="en-ID"/>
              </w:rPr>
            </w:pPr>
            <w:r w:rsidRPr="00626979">
              <w:rPr>
                <w:rFonts w:cs="Arial"/>
                <w:b/>
                <w:bCs/>
                <w:i/>
                <w:iCs/>
                <w:color w:val="FFFFFF"/>
                <w:lang w:val="en-US" w:eastAsia="en-US"/>
              </w:rPr>
              <w:t>Berry Ratio</w:t>
            </w:r>
          </w:p>
        </w:tc>
        <w:tc>
          <w:tcPr>
            <w:tcW w:w="3744" w:type="pct"/>
            <w:shd w:val="clear" w:color="auto" w:fill="D9D9D9"/>
            <w:vAlign w:val="center"/>
          </w:tcPr>
          <w:p w14:paraId="106BEA4D" w14:textId="77777777" w:rsidR="00116A26" w:rsidRPr="00626979" w:rsidRDefault="00116A26" w:rsidP="001C0239">
            <w:pPr>
              <w:rPr>
                <w:lang w:val="en-US"/>
              </w:rPr>
            </w:pPr>
            <w:r w:rsidRPr="00626979">
              <w:rPr>
                <w:rFonts w:cs="Arial"/>
                <w:color w:val="000000"/>
                <w:lang w:eastAsia="en-GB"/>
              </w:rPr>
              <w:t>Ratio of Gross Margin compared to its Operating Expenses</w:t>
            </w:r>
          </w:p>
        </w:tc>
      </w:tr>
      <w:tr w:rsidR="00116A26" w:rsidRPr="00626979" w14:paraId="1219DA9F" w14:textId="77777777" w:rsidTr="00116A26">
        <w:trPr>
          <w:trHeight w:val="315"/>
        </w:trPr>
        <w:tc>
          <w:tcPr>
            <w:tcW w:w="1256" w:type="pct"/>
            <w:shd w:val="clear" w:color="auto" w:fill="009CDE"/>
            <w:vAlign w:val="center"/>
          </w:tcPr>
          <w:p w14:paraId="34C715CF"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CbCR</w:t>
            </w:r>
          </w:p>
        </w:tc>
        <w:tc>
          <w:tcPr>
            <w:tcW w:w="3744" w:type="pct"/>
            <w:shd w:val="clear" w:color="auto" w:fill="D9D9D9"/>
            <w:vAlign w:val="center"/>
          </w:tcPr>
          <w:p w14:paraId="549C7AA4" w14:textId="77777777" w:rsidR="00116A26" w:rsidRPr="00626979" w:rsidRDefault="00116A26" w:rsidP="001C0239">
            <w:pPr>
              <w:rPr>
                <w:lang w:val="en-US"/>
              </w:rPr>
            </w:pPr>
            <w:r w:rsidRPr="00626979">
              <w:rPr>
                <w:rFonts w:cs="Arial"/>
                <w:iCs/>
                <w:lang w:val="en-US"/>
              </w:rPr>
              <w:t>Country-by-Country Report</w:t>
            </w:r>
          </w:p>
        </w:tc>
      </w:tr>
      <w:tr w:rsidR="00116A26" w:rsidRPr="00626979" w14:paraId="44A04A4B" w14:textId="77777777" w:rsidTr="00116A26">
        <w:trPr>
          <w:trHeight w:val="315"/>
        </w:trPr>
        <w:tc>
          <w:tcPr>
            <w:tcW w:w="1256" w:type="pct"/>
            <w:shd w:val="clear" w:color="auto" w:fill="009CDE"/>
            <w:vAlign w:val="center"/>
          </w:tcPr>
          <w:p w14:paraId="04E4AE9A"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CPM</w:t>
            </w:r>
          </w:p>
        </w:tc>
        <w:tc>
          <w:tcPr>
            <w:tcW w:w="3744" w:type="pct"/>
            <w:shd w:val="clear" w:color="auto" w:fill="D9D9D9"/>
            <w:vAlign w:val="center"/>
          </w:tcPr>
          <w:p w14:paraId="540AFD32" w14:textId="77777777" w:rsidR="00116A26" w:rsidRPr="00626979" w:rsidRDefault="00116A26" w:rsidP="001C0239">
            <w:pPr>
              <w:rPr>
                <w:iCs/>
                <w:lang w:val="en-US"/>
              </w:rPr>
            </w:pPr>
            <w:r w:rsidRPr="00626979">
              <w:rPr>
                <w:rFonts w:cs="Arial"/>
                <w:iCs/>
                <w:lang w:val="en-US"/>
              </w:rPr>
              <w:t>Cost-Plus Method</w:t>
            </w:r>
          </w:p>
        </w:tc>
      </w:tr>
      <w:tr w:rsidR="00116A26" w:rsidRPr="00626979" w14:paraId="18E121C4" w14:textId="77777777" w:rsidTr="00116A26">
        <w:trPr>
          <w:trHeight w:val="315"/>
        </w:trPr>
        <w:tc>
          <w:tcPr>
            <w:tcW w:w="1256" w:type="pct"/>
            <w:shd w:val="clear" w:color="auto" w:fill="009CDE"/>
            <w:vAlign w:val="center"/>
          </w:tcPr>
          <w:p w14:paraId="544F04FF"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CUP</w:t>
            </w:r>
          </w:p>
        </w:tc>
        <w:tc>
          <w:tcPr>
            <w:tcW w:w="3744" w:type="pct"/>
            <w:shd w:val="clear" w:color="auto" w:fill="D9D9D9"/>
            <w:vAlign w:val="center"/>
          </w:tcPr>
          <w:p w14:paraId="767F9E19" w14:textId="77777777" w:rsidR="00116A26" w:rsidRPr="00626979" w:rsidRDefault="00116A26" w:rsidP="001C0239">
            <w:pPr>
              <w:rPr>
                <w:lang w:val="en-US"/>
              </w:rPr>
            </w:pPr>
            <w:r w:rsidRPr="00626979">
              <w:rPr>
                <w:rFonts w:cs="Arial"/>
                <w:iCs/>
                <w:lang w:val="en-US"/>
              </w:rPr>
              <w:t>Comparable Uncontrolled Price Method</w:t>
            </w:r>
          </w:p>
        </w:tc>
      </w:tr>
      <w:tr w:rsidR="001C0239" w:rsidRPr="00626979" w14:paraId="43DC447F" w14:textId="77777777" w:rsidTr="00116A26">
        <w:trPr>
          <w:trHeight w:val="315"/>
        </w:trPr>
        <w:tc>
          <w:tcPr>
            <w:tcW w:w="1256" w:type="pct"/>
            <w:shd w:val="clear" w:color="auto" w:fill="009CDE"/>
          </w:tcPr>
          <w:p w14:paraId="0FD91946" w14:textId="77777777" w:rsidR="001C0239" w:rsidRPr="00626979" w:rsidRDefault="00F70669" w:rsidP="001C0239">
            <w:pPr>
              <w:jc w:val="left"/>
              <w:rPr>
                <w:b/>
                <w:bCs/>
                <w:iCs/>
                <w:color w:val="FFFFFF"/>
                <w:lang w:val="en-US"/>
              </w:rPr>
            </w:pPr>
            <w:r w:rsidRPr="00626979">
              <w:rPr>
                <w:b/>
                <w:bCs/>
                <w:iCs/>
                <w:color w:val="FFFFFF"/>
                <w:lang w:val="en-US"/>
              </w:rPr>
              <w:t>GPM</w:t>
            </w:r>
          </w:p>
        </w:tc>
        <w:tc>
          <w:tcPr>
            <w:tcW w:w="3744" w:type="pct"/>
            <w:shd w:val="clear" w:color="auto" w:fill="D9D9D9"/>
            <w:vAlign w:val="center"/>
          </w:tcPr>
          <w:p w14:paraId="16AB4755" w14:textId="77777777" w:rsidR="001C0239" w:rsidRPr="00626979" w:rsidRDefault="00F70669" w:rsidP="001C0239">
            <w:pPr>
              <w:rPr>
                <w:rFonts w:cs="Arial"/>
                <w:lang w:val="en-US"/>
              </w:rPr>
            </w:pPr>
            <w:r w:rsidRPr="00626979">
              <w:rPr>
                <w:rFonts w:cs="Arial"/>
                <w:lang w:val="en-US"/>
              </w:rPr>
              <w:t>Gross Profit Margin</w:t>
            </w:r>
          </w:p>
        </w:tc>
      </w:tr>
      <w:tr w:rsidR="00116A26" w:rsidRPr="00626979" w14:paraId="7A38B530" w14:textId="77777777" w:rsidTr="00116A26">
        <w:trPr>
          <w:trHeight w:val="315"/>
        </w:trPr>
        <w:tc>
          <w:tcPr>
            <w:tcW w:w="1256" w:type="pct"/>
            <w:shd w:val="clear" w:color="auto" w:fill="009CDE"/>
            <w:vAlign w:val="center"/>
          </w:tcPr>
          <w:p w14:paraId="743C93F3" w14:textId="77777777" w:rsidR="00116A26" w:rsidRPr="00626979" w:rsidRDefault="00116A26" w:rsidP="001C0239">
            <w:pPr>
              <w:jc w:val="left"/>
              <w:rPr>
                <w:rFonts w:cs="Arial"/>
                <w:b/>
                <w:bCs/>
                <w:color w:val="FFFFFF"/>
                <w:lang w:val="en-US" w:eastAsia="en-ID"/>
              </w:rPr>
            </w:pPr>
            <w:r w:rsidRPr="00626979">
              <w:rPr>
                <w:rFonts w:cs="Arial"/>
                <w:b/>
                <w:bCs/>
                <w:color w:val="FFFFFF"/>
                <w:lang w:eastAsia="en-GB"/>
              </w:rPr>
              <w:t>Income Tax Law</w:t>
            </w:r>
          </w:p>
        </w:tc>
        <w:tc>
          <w:tcPr>
            <w:tcW w:w="3744" w:type="pct"/>
            <w:shd w:val="clear" w:color="auto" w:fill="D9D9D9"/>
            <w:vAlign w:val="center"/>
          </w:tcPr>
          <w:p w14:paraId="5304CCFC" w14:textId="77777777" w:rsidR="00116A26" w:rsidRPr="00626979" w:rsidRDefault="00116A26" w:rsidP="001C0239">
            <w:pPr>
              <w:rPr>
                <w:lang w:val="en-US"/>
              </w:rPr>
            </w:pPr>
            <w:r w:rsidRPr="00626979">
              <w:rPr>
                <w:rFonts w:cs="Arial"/>
                <w:lang w:eastAsia="en-GB"/>
              </w:rPr>
              <w:t>Consolidation of Law of the Republic of Indonesia No. 7 Year 1983 Concerning Income Tax as Lastly Amended by Law No. 7 Year 2021</w:t>
            </w:r>
          </w:p>
        </w:tc>
      </w:tr>
      <w:tr w:rsidR="00116A26" w:rsidRPr="00626979" w14:paraId="420B66FF" w14:textId="77777777" w:rsidTr="00116A26">
        <w:trPr>
          <w:trHeight w:val="315"/>
        </w:trPr>
        <w:tc>
          <w:tcPr>
            <w:tcW w:w="1256" w:type="pct"/>
            <w:shd w:val="clear" w:color="auto" w:fill="009CDE"/>
            <w:vAlign w:val="center"/>
          </w:tcPr>
          <w:p w14:paraId="6C8BE3E0" w14:textId="77777777" w:rsidR="00116A26" w:rsidRPr="00626979" w:rsidRDefault="00116A26" w:rsidP="001C0239">
            <w:pPr>
              <w:jc w:val="left"/>
              <w:rPr>
                <w:rFonts w:cs="Arial"/>
                <w:b/>
                <w:bCs/>
                <w:color w:val="FFFFFF"/>
                <w:lang w:val="en-US" w:eastAsia="en-ID"/>
              </w:rPr>
            </w:pPr>
            <w:r w:rsidRPr="00626979">
              <w:rPr>
                <w:rFonts w:cs="Arial"/>
                <w:b/>
                <w:bCs/>
                <w:color w:val="FFFFFF"/>
                <w:lang w:eastAsia="en-GB"/>
              </w:rPr>
              <w:t>Independent/Third Parties</w:t>
            </w:r>
          </w:p>
        </w:tc>
        <w:tc>
          <w:tcPr>
            <w:tcW w:w="3744" w:type="pct"/>
            <w:shd w:val="clear" w:color="auto" w:fill="D9D9D9"/>
            <w:vAlign w:val="center"/>
          </w:tcPr>
          <w:p w14:paraId="4DB208E0" w14:textId="77777777" w:rsidR="00116A26" w:rsidRPr="00626979" w:rsidRDefault="00116A26" w:rsidP="001C0239">
            <w:pPr>
              <w:rPr>
                <w:lang w:val="en-US"/>
              </w:rPr>
            </w:pPr>
            <w:r w:rsidRPr="00626979">
              <w:rPr>
                <w:rFonts w:cs="Arial"/>
                <w:lang w:eastAsia="en-GB"/>
              </w:rPr>
              <w:t>Parties which are not included as having special relationship among them as set out in Article 18 Paragraph (4) Law of Republic Indonesia Number 7 Year 1983 concerning Income Tax as amended several times and the latest by Law of Republic Indonesia Number 7 Year 2021</w:t>
            </w:r>
          </w:p>
        </w:tc>
      </w:tr>
      <w:tr w:rsidR="00116A26" w:rsidRPr="00626979" w14:paraId="0A708935" w14:textId="77777777" w:rsidTr="00116A26">
        <w:trPr>
          <w:trHeight w:val="315"/>
        </w:trPr>
        <w:tc>
          <w:tcPr>
            <w:tcW w:w="1256" w:type="pct"/>
            <w:shd w:val="clear" w:color="auto" w:fill="009CDE"/>
            <w:vAlign w:val="center"/>
          </w:tcPr>
          <w:p w14:paraId="4A7B1483"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NCPM</w:t>
            </w:r>
          </w:p>
        </w:tc>
        <w:tc>
          <w:tcPr>
            <w:tcW w:w="3744" w:type="pct"/>
            <w:shd w:val="clear" w:color="auto" w:fill="D9D9D9"/>
            <w:vAlign w:val="center"/>
          </w:tcPr>
          <w:p w14:paraId="6ECEB131" w14:textId="77777777" w:rsidR="00116A26" w:rsidRPr="00626979" w:rsidRDefault="00116A26" w:rsidP="001C0239">
            <w:pPr>
              <w:rPr>
                <w:lang w:val="en-US"/>
              </w:rPr>
            </w:pPr>
            <w:r w:rsidRPr="00626979">
              <w:rPr>
                <w:rFonts w:cs="Arial"/>
                <w:iCs/>
                <w:lang w:val="en-US"/>
              </w:rPr>
              <w:t>Net Cost Plus Mark-up</w:t>
            </w:r>
          </w:p>
        </w:tc>
      </w:tr>
      <w:tr w:rsidR="00116A26" w:rsidRPr="00626979" w14:paraId="4F840165" w14:textId="77777777" w:rsidTr="00116A26">
        <w:trPr>
          <w:trHeight w:val="315"/>
        </w:trPr>
        <w:tc>
          <w:tcPr>
            <w:tcW w:w="1256" w:type="pct"/>
            <w:shd w:val="clear" w:color="auto" w:fill="009CDE"/>
            <w:vAlign w:val="center"/>
          </w:tcPr>
          <w:p w14:paraId="1A4C7905" w14:textId="77777777" w:rsidR="00116A26" w:rsidRPr="00626979" w:rsidRDefault="00116A26" w:rsidP="001C0239">
            <w:pPr>
              <w:jc w:val="left"/>
              <w:rPr>
                <w:rFonts w:cs="Arial"/>
                <w:b/>
                <w:bCs/>
                <w:color w:val="FFFFFF"/>
                <w:lang w:val="en-US" w:eastAsia="en-US"/>
              </w:rPr>
            </w:pPr>
            <w:r w:rsidRPr="00626979">
              <w:rPr>
                <w:rFonts w:cs="Arial"/>
                <w:b/>
                <w:bCs/>
                <w:color w:val="FFFFFF"/>
                <w:lang w:val="en-US"/>
              </w:rPr>
              <w:t>OECD TPG</w:t>
            </w:r>
          </w:p>
        </w:tc>
        <w:tc>
          <w:tcPr>
            <w:tcW w:w="3744" w:type="pct"/>
            <w:shd w:val="clear" w:color="auto" w:fill="D9D9D9"/>
            <w:vAlign w:val="center"/>
          </w:tcPr>
          <w:p w14:paraId="02CB623A" w14:textId="77777777" w:rsidR="00116A26" w:rsidRPr="00626979" w:rsidRDefault="00116A26" w:rsidP="001C0239">
            <w:pPr>
              <w:rPr>
                <w:rFonts w:cs="Arial"/>
                <w:lang w:val="en-US" w:eastAsia="en-US"/>
              </w:rPr>
            </w:pPr>
            <w:r w:rsidRPr="00626979">
              <w:rPr>
                <w:rFonts w:cs="Arial"/>
                <w:iCs/>
                <w:lang w:val="en-US"/>
              </w:rPr>
              <w:t>Organization for Economic Cooperation and Development Transfer Pricing Guidelines 2022</w:t>
            </w:r>
          </w:p>
        </w:tc>
      </w:tr>
      <w:tr w:rsidR="00116A26" w:rsidRPr="00626979" w14:paraId="60C8F456" w14:textId="77777777" w:rsidTr="00116A26">
        <w:trPr>
          <w:trHeight w:val="315"/>
        </w:trPr>
        <w:tc>
          <w:tcPr>
            <w:tcW w:w="1256" w:type="pct"/>
            <w:shd w:val="clear" w:color="auto" w:fill="009CDE"/>
            <w:vAlign w:val="center"/>
          </w:tcPr>
          <w:p w14:paraId="16364D9F" w14:textId="77777777" w:rsidR="00116A26" w:rsidRPr="00626979" w:rsidRDefault="00116A26" w:rsidP="001C0239">
            <w:pPr>
              <w:jc w:val="left"/>
              <w:rPr>
                <w:rFonts w:cs="Arial"/>
                <w:b/>
                <w:bCs/>
                <w:color w:val="FFFFFF"/>
                <w:lang w:val="en-US" w:eastAsia="en-US"/>
              </w:rPr>
            </w:pPr>
            <w:r w:rsidRPr="00626979">
              <w:rPr>
                <w:rFonts w:cs="Arial"/>
                <w:b/>
                <w:bCs/>
                <w:color w:val="FFFFFF"/>
                <w:lang w:val="en-US"/>
              </w:rPr>
              <w:t>PER-22/PJ/2013</w:t>
            </w:r>
          </w:p>
        </w:tc>
        <w:tc>
          <w:tcPr>
            <w:tcW w:w="3744" w:type="pct"/>
            <w:shd w:val="clear" w:color="auto" w:fill="D9D9D9"/>
            <w:vAlign w:val="center"/>
          </w:tcPr>
          <w:p w14:paraId="3C4C93A5" w14:textId="77777777" w:rsidR="00116A26" w:rsidRPr="00626979" w:rsidRDefault="00116A26" w:rsidP="001C0239">
            <w:pPr>
              <w:rPr>
                <w:rFonts w:cs="Arial"/>
                <w:lang w:val="en-US" w:eastAsia="en-US"/>
              </w:rPr>
            </w:pPr>
            <w:r w:rsidRPr="00626979">
              <w:rPr>
                <w:rFonts w:cs="Arial"/>
              </w:rPr>
              <w:t>Directorate General of Taxation Regulation No. PER-22/PJ/2013 regarding Audit Guidelines for Taxpayers with Affiliate Party Transactions</w:t>
            </w:r>
          </w:p>
        </w:tc>
      </w:tr>
      <w:tr w:rsidR="00116A26" w:rsidRPr="00626979" w14:paraId="353B7012" w14:textId="77777777" w:rsidTr="00116A26">
        <w:trPr>
          <w:trHeight w:val="241"/>
        </w:trPr>
        <w:tc>
          <w:tcPr>
            <w:tcW w:w="1256" w:type="pct"/>
            <w:shd w:val="clear" w:color="auto" w:fill="009CDE"/>
            <w:vAlign w:val="center"/>
          </w:tcPr>
          <w:p w14:paraId="18526774" w14:textId="77777777" w:rsidR="00116A26" w:rsidRPr="00626979" w:rsidRDefault="00116A26" w:rsidP="001C0239">
            <w:pPr>
              <w:jc w:val="left"/>
              <w:rPr>
                <w:rFonts w:cs="Arial"/>
                <w:b/>
                <w:bCs/>
                <w:color w:val="FFFFFF"/>
                <w:lang w:val="en-US" w:eastAsia="en-US"/>
              </w:rPr>
            </w:pPr>
            <w:r w:rsidRPr="00626979">
              <w:rPr>
                <w:rFonts w:cs="Arial"/>
                <w:b/>
                <w:bCs/>
                <w:color w:val="FFFFFF"/>
                <w:lang w:val="en-US"/>
              </w:rPr>
              <w:t>PER-32/PJ/2011</w:t>
            </w:r>
          </w:p>
        </w:tc>
        <w:tc>
          <w:tcPr>
            <w:tcW w:w="3744" w:type="pct"/>
            <w:shd w:val="clear" w:color="auto" w:fill="D9D9D9"/>
            <w:vAlign w:val="center"/>
          </w:tcPr>
          <w:p w14:paraId="2C57894F" w14:textId="77777777" w:rsidR="00116A26" w:rsidRPr="00626979" w:rsidRDefault="00116A26" w:rsidP="001C0239">
            <w:pPr>
              <w:rPr>
                <w:rFonts w:cs="Arial"/>
                <w:i/>
                <w:iCs/>
                <w:lang w:val="en-US" w:eastAsia="en-US"/>
              </w:rPr>
            </w:pPr>
            <w:r w:rsidRPr="00626979">
              <w:rPr>
                <w:rFonts w:cs="Arial"/>
              </w:rPr>
              <w:t>Directorate General of Taxation Regulation No. PER-43/PJ/2010 as latest amended by Directorate General of Taxation (DGT) Regulation No. PER-32/PJ/2011 regarding the Implementation of Arm’s Length Principle in Transaction Between Associate Enterprises</w:t>
            </w:r>
          </w:p>
        </w:tc>
      </w:tr>
      <w:tr w:rsidR="00116A26" w:rsidRPr="00626979" w14:paraId="3C25787E" w14:textId="77777777" w:rsidTr="00116A26">
        <w:trPr>
          <w:trHeight w:val="315"/>
        </w:trPr>
        <w:tc>
          <w:tcPr>
            <w:tcW w:w="1256" w:type="pct"/>
            <w:shd w:val="clear" w:color="auto" w:fill="009CDE"/>
            <w:vAlign w:val="center"/>
          </w:tcPr>
          <w:p w14:paraId="44472A3F" w14:textId="77777777" w:rsidR="00116A26" w:rsidRPr="00626979" w:rsidRDefault="00116A26" w:rsidP="001C0239">
            <w:pPr>
              <w:rPr>
                <w:b/>
                <w:color w:val="FFFFFF"/>
              </w:rPr>
            </w:pPr>
            <w:r w:rsidRPr="00626979">
              <w:rPr>
                <w:rFonts w:cs="Arial"/>
                <w:b/>
                <w:bCs/>
                <w:color w:val="FFFFFF"/>
                <w:lang w:val="en-US"/>
              </w:rPr>
              <w:t>PLI</w:t>
            </w:r>
          </w:p>
        </w:tc>
        <w:tc>
          <w:tcPr>
            <w:tcW w:w="3744" w:type="pct"/>
            <w:shd w:val="clear" w:color="auto" w:fill="D9D9D9"/>
            <w:vAlign w:val="center"/>
          </w:tcPr>
          <w:p w14:paraId="792C8634" w14:textId="77777777" w:rsidR="00116A26" w:rsidRPr="00626979" w:rsidRDefault="00116A26" w:rsidP="001C0239">
            <w:r w:rsidRPr="00626979">
              <w:rPr>
                <w:rFonts w:cs="Arial"/>
                <w:i/>
                <w:iCs/>
                <w:lang w:val="en-US"/>
              </w:rPr>
              <w:t>Profit Level Indicator</w:t>
            </w:r>
            <w:r w:rsidRPr="00626979">
              <w:rPr>
                <w:rFonts w:cs="Arial"/>
                <w:color w:val="000000"/>
                <w:lang w:val="en-US"/>
              </w:rPr>
              <w:t>/Indikator Tingkat Laba</w:t>
            </w:r>
          </w:p>
        </w:tc>
      </w:tr>
      <w:tr w:rsidR="00116A26" w:rsidRPr="00626979" w14:paraId="0C2F4157" w14:textId="77777777" w:rsidTr="00116A26">
        <w:trPr>
          <w:trHeight w:val="315"/>
        </w:trPr>
        <w:tc>
          <w:tcPr>
            <w:tcW w:w="1256" w:type="pct"/>
            <w:shd w:val="clear" w:color="auto" w:fill="009CDE"/>
            <w:vAlign w:val="center"/>
          </w:tcPr>
          <w:p w14:paraId="048C6081" w14:textId="77777777" w:rsidR="00116A26" w:rsidRPr="00626979" w:rsidRDefault="00116A26" w:rsidP="001C0239">
            <w:pPr>
              <w:ind w:right="-144"/>
              <w:jc w:val="left"/>
              <w:rPr>
                <w:rFonts w:cs="Arial"/>
                <w:b/>
                <w:bCs/>
                <w:color w:val="FFFFFF"/>
                <w:lang w:val="en-US" w:eastAsia="en-ID"/>
              </w:rPr>
            </w:pPr>
            <w:r w:rsidRPr="00626979">
              <w:rPr>
                <w:rFonts w:cs="Arial"/>
                <w:b/>
                <w:bCs/>
                <w:color w:val="FFFFFF"/>
                <w:lang w:val="en-US"/>
              </w:rPr>
              <w:t>PMK 172 Year 2023</w:t>
            </w:r>
          </w:p>
        </w:tc>
        <w:tc>
          <w:tcPr>
            <w:tcW w:w="3744" w:type="pct"/>
            <w:shd w:val="clear" w:color="auto" w:fill="D9D9D9"/>
            <w:vAlign w:val="center"/>
          </w:tcPr>
          <w:p w14:paraId="185EE977" w14:textId="77777777" w:rsidR="00116A26" w:rsidRPr="00626979" w:rsidRDefault="00116A26" w:rsidP="001C0239">
            <w:pPr>
              <w:rPr>
                <w:lang w:val="en-US"/>
              </w:rPr>
            </w:pPr>
            <w:r w:rsidRPr="00626979">
              <w:rPr>
                <w:rFonts w:cs="Arial"/>
                <w:lang w:val="en-US"/>
              </w:rPr>
              <w:t>Regulation of the Minister of Finance of the Republic of Indonesia Number 172 of 2023 on the Application of the Principles of Arm’s Length Principle in Transactions Affected by Special Relationships</w:t>
            </w:r>
          </w:p>
        </w:tc>
      </w:tr>
      <w:tr w:rsidR="00F70669" w:rsidRPr="00626979" w14:paraId="77179D42" w14:textId="77777777" w:rsidTr="00116A26">
        <w:trPr>
          <w:trHeight w:val="315"/>
        </w:trPr>
        <w:tc>
          <w:tcPr>
            <w:tcW w:w="1256" w:type="pct"/>
            <w:shd w:val="clear" w:color="auto" w:fill="009CDE"/>
            <w:vAlign w:val="center"/>
          </w:tcPr>
          <w:p w14:paraId="0BEA688C" w14:textId="77777777" w:rsidR="00F70669" w:rsidRPr="00626979" w:rsidRDefault="00F70669" w:rsidP="00F70669">
            <w:pPr>
              <w:spacing w:line="240" w:lineRule="auto"/>
              <w:jc w:val="left"/>
              <w:rPr>
                <w:rFonts w:cs="Arial"/>
                <w:b/>
                <w:bCs/>
                <w:color w:val="FFFFFF"/>
                <w:lang w:val="id-ID" w:eastAsia="en-ID"/>
              </w:rPr>
            </w:pPr>
            <w:r w:rsidRPr="00626979">
              <w:rPr>
                <w:b/>
                <w:bCs/>
                <w:color w:val="FFFFFF"/>
                <w:lang w:val="id-ID"/>
              </w:rPr>
              <w:t>PT SIM</w:t>
            </w:r>
          </w:p>
        </w:tc>
        <w:tc>
          <w:tcPr>
            <w:tcW w:w="3744" w:type="pct"/>
            <w:shd w:val="clear" w:color="auto" w:fill="D9D9D9"/>
            <w:vAlign w:val="center"/>
          </w:tcPr>
          <w:p w14:paraId="3AB97057" w14:textId="77777777" w:rsidR="00F70669" w:rsidRPr="00626979" w:rsidRDefault="00F70669" w:rsidP="00F70669">
            <w:pPr>
              <w:spacing w:line="240" w:lineRule="auto"/>
              <w:rPr>
                <w:lang w:val="id-ID"/>
              </w:rPr>
            </w:pPr>
            <w:r w:rsidRPr="00626979">
              <w:rPr>
                <w:lang w:val="id-ID"/>
              </w:rPr>
              <w:t>PT Sany Indonesia Machinery</w:t>
            </w:r>
          </w:p>
        </w:tc>
      </w:tr>
      <w:tr w:rsidR="00F70669" w:rsidRPr="00626979" w14:paraId="23DA1743" w14:textId="77777777" w:rsidTr="00116A26">
        <w:trPr>
          <w:trHeight w:val="315"/>
        </w:trPr>
        <w:tc>
          <w:tcPr>
            <w:tcW w:w="1256" w:type="pct"/>
            <w:shd w:val="clear" w:color="auto" w:fill="009CDE"/>
            <w:vAlign w:val="center"/>
          </w:tcPr>
          <w:p w14:paraId="5FF8DD25" w14:textId="77777777" w:rsidR="00F70669" w:rsidRPr="00626979" w:rsidRDefault="00F70669" w:rsidP="00F70669">
            <w:pPr>
              <w:spacing w:line="240" w:lineRule="auto"/>
              <w:jc w:val="left"/>
              <w:rPr>
                <w:rFonts w:cs="Arial"/>
                <w:b/>
                <w:bCs/>
                <w:color w:val="FFFFFF"/>
                <w:lang w:val="id-ID" w:eastAsia="en-ID"/>
              </w:rPr>
            </w:pPr>
            <w:r w:rsidRPr="00626979">
              <w:rPr>
                <w:b/>
                <w:bCs/>
                <w:color w:val="FFFFFF"/>
                <w:lang w:val="id-ID"/>
              </w:rPr>
              <w:lastRenderedPageBreak/>
              <w:t>{{ company_short }}</w:t>
            </w:r>
          </w:p>
        </w:tc>
        <w:tc>
          <w:tcPr>
            <w:tcW w:w="3744" w:type="pct"/>
            <w:shd w:val="clear" w:color="auto" w:fill="D9D9D9"/>
            <w:vAlign w:val="center"/>
          </w:tcPr>
          <w:p w14:paraId="6948AB22" w14:textId="77777777" w:rsidR="00F70669" w:rsidRPr="00626979" w:rsidRDefault="00F70669" w:rsidP="00F70669">
            <w:pPr>
              <w:spacing w:line="240" w:lineRule="auto"/>
              <w:rPr>
                <w:lang w:val="id-ID"/>
              </w:rPr>
            </w:pPr>
            <w:r w:rsidRPr="00626979">
              <w:rPr>
                <w:lang w:val="id-ID"/>
              </w:rPr>
              <w:t>{{ company_name }}</w:t>
            </w:r>
          </w:p>
        </w:tc>
      </w:tr>
      <w:tr w:rsidR="00116A26" w:rsidRPr="00626979" w14:paraId="696639FB" w14:textId="77777777" w:rsidTr="00116A26">
        <w:trPr>
          <w:trHeight w:val="315"/>
        </w:trPr>
        <w:tc>
          <w:tcPr>
            <w:tcW w:w="1256" w:type="pct"/>
            <w:shd w:val="clear" w:color="auto" w:fill="009CDE"/>
            <w:vAlign w:val="center"/>
          </w:tcPr>
          <w:p w14:paraId="00BB2C00"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PSM</w:t>
            </w:r>
          </w:p>
        </w:tc>
        <w:tc>
          <w:tcPr>
            <w:tcW w:w="3744" w:type="pct"/>
            <w:shd w:val="clear" w:color="auto" w:fill="D9D9D9"/>
            <w:vAlign w:val="center"/>
          </w:tcPr>
          <w:p w14:paraId="2793BA7E" w14:textId="77777777" w:rsidR="00116A26" w:rsidRPr="00626979" w:rsidRDefault="00116A26" w:rsidP="001C0239">
            <w:pPr>
              <w:rPr>
                <w:lang w:val="en-US"/>
              </w:rPr>
            </w:pPr>
            <w:r w:rsidRPr="00626979">
              <w:rPr>
                <w:rFonts w:cs="Arial"/>
                <w:iCs/>
                <w:lang w:val="en-US"/>
              </w:rPr>
              <w:t>Profit Split Method</w:t>
            </w:r>
          </w:p>
        </w:tc>
      </w:tr>
      <w:tr w:rsidR="00116A26" w:rsidRPr="00626979" w14:paraId="655360D2" w14:textId="77777777" w:rsidTr="00116A26">
        <w:trPr>
          <w:trHeight w:val="315"/>
        </w:trPr>
        <w:tc>
          <w:tcPr>
            <w:tcW w:w="1256" w:type="pct"/>
            <w:shd w:val="clear" w:color="auto" w:fill="009CDE"/>
            <w:vAlign w:val="center"/>
          </w:tcPr>
          <w:p w14:paraId="11CB3F18" w14:textId="77777777" w:rsidR="00116A26" w:rsidRPr="00626979" w:rsidRDefault="00116A26" w:rsidP="001C0239">
            <w:pPr>
              <w:jc w:val="left"/>
              <w:rPr>
                <w:rFonts w:cs="Arial"/>
                <w:b/>
                <w:bCs/>
                <w:color w:val="FFFFFF"/>
                <w:lang w:val="en-US" w:eastAsia="en-US"/>
              </w:rPr>
            </w:pPr>
            <w:r w:rsidRPr="00626979">
              <w:rPr>
                <w:rFonts w:cs="Arial"/>
                <w:b/>
                <w:bCs/>
                <w:color w:val="FFFFFF"/>
                <w:lang w:val="en-US" w:eastAsia="en-US"/>
              </w:rPr>
              <w:t>ROA</w:t>
            </w:r>
          </w:p>
        </w:tc>
        <w:tc>
          <w:tcPr>
            <w:tcW w:w="3744" w:type="pct"/>
            <w:shd w:val="clear" w:color="auto" w:fill="D9D9D9"/>
            <w:vAlign w:val="center"/>
          </w:tcPr>
          <w:p w14:paraId="3D4042E7" w14:textId="77777777" w:rsidR="00116A26" w:rsidRPr="00626979" w:rsidRDefault="00116A26" w:rsidP="001C0239">
            <w:pPr>
              <w:rPr>
                <w:rFonts w:cs="Arial"/>
                <w:iCs/>
                <w:lang w:val="en-US" w:eastAsia="en-US"/>
              </w:rPr>
            </w:pPr>
            <w:r w:rsidRPr="00626979">
              <w:rPr>
                <w:rFonts w:cs="Arial"/>
                <w:color w:val="000000"/>
                <w:lang w:val="en-US"/>
              </w:rPr>
              <w:t>Return on Assets</w:t>
            </w:r>
          </w:p>
        </w:tc>
      </w:tr>
      <w:tr w:rsidR="00116A26" w:rsidRPr="00626979" w14:paraId="73353690" w14:textId="77777777" w:rsidTr="00116A26">
        <w:trPr>
          <w:trHeight w:val="315"/>
        </w:trPr>
        <w:tc>
          <w:tcPr>
            <w:tcW w:w="1256" w:type="pct"/>
            <w:shd w:val="clear" w:color="auto" w:fill="009CDE"/>
            <w:vAlign w:val="center"/>
          </w:tcPr>
          <w:p w14:paraId="4AB64E60" w14:textId="77777777" w:rsidR="00116A26" w:rsidRPr="00626979" w:rsidRDefault="00116A26" w:rsidP="001C0239">
            <w:pPr>
              <w:jc w:val="left"/>
              <w:rPr>
                <w:rFonts w:cs="Arial"/>
                <w:b/>
                <w:bCs/>
                <w:color w:val="FFFFFF"/>
                <w:lang w:val="en-US" w:eastAsia="en-US"/>
              </w:rPr>
            </w:pPr>
            <w:r w:rsidRPr="00626979">
              <w:rPr>
                <w:rFonts w:cs="Arial"/>
                <w:b/>
                <w:bCs/>
                <w:color w:val="FFFFFF"/>
                <w:lang w:val="en-US" w:eastAsia="en-US"/>
              </w:rPr>
              <w:t>ROCE</w:t>
            </w:r>
          </w:p>
        </w:tc>
        <w:tc>
          <w:tcPr>
            <w:tcW w:w="3744" w:type="pct"/>
            <w:shd w:val="clear" w:color="auto" w:fill="D9D9D9"/>
            <w:vAlign w:val="center"/>
          </w:tcPr>
          <w:p w14:paraId="4EE99CE7" w14:textId="77777777" w:rsidR="00116A26" w:rsidRPr="00626979" w:rsidRDefault="00116A26" w:rsidP="001C0239">
            <w:pPr>
              <w:rPr>
                <w:rFonts w:cs="Arial"/>
                <w:iCs/>
                <w:lang w:val="en-US" w:eastAsia="en-US"/>
              </w:rPr>
            </w:pPr>
            <w:r w:rsidRPr="00626979">
              <w:rPr>
                <w:rFonts w:cs="Arial"/>
                <w:color w:val="000000"/>
                <w:lang w:val="en-US"/>
              </w:rPr>
              <w:t>Return on Capital Employed</w:t>
            </w:r>
          </w:p>
        </w:tc>
      </w:tr>
      <w:tr w:rsidR="00116A26" w:rsidRPr="00626979" w14:paraId="66E20127" w14:textId="77777777" w:rsidTr="00116A26">
        <w:trPr>
          <w:trHeight w:val="315"/>
        </w:trPr>
        <w:tc>
          <w:tcPr>
            <w:tcW w:w="1256" w:type="pct"/>
            <w:shd w:val="clear" w:color="auto" w:fill="009CDE"/>
            <w:vAlign w:val="center"/>
          </w:tcPr>
          <w:p w14:paraId="5B7B1AB0"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ROS</w:t>
            </w:r>
          </w:p>
        </w:tc>
        <w:tc>
          <w:tcPr>
            <w:tcW w:w="3744" w:type="pct"/>
            <w:shd w:val="clear" w:color="auto" w:fill="D9D9D9"/>
            <w:vAlign w:val="center"/>
          </w:tcPr>
          <w:p w14:paraId="1CBBACD4" w14:textId="77777777" w:rsidR="00116A26" w:rsidRPr="00626979" w:rsidRDefault="00116A26" w:rsidP="001C0239">
            <w:pPr>
              <w:rPr>
                <w:lang w:val="en-US"/>
              </w:rPr>
            </w:pPr>
            <w:r w:rsidRPr="00626979">
              <w:rPr>
                <w:rFonts w:cs="Arial"/>
                <w:iCs/>
                <w:lang w:val="en-US"/>
              </w:rPr>
              <w:t>Return On Sales</w:t>
            </w:r>
          </w:p>
        </w:tc>
      </w:tr>
      <w:tr w:rsidR="00116A26" w:rsidRPr="00626979" w14:paraId="78D46453" w14:textId="77777777" w:rsidTr="00116A26">
        <w:trPr>
          <w:trHeight w:val="315"/>
        </w:trPr>
        <w:tc>
          <w:tcPr>
            <w:tcW w:w="1256" w:type="pct"/>
            <w:shd w:val="clear" w:color="auto" w:fill="009CDE"/>
            <w:vAlign w:val="center"/>
          </w:tcPr>
          <w:p w14:paraId="07532198"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RPM</w:t>
            </w:r>
          </w:p>
        </w:tc>
        <w:tc>
          <w:tcPr>
            <w:tcW w:w="3744" w:type="pct"/>
            <w:shd w:val="clear" w:color="auto" w:fill="D9D9D9"/>
            <w:vAlign w:val="center"/>
          </w:tcPr>
          <w:p w14:paraId="1B3C7154" w14:textId="77777777" w:rsidR="00116A26" w:rsidRPr="00626979" w:rsidRDefault="00116A26" w:rsidP="001C0239">
            <w:pPr>
              <w:rPr>
                <w:lang w:val="en-US"/>
              </w:rPr>
            </w:pPr>
            <w:r w:rsidRPr="00626979">
              <w:rPr>
                <w:rFonts w:cs="Arial"/>
                <w:iCs/>
                <w:lang w:val="en-US"/>
              </w:rPr>
              <w:t>Resale Price Method</w:t>
            </w:r>
          </w:p>
        </w:tc>
      </w:tr>
      <w:tr w:rsidR="00116A26" w:rsidRPr="00626979" w14:paraId="7CB322A6" w14:textId="77777777" w:rsidTr="00116A26">
        <w:trPr>
          <w:trHeight w:val="315"/>
        </w:trPr>
        <w:tc>
          <w:tcPr>
            <w:tcW w:w="1256" w:type="pct"/>
            <w:shd w:val="clear" w:color="auto" w:fill="009CDE"/>
            <w:vAlign w:val="center"/>
          </w:tcPr>
          <w:p w14:paraId="0719C8EE" w14:textId="77777777" w:rsidR="00116A26" w:rsidRPr="00626979" w:rsidRDefault="00F70669" w:rsidP="001C0239">
            <w:pPr>
              <w:jc w:val="left"/>
              <w:rPr>
                <w:rFonts w:cs="Arial"/>
                <w:b/>
                <w:bCs/>
                <w:color w:val="FFFFFF"/>
                <w:lang w:val="en-US" w:eastAsia="en-ID"/>
              </w:rPr>
            </w:pPr>
            <w:r w:rsidRPr="00626979">
              <w:rPr>
                <w:rFonts w:cs="Arial"/>
                <w:b/>
                <w:bCs/>
                <w:color w:val="FFFFFF"/>
                <w:lang w:val="en-US"/>
              </w:rPr>
              <w:t>RRT</w:t>
            </w:r>
          </w:p>
        </w:tc>
        <w:tc>
          <w:tcPr>
            <w:tcW w:w="3744" w:type="pct"/>
            <w:shd w:val="clear" w:color="auto" w:fill="D9D9D9"/>
            <w:vAlign w:val="center"/>
          </w:tcPr>
          <w:p w14:paraId="033E00D8" w14:textId="77777777" w:rsidR="00116A26" w:rsidRPr="00626979" w:rsidRDefault="00F70669" w:rsidP="001C0239">
            <w:pPr>
              <w:rPr>
                <w:lang w:val="en-US"/>
              </w:rPr>
            </w:pPr>
            <w:r w:rsidRPr="00626979">
              <w:rPr>
                <w:rFonts w:cs="Arial"/>
                <w:lang w:val="en-US"/>
              </w:rPr>
              <w:t>Mainland China</w:t>
            </w:r>
          </w:p>
        </w:tc>
      </w:tr>
      <w:tr w:rsidR="00116A26" w:rsidRPr="00626979" w14:paraId="3113FAEB" w14:textId="77777777" w:rsidTr="00116A26">
        <w:trPr>
          <w:trHeight w:val="315"/>
        </w:trPr>
        <w:tc>
          <w:tcPr>
            <w:tcW w:w="1256" w:type="pct"/>
            <w:shd w:val="clear" w:color="auto" w:fill="009CDE"/>
            <w:vAlign w:val="center"/>
          </w:tcPr>
          <w:p w14:paraId="7F4545BF"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SE-50/PJ/2013</w:t>
            </w:r>
          </w:p>
        </w:tc>
        <w:tc>
          <w:tcPr>
            <w:tcW w:w="3744" w:type="pct"/>
            <w:shd w:val="clear" w:color="auto" w:fill="D9D9D9"/>
            <w:vAlign w:val="center"/>
          </w:tcPr>
          <w:p w14:paraId="1F91A281" w14:textId="77777777" w:rsidR="00116A26" w:rsidRPr="00626979" w:rsidRDefault="00116A26" w:rsidP="001C0239">
            <w:pPr>
              <w:rPr>
                <w:lang w:val="en-US"/>
              </w:rPr>
            </w:pPr>
            <w:r w:rsidRPr="00626979">
              <w:rPr>
                <w:rFonts w:cs="Arial"/>
                <w:lang w:eastAsia="en-GB"/>
              </w:rPr>
              <w:t>Circular No. SE-50/PJ/2013 regarding Technical Audit Guidance for Taxpayers with Affiliate Party Transactions</w:t>
            </w:r>
          </w:p>
        </w:tc>
      </w:tr>
      <w:tr w:rsidR="00F70669" w:rsidRPr="00626979" w14:paraId="2FE061CF" w14:textId="77777777" w:rsidTr="00116A26">
        <w:trPr>
          <w:trHeight w:val="315"/>
        </w:trPr>
        <w:tc>
          <w:tcPr>
            <w:tcW w:w="1256" w:type="pct"/>
            <w:shd w:val="clear" w:color="auto" w:fill="009CDE"/>
            <w:vAlign w:val="center"/>
          </w:tcPr>
          <w:p w14:paraId="668DCADB" w14:textId="77777777" w:rsidR="00F70669" w:rsidRPr="00626979" w:rsidRDefault="00F70669" w:rsidP="00F70669">
            <w:pPr>
              <w:spacing w:line="240" w:lineRule="auto"/>
              <w:jc w:val="left"/>
              <w:rPr>
                <w:rFonts w:cs="Arial"/>
                <w:b/>
                <w:bCs/>
                <w:color w:val="FFFFFF"/>
                <w:lang w:val="id-ID" w:eastAsia="en-ID"/>
              </w:rPr>
            </w:pPr>
            <w:r w:rsidRPr="00626979">
              <w:rPr>
                <w:rFonts w:cs="Arial"/>
                <w:b/>
                <w:bCs/>
                <w:color w:val="FFFFFF"/>
                <w:lang w:val="id-ID" w:eastAsia="en-ID"/>
              </w:rPr>
              <w:t>SHM Co., Ltd</w:t>
            </w:r>
          </w:p>
        </w:tc>
        <w:tc>
          <w:tcPr>
            <w:tcW w:w="3744" w:type="pct"/>
            <w:shd w:val="clear" w:color="auto" w:fill="D9D9D9"/>
            <w:vAlign w:val="center"/>
          </w:tcPr>
          <w:p w14:paraId="68AC2A51" w14:textId="77777777" w:rsidR="00F70669" w:rsidRPr="00626979" w:rsidRDefault="00F70669" w:rsidP="00F70669">
            <w:pPr>
              <w:spacing w:line="240" w:lineRule="auto"/>
              <w:rPr>
                <w:lang w:val="id-ID"/>
              </w:rPr>
            </w:pPr>
            <w:r w:rsidRPr="00626979">
              <w:rPr>
                <w:lang w:val="id-ID"/>
              </w:rPr>
              <w:t>Sany Heavy Machinery Co., Ltd</w:t>
            </w:r>
          </w:p>
        </w:tc>
      </w:tr>
      <w:tr w:rsidR="00F70669" w:rsidRPr="00626979" w14:paraId="3C740567" w14:textId="77777777" w:rsidTr="00116A26">
        <w:trPr>
          <w:trHeight w:val="315"/>
        </w:trPr>
        <w:tc>
          <w:tcPr>
            <w:tcW w:w="1256" w:type="pct"/>
            <w:shd w:val="clear" w:color="auto" w:fill="009CDE"/>
            <w:vAlign w:val="center"/>
          </w:tcPr>
          <w:p w14:paraId="4E1509C1" w14:textId="77777777" w:rsidR="00F70669" w:rsidRPr="00626979" w:rsidRDefault="00F70669" w:rsidP="00F70669">
            <w:pPr>
              <w:spacing w:line="240" w:lineRule="auto"/>
              <w:jc w:val="left"/>
              <w:rPr>
                <w:rFonts w:cs="Arial"/>
                <w:b/>
                <w:bCs/>
                <w:color w:val="FFFFFF"/>
                <w:lang w:val="id-ID" w:eastAsia="en-ID"/>
              </w:rPr>
            </w:pPr>
            <w:r w:rsidRPr="00626979">
              <w:rPr>
                <w:rFonts w:cs="Arial"/>
                <w:b/>
                <w:bCs/>
                <w:color w:val="FFFFFF"/>
                <w:lang w:val="id-ID" w:eastAsia="en-ID"/>
              </w:rPr>
              <w:t>SSHM Co., Ltd</w:t>
            </w:r>
          </w:p>
        </w:tc>
        <w:tc>
          <w:tcPr>
            <w:tcW w:w="3744" w:type="pct"/>
            <w:shd w:val="clear" w:color="auto" w:fill="D9D9D9"/>
            <w:vAlign w:val="center"/>
          </w:tcPr>
          <w:p w14:paraId="18241CDD" w14:textId="77777777" w:rsidR="00F70669" w:rsidRPr="00626979" w:rsidRDefault="00F70669" w:rsidP="00F70669">
            <w:pPr>
              <w:spacing w:line="240" w:lineRule="auto"/>
              <w:rPr>
                <w:lang w:val="id-ID"/>
              </w:rPr>
            </w:pPr>
            <w:r w:rsidRPr="00626979">
              <w:rPr>
                <w:lang w:val="id-ID"/>
              </w:rPr>
              <w:t>Shanghai Sany Heavy Machinery Co., Ltd</w:t>
            </w:r>
          </w:p>
        </w:tc>
      </w:tr>
      <w:tr w:rsidR="00116A26" w:rsidRPr="00626979" w14:paraId="3ED27D17" w14:textId="77777777" w:rsidTr="00116A26">
        <w:trPr>
          <w:trHeight w:val="315"/>
        </w:trPr>
        <w:tc>
          <w:tcPr>
            <w:tcW w:w="1256" w:type="pct"/>
            <w:shd w:val="clear" w:color="auto" w:fill="009CDE"/>
            <w:vAlign w:val="center"/>
          </w:tcPr>
          <w:p w14:paraId="4A002652" w14:textId="77777777" w:rsidR="00116A26" w:rsidRPr="00626979" w:rsidRDefault="00116A26" w:rsidP="001C0239">
            <w:pPr>
              <w:jc w:val="left"/>
              <w:rPr>
                <w:rFonts w:cs="Arial"/>
                <w:b/>
                <w:bCs/>
                <w:color w:val="FFFFFF"/>
                <w:lang w:val="en-US" w:eastAsia="en-ID"/>
              </w:rPr>
            </w:pPr>
            <w:r w:rsidRPr="00626979">
              <w:rPr>
                <w:rFonts w:cs="Arial"/>
                <w:b/>
                <w:bCs/>
                <w:color w:val="FFFFFF"/>
                <w:lang w:eastAsia="en-GB"/>
              </w:rPr>
              <w:t>Tested Party</w:t>
            </w:r>
          </w:p>
        </w:tc>
        <w:tc>
          <w:tcPr>
            <w:tcW w:w="3744" w:type="pct"/>
            <w:shd w:val="clear" w:color="auto" w:fill="D9D9D9"/>
            <w:vAlign w:val="center"/>
          </w:tcPr>
          <w:p w14:paraId="02CAF2D5" w14:textId="77777777" w:rsidR="00116A26" w:rsidRPr="00626979" w:rsidRDefault="00116A26" w:rsidP="001C0239">
            <w:pPr>
              <w:rPr>
                <w:lang w:val="en-US"/>
              </w:rPr>
            </w:pPr>
            <w:r w:rsidRPr="00626979">
              <w:rPr>
                <w:rFonts w:cs="Arial"/>
                <w:lang w:eastAsia="en-GB"/>
              </w:rPr>
              <w:t>The entity that is under reviewed for the purpose of the transfer pricing analysis</w:t>
            </w:r>
          </w:p>
        </w:tc>
      </w:tr>
      <w:tr w:rsidR="00116A26" w:rsidRPr="00626979" w14:paraId="195B4858" w14:textId="77777777" w:rsidTr="00116A26">
        <w:trPr>
          <w:trHeight w:val="315"/>
        </w:trPr>
        <w:tc>
          <w:tcPr>
            <w:tcW w:w="1256" w:type="pct"/>
            <w:shd w:val="clear" w:color="auto" w:fill="009CDE"/>
            <w:vAlign w:val="center"/>
          </w:tcPr>
          <w:p w14:paraId="2C15BF8A"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TNMM</w:t>
            </w:r>
          </w:p>
        </w:tc>
        <w:tc>
          <w:tcPr>
            <w:tcW w:w="3744" w:type="pct"/>
            <w:shd w:val="clear" w:color="auto" w:fill="D9D9D9"/>
            <w:vAlign w:val="center"/>
          </w:tcPr>
          <w:p w14:paraId="5961D5FE" w14:textId="77777777" w:rsidR="00116A26" w:rsidRPr="00626979" w:rsidRDefault="00116A26" w:rsidP="001C0239">
            <w:pPr>
              <w:rPr>
                <w:lang w:val="en-US"/>
              </w:rPr>
            </w:pPr>
            <w:r w:rsidRPr="00626979">
              <w:rPr>
                <w:rFonts w:cs="Arial"/>
                <w:iCs/>
                <w:lang w:val="en-US"/>
              </w:rPr>
              <w:t>Transactional Net Margin Method</w:t>
            </w:r>
          </w:p>
        </w:tc>
      </w:tr>
      <w:tr w:rsidR="00116A26" w:rsidRPr="00626979" w14:paraId="7283C3A9" w14:textId="77777777" w:rsidTr="00116A26">
        <w:trPr>
          <w:trHeight w:val="315"/>
        </w:trPr>
        <w:tc>
          <w:tcPr>
            <w:tcW w:w="1256" w:type="pct"/>
            <w:shd w:val="clear" w:color="auto" w:fill="009CDE"/>
            <w:vAlign w:val="center"/>
          </w:tcPr>
          <w:p w14:paraId="5DF30DFE" w14:textId="77777777" w:rsidR="00116A26" w:rsidRPr="00626979" w:rsidRDefault="00116A26" w:rsidP="001C0239">
            <w:pPr>
              <w:jc w:val="left"/>
              <w:rPr>
                <w:rFonts w:cs="Arial"/>
                <w:b/>
                <w:bCs/>
                <w:color w:val="FFFFFF"/>
                <w:lang w:val="en-US" w:eastAsia="en-ID"/>
              </w:rPr>
            </w:pPr>
            <w:r w:rsidRPr="00626979">
              <w:rPr>
                <w:rFonts w:cs="Arial"/>
                <w:b/>
                <w:bCs/>
                <w:color w:val="FFFFFF"/>
                <w:lang w:val="en-US"/>
              </w:rPr>
              <w:t>Transfer Pricing</w:t>
            </w:r>
          </w:p>
        </w:tc>
        <w:tc>
          <w:tcPr>
            <w:tcW w:w="3744" w:type="pct"/>
            <w:shd w:val="clear" w:color="auto" w:fill="D9D9D9"/>
            <w:vAlign w:val="center"/>
          </w:tcPr>
          <w:p w14:paraId="506CA1B0" w14:textId="77777777" w:rsidR="00116A26" w:rsidRPr="00626979" w:rsidRDefault="00116A26" w:rsidP="001C0239">
            <w:pPr>
              <w:rPr>
                <w:lang w:val="en-US"/>
              </w:rPr>
            </w:pPr>
            <w:r w:rsidRPr="00626979">
              <w:rPr>
                <w:rFonts w:cs="Arial"/>
                <w:lang w:eastAsia="en-GB"/>
              </w:rPr>
              <w:t>Setting of prices of goods and services that are exchanged among the subsidiary, affiliate or commonly controlled companies or legal entities that are part of the multinational enterprise.</w:t>
            </w:r>
          </w:p>
        </w:tc>
      </w:tr>
    </w:tbl>
    <w:p w14:paraId="43F62BB9" w14:textId="77777777" w:rsidR="00116A26" w:rsidRPr="00626979" w:rsidRDefault="00116A26" w:rsidP="00116A26"/>
    <w:p w14:paraId="55F81F76" w14:textId="77777777" w:rsidR="00116A26" w:rsidRPr="00626979" w:rsidRDefault="00116A26" w:rsidP="00B3355D">
      <w:pPr>
        <w:rPr>
          <w:noProof w:val="0"/>
          <w:lang w:val="en-US"/>
        </w:rPr>
        <w:sectPr w:rsidR="00116A26" w:rsidRPr="00626979" w:rsidSect="00237283">
          <w:headerReference w:type="even" r:id="rId14"/>
          <w:headerReference w:type="default" r:id="rId15"/>
          <w:footerReference w:type="default" r:id="rId16"/>
          <w:headerReference w:type="first" r:id="rId17"/>
          <w:pgSz w:w="11906" w:h="16838"/>
          <w:pgMar w:top="1440" w:right="1440" w:bottom="1440" w:left="1440" w:header="708" w:footer="708" w:gutter="0"/>
          <w:pgNumType w:start="1"/>
          <w:cols w:space="708"/>
          <w:docGrid w:linePitch="360"/>
        </w:sectPr>
      </w:pPr>
    </w:p>
    <w:p w14:paraId="2ADBE81B" w14:textId="77777777" w:rsidR="006B65FF" w:rsidRPr="00626979" w:rsidRDefault="006B65FF" w:rsidP="006B65FF">
      <w:pPr>
        <w:pStyle w:val="Heading1"/>
        <w:numPr>
          <w:ilvl w:val="0"/>
          <w:numId w:val="0"/>
        </w:numPr>
        <w:spacing w:before="0"/>
        <w:jc w:val="center"/>
        <w:rPr>
          <w:b w:val="0"/>
          <w:lang w:val="id-ID"/>
        </w:rPr>
      </w:pPr>
      <w:bookmarkStart w:id="3" w:name="_Toc209424746"/>
      <w:bookmarkStart w:id="4" w:name="_Toc210304421"/>
      <w:bookmarkStart w:id="5" w:name="_Toc215843329"/>
      <w:r w:rsidRPr="00626979">
        <w:lastRenderedPageBreak/>
        <w:t>STATEMENT LETTER ON SCOPE AND LIMITATION WORK</w:t>
      </w:r>
      <w:bookmarkEnd w:id="3"/>
      <w:bookmarkEnd w:id="4"/>
      <w:bookmarkEnd w:id="5"/>
    </w:p>
    <w:p w14:paraId="51641F69" w14:textId="77777777" w:rsidR="006B65FF" w:rsidRPr="00626979" w:rsidRDefault="006B65FF" w:rsidP="006B65FF">
      <w:pPr>
        <w:rPr>
          <w:lang w:val="id-ID"/>
        </w:rPr>
      </w:pPr>
      <w:r w:rsidRPr="00626979">
        <w:t>The Transfer Pricing Documentation prepared by RSM Indonesia represents the Taxpayer's compliance with PMK-172 Year 2023. As stipulated in Article 16 paragraph (3) of PMK-172 Year 2023, the Taxpayer is required to prepare and retain Transfer Pricing Documentation that evidences the application of the arm's length principle for affiliated transactions conducted by the Taxpayer</w:t>
      </w:r>
      <w:r w:rsidRPr="00626979">
        <w:rPr>
          <w:lang w:val="id-ID"/>
        </w:rPr>
        <w:t xml:space="preserve">. </w:t>
      </w:r>
    </w:p>
    <w:p w14:paraId="0915E38D" w14:textId="77777777" w:rsidR="006B65FF" w:rsidRPr="00626979" w:rsidRDefault="006B65FF" w:rsidP="006B65FF">
      <w:pPr>
        <w:rPr>
          <w:u w:val="single"/>
          <w:lang w:val="id-ID"/>
        </w:rPr>
      </w:pPr>
      <w:r w:rsidRPr="00626979">
        <w:rPr>
          <w:u w:val="single"/>
        </w:rPr>
        <w:t>Purpose of Preparing the Transfer Pricing Documentation</w:t>
      </w:r>
    </w:p>
    <w:p w14:paraId="27C75AFC" w14:textId="77777777" w:rsidR="006B65FF" w:rsidRPr="00626979" w:rsidRDefault="006B65FF" w:rsidP="006B65FF">
      <w:pPr>
        <w:rPr>
          <w:lang w:val="id-ID"/>
        </w:rPr>
      </w:pPr>
      <w:r w:rsidRPr="00626979">
        <w:t>This Transfer Pricing Documentation is intended for internal use by the Taxpayer and solely to support transfer pricing policies for tax purposes. It may not be used by other parties for any purpose, except by the Tax Authority through an official request from an authorized party. This documentation is prepared for the exclusive use of the Taxpayer and may not be used by other parties without written consent from RSM Indonesia</w:t>
      </w:r>
      <w:r w:rsidRPr="00626979">
        <w:rPr>
          <w:rFonts w:cs="Arial"/>
          <w:lang w:val="id-ID"/>
        </w:rPr>
        <w:t>.</w:t>
      </w:r>
    </w:p>
    <w:p w14:paraId="25FA4952" w14:textId="77777777" w:rsidR="006B65FF" w:rsidRPr="00626979" w:rsidRDefault="006B65FF" w:rsidP="006B65FF">
      <w:pPr>
        <w:rPr>
          <w:u w:val="single"/>
          <w:lang w:val="id-ID"/>
        </w:rPr>
      </w:pPr>
      <w:r w:rsidRPr="00626979">
        <w:rPr>
          <w:u w:val="single"/>
        </w:rPr>
        <w:t>Limitation of Work</w:t>
      </w:r>
    </w:p>
    <w:p w14:paraId="0DDB851E" w14:textId="77777777" w:rsidR="006B65FF" w:rsidRPr="00626979" w:rsidRDefault="006B65FF" w:rsidP="006B65FF">
      <w:r w:rsidRPr="00626979">
        <w:t>The preparation of this Transfer Pricing Documentation refers to PMK-172 Year 2023, PER-32/PJ/2011 and OECD TPG, and considers domestic regulations related to Transfer Pricing audits, namely PER-22/PJ/2013 and SE-50/PJ/2013. This documentation is prepared by RSM Indonesia based on data, documents, and information provided by the Taxpayer.</w:t>
      </w:r>
    </w:p>
    <w:p w14:paraId="398E7776" w14:textId="77777777" w:rsidR="006B65FF" w:rsidRPr="00626979" w:rsidRDefault="006B65FF" w:rsidP="006B65FF">
      <w:r w:rsidRPr="00626979">
        <w:t>In practice, the results of RSM Indonesia's analysis may differ from those of the tax authority, and adjustments may be made by the tax authority due to differences in interpretation of regulations and their application. In such cases, RSM Indonesia shall not be held responsible for any consequences arising from such adjustments by the tax authority.</w:t>
      </w:r>
    </w:p>
    <w:p w14:paraId="2989C01D" w14:textId="77777777" w:rsidR="006B65FF" w:rsidRPr="00626979" w:rsidRDefault="006B65FF" w:rsidP="006B65FF">
      <w:r w:rsidRPr="00626979">
        <w:t>RSM Indonesia does not have the authority or obligation to verify the validity of data, documents, and information obtained from the Taxpayer. This Transfer Pricing Documentation also contains information obtained from third parties. Although RSM Indonesia has exercised due care in using such information, the reliability and accuracy of third-party information cannot be guaranteed. Therefore, this documentation relies entirely on the reliability and accuracy of information obtained from the Taxpayer and third parties.</w:t>
      </w:r>
    </w:p>
    <w:p w14:paraId="249BCEA3" w14:textId="77777777" w:rsidR="006B65FF" w:rsidRPr="00626979" w:rsidRDefault="006B65FF" w:rsidP="006B65FF">
      <w:pPr>
        <w:rPr>
          <w:rFonts w:cs="Arial"/>
          <w:lang w:val="id-ID"/>
        </w:rPr>
      </w:pPr>
      <w:r w:rsidRPr="00626979">
        <w:t>The analysis and conclusions presented in this Transfer Pricing Documentation are based on RSM Indonesia's understanding and interpretation of applicable Transfer Pricing regulations and OECD TPG at the time of issuance. RSM Indonesia does not account for potential future changes (including retroactive changes) in tax regulations. RSM Indonesia is not responsible for updating the analysis should any changes in relevant tax regulations occur after the issuance date of this documentation</w:t>
      </w:r>
      <w:r w:rsidRPr="00626979">
        <w:rPr>
          <w:rFonts w:cs="Arial"/>
          <w:lang w:val="id-ID"/>
        </w:rPr>
        <w:t xml:space="preserve">. </w:t>
      </w:r>
    </w:p>
    <w:p w14:paraId="0852FC3D" w14:textId="77777777" w:rsidR="006B65FF" w:rsidRPr="00626979" w:rsidRDefault="006B65FF" w:rsidP="006B65FF">
      <w:pPr>
        <w:rPr>
          <w:rFonts w:cs="Arial"/>
          <w:lang w:val="id-ID"/>
        </w:rPr>
      </w:pPr>
      <w:r w:rsidRPr="00626979">
        <w:rPr>
          <w:rFonts w:cs="Arial"/>
          <w:lang w:val="id-ID"/>
        </w:rPr>
        <w:t>Sincerly,</w:t>
      </w:r>
    </w:p>
    <w:p w14:paraId="72A36C66" w14:textId="77777777" w:rsidR="006B65FF" w:rsidRPr="00626979" w:rsidRDefault="006B65FF" w:rsidP="006B65FF">
      <w:pPr>
        <w:rPr>
          <w:rFonts w:cs="Arial"/>
          <w:lang w:val="id-ID"/>
        </w:rPr>
      </w:pPr>
    </w:p>
    <w:p w14:paraId="028286C2" w14:textId="77777777" w:rsidR="006B65FF" w:rsidRPr="00626979" w:rsidRDefault="006B65FF" w:rsidP="006B65FF">
      <w:pPr>
        <w:rPr>
          <w:rFonts w:cs="Arial"/>
          <w:lang w:val="id-ID"/>
        </w:rPr>
      </w:pPr>
    </w:p>
    <w:p w14:paraId="64788423" w14:textId="77777777" w:rsidR="006B65FF" w:rsidRPr="00626979" w:rsidRDefault="006B65FF" w:rsidP="006B65FF">
      <w:pPr>
        <w:rPr>
          <w:rFonts w:cs="Arial"/>
          <w:lang w:val="id-ID"/>
        </w:rPr>
      </w:pPr>
    </w:p>
    <w:p w14:paraId="7E720D60" w14:textId="77777777" w:rsidR="006B65FF" w:rsidRPr="00626979" w:rsidRDefault="006B65FF" w:rsidP="006B65FF">
      <w:pPr>
        <w:rPr>
          <w:rFonts w:cs="Arial"/>
          <w:lang w:val="id-ID"/>
        </w:rPr>
      </w:pPr>
    </w:p>
    <w:p w14:paraId="78782AD6" w14:textId="77777777" w:rsidR="006B65FF" w:rsidRPr="00626979" w:rsidRDefault="006B65FF" w:rsidP="006B65FF">
      <w:pPr>
        <w:rPr>
          <w:rFonts w:cs="Arial"/>
          <w:lang w:val="id-ID"/>
        </w:rPr>
      </w:pPr>
      <w:r w:rsidRPr="00626979">
        <w:rPr>
          <w:rFonts w:cs="Arial"/>
          <w:b/>
          <w:bCs/>
          <w:lang w:val="id-ID"/>
        </w:rPr>
        <w:t>Ichwan Sukardi</w:t>
      </w:r>
      <w:r w:rsidRPr="00626979">
        <w:rPr>
          <w:rFonts w:cs="Arial"/>
          <w:b/>
          <w:bCs/>
          <w:lang w:val="id-ID"/>
        </w:rPr>
        <w:tab/>
      </w:r>
      <w:r w:rsidRPr="00626979">
        <w:rPr>
          <w:rFonts w:cs="Arial"/>
          <w:lang w:val="id-ID"/>
        </w:rPr>
        <w:tab/>
      </w:r>
      <w:r w:rsidRPr="00626979">
        <w:rPr>
          <w:rFonts w:cs="Arial"/>
          <w:lang w:val="id-ID"/>
        </w:rPr>
        <w:tab/>
      </w:r>
      <w:r w:rsidRPr="00626979">
        <w:rPr>
          <w:rFonts w:cs="Arial"/>
          <w:lang w:val="id-ID"/>
        </w:rPr>
        <w:tab/>
      </w:r>
      <w:r w:rsidRPr="00626979">
        <w:rPr>
          <w:rFonts w:cs="Arial"/>
          <w:b/>
          <w:bCs/>
          <w:lang w:val="id-ID"/>
        </w:rPr>
        <w:t>T Qivi Hady Daholi</w:t>
      </w:r>
    </w:p>
    <w:p w14:paraId="35104376" w14:textId="77777777" w:rsidR="006B65FF" w:rsidRPr="00626979" w:rsidRDefault="006B65FF" w:rsidP="006B65FF">
      <w:pPr>
        <w:rPr>
          <w:lang w:val="id-ID"/>
        </w:rPr>
      </w:pPr>
      <w:r w:rsidRPr="00626979">
        <w:rPr>
          <w:rFonts w:cs="Arial"/>
          <w:lang w:val="id-ID"/>
        </w:rPr>
        <w:t>Managing Partner</w:t>
      </w:r>
      <w:r w:rsidRPr="00626979">
        <w:rPr>
          <w:rFonts w:cs="Arial"/>
          <w:lang w:val="id-ID"/>
        </w:rPr>
        <w:tab/>
      </w:r>
      <w:r w:rsidRPr="00626979">
        <w:rPr>
          <w:rFonts w:cs="Arial"/>
          <w:lang w:val="id-ID"/>
        </w:rPr>
        <w:tab/>
      </w:r>
      <w:r w:rsidRPr="00626979">
        <w:rPr>
          <w:rFonts w:cs="Arial"/>
          <w:lang w:val="id-ID"/>
        </w:rPr>
        <w:tab/>
      </w:r>
      <w:r w:rsidRPr="00626979">
        <w:rPr>
          <w:rFonts w:cs="Arial"/>
          <w:lang w:val="id-ID"/>
        </w:rPr>
        <w:tab/>
        <w:t>Transfer Pricing and International Tax Partner</w:t>
      </w:r>
    </w:p>
    <w:p w14:paraId="4BF8D91D" w14:textId="77777777" w:rsidR="00640DDE" w:rsidRPr="00626979" w:rsidRDefault="00640DDE">
      <w:pPr>
        <w:spacing w:before="0" w:after="160" w:line="259" w:lineRule="auto"/>
        <w:jc w:val="left"/>
        <w:rPr>
          <w:rFonts w:cs="Arial"/>
          <w:noProof w:val="0"/>
          <w:lang w:val="en-US"/>
        </w:rPr>
      </w:pPr>
    </w:p>
    <w:p w14:paraId="24ADFFCF" w14:textId="77777777" w:rsidR="00640DDE" w:rsidRPr="00626979" w:rsidRDefault="000C38A3" w:rsidP="00640DDE">
      <w:pPr>
        <w:pStyle w:val="Heading1"/>
        <w:numPr>
          <w:ilvl w:val="0"/>
          <w:numId w:val="0"/>
        </w:numPr>
        <w:spacing w:after="120"/>
        <w:ind w:left="431" w:hanging="431"/>
        <w:rPr>
          <w:noProof w:val="0"/>
          <w:szCs w:val="36"/>
          <w:lang w:val="en-US"/>
        </w:rPr>
      </w:pPr>
      <w:r w:rsidRPr="00626979">
        <w:rPr>
          <w:noProof w:val="0"/>
          <w:szCs w:val="36"/>
        </w:rPr>
        <w:br w:type="page"/>
      </w:r>
      <w:bookmarkStart w:id="6" w:name="_Toc135409799"/>
      <w:bookmarkStart w:id="7" w:name="_Toc215843330"/>
      <w:r w:rsidR="006B566F" w:rsidRPr="00626979">
        <w:rPr>
          <w:noProof w:val="0"/>
          <w:szCs w:val="36"/>
        </w:rPr>
        <w:lastRenderedPageBreak/>
        <w:t>TABLE OF CONTENTS</w:t>
      </w:r>
      <w:bookmarkEnd w:id="6"/>
      <w:bookmarkEnd w:id="7"/>
    </w:p>
    <w:p w14:paraId="423B6C9C" w14:textId="77777777" w:rsidR="00D007A8" w:rsidRPr="00626979" w:rsidRDefault="00481D01" w:rsidP="00D007A8">
      <w:pPr>
        <w:pStyle w:val="TOC1"/>
        <w:spacing w:after="120"/>
        <w:rPr>
          <w:rFonts w:eastAsiaTheme="minorEastAsia"/>
          <w:b w:val="0"/>
          <w:color w:val="auto"/>
          <w:sz w:val="20"/>
          <w:szCs w:val="20"/>
          <w:lang w:eastAsia="en-US"/>
        </w:rPr>
      </w:pPr>
      <w:r w:rsidRPr="00626979">
        <w:rPr>
          <w:noProof w:val="0"/>
          <w:sz w:val="20"/>
          <w:szCs w:val="20"/>
          <w:lang w:val="id-ID"/>
        </w:rPr>
        <w:fldChar w:fldCharType="begin"/>
      </w:r>
      <w:r w:rsidR="003F438E" w:rsidRPr="00626979">
        <w:rPr>
          <w:noProof w:val="0"/>
          <w:sz w:val="20"/>
          <w:szCs w:val="20"/>
        </w:rPr>
        <w:instrText xml:space="preserve"> TOC \o "1-3" \h \z \u </w:instrText>
      </w:r>
      <w:r w:rsidRPr="00626979">
        <w:rPr>
          <w:noProof w:val="0"/>
          <w:sz w:val="20"/>
          <w:szCs w:val="20"/>
          <w:lang w:val="id-ID"/>
        </w:rPr>
        <w:fldChar w:fldCharType="separate"/>
      </w:r>
      <w:hyperlink w:anchor="_Toc215843328" w:history="1">
        <w:r w:rsidR="00D007A8" w:rsidRPr="00626979">
          <w:rPr>
            <w:rStyle w:val="Hyperlink"/>
            <w:sz w:val="20"/>
            <w:szCs w:val="20"/>
          </w:rPr>
          <w:t>GLOSSARY AND ABBREVIATIONS</w:t>
        </w:r>
        <w:r w:rsidR="00D007A8" w:rsidRPr="00626979">
          <w:rPr>
            <w:webHidden/>
            <w:sz w:val="20"/>
            <w:szCs w:val="20"/>
          </w:rPr>
          <w:tab/>
        </w:r>
        <w:r w:rsidRPr="00626979">
          <w:rPr>
            <w:webHidden/>
            <w:sz w:val="20"/>
            <w:szCs w:val="20"/>
          </w:rPr>
          <w:fldChar w:fldCharType="begin"/>
        </w:r>
        <w:r w:rsidR="00D007A8" w:rsidRPr="00626979">
          <w:rPr>
            <w:webHidden/>
            <w:sz w:val="20"/>
            <w:szCs w:val="20"/>
          </w:rPr>
          <w:instrText xml:space="preserve"> PAGEREF _Toc215843328 \h </w:instrText>
        </w:r>
        <w:r w:rsidRPr="00626979">
          <w:rPr>
            <w:webHidden/>
            <w:sz w:val="20"/>
            <w:szCs w:val="20"/>
          </w:rPr>
        </w:r>
        <w:r w:rsidRPr="00626979">
          <w:rPr>
            <w:webHidden/>
            <w:sz w:val="20"/>
            <w:szCs w:val="20"/>
          </w:rPr>
          <w:fldChar w:fldCharType="separate"/>
        </w:r>
        <w:r w:rsidR="003F0A33" w:rsidRPr="00626979">
          <w:rPr>
            <w:webHidden/>
            <w:sz w:val="20"/>
            <w:szCs w:val="20"/>
          </w:rPr>
          <w:t>1</w:t>
        </w:r>
        <w:r w:rsidRPr="00626979">
          <w:rPr>
            <w:webHidden/>
            <w:sz w:val="20"/>
            <w:szCs w:val="20"/>
          </w:rPr>
          <w:fldChar w:fldCharType="end"/>
        </w:r>
      </w:hyperlink>
    </w:p>
    <w:p w14:paraId="7CC2704A" w14:textId="77777777" w:rsidR="00D007A8" w:rsidRPr="00626979" w:rsidRDefault="00D007A8" w:rsidP="00D007A8">
      <w:pPr>
        <w:pStyle w:val="TOC1"/>
        <w:spacing w:after="120"/>
        <w:rPr>
          <w:rFonts w:eastAsiaTheme="minorEastAsia"/>
          <w:b w:val="0"/>
          <w:color w:val="auto"/>
          <w:sz w:val="20"/>
          <w:szCs w:val="20"/>
          <w:lang w:eastAsia="en-US"/>
        </w:rPr>
      </w:pPr>
      <w:hyperlink w:anchor="_Toc215843329" w:history="1">
        <w:r w:rsidRPr="00626979">
          <w:rPr>
            <w:rStyle w:val="Hyperlink"/>
            <w:sz w:val="20"/>
            <w:szCs w:val="20"/>
          </w:rPr>
          <w:t>STATEMENT LETTER ON SCOPE AND LIMITATION WORK</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_Toc215843329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3</w:t>
        </w:r>
        <w:r w:rsidR="00481D01" w:rsidRPr="00626979">
          <w:rPr>
            <w:webHidden/>
            <w:sz w:val="20"/>
            <w:szCs w:val="20"/>
          </w:rPr>
          <w:fldChar w:fldCharType="end"/>
        </w:r>
      </w:hyperlink>
    </w:p>
    <w:p w14:paraId="4A5ABBFF" w14:textId="77777777" w:rsidR="00D007A8" w:rsidRPr="00626979" w:rsidRDefault="00D007A8" w:rsidP="00D007A8">
      <w:pPr>
        <w:pStyle w:val="TOC1"/>
        <w:spacing w:after="120"/>
        <w:rPr>
          <w:rFonts w:eastAsiaTheme="minorEastAsia"/>
          <w:b w:val="0"/>
          <w:color w:val="auto"/>
          <w:sz w:val="20"/>
          <w:szCs w:val="20"/>
          <w:lang w:eastAsia="en-US"/>
        </w:rPr>
      </w:pPr>
      <w:hyperlink w:anchor="_Toc215843330" w:history="1">
        <w:r w:rsidRPr="00626979">
          <w:rPr>
            <w:rStyle w:val="Hyperlink"/>
            <w:sz w:val="20"/>
            <w:szCs w:val="20"/>
          </w:rPr>
          <w:t>TABLE OF CONTENTS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_Toc215843330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4</w:t>
        </w:r>
        <w:r w:rsidR="00481D01" w:rsidRPr="00626979">
          <w:rPr>
            <w:webHidden/>
            <w:sz w:val="20"/>
            <w:szCs w:val="20"/>
          </w:rPr>
          <w:fldChar w:fldCharType="end"/>
        </w:r>
      </w:hyperlink>
    </w:p>
    <w:p w14:paraId="15EAFBE2" w14:textId="77777777" w:rsidR="00D007A8" w:rsidRPr="00626979" w:rsidRDefault="00D007A8" w:rsidP="00D007A8">
      <w:pPr>
        <w:pStyle w:val="TOC1"/>
        <w:spacing w:after="120"/>
        <w:rPr>
          <w:rFonts w:eastAsiaTheme="minorEastAsia"/>
          <w:b w:val="0"/>
          <w:color w:val="auto"/>
          <w:sz w:val="20"/>
          <w:szCs w:val="20"/>
          <w:lang w:eastAsia="en-US"/>
        </w:rPr>
      </w:pPr>
      <w:hyperlink w:anchor="_Toc215843331" w:history="1">
        <w:r w:rsidRPr="00626979">
          <w:rPr>
            <w:rStyle w:val="Hyperlink"/>
            <w:sz w:val="20"/>
            <w:szCs w:val="20"/>
          </w:rPr>
          <w:t>LIST OF TABLE</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_Toc215843331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6</w:t>
        </w:r>
        <w:r w:rsidR="00481D01" w:rsidRPr="00626979">
          <w:rPr>
            <w:webHidden/>
            <w:sz w:val="20"/>
            <w:szCs w:val="20"/>
          </w:rPr>
          <w:fldChar w:fldCharType="end"/>
        </w:r>
      </w:hyperlink>
    </w:p>
    <w:p w14:paraId="72CDC332" w14:textId="77777777" w:rsidR="00D007A8" w:rsidRPr="00626979" w:rsidRDefault="00D007A8" w:rsidP="00D007A8">
      <w:pPr>
        <w:pStyle w:val="TOC1"/>
        <w:spacing w:after="120"/>
        <w:rPr>
          <w:rFonts w:eastAsiaTheme="minorEastAsia"/>
          <w:b w:val="0"/>
          <w:color w:val="auto"/>
          <w:sz w:val="20"/>
          <w:szCs w:val="20"/>
          <w:lang w:eastAsia="en-US"/>
        </w:rPr>
      </w:pPr>
      <w:hyperlink w:anchor="_Toc215843332" w:history="1">
        <w:r w:rsidRPr="00626979">
          <w:rPr>
            <w:rStyle w:val="Hyperlink"/>
            <w:sz w:val="20"/>
            <w:szCs w:val="20"/>
          </w:rPr>
          <w:t>LIST OF FIGURES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_Toc215843332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6</w:t>
        </w:r>
        <w:r w:rsidR="00481D01" w:rsidRPr="00626979">
          <w:rPr>
            <w:webHidden/>
            <w:sz w:val="20"/>
            <w:szCs w:val="20"/>
          </w:rPr>
          <w:fldChar w:fldCharType="end"/>
        </w:r>
      </w:hyperlink>
    </w:p>
    <w:p w14:paraId="5AC65AE9" w14:textId="77777777" w:rsidR="00D007A8" w:rsidRPr="00626979" w:rsidRDefault="00D007A8" w:rsidP="00D007A8">
      <w:pPr>
        <w:pStyle w:val="TOC1"/>
        <w:spacing w:after="120"/>
        <w:rPr>
          <w:rFonts w:eastAsiaTheme="minorEastAsia"/>
          <w:b w:val="0"/>
          <w:color w:val="auto"/>
          <w:sz w:val="20"/>
          <w:szCs w:val="20"/>
          <w:lang w:eastAsia="en-US"/>
        </w:rPr>
      </w:pPr>
      <w:hyperlink w:anchor="_Toc215843333" w:history="1">
        <w:r w:rsidRPr="00626979">
          <w:rPr>
            <w:rStyle w:val="Hyperlink"/>
            <w:sz w:val="20"/>
            <w:szCs w:val="20"/>
          </w:rPr>
          <w:t>1</w:t>
        </w:r>
        <w:r w:rsidRPr="00626979">
          <w:rPr>
            <w:rFonts w:eastAsiaTheme="minorEastAsia"/>
            <w:b w:val="0"/>
            <w:color w:val="auto"/>
            <w:sz w:val="20"/>
            <w:szCs w:val="20"/>
            <w:lang w:eastAsia="en-US"/>
          </w:rPr>
          <w:tab/>
        </w:r>
        <w:r w:rsidRPr="00626979">
          <w:rPr>
            <w:rStyle w:val="Hyperlink"/>
            <w:sz w:val="20"/>
            <w:szCs w:val="20"/>
          </w:rPr>
          <w:t>EXECUTIVE SUMMARY</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_Toc215843333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7</w:t>
        </w:r>
        <w:r w:rsidR="00481D01" w:rsidRPr="00626979">
          <w:rPr>
            <w:webHidden/>
            <w:sz w:val="20"/>
            <w:szCs w:val="20"/>
          </w:rPr>
          <w:fldChar w:fldCharType="end"/>
        </w:r>
      </w:hyperlink>
    </w:p>
    <w:p w14:paraId="069A7F54" w14:textId="77777777" w:rsidR="00D007A8" w:rsidRPr="00626979" w:rsidRDefault="00D007A8" w:rsidP="00D007A8">
      <w:pPr>
        <w:pStyle w:val="TOC2"/>
        <w:spacing w:after="120"/>
        <w:rPr>
          <w:rFonts w:eastAsiaTheme="minorEastAsia" w:cs="Arial"/>
          <w:lang w:val="en-US" w:eastAsia="en-US"/>
        </w:rPr>
      </w:pPr>
      <w:hyperlink w:anchor="_Toc215843334" w:history="1">
        <w:r w:rsidRPr="00626979">
          <w:rPr>
            <w:rStyle w:val="Hyperlink"/>
            <w:rFonts w:cs="Arial"/>
          </w:rPr>
          <w:t>1.1</w:t>
        </w:r>
        <w:r w:rsidRPr="00626979">
          <w:rPr>
            <w:rFonts w:eastAsiaTheme="minorEastAsia" w:cs="Arial"/>
            <w:lang w:val="en-US" w:eastAsia="en-US"/>
          </w:rPr>
          <w:tab/>
        </w:r>
        <w:r w:rsidRPr="00626979">
          <w:rPr>
            <w:rStyle w:val="Hyperlink"/>
            <w:rFonts w:cs="Arial"/>
          </w:rPr>
          <w:t>Purpose of Report</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_Toc215843334 \h </w:instrText>
        </w:r>
        <w:r w:rsidR="00481D01" w:rsidRPr="00626979">
          <w:rPr>
            <w:rFonts w:cs="Arial"/>
            <w:webHidden/>
          </w:rPr>
        </w:r>
        <w:r w:rsidR="00481D01" w:rsidRPr="00626979">
          <w:rPr>
            <w:rFonts w:cs="Arial"/>
            <w:webHidden/>
          </w:rPr>
          <w:fldChar w:fldCharType="separate"/>
        </w:r>
        <w:r w:rsidR="003F0A33" w:rsidRPr="00626979">
          <w:rPr>
            <w:rFonts w:cs="Arial"/>
            <w:webHidden/>
          </w:rPr>
          <w:t>7</w:t>
        </w:r>
        <w:r w:rsidR="00481D01" w:rsidRPr="00626979">
          <w:rPr>
            <w:rFonts w:cs="Arial"/>
            <w:webHidden/>
          </w:rPr>
          <w:fldChar w:fldCharType="end"/>
        </w:r>
      </w:hyperlink>
    </w:p>
    <w:p w14:paraId="70137575" w14:textId="77777777" w:rsidR="00D007A8" w:rsidRPr="00626979" w:rsidRDefault="00D007A8" w:rsidP="00D007A8">
      <w:pPr>
        <w:pStyle w:val="TOC2"/>
        <w:spacing w:after="120"/>
        <w:rPr>
          <w:rFonts w:eastAsiaTheme="minorEastAsia" w:cs="Arial"/>
          <w:lang w:val="en-US" w:eastAsia="en-US"/>
        </w:rPr>
      </w:pPr>
      <w:hyperlink w:anchor="_Toc215843335" w:history="1">
        <w:r w:rsidRPr="00626979">
          <w:rPr>
            <w:rStyle w:val="Hyperlink"/>
            <w:rFonts w:cs="Arial"/>
          </w:rPr>
          <w:t>1.2</w:t>
        </w:r>
        <w:r w:rsidRPr="00626979">
          <w:rPr>
            <w:rFonts w:eastAsiaTheme="minorEastAsia" w:cs="Arial"/>
            <w:lang w:val="en-US" w:eastAsia="en-US"/>
          </w:rPr>
          <w:tab/>
        </w:r>
        <w:r w:rsidRPr="00626979">
          <w:rPr>
            <w:rStyle w:val="Hyperlink"/>
            <w:rFonts w:cs="Arial"/>
          </w:rPr>
          <w:t>Summary of Conclusion</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_Toc215843335 \h </w:instrText>
        </w:r>
        <w:r w:rsidR="00481D01" w:rsidRPr="00626979">
          <w:rPr>
            <w:rFonts w:cs="Arial"/>
            <w:webHidden/>
          </w:rPr>
        </w:r>
        <w:r w:rsidR="00481D01" w:rsidRPr="00626979">
          <w:rPr>
            <w:rFonts w:cs="Arial"/>
            <w:webHidden/>
          </w:rPr>
          <w:fldChar w:fldCharType="separate"/>
        </w:r>
        <w:r w:rsidR="003F0A33" w:rsidRPr="00626979">
          <w:rPr>
            <w:rFonts w:cs="Arial"/>
            <w:webHidden/>
          </w:rPr>
          <w:t>7</w:t>
        </w:r>
        <w:r w:rsidR="00481D01" w:rsidRPr="00626979">
          <w:rPr>
            <w:rFonts w:cs="Arial"/>
            <w:webHidden/>
          </w:rPr>
          <w:fldChar w:fldCharType="end"/>
        </w:r>
      </w:hyperlink>
    </w:p>
    <w:p w14:paraId="358DEF55" w14:textId="77777777" w:rsidR="00D007A8" w:rsidRPr="00626979" w:rsidRDefault="00D007A8" w:rsidP="00D007A8">
      <w:pPr>
        <w:pStyle w:val="TOC2"/>
        <w:spacing w:after="120"/>
        <w:rPr>
          <w:rFonts w:eastAsiaTheme="minorEastAsia" w:cs="Arial"/>
          <w:lang w:val="en-US" w:eastAsia="en-US"/>
        </w:rPr>
      </w:pPr>
      <w:hyperlink w:anchor="_Toc215843336" w:history="1">
        <w:r w:rsidRPr="00626979">
          <w:rPr>
            <w:rStyle w:val="Hyperlink"/>
            <w:rFonts w:cs="Arial"/>
          </w:rPr>
          <w:t>1.3</w:t>
        </w:r>
        <w:r w:rsidRPr="00626979">
          <w:rPr>
            <w:rFonts w:eastAsiaTheme="minorEastAsia" w:cs="Arial"/>
            <w:lang w:val="en-US" w:eastAsia="en-US"/>
          </w:rPr>
          <w:tab/>
        </w:r>
        <w:r w:rsidRPr="00626979">
          <w:rPr>
            <w:rStyle w:val="Hyperlink"/>
            <w:rFonts w:cs="Arial"/>
          </w:rPr>
          <w:t>Scope of Report</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_Toc215843336 \h </w:instrText>
        </w:r>
        <w:r w:rsidR="00481D01" w:rsidRPr="00626979">
          <w:rPr>
            <w:rFonts w:cs="Arial"/>
            <w:webHidden/>
          </w:rPr>
        </w:r>
        <w:r w:rsidR="00481D01" w:rsidRPr="00626979">
          <w:rPr>
            <w:rFonts w:cs="Arial"/>
            <w:webHidden/>
          </w:rPr>
          <w:fldChar w:fldCharType="separate"/>
        </w:r>
        <w:r w:rsidR="003F0A33" w:rsidRPr="00626979">
          <w:rPr>
            <w:rFonts w:cs="Arial"/>
            <w:webHidden/>
          </w:rPr>
          <w:t>7</w:t>
        </w:r>
        <w:r w:rsidR="00481D01" w:rsidRPr="00626979">
          <w:rPr>
            <w:rFonts w:cs="Arial"/>
            <w:webHidden/>
          </w:rPr>
          <w:fldChar w:fldCharType="end"/>
        </w:r>
      </w:hyperlink>
    </w:p>
    <w:p w14:paraId="21236407" w14:textId="77777777" w:rsidR="00D007A8" w:rsidRPr="00626979" w:rsidRDefault="00D007A8" w:rsidP="00D007A8">
      <w:pPr>
        <w:pStyle w:val="TOC1"/>
        <w:spacing w:after="120"/>
        <w:rPr>
          <w:rFonts w:eastAsiaTheme="minorEastAsia"/>
          <w:b w:val="0"/>
          <w:color w:val="auto"/>
          <w:sz w:val="20"/>
          <w:szCs w:val="20"/>
          <w:lang w:eastAsia="en-US"/>
        </w:rPr>
      </w:pPr>
      <w:hyperlink w:anchor="_Toc215843337" w:history="1">
        <w:r w:rsidRPr="00626979">
          <w:rPr>
            <w:rStyle w:val="Hyperlink"/>
            <w:sz w:val="20"/>
            <w:szCs w:val="20"/>
          </w:rPr>
          <w:t>2</w:t>
        </w:r>
        <w:r w:rsidRPr="00626979">
          <w:rPr>
            <w:rFonts w:eastAsiaTheme="minorEastAsia"/>
            <w:b w:val="0"/>
            <w:color w:val="auto"/>
            <w:sz w:val="20"/>
            <w:szCs w:val="20"/>
            <w:lang w:eastAsia="en-US"/>
          </w:rPr>
          <w:tab/>
        </w:r>
        <w:r w:rsidRPr="00626979">
          <w:rPr>
            <w:rStyle w:val="Hyperlink"/>
            <w:sz w:val="20"/>
            <w:szCs w:val="20"/>
          </w:rPr>
          <w:t>TRANSFER PRICING REGULATIONS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_Toc215843337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9</w:t>
        </w:r>
        <w:r w:rsidR="00481D01" w:rsidRPr="00626979">
          <w:rPr>
            <w:webHidden/>
            <w:sz w:val="20"/>
            <w:szCs w:val="20"/>
          </w:rPr>
          <w:fldChar w:fldCharType="end"/>
        </w:r>
      </w:hyperlink>
    </w:p>
    <w:p w14:paraId="65C11358" w14:textId="77777777" w:rsidR="00D007A8" w:rsidRPr="00626979" w:rsidRDefault="00D007A8" w:rsidP="00D007A8">
      <w:pPr>
        <w:pStyle w:val="TOC2"/>
        <w:spacing w:after="120"/>
        <w:rPr>
          <w:rFonts w:eastAsiaTheme="minorEastAsia" w:cs="Arial"/>
          <w:lang w:val="en-US" w:eastAsia="en-US"/>
        </w:rPr>
      </w:pPr>
      <w:hyperlink w:anchor="_Toc215843338" w:history="1">
        <w:r w:rsidRPr="00626979">
          <w:rPr>
            <w:rStyle w:val="Hyperlink"/>
            <w:rFonts w:cs="Arial"/>
          </w:rPr>
          <w:t>2.1</w:t>
        </w:r>
        <w:r w:rsidRPr="00626979">
          <w:rPr>
            <w:rFonts w:eastAsiaTheme="minorEastAsia" w:cs="Arial"/>
            <w:lang w:val="en-US" w:eastAsia="en-US"/>
          </w:rPr>
          <w:tab/>
        </w:r>
        <w:r w:rsidRPr="00626979">
          <w:rPr>
            <w:rStyle w:val="Hyperlink"/>
            <w:rFonts w:cs="Arial"/>
          </w:rPr>
          <w:t xml:space="preserve">Transfer Pricing </w:t>
        </w:r>
        <w:r w:rsidRPr="00626979">
          <w:rPr>
            <w:rStyle w:val="Hyperlink"/>
            <w:rFonts w:cs="Arial"/>
            <w:iCs/>
          </w:rPr>
          <w:t>Regulations</w:t>
        </w:r>
        <w:r w:rsidRPr="00626979">
          <w:rPr>
            <w:rStyle w:val="Hyperlink"/>
            <w:rFonts w:cs="Arial"/>
            <w:i/>
          </w:rPr>
          <w:t xml:space="preserve"> </w:t>
        </w:r>
        <w:r w:rsidRPr="00626979">
          <w:rPr>
            <w:rStyle w:val="Hyperlink"/>
            <w:rFonts w:cs="Arial"/>
          </w:rPr>
          <w:t>in Indonesia</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_Toc215843338 \h </w:instrText>
        </w:r>
        <w:r w:rsidR="00481D01" w:rsidRPr="00626979">
          <w:rPr>
            <w:rFonts w:cs="Arial"/>
            <w:webHidden/>
          </w:rPr>
        </w:r>
        <w:r w:rsidR="00481D01" w:rsidRPr="00626979">
          <w:rPr>
            <w:rFonts w:cs="Arial"/>
            <w:webHidden/>
          </w:rPr>
          <w:fldChar w:fldCharType="separate"/>
        </w:r>
        <w:r w:rsidR="003F0A33" w:rsidRPr="00626979">
          <w:rPr>
            <w:rFonts w:cs="Arial"/>
            <w:webHidden/>
          </w:rPr>
          <w:t>9</w:t>
        </w:r>
        <w:r w:rsidR="00481D01" w:rsidRPr="00626979">
          <w:rPr>
            <w:rFonts w:cs="Arial"/>
            <w:webHidden/>
          </w:rPr>
          <w:fldChar w:fldCharType="end"/>
        </w:r>
      </w:hyperlink>
    </w:p>
    <w:p w14:paraId="3B0FF6A7" w14:textId="77777777" w:rsidR="00D007A8" w:rsidRPr="00626979" w:rsidRDefault="00D007A8" w:rsidP="00D007A8">
      <w:pPr>
        <w:pStyle w:val="TOC2"/>
        <w:spacing w:after="120"/>
        <w:rPr>
          <w:rFonts w:eastAsiaTheme="minorEastAsia" w:cs="Arial"/>
          <w:lang w:val="en-US" w:eastAsia="en-US"/>
        </w:rPr>
      </w:pPr>
      <w:hyperlink w:anchor="_Toc215843339" w:history="1">
        <w:r w:rsidRPr="00626979">
          <w:rPr>
            <w:rStyle w:val="Hyperlink"/>
            <w:rFonts w:cs="Arial"/>
            <w:lang w:eastAsia="en-US"/>
          </w:rPr>
          <w:t>2.2</w:t>
        </w:r>
        <w:r w:rsidRPr="00626979">
          <w:rPr>
            <w:rFonts w:eastAsiaTheme="minorEastAsia" w:cs="Arial"/>
            <w:lang w:val="en-US" w:eastAsia="en-US"/>
          </w:rPr>
          <w:tab/>
        </w:r>
        <w:r w:rsidRPr="00626979">
          <w:rPr>
            <w:rStyle w:val="Hyperlink"/>
            <w:rFonts w:cs="Arial"/>
            <w:lang w:eastAsia="en-US"/>
          </w:rPr>
          <w:t>Special Relationship</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_Toc215843339 \h </w:instrText>
        </w:r>
        <w:r w:rsidR="00481D01" w:rsidRPr="00626979">
          <w:rPr>
            <w:rFonts w:cs="Arial"/>
            <w:webHidden/>
          </w:rPr>
        </w:r>
        <w:r w:rsidR="00481D01" w:rsidRPr="00626979">
          <w:rPr>
            <w:rFonts w:cs="Arial"/>
            <w:webHidden/>
          </w:rPr>
          <w:fldChar w:fldCharType="separate"/>
        </w:r>
        <w:r w:rsidR="003F0A33" w:rsidRPr="00626979">
          <w:rPr>
            <w:rFonts w:cs="Arial"/>
            <w:webHidden/>
          </w:rPr>
          <w:t>12</w:t>
        </w:r>
        <w:r w:rsidR="00481D01" w:rsidRPr="00626979">
          <w:rPr>
            <w:rFonts w:cs="Arial"/>
            <w:webHidden/>
          </w:rPr>
          <w:fldChar w:fldCharType="end"/>
        </w:r>
      </w:hyperlink>
    </w:p>
    <w:p w14:paraId="6E763CC8" w14:textId="77777777" w:rsidR="00D007A8" w:rsidRPr="00626979" w:rsidRDefault="00D007A8" w:rsidP="00D007A8">
      <w:pPr>
        <w:pStyle w:val="TOC2"/>
        <w:spacing w:after="120"/>
        <w:rPr>
          <w:rFonts w:eastAsiaTheme="minorEastAsia" w:cs="Arial"/>
          <w:lang w:val="en-US" w:eastAsia="en-US"/>
        </w:rPr>
      </w:pPr>
      <w:hyperlink w:anchor="_Toc215843340" w:history="1">
        <w:r w:rsidRPr="00626979">
          <w:rPr>
            <w:rStyle w:val="Hyperlink"/>
            <w:rFonts w:cs="Arial"/>
            <w:lang w:eastAsia="en-US"/>
          </w:rPr>
          <w:t>2.3</w:t>
        </w:r>
        <w:r w:rsidRPr="00626979">
          <w:rPr>
            <w:rFonts w:eastAsiaTheme="minorEastAsia" w:cs="Arial"/>
            <w:lang w:val="en-US" w:eastAsia="en-US"/>
          </w:rPr>
          <w:tab/>
        </w:r>
        <w:r w:rsidRPr="00626979">
          <w:rPr>
            <w:rStyle w:val="Hyperlink"/>
            <w:rFonts w:cs="Arial"/>
            <w:lang w:eastAsia="en-US"/>
          </w:rPr>
          <w:t>Related Tax Laws and Regulations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_Toc215843340 \h </w:instrText>
        </w:r>
        <w:r w:rsidR="00481D01" w:rsidRPr="00626979">
          <w:rPr>
            <w:rFonts w:cs="Arial"/>
            <w:webHidden/>
          </w:rPr>
        </w:r>
        <w:r w:rsidR="00481D01" w:rsidRPr="00626979">
          <w:rPr>
            <w:rFonts w:cs="Arial"/>
            <w:webHidden/>
          </w:rPr>
          <w:fldChar w:fldCharType="separate"/>
        </w:r>
        <w:r w:rsidR="003F0A33" w:rsidRPr="00626979">
          <w:rPr>
            <w:rFonts w:cs="Arial"/>
            <w:webHidden/>
          </w:rPr>
          <w:t>12</w:t>
        </w:r>
        <w:r w:rsidR="00481D01" w:rsidRPr="00626979">
          <w:rPr>
            <w:rFonts w:cs="Arial"/>
            <w:webHidden/>
          </w:rPr>
          <w:fldChar w:fldCharType="end"/>
        </w:r>
      </w:hyperlink>
    </w:p>
    <w:p w14:paraId="4906B5DF" w14:textId="77777777" w:rsidR="00D007A8" w:rsidRPr="00626979" w:rsidRDefault="00D007A8" w:rsidP="00D007A8">
      <w:pPr>
        <w:pStyle w:val="TOC2"/>
        <w:spacing w:after="120"/>
        <w:rPr>
          <w:rFonts w:eastAsiaTheme="minorEastAsia" w:cs="Arial"/>
          <w:lang w:val="en-US" w:eastAsia="en-US"/>
        </w:rPr>
      </w:pPr>
      <w:hyperlink w:anchor="_Toc215843341" w:history="1">
        <w:r w:rsidRPr="00626979">
          <w:rPr>
            <w:rStyle w:val="Hyperlink"/>
            <w:rFonts w:cs="Arial"/>
            <w:lang w:eastAsia="en-US"/>
          </w:rPr>
          <w:t>2.4</w:t>
        </w:r>
        <w:r w:rsidRPr="00626979">
          <w:rPr>
            <w:rFonts w:eastAsiaTheme="minorEastAsia" w:cs="Arial"/>
            <w:lang w:val="en-US" w:eastAsia="en-US"/>
          </w:rPr>
          <w:tab/>
        </w:r>
        <w:r w:rsidRPr="00626979">
          <w:rPr>
            <w:rStyle w:val="Hyperlink"/>
            <w:rFonts w:cs="Arial"/>
            <w:lang w:eastAsia="en-US"/>
          </w:rPr>
          <w:t>Tax Administration</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_Toc215843341 \h </w:instrText>
        </w:r>
        <w:r w:rsidR="00481D01" w:rsidRPr="00626979">
          <w:rPr>
            <w:rFonts w:cs="Arial"/>
            <w:webHidden/>
          </w:rPr>
        </w:r>
        <w:r w:rsidR="00481D01" w:rsidRPr="00626979">
          <w:rPr>
            <w:rFonts w:cs="Arial"/>
            <w:webHidden/>
          </w:rPr>
          <w:fldChar w:fldCharType="separate"/>
        </w:r>
        <w:r w:rsidR="003F0A33" w:rsidRPr="00626979">
          <w:rPr>
            <w:rFonts w:cs="Arial"/>
            <w:webHidden/>
          </w:rPr>
          <w:t>13</w:t>
        </w:r>
        <w:r w:rsidR="00481D01" w:rsidRPr="00626979">
          <w:rPr>
            <w:rFonts w:cs="Arial"/>
            <w:webHidden/>
          </w:rPr>
          <w:fldChar w:fldCharType="end"/>
        </w:r>
      </w:hyperlink>
    </w:p>
    <w:p w14:paraId="217C1789" w14:textId="77777777" w:rsidR="00D007A8" w:rsidRPr="00626979" w:rsidRDefault="00D007A8" w:rsidP="00D007A8">
      <w:pPr>
        <w:pStyle w:val="TOC2"/>
        <w:spacing w:after="120"/>
        <w:rPr>
          <w:rFonts w:eastAsiaTheme="minorEastAsia" w:cs="Arial"/>
          <w:lang w:val="en-US" w:eastAsia="en-US"/>
        </w:rPr>
      </w:pPr>
      <w:hyperlink w:anchor="_Toc215843342" w:history="1">
        <w:r w:rsidRPr="00626979">
          <w:rPr>
            <w:rStyle w:val="Hyperlink"/>
            <w:rFonts w:cs="Arial"/>
            <w:lang w:eastAsia="en-US"/>
          </w:rPr>
          <w:t>2.5</w:t>
        </w:r>
        <w:r w:rsidRPr="00626979">
          <w:rPr>
            <w:rFonts w:eastAsiaTheme="minorEastAsia" w:cs="Arial"/>
            <w:lang w:val="en-US" w:eastAsia="en-US"/>
          </w:rPr>
          <w:tab/>
        </w:r>
        <w:r w:rsidRPr="00626979">
          <w:rPr>
            <w:rStyle w:val="Hyperlink"/>
            <w:rFonts w:cs="Arial"/>
            <w:lang w:eastAsia="en-US"/>
          </w:rPr>
          <w:t>Transfer Pricing Method</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_Toc215843342 \h </w:instrText>
        </w:r>
        <w:r w:rsidR="00481D01" w:rsidRPr="00626979">
          <w:rPr>
            <w:rFonts w:cs="Arial"/>
            <w:webHidden/>
          </w:rPr>
        </w:r>
        <w:r w:rsidR="00481D01" w:rsidRPr="00626979">
          <w:rPr>
            <w:rFonts w:cs="Arial"/>
            <w:webHidden/>
          </w:rPr>
          <w:fldChar w:fldCharType="separate"/>
        </w:r>
        <w:r w:rsidR="003F0A33" w:rsidRPr="00626979">
          <w:rPr>
            <w:rFonts w:cs="Arial"/>
            <w:webHidden/>
          </w:rPr>
          <w:t>14</w:t>
        </w:r>
        <w:r w:rsidR="00481D01" w:rsidRPr="00626979">
          <w:rPr>
            <w:rFonts w:cs="Arial"/>
            <w:webHidden/>
          </w:rPr>
          <w:fldChar w:fldCharType="end"/>
        </w:r>
      </w:hyperlink>
    </w:p>
    <w:p w14:paraId="309FAF59" w14:textId="77777777" w:rsidR="00D007A8" w:rsidRPr="00626979" w:rsidRDefault="00D007A8" w:rsidP="00D007A8">
      <w:pPr>
        <w:pStyle w:val="TOC2"/>
        <w:spacing w:after="120"/>
        <w:rPr>
          <w:rFonts w:eastAsiaTheme="minorEastAsia" w:cs="Arial"/>
          <w:lang w:val="en-US" w:eastAsia="en-US"/>
        </w:rPr>
      </w:pPr>
      <w:hyperlink w:anchor="_Toc215843343" w:history="1">
        <w:r w:rsidRPr="00626979">
          <w:rPr>
            <w:rStyle w:val="Hyperlink"/>
            <w:rFonts w:cs="Arial"/>
            <w:lang w:eastAsia="en-US"/>
          </w:rPr>
          <w:t>2.6</w:t>
        </w:r>
        <w:r w:rsidRPr="00626979">
          <w:rPr>
            <w:rFonts w:eastAsiaTheme="minorEastAsia" w:cs="Arial"/>
            <w:lang w:val="en-US" w:eastAsia="en-US"/>
          </w:rPr>
          <w:tab/>
        </w:r>
        <w:r w:rsidRPr="00626979">
          <w:rPr>
            <w:rStyle w:val="Hyperlink"/>
            <w:rFonts w:cs="Arial"/>
            <w:lang w:eastAsia="en-US"/>
          </w:rPr>
          <w:t>Tax Audit and Investigation Process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_Toc215843343 \h </w:instrText>
        </w:r>
        <w:r w:rsidR="00481D01" w:rsidRPr="00626979">
          <w:rPr>
            <w:rFonts w:cs="Arial"/>
            <w:webHidden/>
          </w:rPr>
        </w:r>
        <w:r w:rsidR="00481D01" w:rsidRPr="00626979">
          <w:rPr>
            <w:rFonts w:cs="Arial"/>
            <w:webHidden/>
          </w:rPr>
          <w:fldChar w:fldCharType="separate"/>
        </w:r>
        <w:r w:rsidR="003F0A33" w:rsidRPr="00626979">
          <w:rPr>
            <w:rFonts w:cs="Arial"/>
            <w:webHidden/>
          </w:rPr>
          <w:t>15</w:t>
        </w:r>
        <w:r w:rsidR="00481D01" w:rsidRPr="00626979">
          <w:rPr>
            <w:rFonts w:cs="Arial"/>
            <w:webHidden/>
          </w:rPr>
          <w:fldChar w:fldCharType="end"/>
        </w:r>
      </w:hyperlink>
    </w:p>
    <w:p w14:paraId="7916B53B" w14:textId="77777777" w:rsidR="00D007A8" w:rsidRPr="00626979" w:rsidRDefault="00D007A8" w:rsidP="00D007A8">
      <w:pPr>
        <w:pStyle w:val="TOC1"/>
        <w:spacing w:after="120"/>
        <w:rPr>
          <w:rFonts w:eastAsiaTheme="minorEastAsia"/>
          <w:b w:val="0"/>
          <w:color w:val="auto"/>
          <w:sz w:val="20"/>
          <w:szCs w:val="20"/>
          <w:lang w:eastAsia="en-US"/>
        </w:rPr>
      </w:pPr>
      <w:hyperlink w:anchor="_Toc215843344" w:history="1">
        <w:r w:rsidRPr="00626979">
          <w:rPr>
            <w:rStyle w:val="Hyperlink"/>
            <w:sz w:val="20"/>
            <w:szCs w:val="20"/>
          </w:rPr>
          <w:t>3</w:t>
        </w:r>
        <w:r w:rsidRPr="00626979">
          <w:rPr>
            <w:rFonts w:eastAsiaTheme="minorEastAsia"/>
            <w:b w:val="0"/>
            <w:color w:val="auto"/>
            <w:sz w:val="20"/>
            <w:szCs w:val="20"/>
            <w:lang w:eastAsia="en-US"/>
          </w:rPr>
          <w:tab/>
        </w:r>
        <w:r w:rsidRPr="00626979">
          <w:rPr>
            <w:rStyle w:val="Hyperlink"/>
            <w:sz w:val="20"/>
            <w:szCs w:val="20"/>
          </w:rPr>
          <w:t>IDENTITY AND BUSINESS ACTIVITIES OF {{ company_short }}</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_Toc215843344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17</w:t>
        </w:r>
        <w:r w:rsidR="00481D01" w:rsidRPr="00626979">
          <w:rPr>
            <w:webHidden/>
            <w:sz w:val="20"/>
            <w:szCs w:val="20"/>
          </w:rPr>
          <w:fldChar w:fldCharType="end"/>
        </w:r>
      </w:hyperlink>
    </w:p>
    <w:p w14:paraId="773398B5" w14:textId="77777777" w:rsidR="00D007A8" w:rsidRPr="00626979" w:rsidRDefault="00D007A8" w:rsidP="00D007A8">
      <w:pPr>
        <w:pStyle w:val="TOC2"/>
        <w:spacing w:after="120"/>
        <w:rPr>
          <w:rFonts w:eastAsiaTheme="minorEastAsia" w:cs="Arial"/>
          <w:lang w:val="en-US" w:eastAsia="en-US"/>
        </w:rPr>
      </w:pPr>
      <w:hyperlink w:anchor="_Toc215843345" w:history="1">
        <w:r w:rsidRPr="00626979">
          <w:rPr>
            <w:rStyle w:val="Hyperlink"/>
            <w:rFonts w:cs="Arial"/>
            <w:lang w:val="en-US"/>
          </w:rPr>
          <w:t>3.1</w:t>
        </w:r>
        <w:r w:rsidRPr="00626979">
          <w:rPr>
            <w:rFonts w:eastAsiaTheme="minorEastAsia" w:cs="Arial"/>
            <w:lang w:val="en-US" w:eastAsia="en-US"/>
          </w:rPr>
          <w:tab/>
        </w:r>
        <w:r w:rsidRPr="00626979">
          <w:rPr>
            <w:rStyle w:val="Hyperlink"/>
            <w:rFonts w:cs="Arial"/>
          </w:rPr>
          <w:t>Explanation of Management Structure, Organization Structure, and Information Regarding Related Parties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_Toc215843345 \h </w:instrText>
        </w:r>
        <w:r w:rsidR="00481D01" w:rsidRPr="00626979">
          <w:rPr>
            <w:rFonts w:cs="Arial"/>
            <w:webHidden/>
          </w:rPr>
        </w:r>
        <w:r w:rsidR="00481D01" w:rsidRPr="00626979">
          <w:rPr>
            <w:rFonts w:cs="Arial"/>
            <w:webHidden/>
          </w:rPr>
          <w:fldChar w:fldCharType="separate"/>
        </w:r>
        <w:r w:rsidR="003F0A33" w:rsidRPr="00626979">
          <w:rPr>
            <w:rFonts w:cs="Arial"/>
            <w:webHidden/>
          </w:rPr>
          <w:t>17</w:t>
        </w:r>
        <w:r w:rsidR="00481D01" w:rsidRPr="00626979">
          <w:rPr>
            <w:rFonts w:cs="Arial"/>
            <w:webHidden/>
          </w:rPr>
          <w:fldChar w:fldCharType="end"/>
        </w:r>
      </w:hyperlink>
    </w:p>
    <w:p w14:paraId="117656C3" w14:textId="77777777" w:rsidR="00D007A8" w:rsidRPr="00626979" w:rsidRDefault="00D007A8" w:rsidP="00D007A8">
      <w:pPr>
        <w:pStyle w:val="TOC3"/>
        <w:spacing w:after="120"/>
        <w:rPr>
          <w:rFonts w:eastAsiaTheme="minorEastAsia"/>
          <w:bCs w:val="0"/>
          <w:lang w:eastAsia="en-US"/>
        </w:rPr>
      </w:pPr>
      <w:hyperlink w:anchor="_Toc215843346" w:history="1">
        <w:r w:rsidRPr="00626979">
          <w:rPr>
            <w:rStyle w:val="Hyperlink"/>
          </w:rPr>
          <w:t>3.1.1</w:t>
        </w:r>
        <w:r w:rsidRPr="00626979">
          <w:rPr>
            <w:rFonts w:eastAsiaTheme="minorEastAsia"/>
            <w:bCs w:val="0"/>
            <w:lang w:eastAsia="en-US"/>
          </w:rPr>
          <w:tab/>
        </w:r>
        <w:r w:rsidRPr="00626979">
          <w:rPr>
            <w:rStyle w:val="Hyperlink"/>
          </w:rPr>
          <w:t>Ownership Structure and Management of {{ company_short }}</w:t>
        </w:r>
        <w:r w:rsidRPr="00626979">
          <w:rPr>
            <w:webHidden/>
          </w:rPr>
          <w:tab/>
        </w:r>
        <w:r w:rsidR="00481D01" w:rsidRPr="00626979">
          <w:rPr>
            <w:webHidden/>
          </w:rPr>
          <w:fldChar w:fldCharType="begin"/>
        </w:r>
        <w:r w:rsidRPr="00626979">
          <w:rPr>
            <w:webHidden/>
          </w:rPr>
          <w:instrText xml:space="preserve"> PAGEREF _Toc215843346 \h </w:instrText>
        </w:r>
        <w:r w:rsidR="00481D01" w:rsidRPr="00626979">
          <w:rPr>
            <w:webHidden/>
          </w:rPr>
        </w:r>
        <w:r w:rsidR="00481D01" w:rsidRPr="00626979">
          <w:rPr>
            <w:webHidden/>
          </w:rPr>
          <w:fldChar w:fldCharType="separate"/>
        </w:r>
        <w:r w:rsidR="003F0A33" w:rsidRPr="00626979">
          <w:rPr>
            <w:webHidden/>
          </w:rPr>
          <w:t>17</w:t>
        </w:r>
        <w:r w:rsidR="00481D01" w:rsidRPr="00626979">
          <w:rPr>
            <w:webHidden/>
          </w:rPr>
          <w:fldChar w:fldCharType="end"/>
        </w:r>
      </w:hyperlink>
    </w:p>
    <w:p w14:paraId="03EB25D3" w14:textId="77777777" w:rsidR="00D007A8" w:rsidRPr="00626979" w:rsidRDefault="00D007A8" w:rsidP="00D007A8">
      <w:pPr>
        <w:pStyle w:val="TOC3"/>
        <w:spacing w:after="120"/>
        <w:rPr>
          <w:rFonts w:eastAsiaTheme="minorEastAsia"/>
          <w:bCs w:val="0"/>
          <w:lang w:eastAsia="en-US"/>
        </w:rPr>
      </w:pPr>
      <w:hyperlink w:anchor="_Toc215843347" w:history="1">
        <w:r w:rsidRPr="00626979">
          <w:rPr>
            <w:rStyle w:val="Hyperlink"/>
          </w:rPr>
          <w:t>3.1.2</w:t>
        </w:r>
        <w:r w:rsidRPr="00626979">
          <w:rPr>
            <w:rFonts w:eastAsiaTheme="minorEastAsia"/>
            <w:bCs w:val="0"/>
            <w:lang w:eastAsia="en-US"/>
          </w:rPr>
          <w:tab/>
        </w:r>
        <w:r w:rsidRPr="00626979">
          <w:rPr>
            <w:rStyle w:val="Hyperlink"/>
          </w:rPr>
          <w:t>Organization Structure of {{ company_short }}</w:t>
        </w:r>
        <w:r w:rsidRPr="00626979">
          <w:rPr>
            <w:webHidden/>
          </w:rPr>
          <w:tab/>
        </w:r>
        <w:r w:rsidR="00481D01" w:rsidRPr="00626979">
          <w:rPr>
            <w:webHidden/>
          </w:rPr>
          <w:fldChar w:fldCharType="begin"/>
        </w:r>
        <w:r w:rsidRPr="00626979">
          <w:rPr>
            <w:webHidden/>
          </w:rPr>
          <w:instrText xml:space="preserve"> PAGEREF _Toc215843347 \h </w:instrText>
        </w:r>
        <w:r w:rsidR="00481D01" w:rsidRPr="00626979">
          <w:rPr>
            <w:webHidden/>
          </w:rPr>
        </w:r>
        <w:r w:rsidR="00481D01" w:rsidRPr="00626979">
          <w:rPr>
            <w:webHidden/>
          </w:rPr>
          <w:fldChar w:fldCharType="separate"/>
        </w:r>
        <w:r w:rsidR="003F0A33" w:rsidRPr="00626979">
          <w:rPr>
            <w:webHidden/>
          </w:rPr>
          <w:t>17</w:t>
        </w:r>
        <w:r w:rsidR="00481D01" w:rsidRPr="00626979">
          <w:rPr>
            <w:webHidden/>
          </w:rPr>
          <w:fldChar w:fldCharType="end"/>
        </w:r>
      </w:hyperlink>
    </w:p>
    <w:p w14:paraId="6F16BEDB" w14:textId="77777777" w:rsidR="00D007A8" w:rsidRPr="00626979" w:rsidRDefault="00D007A8" w:rsidP="00D007A8">
      <w:pPr>
        <w:pStyle w:val="TOC3"/>
        <w:spacing w:after="120"/>
        <w:rPr>
          <w:rFonts w:eastAsiaTheme="minorEastAsia"/>
          <w:bCs w:val="0"/>
          <w:lang w:eastAsia="en-US"/>
        </w:rPr>
      </w:pPr>
      <w:hyperlink w:anchor="_Toc215843348" w:history="1">
        <w:r w:rsidRPr="00626979">
          <w:rPr>
            <w:rStyle w:val="Hyperlink"/>
          </w:rPr>
          <w:t>3.1.3</w:t>
        </w:r>
        <w:r w:rsidRPr="00626979">
          <w:rPr>
            <w:rFonts w:eastAsiaTheme="minorEastAsia"/>
            <w:bCs w:val="0"/>
            <w:lang w:eastAsia="en-US"/>
          </w:rPr>
          <w:tab/>
        </w:r>
        <w:r w:rsidRPr="00626979">
          <w:rPr>
            <w:rStyle w:val="Hyperlink"/>
          </w:rPr>
          <w:t>Information regarding Parties Having Special Relationships with {{ company_short }}</w:t>
        </w:r>
        <w:r w:rsidRPr="00626979">
          <w:rPr>
            <w:webHidden/>
          </w:rPr>
          <w:tab/>
        </w:r>
        <w:r w:rsidR="00481D01" w:rsidRPr="00626979">
          <w:rPr>
            <w:webHidden/>
          </w:rPr>
          <w:fldChar w:fldCharType="begin"/>
        </w:r>
        <w:r w:rsidRPr="00626979">
          <w:rPr>
            <w:webHidden/>
          </w:rPr>
          <w:instrText xml:space="preserve"> PAGEREF _Toc215843348 \h </w:instrText>
        </w:r>
        <w:r w:rsidR="00481D01" w:rsidRPr="00626979">
          <w:rPr>
            <w:webHidden/>
          </w:rPr>
        </w:r>
        <w:r w:rsidR="00481D01" w:rsidRPr="00626979">
          <w:rPr>
            <w:webHidden/>
          </w:rPr>
          <w:fldChar w:fldCharType="separate"/>
        </w:r>
        <w:r w:rsidR="003F0A33" w:rsidRPr="00626979">
          <w:rPr>
            <w:webHidden/>
          </w:rPr>
          <w:t>17</w:t>
        </w:r>
        <w:r w:rsidR="00481D01" w:rsidRPr="00626979">
          <w:rPr>
            <w:webHidden/>
          </w:rPr>
          <w:fldChar w:fldCharType="end"/>
        </w:r>
      </w:hyperlink>
    </w:p>
    <w:p w14:paraId="56A4C208" w14:textId="77777777" w:rsidR="00D007A8" w:rsidRPr="00626979" w:rsidRDefault="00D007A8" w:rsidP="00D007A8">
      <w:pPr>
        <w:pStyle w:val="TOC2"/>
        <w:spacing w:after="120"/>
        <w:rPr>
          <w:rFonts w:eastAsiaTheme="minorEastAsia" w:cs="Arial"/>
          <w:lang w:val="en-US" w:eastAsia="en-US"/>
        </w:rPr>
      </w:pPr>
      <w:hyperlink w:anchor="_Toc215843349" w:history="1">
        <w:r w:rsidRPr="00626979">
          <w:rPr>
            <w:rStyle w:val="Hyperlink"/>
            <w:rFonts w:cs="Arial"/>
          </w:rPr>
          <w:t>3.2</w:t>
        </w:r>
        <w:r w:rsidRPr="00626979">
          <w:rPr>
            <w:rFonts w:eastAsiaTheme="minorEastAsia" w:cs="Arial"/>
            <w:lang w:val="en-US" w:eastAsia="en-US"/>
          </w:rPr>
          <w:tab/>
        </w:r>
        <w:r w:rsidRPr="00626979">
          <w:rPr>
            <w:rStyle w:val="Hyperlink"/>
            <w:rFonts w:cs="Arial"/>
            <w:lang w:val="en-US"/>
          </w:rPr>
          <w:t>Explanation of Business Activities, Business Strategies of {{ company_short }}, and Business Restructuring or Transfer of Intangible Assets within the Group</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_Toc215843349 \h </w:instrText>
        </w:r>
        <w:r w:rsidR="00481D01" w:rsidRPr="00626979">
          <w:rPr>
            <w:rFonts w:cs="Arial"/>
            <w:webHidden/>
          </w:rPr>
        </w:r>
        <w:r w:rsidR="00481D01" w:rsidRPr="00626979">
          <w:rPr>
            <w:rFonts w:cs="Arial"/>
            <w:webHidden/>
          </w:rPr>
          <w:fldChar w:fldCharType="separate"/>
        </w:r>
        <w:r w:rsidR="003F0A33" w:rsidRPr="00626979">
          <w:rPr>
            <w:rFonts w:cs="Arial"/>
            <w:webHidden/>
          </w:rPr>
          <w:t>17</w:t>
        </w:r>
        <w:r w:rsidR="00481D01" w:rsidRPr="00626979">
          <w:rPr>
            <w:rFonts w:cs="Arial"/>
            <w:webHidden/>
          </w:rPr>
          <w:fldChar w:fldCharType="end"/>
        </w:r>
      </w:hyperlink>
    </w:p>
    <w:p w14:paraId="09B48B18" w14:textId="77777777" w:rsidR="00D007A8" w:rsidRPr="00626979" w:rsidRDefault="00D007A8" w:rsidP="00D007A8">
      <w:pPr>
        <w:pStyle w:val="TOC3"/>
        <w:spacing w:after="120"/>
        <w:rPr>
          <w:rFonts w:eastAsiaTheme="minorEastAsia"/>
          <w:bCs w:val="0"/>
          <w:lang w:eastAsia="en-US"/>
        </w:rPr>
      </w:pPr>
      <w:hyperlink w:anchor="_Toc215843350" w:history="1">
        <w:r w:rsidRPr="00626979">
          <w:rPr>
            <w:rStyle w:val="Hyperlink"/>
          </w:rPr>
          <w:t>3.2.1</w:t>
        </w:r>
        <w:r w:rsidRPr="00626979">
          <w:rPr>
            <w:rFonts w:eastAsiaTheme="minorEastAsia"/>
            <w:bCs w:val="0"/>
            <w:lang w:eastAsia="en-US"/>
          </w:rPr>
          <w:tab/>
        </w:r>
        <w:r w:rsidRPr="00626979">
          <w:rPr>
            <w:rStyle w:val="Hyperlink"/>
          </w:rPr>
          <w:t>Business Activities and Operational Aspects of {{ company_short }}</w:t>
        </w:r>
        <w:r w:rsidRPr="00626979">
          <w:rPr>
            <w:webHidden/>
          </w:rPr>
          <w:tab/>
        </w:r>
        <w:r w:rsidR="00481D01" w:rsidRPr="00626979">
          <w:rPr>
            <w:webHidden/>
          </w:rPr>
          <w:fldChar w:fldCharType="begin"/>
        </w:r>
        <w:r w:rsidRPr="00626979">
          <w:rPr>
            <w:webHidden/>
          </w:rPr>
          <w:instrText xml:space="preserve"> PAGEREF _Toc215843350 \h </w:instrText>
        </w:r>
        <w:r w:rsidR="00481D01" w:rsidRPr="00626979">
          <w:rPr>
            <w:webHidden/>
          </w:rPr>
        </w:r>
        <w:r w:rsidR="00481D01" w:rsidRPr="00626979">
          <w:rPr>
            <w:webHidden/>
          </w:rPr>
          <w:fldChar w:fldCharType="separate"/>
        </w:r>
        <w:r w:rsidR="003F0A33" w:rsidRPr="00626979">
          <w:rPr>
            <w:webHidden/>
          </w:rPr>
          <w:t>17</w:t>
        </w:r>
        <w:r w:rsidR="00481D01" w:rsidRPr="00626979">
          <w:rPr>
            <w:webHidden/>
          </w:rPr>
          <w:fldChar w:fldCharType="end"/>
        </w:r>
      </w:hyperlink>
    </w:p>
    <w:p w14:paraId="6E48D78E" w14:textId="77777777" w:rsidR="00D007A8" w:rsidRPr="00626979" w:rsidRDefault="00D007A8" w:rsidP="00D007A8">
      <w:pPr>
        <w:pStyle w:val="TOC3"/>
        <w:spacing w:after="120"/>
        <w:rPr>
          <w:rFonts w:eastAsiaTheme="minorEastAsia"/>
          <w:bCs w:val="0"/>
          <w:lang w:eastAsia="en-US"/>
        </w:rPr>
      </w:pPr>
      <w:hyperlink w:anchor="_Toc215843351" w:history="1">
        <w:r w:rsidRPr="00626979">
          <w:rPr>
            <w:rStyle w:val="Hyperlink"/>
          </w:rPr>
          <w:t>3.2.2</w:t>
        </w:r>
        <w:r w:rsidRPr="00626979">
          <w:rPr>
            <w:rFonts w:eastAsiaTheme="minorEastAsia"/>
            <w:bCs w:val="0"/>
            <w:lang w:eastAsia="en-US"/>
          </w:rPr>
          <w:tab/>
        </w:r>
        <w:r w:rsidRPr="00626979">
          <w:rPr>
            <w:rStyle w:val="Hyperlink"/>
          </w:rPr>
          <w:t>Business Strategy {{ company_short }}</w:t>
        </w:r>
        <w:r w:rsidRPr="00626979">
          <w:rPr>
            <w:webHidden/>
          </w:rPr>
          <w:tab/>
        </w:r>
        <w:r w:rsidR="00481D01" w:rsidRPr="00626979">
          <w:rPr>
            <w:webHidden/>
          </w:rPr>
          <w:fldChar w:fldCharType="begin"/>
        </w:r>
        <w:r w:rsidRPr="00626979">
          <w:rPr>
            <w:webHidden/>
          </w:rPr>
          <w:instrText xml:space="preserve"> PAGEREF _Toc215843351 \h </w:instrText>
        </w:r>
        <w:r w:rsidR="00481D01" w:rsidRPr="00626979">
          <w:rPr>
            <w:webHidden/>
          </w:rPr>
        </w:r>
        <w:r w:rsidR="00481D01" w:rsidRPr="00626979">
          <w:rPr>
            <w:webHidden/>
          </w:rPr>
          <w:fldChar w:fldCharType="separate"/>
        </w:r>
        <w:r w:rsidR="003F0A33" w:rsidRPr="00626979">
          <w:rPr>
            <w:webHidden/>
          </w:rPr>
          <w:t>19</w:t>
        </w:r>
        <w:r w:rsidR="00481D01" w:rsidRPr="00626979">
          <w:rPr>
            <w:webHidden/>
          </w:rPr>
          <w:fldChar w:fldCharType="end"/>
        </w:r>
      </w:hyperlink>
    </w:p>
    <w:p w14:paraId="7B82597E" w14:textId="77777777" w:rsidR="00D007A8" w:rsidRPr="00626979" w:rsidRDefault="00D007A8" w:rsidP="00D007A8">
      <w:pPr>
        <w:pStyle w:val="TOC3"/>
        <w:spacing w:after="120"/>
        <w:rPr>
          <w:rFonts w:eastAsiaTheme="minorEastAsia"/>
          <w:bCs w:val="0"/>
          <w:lang w:eastAsia="en-US"/>
        </w:rPr>
      </w:pPr>
      <w:hyperlink w:anchor="_Toc215843352" w:history="1">
        <w:r w:rsidRPr="00626979">
          <w:rPr>
            <w:rStyle w:val="Hyperlink"/>
          </w:rPr>
          <w:t>3.2.3</w:t>
        </w:r>
        <w:r w:rsidRPr="00626979">
          <w:rPr>
            <w:rFonts w:eastAsiaTheme="minorEastAsia"/>
            <w:bCs w:val="0"/>
            <w:lang w:eastAsia="en-US"/>
          </w:rPr>
          <w:tab/>
        </w:r>
        <w:r w:rsidRPr="00626979">
          <w:rPr>
            <w:rStyle w:val="Hyperlink"/>
          </w:rPr>
          <w:t>Business Restructuring of Transfer of Intangible Assets</w:t>
        </w:r>
        <w:r w:rsidRPr="00626979">
          <w:rPr>
            <w:webHidden/>
          </w:rPr>
          <w:tab/>
        </w:r>
        <w:r w:rsidR="00481D01" w:rsidRPr="00626979">
          <w:rPr>
            <w:webHidden/>
          </w:rPr>
          <w:fldChar w:fldCharType="begin"/>
        </w:r>
        <w:r w:rsidRPr="00626979">
          <w:rPr>
            <w:webHidden/>
          </w:rPr>
          <w:instrText xml:space="preserve"> PAGEREF _Toc215843352 \h </w:instrText>
        </w:r>
        <w:r w:rsidR="00481D01" w:rsidRPr="00626979">
          <w:rPr>
            <w:webHidden/>
          </w:rPr>
        </w:r>
        <w:r w:rsidR="00481D01" w:rsidRPr="00626979">
          <w:rPr>
            <w:webHidden/>
          </w:rPr>
          <w:fldChar w:fldCharType="separate"/>
        </w:r>
        <w:r w:rsidR="003F0A33" w:rsidRPr="00626979">
          <w:rPr>
            <w:webHidden/>
          </w:rPr>
          <w:t>19</w:t>
        </w:r>
        <w:r w:rsidR="00481D01" w:rsidRPr="00626979">
          <w:rPr>
            <w:webHidden/>
          </w:rPr>
          <w:fldChar w:fldCharType="end"/>
        </w:r>
      </w:hyperlink>
    </w:p>
    <w:p w14:paraId="52B0412A" w14:textId="77777777" w:rsidR="00D007A8" w:rsidRPr="00626979" w:rsidRDefault="00D007A8" w:rsidP="00D007A8">
      <w:pPr>
        <w:pStyle w:val="TOC2"/>
        <w:spacing w:after="120"/>
        <w:rPr>
          <w:rFonts w:eastAsiaTheme="minorEastAsia" w:cs="Arial"/>
          <w:lang w:val="en-US" w:eastAsia="en-US"/>
        </w:rPr>
      </w:pPr>
      <w:hyperlink w:anchor="_Toc215843353" w:history="1">
        <w:r w:rsidRPr="00626979">
          <w:rPr>
            <w:rStyle w:val="Hyperlink"/>
            <w:rFonts w:cs="Arial"/>
            <w:lang w:eastAsia="en-US"/>
          </w:rPr>
          <w:t>3.3</w:t>
        </w:r>
        <w:r w:rsidRPr="00626979">
          <w:rPr>
            <w:rFonts w:eastAsiaTheme="minorEastAsia" w:cs="Arial"/>
            <w:lang w:val="en-US" w:eastAsia="en-US"/>
          </w:rPr>
          <w:tab/>
        </w:r>
        <w:r w:rsidRPr="00626979">
          <w:rPr>
            <w:rStyle w:val="Hyperlink"/>
            <w:rFonts w:cs="Arial"/>
            <w:lang w:eastAsia="en-US"/>
          </w:rPr>
          <w:t>Overview of the Business Environment Including List of Main Competitors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_Toc215843353 \h </w:instrText>
        </w:r>
        <w:r w:rsidR="00481D01" w:rsidRPr="00626979">
          <w:rPr>
            <w:rFonts w:cs="Arial"/>
            <w:webHidden/>
          </w:rPr>
        </w:r>
        <w:r w:rsidR="00481D01" w:rsidRPr="00626979">
          <w:rPr>
            <w:rFonts w:cs="Arial"/>
            <w:webHidden/>
          </w:rPr>
          <w:fldChar w:fldCharType="separate"/>
        </w:r>
        <w:r w:rsidR="003F0A33" w:rsidRPr="00626979">
          <w:rPr>
            <w:rFonts w:cs="Arial"/>
            <w:webHidden/>
          </w:rPr>
          <w:t>19</w:t>
        </w:r>
        <w:r w:rsidR="00481D01" w:rsidRPr="00626979">
          <w:rPr>
            <w:rFonts w:cs="Arial"/>
            <w:webHidden/>
          </w:rPr>
          <w:fldChar w:fldCharType="end"/>
        </w:r>
      </w:hyperlink>
    </w:p>
    <w:p w14:paraId="4EC0D4FA" w14:textId="77777777" w:rsidR="00D007A8" w:rsidRPr="00626979" w:rsidRDefault="00D007A8" w:rsidP="00D007A8">
      <w:pPr>
        <w:pStyle w:val="TOC1"/>
        <w:spacing w:after="120"/>
        <w:rPr>
          <w:rFonts w:eastAsiaTheme="minorEastAsia"/>
          <w:b w:val="0"/>
          <w:color w:val="auto"/>
          <w:sz w:val="20"/>
          <w:szCs w:val="20"/>
          <w:lang w:eastAsia="en-US"/>
        </w:rPr>
      </w:pPr>
      <w:hyperlink w:anchor="_Toc215843354" w:history="1">
        <w:r w:rsidRPr="00626979">
          <w:rPr>
            <w:rStyle w:val="Hyperlink"/>
            <w:sz w:val="20"/>
            <w:szCs w:val="20"/>
          </w:rPr>
          <w:t>4</w:t>
        </w:r>
        <w:r w:rsidRPr="00626979">
          <w:rPr>
            <w:rFonts w:eastAsiaTheme="minorEastAsia"/>
            <w:b w:val="0"/>
            <w:color w:val="auto"/>
            <w:sz w:val="20"/>
            <w:szCs w:val="20"/>
            <w:lang w:eastAsia="en-US"/>
          </w:rPr>
          <w:tab/>
        </w:r>
        <w:r w:rsidRPr="00626979">
          <w:rPr>
            <w:rStyle w:val="Hyperlink"/>
            <w:sz w:val="20"/>
            <w:szCs w:val="20"/>
          </w:rPr>
          <w:t>INFORMATION ON AFFILIATED AND INDEPENDENT TRANSACTIONS CONDUCTED BY {{ company_short }} AND FUNCTIONAL ANALYSIS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_Toc215843354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21</w:t>
        </w:r>
        <w:r w:rsidR="00481D01" w:rsidRPr="00626979">
          <w:rPr>
            <w:webHidden/>
            <w:sz w:val="20"/>
            <w:szCs w:val="20"/>
          </w:rPr>
          <w:fldChar w:fldCharType="end"/>
        </w:r>
      </w:hyperlink>
    </w:p>
    <w:p w14:paraId="56B76A2A" w14:textId="77777777" w:rsidR="00D007A8" w:rsidRPr="00626979" w:rsidRDefault="00D007A8" w:rsidP="00D007A8">
      <w:pPr>
        <w:pStyle w:val="TOC2"/>
        <w:spacing w:after="120"/>
        <w:rPr>
          <w:rFonts w:eastAsiaTheme="minorEastAsia" w:cs="Arial"/>
          <w:lang w:val="en-US" w:eastAsia="en-US"/>
        </w:rPr>
      </w:pPr>
      <w:hyperlink w:anchor="_Toc215843355" w:history="1">
        <w:r w:rsidRPr="00626979">
          <w:rPr>
            <w:rStyle w:val="Hyperlink"/>
            <w:rFonts w:cs="Arial"/>
            <w:lang w:val="en-US"/>
          </w:rPr>
          <w:t>4.1</w:t>
        </w:r>
        <w:r w:rsidRPr="00626979">
          <w:rPr>
            <w:rFonts w:eastAsiaTheme="minorEastAsia" w:cs="Arial"/>
            <w:lang w:val="en-US" w:eastAsia="en-US"/>
          </w:rPr>
          <w:tab/>
        </w:r>
        <w:r w:rsidRPr="00626979">
          <w:rPr>
            <w:rStyle w:val="Hyperlink"/>
            <w:rFonts w:cs="Arial"/>
          </w:rPr>
          <w:t>Transaction Scheme, Pricing Policy, and Transaction Details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_Toc215843355 \h </w:instrText>
        </w:r>
        <w:r w:rsidR="00481D01" w:rsidRPr="00626979">
          <w:rPr>
            <w:rFonts w:cs="Arial"/>
            <w:webHidden/>
          </w:rPr>
        </w:r>
        <w:r w:rsidR="00481D01" w:rsidRPr="00626979">
          <w:rPr>
            <w:rFonts w:cs="Arial"/>
            <w:webHidden/>
          </w:rPr>
          <w:fldChar w:fldCharType="separate"/>
        </w:r>
        <w:r w:rsidR="003F0A33" w:rsidRPr="00626979">
          <w:rPr>
            <w:rFonts w:cs="Arial"/>
            <w:webHidden/>
          </w:rPr>
          <w:t>21</w:t>
        </w:r>
        <w:r w:rsidR="00481D01" w:rsidRPr="00626979">
          <w:rPr>
            <w:rFonts w:cs="Arial"/>
            <w:webHidden/>
          </w:rPr>
          <w:fldChar w:fldCharType="end"/>
        </w:r>
      </w:hyperlink>
    </w:p>
    <w:p w14:paraId="5570A3F3" w14:textId="77777777" w:rsidR="00D007A8" w:rsidRPr="00626979" w:rsidRDefault="00D007A8" w:rsidP="00D007A8">
      <w:pPr>
        <w:pStyle w:val="TOC3"/>
        <w:spacing w:after="120"/>
        <w:rPr>
          <w:rFonts w:eastAsiaTheme="minorEastAsia"/>
          <w:bCs w:val="0"/>
          <w:lang w:eastAsia="en-US"/>
        </w:rPr>
      </w:pPr>
      <w:hyperlink w:anchor="_Toc215843356" w:history="1">
        <w:r w:rsidRPr="00626979">
          <w:rPr>
            <w:rStyle w:val="Hyperlink"/>
          </w:rPr>
          <w:t>4.1.1</w:t>
        </w:r>
        <w:r w:rsidRPr="00626979">
          <w:rPr>
            <w:rFonts w:eastAsiaTheme="minorEastAsia"/>
            <w:bCs w:val="0"/>
            <w:lang w:eastAsia="en-US"/>
          </w:rPr>
          <w:tab/>
        </w:r>
        <w:r w:rsidRPr="00626979">
          <w:rPr>
            <w:rStyle w:val="Hyperlink"/>
          </w:rPr>
          <w:t>List of Affiliated Parties</w:t>
        </w:r>
        <w:r w:rsidRPr="00626979">
          <w:rPr>
            <w:webHidden/>
          </w:rPr>
          <w:tab/>
        </w:r>
        <w:r w:rsidR="00481D01" w:rsidRPr="00626979">
          <w:rPr>
            <w:webHidden/>
          </w:rPr>
          <w:fldChar w:fldCharType="begin"/>
        </w:r>
        <w:r w:rsidRPr="00626979">
          <w:rPr>
            <w:webHidden/>
          </w:rPr>
          <w:instrText xml:space="preserve"> PAGEREF _Toc215843356 \h </w:instrText>
        </w:r>
        <w:r w:rsidR="00481D01" w:rsidRPr="00626979">
          <w:rPr>
            <w:webHidden/>
          </w:rPr>
        </w:r>
        <w:r w:rsidR="00481D01" w:rsidRPr="00626979">
          <w:rPr>
            <w:webHidden/>
          </w:rPr>
          <w:fldChar w:fldCharType="separate"/>
        </w:r>
        <w:r w:rsidR="003F0A33" w:rsidRPr="00626979">
          <w:rPr>
            <w:webHidden/>
          </w:rPr>
          <w:t>21</w:t>
        </w:r>
        <w:r w:rsidR="00481D01" w:rsidRPr="00626979">
          <w:rPr>
            <w:webHidden/>
          </w:rPr>
          <w:fldChar w:fldCharType="end"/>
        </w:r>
      </w:hyperlink>
    </w:p>
    <w:p w14:paraId="5D4E812F" w14:textId="77777777" w:rsidR="00D007A8" w:rsidRPr="00626979" w:rsidRDefault="00D007A8" w:rsidP="00D007A8">
      <w:pPr>
        <w:pStyle w:val="TOC3"/>
        <w:spacing w:after="120"/>
        <w:rPr>
          <w:rFonts w:eastAsiaTheme="minorEastAsia"/>
          <w:bCs w:val="0"/>
          <w:lang w:eastAsia="en-US"/>
        </w:rPr>
      </w:pPr>
      <w:hyperlink w:anchor="_Toc215843357" w:history="1">
        <w:r w:rsidRPr="00626979">
          <w:rPr>
            <w:rStyle w:val="Hyperlink"/>
          </w:rPr>
          <w:t>4.1.2</w:t>
        </w:r>
        <w:r w:rsidRPr="00626979">
          <w:rPr>
            <w:rFonts w:eastAsiaTheme="minorEastAsia"/>
            <w:bCs w:val="0"/>
            <w:lang w:eastAsia="en-US"/>
          </w:rPr>
          <w:tab/>
        </w:r>
        <w:r w:rsidRPr="00626979">
          <w:rPr>
            <w:rStyle w:val="Hyperlink"/>
          </w:rPr>
          <w:t>Summary of Transactions with Affiliates and Independent Parties</w:t>
        </w:r>
        <w:r w:rsidRPr="00626979">
          <w:rPr>
            <w:webHidden/>
          </w:rPr>
          <w:tab/>
        </w:r>
        <w:r w:rsidR="00481D01" w:rsidRPr="00626979">
          <w:rPr>
            <w:webHidden/>
          </w:rPr>
          <w:fldChar w:fldCharType="begin"/>
        </w:r>
        <w:r w:rsidRPr="00626979">
          <w:rPr>
            <w:webHidden/>
          </w:rPr>
          <w:instrText xml:space="preserve"> PAGEREF _Toc215843357 \h </w:instrText>
        </w:r>
        <w:r w:rsidR="00481D01" w:rsidRPr="00626979">
          <w:rPr>
            <w:webHidden/>
          </w:rPr>
        </w:r>
        <w:r w:rsidR="00481D01" w:rsidRPr="00626979">
          <w:rPr>
            <w:webHidden/>
          </w:rPr>
          <w:fldChar w:fldCharType="separate"/>
        </w:r>
        <w:r w:rsidR="003F0A33" w:rsidRPr="00626979">
          <w:rPr>
            <w:webHidden/>
          </w:rPr>
          <w:t>21</w:t>
        </w:r>
        <w:r w:rsidR="00481D01" w:rsidRPr="00626979">
          <w:rPr>
            <w:webHidden/>
          </w:rPr>
          <w:fldChar w:fldCharType="end"/>
        </w:r>
      </w:hyperlink>
    </w:p>
    <w:p w14:paraId="27BED519" w14:textId="77777777" w:rsidR="00D007A8" w:rsidRPr="00626979" w:rsidRDefault="00D007A8" w:rsidP="00D007A8">
      <w:pPr>
        <w:pStyle w:val="TOC2"/>
        <w:spacing w:after="120"/>
        <w:rPr>
          <w:rFonts w:eastAsiaTheme="minorEastAsia" w:cs="Arial"/>
          <w:lang w:val="en-US" w:eastAsia="en-US"/>
        </w:rPr>
      </w:pPr>
      <w:hyperlink w:anchor="_Toc215843358" w:history="1">
        <w:r w:rsidRPr="00626979">
          <w:rPr>
            <w:rStyle w:val="Hyperlink"/>
            <w:rFonts w:cs="Arial"/>
          </w:rPr>
          <w:t>4.2</w:t>
        </w:r>
        <w:r w:rsidRPr="00626979">
          <w:rPr>
            <w:rFonts w:eastAsiaTheme="minorEastAsia" w:cs="Arial"/>
            <w:lang w:val="en-US" w:eastAsia="en-US"/>
          </w:rPr>
          <w:tab/>
        </w:r>
        <w:r w:rsidRPr="00626979">
          <w:rPr>
            <w:rStyle w:val="Hyperlink"/>
            <w:rFonts w:cs="Arial"/>
          </w:rPr>
          <w:t>Functional Analysis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_Toc215843358 \h </w:instrText>
        </w:r>
        <w:r w:rsidR="00481D01" w:rsidRPr="00626979">
          <w:rPr>
            <w:rFonts w:cs="Arial"/>
            <w:webHidden/>
          </w:rPr>
        </w:r>
        <w:r w:rsidR="00481D01" w:rsidRPr="00626979">
          <w:rPr>
            <w:rFonts w:cs="Arial"/>
            <w:webHidden/>
          </w:rPr>
          <w:fldChar w:fldCharType="separate"/>
        </w:r>
        <w:r w:rsidR="003F0A33" w:rsidRPr="00626979">
          <w:rPr>
            <w:rFonts w:cs="Arial"/>
            <w:webHidden/>
          </w:rPr>
          <w:t>25</w:t>
        </w:r>
        <w:r w:rsidR="00481D01" w:rsidRPr="00626979">
          <w:rPr>
            <w:rFonts w:cs="Arial"/>
            <w:webHidden/>
          </w:rPr>
          <w:fldChar w:fldCharType="end"/>
        </w:r>
      </w:hyperlink>
    </w:p>
    <w:p w14:paraId="5F01DE92" w14:textId="77777777" w:rsidR="00D007A8" w:rsidRPr="00626979" w:rsidRDefault="00D007A8" w:rsidP="00D007A8">
      <w:pPr>
        <w:pStyle w:val="TOC3"/>
        <w:spacing w:after="120"/>
        <w:rPr>
          <w:rFonts w:eastAsiaTheme="minorEastAsia"/>
          <w:bCs w:val="0"/>
          <w:lang w:eastAsia="en-US"/>
        </w:rPr>
      </w:pPr>
      <w:hyperlink w:anchor="_Toc215843359" w:history="1">
        <w:r w:rsidRPr="00626979">
          <w:rPr>
            <w:rStyle w:val="Hyperlink"/>
            <w:lang w:eastAsia="en-US"/>
          </w:rPr>
          <w:t>4.2.1</w:t>
        </w:r>
        <w:r w:rsidRPr="00626979">
          <w:rPr>
            <w:rFonts w:eastAsiaTheme="minorEastAsia"/>
            <w:bCs w:val="0"/>
            <w:lang w:eastAsia="en-US"/>
          </w:rPr>
          <w:tab/>
        </w:r>
        <w:r w:rsidRPr="00626979">
          <w:rPr>
            <w:rStyle w:val="Hyperlink"/>
            <w:lang w:eastAsia="en-US"/>
          </w:rPr>
          <w:t>Supply Chain Management</w:t>
        </w:r>
        <w:r w:rsidRPr="00626979">
          <w:rPr>
            <w:webHidden/>
          </w:rPr>
          <w:tab/>
        </w:r>
        <w:r w:rsidR="00481D01" w:rsidRPr="00626979">
          <w:rPr>
            <w:webHidden/>
          </w:rPr>
          <w:fldChar w:fldCharType="begin"/>
        </w:r>
        <w:r w:rsidRPr="00626979">
          <w:rPr>
            <w:webHidden/>
          </w:rPr>
          <w:instrText xml:space="preserve"> PAGEREF _Toc215843359 \h </w:instrText>
        </w:r>
        <w:r w:rsidR="00481D01" w:rsidRPr="00626979">
          <w:rPr>
            <w:webHidden/>
          </w:rPr>
        </w:r>
        <w:r w:rsidR="00481D01" w:rsidRPr="00626979">
          <w:rPr>
            <w:webHidden/>
          </w:rPr>
          <w:fldChar w:fldCharType="separate"/>
        </w:r>
        <w:r w:rsidR="003F0A33" w:rsidRPr="00626979">
          <w:rPr>
            <w:webHidden/>
          </w:rPr>
          <w:t>25</w:t>
        </w:r>
        <w:r w:rsidR="00481D01" w:rsidRPr="00626979">
          <w:rPr>
            <w:webHidden/>
          </w:rPr>
          <w:fldChar w:fldCharType="end"/>
        </w:r>
      </w:hyperlink>
    </w:p>
    <w:p w14:paraId="65C4739C" w14:textId="77777777" w:rsidR="00D007A8" w:rsidRPr="00626979" w:rsidRDefault="00D007A8" w:rsidP="00D007A8">
      <w:pPr>
        <w:pStyle w:val="TOC3"/>
        <w:spacing w:after="120"/>
        <w:rPr>
          <w:rFonts w:eastAsiaTheme="minorEastAsia"/>
          <w:bCs w:val="0"/>
          <w:lang w:eastAsia="en-US"/>
        </w:rPr>
      </w:pPr>
      <w:hyperlink w:anchor="_Toc215843360" w:history="1">
        <w:r w:rsidRPr="00626979">
          <w:rPr>
            <w:rStyle w:val="Hyperlink"/>
          </w:rPr>
          <w:t>4.2.2</w:t>
        </w:r>
        <w:r w:rsidRPr="00626979">
          <w:rPr>
            <w:rFonts w:eastAsiaTheme="minorEastAsia"/>
            <w:bCs w:val="0"/>
            <w:lang w:eastAsia="en-US"/>
          </w:rPr>
          <w:tab/>
        </w:r>
        <w:r w:rsidRPr="00626979">
          <w:rPr>
            <w:rStyle w:val="Hyperlink"/>
          </w:rPr>
          <w:t>Functional Analysis</w:t>
        </w:r>
        <w:r w:rsidRPr="00626979">
          <w:rPr>
            <w:webHidden/>
          </w:rPr>
          <w:tab/>
        </w:r>
        <w:r w:rsidR="00481D01" w:rsidRPr="00626979">
          <w:rPr>
            <w:webHidden/>
          </w:rPr>
          <w:fldChar w:fldCharType="begin"/>
        </w:r>
        <w:r w:rsidRPr="00626979">
          <w:rPr>
            <w:webHidden/>
          </w:rPr>
          <w:instrText xml:space="preserve"> PAGEREF _Toc215843360 \h </w:instrText>
        </w:r>
        <w:r w:rsidR="00481D01" w:rsidRPr="00626979">
          <w:rPr>
            <w:webHidden/>
          </w:rPr>
        </w:r>
        <w:r w:rsidR="00481D01" w:rsidRPr="00626979">
          <w:rPr>
            <w:webHidden/>
          </w:rPr>
          <w:fldChar w:fldCharType="separate"/>
        </w:r>
        <w:r w:rsidR="003F0A33" w:rsidRPr="00626979">
          <w:rPr>
            <w:webHidden/>
          </w:rPr>
          <w:t>26</w:t>
        </w:r>
        <w:r w:rsidR="00481D01" w:rsidRPr="00626979">
          <w:rPr>
            <w:webHidden/>
          </w:rPr>
          <w:fldChar w:fldCharType="end"/>
        </w:r>
      </w:hyperlink>
    </w:p>
    <w:p w14:paraId="3C940914" w14:textId="77777777" w:rsidR="00D007A8" w:rsidRPr="00626979" w:rsidRDefault="00D007A8" w:rsidP="00D007A8">
      <w:pPr>
        <w:pStyle w:val="TOC3"/>
        <w:spacing w:after="120"/>
        <w:rPr>
          <w:rFonts w:eastAsiaTheme="minorEastAsia"/>
          <w:bCs w:val="0"/>
          <w:lang w:eastAsia="en-US"/>
        </w:rPr>
      </w:pPr>
      <w:hyperlink w:anchor="_Toc215843361" w:history="1">
        <w:r w:rsidRPr="00626979">
          <w:rPr>
            <w:rStyle w:val="Hyperlink"/>
          </w:rPr>
          <w:t>4.2.3</w:t>
        </w:r>
        <w:r w:rsidRPr="00626979">
          <w:rPr>
            <w:rFonts w:eastAsiaTheme="minorEastAsia"/>
            <w:bCs w:val="0"/>
            <w:lang w:eastAsia="en-US"/>
          </w:rPr>
          <w:tab/>
        </w:r>
        <w:r w:rsidRPr="00626979">
          <w:rPr>
            <w:rStyle w:val="Hyperlink"/>
          </w:rPr>
          <w:t>Business Characteristics of {{ company_short }}</w:t>
        </w:r>
        <w:r w:rsidRPr="00626979">
          <w:rPr>
            <w:webHidden/>
          </w:rPr>
          <w:tab/>
        </w:r>
        <w:r w:rsidR="00481D01" w:rsidRPr="00626979">
          <w:rPr>
            <w:webHidden/>
          </w:rPr>
          <w:fldChar w:fldCharType="begin"/>
        </w:r>
        <w:r w:rsidRPr="00626979">
          <w:rPr>
            <w:webHidden/>
          </w:rPr>
          <w:instrText xml:space="preserve"> PAGEREF _Toc215843361 \h </w:instrText>
        </w:r>
        <w:r w:rsidR="00481D01" w:rsidRPr="00626979">
          <w:rPr>
            <w:webHidden/>
          </w:rPr>
        </w:r>
        <w:r w:rsidR="00481D01" w:rsidRPr="00626979">
          <w:rPr>
            <w:webHidden/>
          </w:rPr>
          <w:fldChar w:fldCharType="separate"/>
        </w:r>
        <w:r w:rsidR="003F0A33" w:rsidRPr="00626979">
          <w:rPr>
            <w:webHidden/>
          </w:rPr>
          <w:t>30</w:t>
        </w:r>
        <w:r w:rsidR="00481D01" w:rsidRPr="00626979">
          <w:rPr>
            <w:webHidden/>
          </w:rPr>
          <w:fldChar w:fldCharType="end"/>
        </w:r>
      </w:hyperlink>
    </w:p>
    <w:p w14:paraId="162D2334" w14:textId="77777777" w:rsidR="00D007A8" w:rsidRPr="00626979" w:rsidRDefault="00D007A8" w:rsidP="00D007A8">
      <w:pPr>
        <w:pStyle w:val="TOC1"/>
        <w:spacing w:after="120"/>
        <w:rPr>
          <w:rFonts w:eastAsiaTheme="minorEastAsia"/>
          <w:b w:val="0"/>
          <w:color w:val="auto"/>
          <w:sz w:val="20"/>
          <w:szCs w:val="20"/>
          <w:lang w:eastAsia="en-US"/>
        </w:rPr>
      </w:pPr>
      <w:hyperlink w:anchor="_Toc215843362" w:history="1">
        <w:r w:rsidRPr="00626979">
          <w:rPr>
            <w:rStyle w:val="Hyperlink"/>
            <w:sz w:val="20"/>
            <w:szCs w:val="20"/>
          </w:rPr>
          <w:t>5</w:t>
        </w:r>
        <w:r w:rsidRPr="00626979">
          <w:rPr>
            <w:rFonts w:eastAsiaTheme="minorEastAsia"/>
            <w:b w:val="0"/>
            <w:color w:val="auto"/>
            <w:sz w:val="20"/>
            <w:szCs w:val="20"/>
            <w:lang w:eastAsia="en-US"/>
          </w:rPr>
          <w:tab/>
        </w:r>
        <w:r w:rsidRPr="00626979">
          <w:rPr>
            <w:rStyle w:val="Hyperlink"/>
            <w:sz w:val="20"/>
            <w:szCs w:val="20"/>
          </w:rPr>
          <w:t>APPLICATION OF ARM’S LENGTH PRINCIPLE OF THE AFFILIATED PARTY TRANSACTIONS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_Toc215843362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31</w:t>
        </w:r>
        <w:r w:rsidR="00481D01" w:rsidRPr="00626979">
          <w:rPr>
            <w:webHidden/>
            <w:sz w:val="20"/>
            <w:szCs w:val="20"/>
          </w:rPr>
          <w:fldChar w:fldCharType="end"/>
        </w:r>
      </w:hyperlink>
    </w:p>
    <w:p w14:paraId="5CAC3AAF" w14:textId="77777777" w:rsidR="00D007A8" w:rsidRPr="00626979" w:rsidRDefault="00D007A8" w:rsidP="00D007A8">
      <w:pPr>
        <w:pStyle w:val="TOC2"/>
        <w:spacing w:after="120"/>
        <w:rPr>
          <w:rFonts w:eastAsiaTheme="minorEastAsia" w:cs="Arial"/>
          <w:lang w:val="en-US" w:eastAsia="en-US"/>
        </w:rPr>
      </w:pPr>
      <w:hyperlink w:anchor="_Toc215843363" w:history="1">
        <w:r w:rsidRPr="00626979">
          <w:rPr>
            <w:rStyle w:val="Hyperlink"/>
            <w:rFonts w:cs="Arial"/>
            <w:lang w:val="en-US"/>
          </w:rPr>
          <w:t>5.1</w:t>
        </w:r>
        <w:r w:rsidRPr="00626979">
          <w:rPr>
            <w:rFonts w:eastAsiaTheme="minorEastAsia" w:cs="Arial"/>
            <w:lang w:val="en-US" w:eastAsia="en-US"/>
          </w:rPr>
          <w:tab/>
        </w:r>
        <w:r w:rsidRPr="00626979">
          <w:rPr>
            <w:rStyle w:val="Hyperlink"/>
            <w:rFonts w:cs="Arial"/>
          </w:rPr>
          <w:t>Industry Analysis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_Toc215843363 \h </w:instrText>
        </w:r>
        <w:r w:rsidR="00481D01" w:rsidRPr="00626979">
          <w:rPr>
            <w:rFonts w:cs="Arial"/>
            <w:webHidden/>
          </w:rPr>
        </w:r>
        <w:r w:rsidR="00481D01" w:rsidRPr="00626979">
          <w:rPr>
            <w:rFonts w:cs="Arial"/>
            <w:webHidden/>
          </w:rPr>
          <w:fldChar w:fldCharType="separate"/>
        </w:r>
        <w:r w:rsidR="003F0A33" w:rsidRPr="00626979">
          <w:rPr>
            <w:rFonts w:cs="Arial"/>
            <w:webHidden/>
          </w:rPr>
          <w:t>31</w:t>
        </w:r>
        <w:r w:rsidR="00481D01" w:rsidRPr="00626979">
          <w:rPr>
            <w:rFonts w:cs="Arial"/>
            <w:webHidden/>
          </w:rPr>
          <w:fldChar w:fldCharType="end"/>
        </w:r>
      </w:hyperlink>
    </w:p>
    <w:p w14:paraId="56543FA3" w14:textId="77777777" w:rsidR="00D007A8" w:rsidRPr="00626979" w:rsidRDefault="00D007A8" w:rsidP="00D007A8">
      <w:pPr>
        <w:pStyle w:val="TOC3"/>
        <w:spacing w:after="120"/>
        <w:rPr>
          <w:rFonts w:eastAsiaTheme="minorEastAsia"/>
          <w:bCs w:val="0"/>
          <w:lang w:eastAsia="en-US"/>
        </w:rPr>
      </w:pPr>
      <w:hyperlink w:anchor="_Toc215843364" w:history="1">
        <w:r w:rsidRPr="00626979">
          <w:rPr>
            <w:rStyle w:val="Hyperlink"/>
          </w:rPr>
          <w:t>5.1.1</w:t>
        </w:r>
        <w:r w:rsidRPr="00626979">
          <w:rPr>
            <w:rFonts w:eastAsiaTheme="minorEastAsia"/>
            <w:bCs w:val="0"/>
            <w:lang w:eastAsia="en-US"/>
          </w:rPr>
          <w:tab/>
        </w:r>
        <w:r w:rsidRPr="00626979">
          <w:rPr>
            <w:rStyle w:val="Hyperlink"/>
          </w:rPr>
          <w:t>Global Heavy Equipment Industry</w:t>
        </w:r>
        <w:r w:rsidRPr="00626979">
          <w:rPr>
            <w:webHidden/>
          </w:rPr>
          <w:tab/>
        </w:r>
        <w:r w:rsidR="00481D01" w:rsidRPr="00626979">
          <w:rPr>
            <w:webHidden/>
          </w:rPr>
          <w:fldChar w:fldCharType="begin"/>
        </w:r>
        <w:r w:rsidRPr="00626979">
          <w:rPr>
            <w:webHidden/>
          </w:rPr>
          <w:instrText xml:space="preserve"> PAGEREF _Toc215843364 \h </w:instrText>
        </w:r>
        <w:r w:rsidR="00481D01" w:rsidRPr="00626979">
          <w:rPr>
            <w:webHidden/>
          </w:rPr>
        </w:r>
        <w:r w:rsidR="00481D01" w:rsidRPr="00626979">
          <w:rPr>
            <w:webHidden/>
          </w:rPr>
          <w:fldChar w:fldCharType="separate"/>
        </w:r>
        <w:r w:rsidR="003F0A33" w:rsidRPr="00626979">
          <w:rPr>
            <w:webHidden/>
          </w:rPr>
          <w:t>31</w:t>
        </w:r>
        <w:r w:rsidR="00481D01" w:rsidRPr="00626979">
          <w:rPr>
            <w:webHidden/>
          </w:rPr>
          <w:fldChar w:fldCharType="end"/>
        </w:r>
      </w:hyperlink>
    </w:p>
    <w:p w14:paraId="791A37EA" w14:textId="77777777" w:rsidR="00D007A8" w:rsidRPr="00626979" w:rsidRDefault="00D007A8" w:rsidP="00D007A8">
      <w:pPr>
        <w:pStyle w:val="TOC3"/>
        <w:spacing w:after="120"/>
        <w:rPr>
          <w:rFonts w:eastAsiaTheme="minorEastAsia"/>
          <w:bCs w:val="0"/>
          <w:lang w:eastAsia="en-US"/>
        </w:rPr>
      </w:pPr>
      <w:hyperlink w:anchor="_Toc215843365" w:history="1">
        <w:r w:rsidRPr="00626979">
          <w:rPr>
            <w:rStyle w:val="Hyperlink"/>
          </w:rPr>
          <w:t>5.1.2</w:t>
        </w:r>
        <w:r w:rsidRPr="00626979">
          <w:rPr>
            <w:rFonts w:eastAsiaTheme="minorEastAsia"/>
            <w:bCs w:val="0"/>
            <w:lang w:eastAsia="en-US"/>
          </w:rPr>
          <w:tab/>
        </w:r>
        <w:r w:rsidRPr="00626979">
          <w:rPr>
            <w:rStyle w:val="Hyperlink"/>
          </w:rPr>
          <w:t>Indonesian Heavy Equipment Industry</w:t>
        </w:r>
        <w:r w:rsidRPr="00626979">
          <w:rPr>
            <w:webHidden/>
          </w:rPr>
          <w:tab/>
        </w:r>
        <w:r w:rsidR="00481D01" w:rsidRPr="00626979">
          <w:rPr>
            <w:webHidden/>
          </w:rPr>
          <w:fldChar w:fldCharType="begin"/>
        </w:r>
        <w:r w:rsidRPr="00626979">
          <w:rPr>
            <w:webHidden/>
          </w:rPr>
          <w:instrText xml:space="preserve"> PAGEREF _Toc215843365 \h </w:instrText>
        </w:r>
        <w:r w:rsidR="00481D01" w:rsidRPr="00626979">
          <w:rPr>
            <w:webHidden/>
          </w:rPr>
        </w:r>
        <w:r w:rsidR="00481D01" w:rsidRPr="00626979">
          <w:rPr>
            <w:webHidden/>
          </w:rPr>
          <w:fldChar w:fldCharType="separate"/>
        </w:r>
        <w:r w:rsidR="003F0A33" w:rsidRPr="00626979">
          <w:rPr>
            <w:webHidden/>
          </w:rPr>
          <w:t>32</w:t>
        </w:r>
        <w:r w:rsidR="00481D01" w:rsidRPr="00626979">
          <w:rPr>
            <w:webHidden/>
          </w:rPr>
          <w:fldChar w:fldCharType="end"/>
        </w:r>
      </w:hyperlink>
    </w:p>
    <w:p w14:paraId="7DDFF4D4" w14:textId="77777777" w:rsidR="00D007A8" w:rsidRPr="00626979" w:rsidRDefault="00D007A8" w:rsidP="00D007A8">
      <w:pPr>
        <w:pStyle w:val="TOC2"/>
        <w:spacing w:after="120"/>
        <w:rPr>
          <w:rFonts w:eastAsiaTheme="minorEastAsia" w:cs="Arial"/>
          <w:lang w:val="en-US" w:eastAsia="en-US"/>
        </w:rPr>
      </w:pPr>
      <w:hyperlink w:anchor="_Toc215843366" w:history="1">
        <w:r w:rsidRPr="00626979">
          <w:rPr>
            <w:rStyle w:val="Hyperlink"/>
            <w:rFonts w:cs="Arial"/>
          </w:rPr>
          <w:t>5.2</w:t>
        </w:r>
        <w:r w:rsidRPr="00626979">
          <w:rPr>
            <w:rFonts w:eastAsiaTheme="minorEastAsia" w:cs="Arial"/>
            <w:lang w:val="en-US" w:eastAsia="en-US"/>
          </w:rPr>
          <w:tab/>
        </w:r>
        <w:r w:rsidRPr="00626979">
          <w:rPr>
            <w:rStyle w:val="Hyperlink"/>
            <w:rFonts w:cs="Arial"/>
          </w:rPr>
          <w:t>Analysis of Affiliated Transaction Conditions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_Toc215843366 \h </w:instrText>
        </w:r>
        <w:r w:rsidR="00481D01" w:rsidRPr="00626979">
          <w:rPr>
            <w:rFonts w:cs="Arial"/>
            <w:webHidden/>
          </w:rPr>
        </w:r>
        <w:r w:rsidR="00481D01" w:rsidRPr="00626979">
          <w:rPr>
            <w:rFonts w:cs="Arial"/>
            <w:webHidden/>
          </w:rPr>
          <w:fldChar w:fldCharType="separate"/>
        </w:r>
        <w:r w:rsidR="003F0A33" w:rsidRPr="00626979">
          <w:rPr>
            <w:rFonts w:cs="Arial"/>
            <w:webHidden/>
          </w:rPr>
          <w:t>35</w:t>
        </w:r>
        <w:r w:rsidR="00481D01" w:rsidRPr="00626979">
          <w:rPr>
            <w:rFonts w:cs="Arial"/>
            <w:webHidden/>
          </w:rPr>
          <w:fldChar w:fldCharType="end"/>
        </w:r>
      </w:hyperlink>
    </w:p>
    <w:p w14:paraId="13C06DB7" w14:textId="77777777" w:rsidR="00D007A8" w:rsidRPr="00626979" w:rsidRDefault="00D007A8" w:rsidP="00D007A8">
      <w:pPr>
        <w:pStyle w:val="TOC2"/>
        <w:spacing w:after="120"/>
        <w:rPr>
          <w:rFonts w:eastAsiaTheme="minorEastAsia" w:cs="Arial"/>
          <w:lang w:val="en-US" w:eastAsia="en-US"/>
        </w:rPr>
      </w:pPr>
      <w:hyperlink w:anchor="_Toc215843367" w:history="1">
        <w:r w:rsidRPr="00626979">
          <w:rPr>
            <w:rStyle w:val="Hyperlink"/>
            <w:rFonts w:cs="Arial"/>
          </w:rPr>
          <w:t>5.3</w:t>
        </w:r>
        <w:r w:rsidRPr="00626979">
          <w:rPr>
            <w:rFonts w:eastAsiaTheme="minorEastAsia" w:cs="Arial"/>
            <w:lang w:val="en-US" w:eastAsia="en-US"/>
          </w:rPr>
          <w:tab/>
        </w:r>
        <w:r w:rsidRPr="00626979">
          <w:rPr>
            <w:rStyle w:val="Hyperlink"/>
            <w:rFonts w:cs="Arial"/>
          </w:rPr>
          <w:t>Comparability Analysis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_Toc215843367 \h </w:instrText>
        </w:r>
        <w:r w:rsidR="00481D01" w:rsidRPr="00626979">
          <w:rPr>
            <w:rFonts w:cs="Arial"/>
            <w:webHidden/>
          </w:rPr>
        </w:r>
        <w:r w:rsidR="00481D01" w:rsidRPr="00626979">
          <w:rPr>
            <w:rFonts w:cs="Arial"/>
            <w:webHidden/>
          </w:rPr>
          <w:fldChar w:fldCharType="separate"/>
        </w:r>
        <w:r w:rsidR="003F0A33" w:rsidRPr="00626979">
          <w:rPr>
            <w:rFonts w:cs="Arial"/>
            <w:webHidden/>
          </w:rPr>
          <w:t>35</w:t>
        </w:r>
        <w:r w:rsidR="00481D01" w:rsidRPr="00626979">
          <w:rPr>
            <w:rFonts w:cs="Arial"/>
            <w:webHidden/>
          </w:rPr>
          <w:fldChar w:fldCharType="end"/>
        </w:r>
      </w:hyperlink>
    </w:p>
    <w:p w14:paraId="583DD354" w14:textId="77777777" w:rsidR="00D007A8" w:rsidRPr="00626979" w:rsidRDefault="00D007A8" w:rsidP="00D007A8">
      <w:pPr>
        <w:pStyle w:val="TOC3"/>
        <w:spacing w:after="120"/>
        <w:rPr>
          <w:rFonts w:eastAsiaTheme="minorEastAsia"/>
          <w:bCs w:val="0"/>
          <w:lang w:eastAsia="en-US"/>
        </w:rPr>
      </w:pPr>
      <w:hyperlink w:anchor="_Toc215843368" w:history="1">
        <w:r w:rsidRPr="00626979">
          <w:rPr>
            <w:rStyle w:val="Hyperlink"/>
          </w:rPr>
          <w:t>5.3.1</w:t>
        </w:r>
        <w:r w:rsidRPr="00626979">
          <w:rPr>
            <w:rFonts w:eastAsiaTheme="minorEastAsia"/>
            <w:bCs w:val="0"/>
            <w:lang w:eastAsia="en-US"/>
          </w:rPr>
          <w:tab/>
        </w:r>
        <w:r w:rsidRPr="00626979">
          <w:rPr>
            <w:rStyle w:val="Hyperlink"/>
          </w:rPr>
          <w:t>Use of Internal and External Comparable in Transfer Pricing Analysis</w:t>
        </w:r>
        <w:r w:rsidRPr="00626979">
          <w:rPr>
            <w:webHidden/>
          </w:rPr>
          <w:tab/>
        </w:r>
        <w:r w:rsidR="00481D01" w:rsidRPr="00626979">
          <w:rPr>
            <w:webHidden/>
          </w:rPr>
          <w:fldChar w:fldCharType="begin"/>
        </w:r>
        <w:r w:rsidRPr="00626979">
          <w:rPr>
            <w:webHidden/>
          </w:rPr>
          <w:instrText xml:space="preserve"> PAGEREF _Toc215843368 \h </w:instrText>
        </w:r>
        <w:r w:rsidR="00481D01" w:rsidRPr="00626979">
          <w:rPr>
            <w:webHidden/>
          </w:rPr>
        </w:r>
        <w:r w:rsidR="00481D01" w:rsidRPr="00626979">
          <w:rPr>
            <w:webHidden/>
          </w:rPr>
          <w:fldChar w:fldCharType="separate"/>
        </w:r>
        <w:r w:rsidR="003F0A33" w:rsidRPr="00626979">
          <w:rPr>
            <w:webHidden/>
          </w:rPr>
          <w:t>37</w:t>
        </w:r>
        <w:r w:rsidR="00481D01" w:rsidRPr="00626979">
          <w:rPr>
            <w:webHidden/>
          </w:rPr>
          <w:fldChar w:fldCharType="end"/>
        </w:r>
      </w:hyperlink>
    </w:p>
    <w:p w14:paraId="56E13327" w14:textId="77777777" w:rsidR="00D007A8" w:rsidRPr="00626979" w:rsidRDefault="00D007A8" w:rsidP="00D007A8">
      <w:pPr>
        <w:pStyle w:val="TOC3"/>
        <w:spacing w:after="120"/>
        <w:rPr>
          <w:rFonts w:eastAsiaTheme="minorEastAsia"/>
          <w:bCs w:val="0"/>
          <w:lang w:eastAsia="en-US"/>
        </w:rPr>
      </w:pPr>
      <w:hyperlink w:anchor="_Toc215843369" w:history="1">
        <w:r w:rsidRPr="00626979">
          <w:rPr>
            <w:rStyle w:val="Hyperlink"/>
          </w:rPr>
          <w:t>5.3.2</w:t>
        </w:r>
        <w:r w:rsidRPr="00626979">
          <w:rPr>
            <w:rFonts w:eastAsiaTheme="minorEastAsia"/>
            <w:bCs w:val="0"/>
            <w:lang w:eastAsia="en-US"/>
          </w:rPr>
          <w:tab/>
        </w:r>
        <w:r w:rsidRPr="00626979">
          <w:rPr>
            <w:rStyle w:val="Hyperlink"/>
          </w:rPr>
          <w:t>Comparability Analysis of Purchase Transaction</w:t>
        </w:r>
        <w:r w:rsidRPr="00626979">
          <w:rPr>
            <w:webHidden/>
          </w:rPr>
          <w:tab/>
        </w:r>
        <w:r w:rsidR="00481D01" w:rsidRPr="00626979">
          <w:rPr>
            <w:webHidden/>
          </w:rPr>
          <w:fldChar w:fldCharType="begin"/>
        </w:r>
        <w:r w:rsidRPr="00626979">
          <w:rPr>
            <w:webHidden/>
          </w:rPr>
          <w:instrText xml:space="preserve"> PAGEREF _Toc215843369 \h </w:instrText>
        </w:r>
        <w:r w:rsidR="00481D01" w:rsidRPr="00626979">
          <w:rPr>
            <w:webHidden/>
          </w:rPr>
        </w:r>
        <w:r w:rsidR="00481D01" w:rsidRPr="00626979">
          <w:rPr>
            <w:webHidden/>
          </w:rPr>
          <w:fldChar w:fldCharType="separate"/>
        </w:r>
        <w:r w:rsidR="003F0A33" w:rsidRPr="00626979">
          <w:rPr>
            <w:webHidden/>
          </w:rPr>
          <w:t>37</w:t>
        </w:r>
        <w:r w:rsidR="00481D01" w:rsidRPr="00626979">
          <w:rPr>
            <w:webHidden/>
          </w:rPr>
          <w:fldChar w:fldCharType="end"/>
        </w:r>
      </w:hyperlink>
    </w:p>
    <w:p w14:paraId="18743FC1" w14:textId="77777777" w:rsidR="00D007A8" w:rsidRPr="00626979" w:rsidRDefault="00D007A8" w:rsidP="00D007A8">
      <w:pPr>
        <w:pStyle w:val="TOC2"/>
        <w:spacing w:after="120"/>
        <w:rPr>
          <w:rFonts w:eastAsiaTheme="minorEastAsia" w:cs="Arial"/>
          <w:lang w:val="en-US" w:eastAsia="en-US"/>
        </w:rPr>
      </w:pPr>
      <w:hyperlink w:anchor="_Toc215843370" w:history="1">
        <w:r w:rsidRPr="00626979">
          <w:rPr>
            <w:rStyle w:val="Hyperlink"/>
            <w:rFonts w:cs="Arial"/>
          </w:rPr>
          <w:t>5.4</w:t>
        </w:r>
        <w:r w:rsidRPr="00626979">
          <w:rPr>
            <w:rFonts w:eastAsiaTheme="minorEastAsia" w:cs="Arial"/>
            <w:lang w:val="en-US" w:eastAsia="en-US"/>
          </w:rPr>
          <w:tab/>
        </w:r>
        <w:r w:rsidRPr="00626979">
          <w:rPr>
            <w:rStyle w:val="Hyperlink"/>
            <w:rFonts w:cs="Arial"/>
          </w:rPr>
          <w:t>Selection of Transfer Pricing Methods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_Toc215843370 \h </w:instrText>
        </w:r>
        <w:r w:rsidR="00481D01" w:rsidRPr="00626979">
          <w:rPr>
            <w:rFonts w:cs="Arial"/>
            <w:webHidden/>
          </w:rPr>
        </w:r>
        <w:r w:rsidR="00481D01" w:rsidRPr="00626979">
          <w:rPr>
            <w:rFonts w:cs="Arial"/>
            <w:webHidden/>
          </w:rPr>
          <w:fldChar w:fldCharType="separate"/>
        </w:r>
        <w:r w:rsidR="003F0A33" w:rsidRPr="00626979">
          <w:rPr>
            <w:rFonts w:cs="Arial"/>
            <w:webHidden/>
          </w:rPr>
          <w:t>38</w:t>
        </w:r>
        <w:r w:rsidR="00481D01" w:rsidRPr="00626979">
          <w:rPr>
            <w:rFonts w:cs="Arial"/>
            <w:webHidden/>
          </w:rPr>
          <w:fldChar w:fldCharType="end"/>
        </w:r>
      </w:hyperlink>
    </w:p>
    <w:p w14:paraId="3EBE87C2" w14:textId="77777777" w:rsidR="00D007A8" w:rsidRPr="00626979" w:rsidRDefault="00D007A8" w:rsidP="00D007A8">
      <w:pPr>
        <w:pStyle w:val="TOC3"/>
        <w:spacing w:after="120"/>
        <w:rPr>
          <w:rFonts w:eastAsiaTheme="minorEastAsia"/>
          <w:bCs w:val="0"/>
          <w:lang w:eastAsia="en-US"/>
        </w:rPr>
      </w:pPr>
      <w:hyperlink w:anchor="_Toc215843371" w:history="1">
        <w:r w:rsidRPr="00626979">
          <w:rPr>
            <w:rStyle w:val="Hyperlink"/>
          </w:rPr>
          <w:t>5.4.1</w:t>
        </w:r>
        <w:r w:rsidRPr="00626979">
          <w:rPr>
            <w:rFonts w:eastAsiaTheme="minorEastAsia"/>
            <w:bCs w:val="0"/>
            <w:lang w:eastAsia="en-US"/>
          </w:rPr>
          <w:tab/>
        </w:r>
        <w:r w:rsidRPr="00626979">
          <w:rPr>
            <w:rStyle w:val="Hyperlink"/>
          </w:rPr>
          <w:t>CUP Method</w:t>
        </w:r>
        <w:r w:rsidRPr="00626979">
          <w:rPr>
            <w:webHidden/>
          </w:rPr>
          <w:tab/>
        </w:r>
        <w:r w:rsidR="00481D01" w:rsidRPr="00626979">
          <w:rPr>
            <w:webHidden/>
          </w:rPr>
          <w:fldChar w:fldCharType="begin"/>
        </w:r>
        <w:r w:rsidRPr="00626979">
          <w:rPr>
            <w:webHidden/>
          </w:rPr>
          <w:instrText xml:space="preserve"> PAGEREF _Toc215843371 \h </w:instrText>
        </w:r>
        <w:r w:rsidR="00481D01" w:rsidRPr="00626979">
          <w:rPr>
            <w:webHidden/>
          </w:rPr>
        </w:r>
        <w:r w:rsidR="00481D01" w:rsidRPr="00626979">
          <w:rPr>
            <w:webHidden/>
          </w:rPr>
          <w:fldChar w:fldCharType="separate"/>
        </w:r>
        <w:r w:rsidR="003F0A33" w:rsidRPr="00626979">
          <w:rPr>
            <w:webHidden/>
          </w:rPr>
          <w:t>39</w:t>
        </w:r>
        <w:r w:rsidR="00481D01" w:rsidRPr="00626979">
          <w:rPr>
            <w:webHidden/>
          </w:rPr>
          <w:fldChar w:fldCharType="end"/>
        </w:r>
      </w:hyperlink>
    </w:p>
    <w:p w14:paraId="2E6B039B" w14:textId="77777777" w:rsidR="00D007A8" w:rsidRPr="00626979" w:rsidRDefault="00D007A8" w:rsidP="00D007A8">
      <w:pPr>
        <w:pStyle w:val="TOC3"/>
        <w:spacing w:after="120"/>
        <w:rPr>
          <w:rFonts w:eastAsiaTheme="minorEastAsia"/>
          <w:bCs w:val="0"/>
          <w:lang w:eastAsia="en-US"/>
        </w:rPr>
      </w:pPr>
      <w:hyperlink w:anchor="_Toc215843372" w:history="1">
        <w:r w:rsidRPr="00626979">
          <w:rPr>
            <w:rStyle w:val="Hyperlink"/>
          </w:rPr>
          <w:t>5.4.2</w:t>
        </w:r>
        <w:r w:rsidRPr="00626979">
          <w:rPr>
            <w:rFonts w:eastAsiaTheme="minorEastAsia"/>
            <w:bCs w:val="0"/>
            <w:lang w:eastAsia="en-US"/>
          </w:rPr>
          <w:tab/>
        </w:r>
        <w:r w:rsidRPr="00626979">
          <w:rPr>
            <w:rStyle w:val="Hyperlink"/>
          </w:rPr>
          <w:t>RPM</w:t>
        </w:r>
        <w:r w:rsidRPr="00626979">
          <w:rPr>
            <w:webHidden/>
          </w:rPr>
          <w:tab/>
        </w:r>
        <w:r w:rsidR="00481D01" w:rsidRPr="00626979">
          <w:rPr>
            <w:webHidden/>
          </w:rPr>
          <w:fldChar w:fldCharType="begin"/>
        </w:r>
        <w:r w:rsidRPr="00626979">
          <w:rPr>
            <w:webHidden/>
          </w:rPr>
          <w:instrText xml:space="preserve"> PAGEREF _Toc215843372 \h </w:instrText>
        </w:r>
        <w:r w:rsidR="00481D01" w:rsidRPr="00626979">
          <w:rPr>
            <w:webHidden/>
          </w:rPr>
        </w:r>
        <w:r w:rsidR="00481D01" w:rsidRPr="00626979">
          <w:rPr>
            <w:webHidden/>
          </w:rPr>
          <w:fldChar w:fldCharType="separate"/>
        </w:r>
        <w:r w:rsidR="003F0A33" w:rsidRPr="00626979">
          <w:rPr>
            <w:webHidden/>
          </w:rPr>
          <w:t>40</w:t>
        </w:r>
        <w:r w:rsidR="00481D01" w:rsidRPr="00626979">
          <w:rPr>
            <w:webHidden/>
          </w:rPr>
          <w:fldChar w:fldCharType="end"/>
        </w:r>
      </w:hyperlink>
    </w:p>
    <w:p w14:paraId="5A761AE3" w14:textId="77777777" w:rsidR="00D007A8" w:rsidRPr="00626979" w:rsidRDefault="00D007A8" w:rsidP="00D007A8">
      <w:pPr>
        <w:pStyle w:val="TOC3"/>
        <w:spacing w:after="120"/>
        <w:rPr>
          <w:rFonts w:eastAsiaTheme="minorEastAsia"/>
          <w:bCs w:val="0"/>
          <w:lang w:eastAsia="en-US"/>
        </w:rPr>
      </w:pPr>
      <w:hyperlink w:anchor="_Toc215843373" w:history="1">
        <w:r w:rsidRPr="00626979">
          <w:rPr>
            <w:rStyle w:val="Hyperlink"/>
          </w:rPr>
          <w:t>5.4.3</w:t>
        </w:r>
        <w:r w:rsidRPr="00626979">
          <w:rPr>
            <w:rFonts w:eastAsiaTheme="minorEastAsia"/>
            <w:bCs w:val="0"/>
            <w:lang w:eastAsia="en-US"/>
          </w:rPr>
          <w:tab/>
        </w:r>
        <w:r w:rsidRPr="00626979">
          <w:rPr>
            <w:rStyle w:val="Hyperlink"/>
          </w:rPr>
          <w:t>CPM</w:t>
        </w:r>
        <w:r w:rsidRPr="00626979">
          <w:rPr>
            <w:webHidden/>
          </w:rPr>
          <w:tab/>
        </w:r>
        <w:r w:rsidR="00481D01" w:rsidRPr="00626979">
          <w:rPr>
            <w:webHidden/>
          </w:rPr>
          <w:fldChar w:fldCharType="begin"/>
        </w:r>
        <w:r w:rsidRPr="00626979">
          <w:rPr>
            <w:webHidden/>
          </w:rPr>
          <w:instrText xml:space="preserve"> PAGEREF _Toc215843373 \h </w:instrText>
        </w:r>
        <w:r w:rsidR="00481D01" w:rsidRPr="00626979">
          <w:rPr>
            <w:webHidden/>
          </w:rPr>
        </w:r>
        <w:r w:rsidR="00481D01" w:rsidRPr="00626979">
          <w:rPr>
            <w:webHidden/>
          </w:rPr>
          <w:fldChar w:fldCharType="separate"/>
        </w:r>
        <w:r w:rsidR="003F0A33" w:rsidRPr="00626979">
          <w:rPr>
            <w:webHidden/>
          </w:rPr>
          <w:t>41</w:t>
        </w:r>
        <w:r w:rsidR="00481D01" w:rsidRPr="00626979">
          <w:rPr>
            <w:webHidden/>
          </w:rPr>
          <w:fldChar w:fldCharType="end"/>
        </w:r>
      </w:hyperlink>
    </w:p>
    <w:p w14:paraId="7FF25E89" w14:textId="77777777" w:rsidR="00D007A8" w:rsidRPr="00626979" w:rsidRDefault="00D007A8" w:rsidP="00D007A8">
      <w:pPr>
        <w:pStyle w:val="TOC3"/>
        <w:spacing w:after="120"/>
        <w:rPr>
          <w:rFonts w:eastAsiaTheme="minorEastAsia"/>
          <w:bCs w:val="0"/>
          <w:lang w:eastAsia="en-US"/>
        </w:rPr>
      </w:pPr>
      <w:hyperlink w:anchor="_Toc215843374" w:history="1">
        <w:r w:rsidRPr="00626979">
          <w:rPr>
            <w:rStyle w:val="Hyperlink"/>
          </w:rPr>
          <w:t>5.4.4</w:t>
        </w:r>
        <w:r w:rsidRPr="00626979">
          <w:rPr>
            <w:rFonts w:eastAsiaTheme="minorEastAsia"/>
            <w:bCs w:val="0"/>
            <w:lang w:eastAsia="en-US"/>
          </w:rPr>
          <w:tab/>
        </w:r>
        <w:r w:rsidRPr="00626979">
          <w:rPr>
            <w:rStyle w:val="Hyperlink"/>
          </w:rPr>
          <w:t>PSM</w:t>
        </w:r>
        <w:r w:rsidRPr="00626979">
          <w:rPr>
            <w:webHidden/>
          </w:rPr>
          <w:tab/>
        </w:r>
        <w:r w:rsidR="00481D01" w:rsidRPr="00626979">
          <w:rPr>
            <w:webHidden/>
          </w:rPr>
          <w:fldChar w:fldCharType="begin"/>
        </w:r>
        <w:r w:rsidRPr="00626979">
          <w:rPr>
            <w:webHidden/>
          </w:rPr>
          <w:instrText xml:space="preserve"> PAGEREF _Toc215843374 \h </w:instrText>
        </w:r>
        <w:r w:rsidR="00481D01" w:rsidRPr="00626979">
          <w:rPr>
            <w:webHidden/>
          </w:rPr>
        </w:r>
        <w:r w:rsidR="00481D01" w:rsidRPr="00626979">
          <w:rPr>
            <w:webHidden/>
          </w:rPr>
          <w:fldChar w:fldCharType="separate"/>
        </w:r>
        <w:r w:rsidR="003F0A33" w:rsidRPr="00626979">
          <w:rPr>
            <w:webHidden/>
          </w:rPr>
          <w:t>41</w:t>
        </w:r>
        <w:r w:rsidR="00481D01" w:rsidRPr="00626979">
          <w:rPr>
            <w:webHidden/>
          </w:rPr>
          <w:fldChar w:fldCharType="end"/>
        </w:r>
      </w:hyperlink>
    </w:p>
    <w:p w14:paraId="1021B970" w14:textId="77777777" w:rsidR="00D007A8" w:rsidRPr="00626979" w:rsidRDefault="00D007A8" w:rsidP="00D007A8">
      <w:pPr>
        <w:pStyle w:val="TOC3"/>
        <w:spacing w:after="120"/>
        <w:rPr>
          <w:rFonts w:eastAsiaTheme="minorEastAsia"/>
          <w:bCs w:val="0"/>
          <w:lang w:eastAsia="en-US"/>
        </w:rPr>
      </w:pPr>
      <w:hyperlink w:anchor="_Toc215843375" w:history="1">
        <w:r w:rsidRPr="00626979">
          <w:rPr>
            <w:rStyle w:val="Hyperlink"/>
          </w:rPr>
          <w:t>5.4.5</w:t>
        </w:r>
        <w:r w:rsidRPr="00626979">
          <w:rPr>
            <w:rFonts w:eastAsiaTheme="minorEastAsia"/>
            <w:bCs w:val="0"/>
            <w:lang w:eastAsia="en-US"/>
          </w:rPr>
          <w:tab/>
        </w:r>
        <w:r w:rsidRPr="00626979">
          <w:rPr>
            <w:rStyle w:val="Hyperlink"/>
          </w:rPr>
          <w:t>TNMM</w:t>
        </w:r>
        <w:r w:rsidRPr="00626979">
          <w:rPr>
            <w:webHidden/>
          </w:rPr>
          <w:tab/>
        </w:r>
        <w:r w:rsidR="00481D01" w:rsidRPr="00626979">
          <w:rPr>
            <w:webHidden/>
          </w:rPr>
          <w:fldChar w:fldCharType="begin"/>
        </w:r>
        <w:r w:rsidRPr="00626979">
          <w:rPr>
            <w:webHidden/>
          </w:rPr>
          <w:instrText xml:space="preserve"> PAGEREF _Toc215843375 \h </w:instrText>
        </w:r>
        <w:r w:rsidR="00481D01" w:rsidRPr="00626979">
          <w:rPr>
            <w:webHidden/>
          </w:rPr>
        </w:r>
        <w:r w:rsidR="00481D01" w:rsidRPr="00626979">
          <w:rPr>
            <w:webHidden/>
          </w:rPr>
          <w:fldChar w:fldCharType="separate"/>
        </w:r>
        <w:r w:rsidR="003F0A33" w:rsidRPr="00626979">
          <w:rPr>
            <w:webHidden/>
          </w:rPr>
          <w:t>42</w:t>
        </w:r>
        <w:r w:rsidR="00481D01" w:rsidRPr="00626979">
          <w:rPr>
            <w:webHidden/>
          </w:rPr>
          <w:fldChar w:fldCharType="end"/>
        </w:r>
      </w:hyperlink>
    </w:p>
    <w:p w14:paraId="78D3C757" w14:textId="77777777" w:rsidR="00D007A8" w:rsidRPr="00626979" w:rsidRDefault="00D007A8" w:rsidP="00D007A8">
      <w:pPr>
        <w:pStyle w:val="TOC3"/>
        <w:spacing w:after="120"/>
        <w:rPr>
          <w:rFonts w:eastAsiaTheme="minorEastAsia"/>
          <w:bCs w:val="0"/>
          <w:lang w:eastAsia="en-US"/>
        </w:rPr>
      </w:pPr>
      <w:hyperlink w:anchor="_Toc215843376" w:history="1">
        <w:r w:rsidRPr="00626979">
          <w:rPr>
            <w:rStyle w:val="Hyperlink"/>
          </w:rPr>
          <w:t>5.4.6</w:t>
        </w:r>
        <w:r w:rsidRPr="00626979">
          <w:rPr>
            <w:rFonts w:eastAsiaTheme="minorEastAsia"/>
            <w:bCs w:val="0"/>
            <w:lang w:eastAsia="en-US"/>
          </w:rPr>
          <w:tab/>
        </w:r>
        <w:r w:rsidRPr="00626979">
          <w:rPr>
            <w:rStyle w:val="Hyperlink"/>
          </w:rPr>
          <w:t>Tested Party</w:t>
        </w:r>
        <w:r w:rsidRPr="00626979">
          <w:rPr>
            <w:webHidden/>
          </w:rPr>
          <w:tab/>
        </w:r>
        <w:r w:rsidR="00481D01" w:rsidRPr="00626979">
          <w:rPr>
            <w:webHidden/>
          </w:rPr>
          <w:fldChar w:fldCharType="begin"/>
        </w:r>
        <w:r w:rsidRPr="00626979">
          <w:rPr>
            <w:webHidden/>
          </w:rPr>
          <w:instrText xml:space="preserve"> PAGEREF _Toc215843376 \h </w:instrText>
        </w:r>
        <w:r w:rsidR="00481D01" w:rsidRPr="00626979">
          <w:rPr>
            <w:webHidden/>
          </w:rPr>
        </w:r>
        <w:r w:rsidR="00481D01" w:rsidRPr="00626979">
          <w:rPr>
            <w:webHidden/>
          </w:rPr>
          <w:fldChar w:fldCharType="separate"/>
        </w:r>
        <w:r w:rsidR="003F0A33" w:rsidRPr="00626979">
          <w:rPr>
            <w:webHidden/>
          </w:rPr>
          <w:t>43</w:t>
        </w:r>
        <w:r w:rsidR="00481D01" w:rsidRPr="00626979">
          <w:rPr>
            <w:webHidden/>
          </w:rPr>
          <w:fldChar w:fldCharType="end"/>
        </w:r>
      </w:hyperlink>
    </w:p>
    <w:p w14:paraId="6F9343A6" w14:textId="77777777" w:rsidR="00D007A8" w:rsidRPr="00626979" w:rsidRDefault="00D007A8" w:rsidP="00D007A8">
      <w:pPr>
        <w:pStyle w:val="TOC3"/>
        <w:spacing w:after="120"/>
        <w:rPr>
          <w:rFonts w:eastAsiaTheme="minorEastAsia"/>
          <w:bCs w:val="0"/>
          <w:lang w:eastAsia="en-US"/>
        </w:rPr>
      </w:pPr>
      <w:hyperlink w:anchor="_Toc215843377" w:history="1">
        <w:r w:rsidRPr="00626979">
          <w:rPr>
            <w:rStyle w:val="Hyperlink"/>
          </w:rPr>
          <w:t>5.4.7</w:t>
        </w:r>
        <w:r w:rsidRPr="00626979">
          <w:rPr>
            <w:rFonts w:eastAsiaTheme="minorEastAsia"/>
            <w:bCs w:val="0"/>
            <w:lang w:eastAsia="en-US"/>
          </w:rPr>
          <w:tab/>
        </w:r>
        <w:r w:rsidRPr="00626979">
          <w:rPr>
            <w:rStyle w:val="Hyperlink"/>
          </w:rPr>
          <w:t>Selection of Profit level indicators (PLI)</w:t>
        </w:r>
        <w:r w:rsidRPr="00626979">
          <w:rPr>
            <w:webHidden/>
          </w:rPr>
          <w:tab/>
        </w:r>
        <w:r w:rsidR="00481D01" w:rsidRPr="00626979">
          <w:rPr>
            <w:webHidden/>
          </w:rPr>
          <w:fldChar w:fldCharType="begin"/>
        </w:r>
        <w:r w:rsidRPr="00626979">
          <w:rPr>
            <w:webHidden/>
          </w:rPr>
          <w:instrText xml:space="preserve"> PAGEREF _Toc215843377 \h </w:instrText>
        </w:r>
        <w:r w:rsidR="00481D01" w:rsidRPr="00626979">
          <w:rPr>
            <w:webHidden/>
          </w:rPr>
        </w:r>
        <w:r w:rsidR="00481D01" w:rsidRPr="00626979">
          <w:rPr>
            <w:webHidden/>
          </w:rPr>
          <w:fldChar w:fldCharType="separate"/>
        </w:r>
        <w:r w:rsidR="003F0A33" w:rsidRPr="00626979">
          <w:rPr>
            <w:webHidden/>
          </w:rPr>
          <w:t>43</w:t>
        </w:r>
        <w:r w:rsidR="00481D01" w:rsidRPr="00626979">
          <w:rPr>
            <w:webHidden/>
          </w:rPr>
          <w:fldChar w:fldCharType="end"/>
        </w:r>
      </w:hyperlink>
    </w:p>
    <w:p w14:paraId="7F9718A2" w14:textId="77777777" w:rsidR="00D007A8" w:rsidRPr="00626979" w:rsidRDefault="00D007A8" w:rsidP="00D007A8">
      <w:pPr>
        <w:pStyle w:val="TOC2"/>
        <w:spacing w:after="120"/>
        <w:rPr>
          <w:rFonts w:eastAsiaTheme="minorEastAsia" w:cs="Arial"/>
          <w:lang w:val="en-US" w:eastAsia="en-US"/>
        </w:rPr>
      </w:pPr>
      <w:hyperlink w:anchor="_Toc215843378" w:history="1">
        <w:r w:rsidRPr="00626979">
          <w:rPr>
            <w:rStyle w:val="Hyperlink"/>
            <w:rFonts w:cs="Arial"/>
          </w:rPr>
          <w:t>5.5</w:t>
        </w:r>
        <w:r w:rsidRPr="00626979">
          <w:rPr>
            <w:rFonts w:eastAsiaTheme="minorEastAsia" w:cs="Arial"/>
            <w:lang w:val="en-US" w:eastAsia="en-US"/>
          </w:rPr>
          <w:tab/>
        </w:r>
        <w:r w:rsidRPr="00626979">
          <w:rPr>
            <w:rStyle w:val="Hyperlink"/>
            <w:rFonts w:cs="Arial"/>
          </w:rPr>
          <w:t>Application of the  Most Appropriate Transfer Pricing Method</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_Toc215843378 \h </w:instrText>
        </w:r>
        <w:r w:rsidR="00481D01" w:rsidRPr="00626979">
          <w:rPr>
            <w:rFonts w:cs="Arial"/>
            <w:webHidden/>
          </w:rPr>
        </w:r>
        <w:r w:rsidR="00481D01" w:rsidRPr="00626979">
          <w:rPr>
            <w:rFonts w:cs="Arial"/>
            <w:webHidden/>
          </w:rPr>
          <w:fldChar w:fldCharType="separate"/>
        </w:r>
        <w:r w:rsidR="003F0A33" w:rsidRPr="00626979">
          <w:rPr>
            <w:rFonts w:cs="Arial"/>
            <w:webHidden/>
          </w:rPr>
          <w:t>44</w:t>
        </w:r>
        <w:r w:rsidR="00481D01" w:rsidRPr="00626979">
          <w:rPr>
            <w:rFonts w:cs="Arial"/>
            <w:webHidden/>
          </w:rPr>
          <w:fldChar w:fldCharType="end"/>
        </w:r>
      </w:hyperlink>
    </w:p>
    <w:p w14:paraId="6298FD41" w14:textId="77777777" w:rsidR="00D007A8" w:rsidRPr="00626979" w:rsidRDefault="00D007A8" w:rsidP="00D007A8">
      <w:pPr>
        <w:pStyle w:val="TOC2"/>
        <w:spacing w:after="120"/>
        <w:rPr>
          <w:rFonts w:eastAsiaTheme="minorEastAsia" w:cs="Arial"/>
          <w:lang w:val="en-US" w:eastAsia="en-US"/>
        </w:rPr>
      </w:pPr>
      <w:hyperlink w:anchor="_Toc215843379" w:history="1">
        <w:r w:rsidRPr="00626979">
          <w:rPr>
            <w:rStyle w:val="Hyperlink"/>
            <w:rFonts w:cs="Arial"/>
          </w:rPr>
          <w:t>5.6</w:t>
        </w:r>
        <w:r w:rsidRPr="00626979">
          <w:rPr>
            <w:rFonts w:eastAsiaTheme="minorEastAsia" w:cs="Arial"/>
            <w:lang w:val="en-US" w:eastAsia="en-US"/>
          </w:rPr>
          <w:tab/>
        </w:r>
        <w:r w:rsidRPr="00626979">
          <w:rPr>
            <w:rStyle w:val="Hyperlink"/>
            <w:rFonts w:cs="Arial"/>
          </w:rPr>
          <w:t>Implementation of Multiple Year Analysis</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_Toc215843379 \h </w:instrText>
        </w:r>
        <w:r w:rsidR="00481D01" w:rsidRPr="00626979">
          <w:rPr>
            <w:rFonts w:cs="Arial"/>
            <w:webHidden/>
          </w:rPr>
        </w:r>
        <w:r w:rsidR="00481D01" w:rsidRPr="00626979">
          <w:rPr>
            <w:rFonts w:cs="Arial"/>
            <w:webHidden/>
          </w:rPr>
          <w:fldChar w:fldCharType="separate"/>
        </w:r>
        <w:r w:rsidR="003F0A33" w:rsidRPr="00626979">
          <w:rPr>
            <w:rFonts w:cs="Arial"/>
            <w:webHidden/>
          </w:rPr>
          <w:t>44</w:t>
        </w:r>
        <w:r w:rsidR="00481D01" w:rsidRPr="00626979">
          <w:rPr>
            <w:rFonts w:cs="Arial"/>
            <w:webHidden/>
          </w:rPr>
          <w:fldChar w:fldCharType="end"/>
        </w:r>
      </w:hyperlink>
    </w:p>
    <w:p w14:paraId="223890F0" w14:textId="77777777" w:rsidR="00D007A8" w:rsidRPr="00626979" w:rsidRDefault="00D007A8" w:rsidP="00D007A8">
      <w:pPr>
        <w:pStyle w:val="TOC2"/>
        <w:spacing w:after="120"/>
        <w:rPr>
          <w:rFonts w:eastAsiaTheme="minorEastAsia" w:cs="Arial"/>
          <w:lang w:val="en-US" w:eastAsia="en-US"/>
        </w:rPr>
      </w:pPr>
      <w:hyperlink w:anchor="_Toc215843380" w:history="1">
        <w:r w:rsidRPr="00626979">
          <w:rPr>
            <w:rStyle w:val="Hyperlink"/>
            <w:rFonts w:cs="Arial"/>
          </w:rPr>
          <w:t>5.7</w:t>
        </w:r>
        <w:r w:rsidRPr="00626979">
          <w:rPr>
            <w:rFonts w:eastAsiaTheme="minorEastAsia" w:cs="Arial"/>
            <w:lang w:val="en-US" w:eastAsia="en-US"/>
          </w:rPr>
          <w:tab/>
        </w:r>
        <w:r w:rsidRPr="00626979">
          <w:rPr>
            <w:rStyle w:val="Hyperlink"/>
            <w:rFonts w:cs="Arial"/>
          </w:rPr>
          <w:t>Application of the ROS Method</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_Toc215843380 \h </w:instrText>
        </w:r>
        <w:r w:rsidR="00481D01" w:rsidRPr="00626979">
          <w:rPr>
            <w:rFonts w:cs="Arial"/>
            <w:webHidden/>
          </w:rPr>
        </w:r>
        <w:r w:rsidR="00481D01" w:rsidRPr="00626979">
          <w:rPr>
            <w:rFonts w:cs="Arial"/>
            <w:webHidden/>
          </w:rPr>
          <w:fldChar w:fldCharType="separate"/>
        </w:r>
        <w:r w:rsidR="003F0A33" w:rsidRPr="00626979">
          <w:rPr>
            <w:rFonts w:cs="Arial"/>
            <w:webHidden/>
          </w:rPr>
          <w:t>45</w:t>
        </w:r>
        <w:r w:rsidR="00481D01" w:rsidRPr="00626979">
          <w:rPr>
            <w:rFonts w:cs="Arial"/>
            <w:webHidden/>
          </w:rPr>
          <w:fldChar w:fldCharType="end"/>
        </w:r>
      </w:hyperlink>
    </w:p>
    <w:p w14:paraId="6F1D175C" w14:textId="77777777" w:rsidR="00D007A8" w:rsidRPr="00626979" w:rsidRDefault="00D007A8" w:rsidP="00D007A8">
      <w:pPr>
        <w:pStyle w:val="TOC3"/>
        <w:spacing w:after="120"/>
        <w:rPr>
          <w:rFonts w:eastAsiaTheme="minorEastAsia"/>
          <w:bCs w:val="0"/>
          <w:lang w:eastAsia="en-US"/>
        </w:rPr>
      </w:pPr>
      <w:hyperlink w:anchor="_Toc215843381" w:history="1">
        <w:r w:rsidRPr="00626979">
          <w:rPr>
            <w:rStyle w:val="Hyperlink"/>
          </w:rPr>
          <w:t>5.7.1</w:t>
        </w:r>
        <w:r w:rsidRPr="00626979">
          <w:rPr>
            <w:rFonts w:eastAsiaTheme="minorEastAsia"/>
            <w:bCs w:val="0"/>
            <w:lang w:eastAsia="en-US"/>
          </w:rPr>
          <w:tab/>
        </w:r>
        <w:r w:rsidRPr="00626979">
          <w:rPr>
            <w:rStyle w:val="Hyperlink"/>
          </w:rPr>
          <w:t>Search Summary</w:t>
        </w:r>
        <w:r w:rsidRPr="00626979">
          <w:rPr>
            <w:webHidden/>
          </w:rPr>
          <w:tab/>
        </w:r>
        <w:r w:rsidR="00481D01" w:rsidRPr="00626979">
          <w:rPr>
            <w:webHidden/>
          </w:rPr>
          <w:fldChar w:fldCharType="begin"/>
        </w:r>
        <w:r w:rsidRPr="00626979">
          <w:rPr>
            <w:webHidden/>
          </w:rPr>
          <w:instrText xml:space="preserve"> PAGEREF _Toc215843381 \h </w:instrText>
        </w:r>
        <w:r w:rsidR="00481D01" w:rsidRPr="00626979">
          <w:rPr>
            <w:webHidden/>
          </w:rPr>
        </w:r>
        <w:r w:rsidR="00481D01" w:rsidRPr="00626979">
          <w:rPr>
            <w:webHidden/>
          </w:rPr>
          <w:fldChar w:fldCharType="separate"/>
        </w:r>
        <w:r w:rsidR="003F0A33" w:rsidRPr="00626979">
          <w:rPr>
            <w:webHidden/>
          </w:rPr>
          <w:t>45</w:t>
        </w:r>
        <w:r w:rsidR="00481D01" w:rsidRPr="00626979">
          <w:rPr>
            <w:webHidden/>
          </w:rPr>
          <w:fldChar w:fldCharType="end"/>
        </w:r>
      </w:hyperlink>
    </w:p>
    <w:p w14:paraId="4A160BE6" w14:textId="77777777" w:rsidR="00D007A8" w:rsidRPr="00626979" w:rsidRDefault="00D007A8" w:rsidP="00D007A8">
      <w:pPr>
        <w:pStyle w:val="TOC3"/>
        <w:spacing w:after="120"/>
        <w:rPr>
          <w:rFonts w:eastAsiaTheme="minorEastAsia"/>
          <w:bCs w:val="0"/>
          <w:lang w:eastAsia="en-US"/>
        </w:rPr>
      </w:pPr>
      <w:hyperlink w:anchor="_Toc215843382" w:history="1">
        <w:r w:rsidRPr="00626979">
          <w:rPr>
            <w:rStyle w:val="Hyperlink"/>
          </w:rPr>
          <w:t>5.7.2</w:t>
        </w:r>
        <w:r w:rsidRPr="00626979">
          <w:rPr>
            <w:rFonts w:eastAsiaTheme="minorEastAsia"/>
            <w:bCs w:val="0"/>
            <w:lang w:eastAsia="en-US"/>
          </w:rPr>
          <w:tab/>
        </w:r>
        <w:r w:rsidRPr="00626979">
          <w:rPr>
            <w:rStyle w:val="Hyperlink"/>
          </w:rPr>
          <w:t>Manual Selection</w:t>
        </w:r>
        <w:r w:rsidRPr="00626979">
          <w:rPr>
            <w:webHidden/>
          </w:rPr>
          <w:tab/>
        </w:r>
        <w:r w:rsidR="00481D01" w:rsidRPr="00626979">
          <w:rPr>
            <w:webHidden/>
          </w:rPr>
          <w:fldChar w:fldCharType="begin"/>
        </w:r>
        <w:r w:rsidRPr="00626979">
          <w:rPr>
            <w:webHidden/>
          </w:rPr>
          <w:instrText xml:space="preserve"> PAGEREF _Toc215843382 \h </w:instrText>
        </w:r>
        <w:r w:rsidR="00481D01" w:rsidRPr="00626979">
          <w:rPr>
            <w:webHidden/>
          </w:rPr>
        </w:r>
        <w:r w:rsidR="00481D01" w:rsidRPr="00626979">
          <w:rPr>
            <w:webHidden/>
          </w:rPr>
          <w:fldChar w:fldCharType="separate"/>
        </w:r>
        <w:r w:rsidR="003F0A33" w:rsidRPr="00626979">
          <w:rPr>
            <w:webHidden/>
          </w:rPr>
          <w:t>47</w:t>
        </w:r>
        <w:r w:rsidR="00481D01" w:rsidRPr="00626979">
          <w:rPr>
            <w:webHidden/>
          </w:rPr>
          <w:fldChar w:fldCharType="end"/>
        </w:r>
      </w:hyperlink>
    </w:p>
    <w:p w14:paraId="4AD34A8D" w14:textId="77777777" w:rsidR="00D007A8" w:rsidRPr="00626979" w:rsidRDefault="00D007A8" w:rsidP="00D007A8">
      <w:pPr>
        <w:pStyle w:val="TOC3"/>
        <w:spacing w:after="120"/>
        <w:rPr>
          <w:rFonts w:eastAsiaTheme="minorEastAsia"/>
          <w:bCs w:val="0"/>
          <w:lang w:eastAsia="en-US"/>
        </w:rPr>
      </w:pPr>
      <w:hyperlink w:anchor="_Toc215843383" w:history="1">
        <w:r w:rsidRPr="00626979">
          <w:rPr>
            <w:rStyle w:val="Hyperlink"/>
          </w:rPr>
          <w:t>5.7.3</w:t>
        </w:r>
        <w:r w:rsidRPr="00626979">
          <w:rPr>
            <w:rFonts w:eastAsiaTheme="minorEastAsia"/>
            <w:bCs w:val="0"/>
            <w:lang w:eastAsia="en-US"/>
          </w:rPr>
          <w:tab/>
        </w:r>
        <w:r w:rsidRPr="00626979">
          <w:rPr>
            <w:rStyle w:val="Hyperlink"/>
          </w:rPr>
          <w:t>Results of Method Application</w:t>
        </w:r>
        <w:r w:rsidRPr="00626979">
          <w:rPr>
            <w:webHidden/>
          </w:rPr>
          <w:tab/>
        </w:r>
        <w:r w:rsidR="00481D01" w:rsidRPr="00626979">
          <w:rPr>
            <w:webHidden/>
          </w:rPr>
          <w:fldChar w:fldCharType="begin"/>
        </w:r>
        <w:r w:rsidRPr="00626979">
          <w:rPr>
            <w:webHidden/>
          </w:rPr>
          <w:instrText xml:space="preserve"> PAGEREF _Toc215843383 \h </w:instrText>
        </w:r>
        <w:r w:rsidR="00481D01" w:rsidRPr="00626979">
          <w:rPr>
            <w:webHidden/>
          </w:rPr>
        </w:r>
        <w:r w:rsidR="00481D01" w:rsidRPr="00626979">
          <w:rPr>
            <w:webHidden/>
          </w:rPr>
          <w:fldChar w:fldCharType="separate"/>
        </w:r>
        <w:r w:rsidR="003F0A33" w:rsidRPr="00626979">
          <w:rPr>
            <w:webHidden/>
          </w:rPr>
          <w:t>48</w:t>
        </w:r>
        <w:r w:rsidR="00481D01" w:rsidRPr="00626979">
          <w:rPr>
            <w:webHidden/>
          </w:rPr>
          <w:fldChar w:fldCharType="end"/>
        </w:r>
      </w:hyperlink>
    </w:p>
    <w:p w14:paraId="26DFCE74" w14:textId="77777777" w:rsidR="00D007A8" w:rsidRPr="00626979" w:rsidRDefault="00D007A8" w:rsidP="00D007A8">
      <w:pPr>
        <w:pStyle w:val="TOC3"/>
        <w:spacing w:after="120"/>
        <w:rPr>
          <w:rFonts w:eastAsiaTheme="minorEastAsia"/>
          <w:bCs w:val="0"/>
          <w:lang w:eastAsia="en-US"/>
        </w:rPr>
      </w:pPr>
      <w:hyperlink w:anchor="_Toc215843384" w:history="1">
        <w:r w:rsidRPr="00626979">
          <w:rPr>
            <w:rStyle w:val="Hyperlink"/>
            <w:lang w:eastAsia="en-US"/>
          </w:rPr>
          <w:t>5.7.4</w:t>
        </w:r>
        <w:r w:rsidRPr="00626979">
          <w:rPr>
            <w:rFonts w:eastAsiaTheme="minorEastAsia"/>
            <w:bCs w:val="0"/>
            <w:lang w:eastAsia="en-US"/>
          </w:rPr>
          <w:tab/>
        </w:r>
        <w:r w:rsidRPr="00626979">
          <w:rPr>
            <w:rStyle w:val="Hyperlink"/>
            <w:lang w:eastAsia="en-US"/>
          </w:rPr>
          <w:t xml:space="preserve">Calculation of {{ company_short }}’s ROS Ratio </w:t>
        </w:r>
        <w:r w:rsidRPr="00626979">
          <w:rPr>
            <w:rStyle w:val="Hyperlink"/>
            <w:rFonts w:eastAsia="MS Mincho"/>
            <w:lang w:eastAsia="ja-JP"/>
          </w:rPr>
          <w:t xml:space="preserve">in </w:t>
        </w:r>
        <w:r w:rsidRPr="00626979">
          <w:rPr>
            <w:rStyle w:val="Hyperlink"/>
            <w:lang w:eastAsia="en-US"/>
          </w:rPr>
          <w:t>2024</w:t>
        </w:r>
        <w:r w:rsidRPr="00626979">
          <w:rPr>
            <w:webHidden/>
          </w:rPr>
          <w:tab/>
        </w:r>
        <w:r w:rsidR="00481D01" w:rsidRPr="00626979">
          <w:rPr>
            <w:webHidden/>
          </w:rPr>
          <w:fldChar w:fldCharType="begin"/>
        </w:r>
        <w:r w:rsidRPr="00626979">
          <w:rPr>
            <w:webHidden/>
          </w:rPr>
          <w:instrText xml:space="preserve"> PAGEREF _Toc215843384 \h </w:instrText>
        </w:r>
        <w:r w:rsidR="00481D01" w:rsidRPr="00626979">
          <w:rPr>
            <w:webHidden/>
          </w:rPr>
        </w:r>
        <w:r w:rsidR="00481D01" w:rsidRPr="00626979">
          <w:rPr>
            <w:webHidden/>
          </w:rPr>
          <w:fldChar w:fldCharType="separate"/>
        </w:r>
        <w:r w:rsidR="003F0A33" w:rsidRPr="00626979">
          <w:rPr>
            <w:webHidden/>
          </w:rPr>
          <w:t>50</w:t>
        </w:r>
        <w:r w:rsidR="00481D01" w:rsidRPr="00626979">
          <w:rPr>
            <w:webHidden/>
          </w:rPr>
          <w:fldChar w:fldCharType="end"/>
        </w:r>
      </w:hyperlink>
    </w:p>
    <w:p w14:paraId="72FFF9B3" w14:textId="77777777" w:rsidR="00D007A8" w:rsidRPr="00626979" w:rsidRDefault="00D007A8" w:rsidP="00D007A8">
      <w:pPr>
        <w:pStyle w:val="TOC2"/>
        <w:spacing w:after="120"/>
        <w:rPr>
          <w:rFonts w:eastAsiaTheme="minorEastAsia" w:cs="Arial"/>
          <w:lang w:val="en-US" w:eastAsia="en-US"/>
        </w:rPr>
      </w:pPr>
      <w:hyperlink w:anchor="_Toc215843385" w:history="1">
        <w:r w:rsidRPr="00626979">
          <w:rPr>
            <w:rStyle w:val="Hyperlink"/>
            <w:rFonts w:cs="Arial"/>
          </w:rPr>
          <w:t>5.8</w:t>
        </w:r>
        <w:r w:rsidRPr="00626979">
          <w:rPr>
            <w:rFonts w:eastAsiaTheme="minorEastAsia" w:cs="Arial"/>
            <w:lang w:val="en-US" w:eastAsia="en-US"/>
          </w:rPr>
          <w:tab/>
        </w:r>
        <w:r w:rsidRPr="00626979">
          <w:rPr>
            <w:rStyle w:val="Hyperlink"/>
            <w:rFonts w:cs="Arial"/>
          </w:rPr>
          <w:t>Conclusion</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_Toc215843385 \h </w:instrText>
        </w:r>
        <w:r w:rsidR="00481D01" w:rsidRPr="00626979">
          <w:rPr>
            <w:rFonts w:cs="Arial"/>
            <w:webHidden/>
          </w:rPr>
        </w:r>
        <w:r w:rsidR="00481D01" w:rsidRPr="00626979">
          <w:rPr>
            <w:rFonts w:cs="Arial"/>
            <w:webHidden/>
          </w:rPr>
          <w:fldChar w:fldCharType="separate"/>
        </w:r>
        <w:r w:rsidR="003F0A33" w:rsidRPr="00626979">
          <w:rPr>
            <w:rFonts w:cs="Arial"/>
            <w:webHidden/>
          </w:rPr>
          <w:t>51</w:t>
        </w:r>
        <w:r w:rsidR="00481D01" w:rsidRPr="00626979">
          <w:rPr>
            <w:rFonts w:cs="Arial"/>
            <w:webHidden/>
          </w:rPr>
          <w:fldChar w:fldCharType="end"/>
        </w:r>
      </w:hyperlink>
    </w:p>
    <w:p w14:paraId="611B45C1" w14:textId="77777777" w:rsidR="00D007A8" w:rsidRPr="00626979" w:rsidRDefault="00D007A8" w:rsidP="00D007A8">
      <w:pPr>
        <w:pStyle w:val="TOC1"/>
        <w:spacing w:after="120"/>
        <w:rPr>
          <w:rFonts w:eastAsiaTheme="minorEastAsia"/>
          <w:b w:val="0"/>
          <w:color w:val="auto"/>
          <w:sz w:val="20"/>
          <w:szCs w:val="20"/>
          <w:lang w:eastAsia="en-US"/>
        </w:rPr>
      </w:pPr>
      <w:hyperlink w:anchor="_Toc215843386" w:history="1">
        <w:r w:rsidRPr="00626979">
          <w:rPr>
            <w:rStyle w:val="Hyperlink"/>
            <w:sz w:val="20"/>
            <w:szCs w:val="20"/>
            <w:lang w:eastAsia="en-US"/>
          </w:rPr>
          <w:t>6</w:t>
        </w:r>
        <w:r w:rsidRPr="00626979">
          <w:rPr>
            <w:rFonts w:eastAsiaTheme="minorEastAsia"/>
            <w:b w:val="0"/>
            <w:color w:val="auto"/>
            <w:sz w:val="20"/>
            <w:szCs w:val="20"/>
            <w:lang w:eastAsia="en-US"/>
          </w:rPr>
          <w:tab/>
        </w:r>
        <w:r w:rsidRPr="00626979">
          <w:rPr>
            <w:rStyle w:val="Hyperlink"/>
            <w:sz w:val="20"/>
            <w:szCs w:val="20"/>
            <w:lang w:eastAsia="en-US"/>
          </w:rPr>
          <w:t>{{ company_short }} FINANCIAL INFORMATION</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_Toc215843386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52</w:t>
        </w:r>
        <w:r w:rsidR="00481D01" w:rsidRPr="00626979">
          <w:rPr>
            <w:webHidden/>
            <w:sz w:val="20"/>
            <w:szCs w:val="20"/>
          </w:rPr>
          <w:fldChar w:fldCharType="end"/>
        </w:r>
      </w:hyperlink>
    </w:p>
    <w:p w14:paraId="6E4FF585" w14:textId="77777777" w:rsidR="00D007A8" w:rsidRPr="00626979" w:rsidRDefault="00D007A8" w:rsidP="00D007A8">
      <w:pPr>
        <w:pStyle w:val="TOC2"/>
        <w:spacing w:after="120"/>
        <w:rPr>
          <w:rFonts w:eastAsiaTheme="minorEastAsia" w:cs="Arial"/>
          <w:lang w:val="en-US" w:eastAsia="en-US"/>
        </w:rPr>
      </w:pPr>
      <w:hyperlink w:anchor="_Toc215843387" w:history="1">
        <w:r w:rsidRPr="00626979">
          <w:rPr>
            <w:rStyle w:val="Hyperlink"/>
            <w:rFonts w:cs="Arial"/>
            <w:lang w:eastAsia="en-US"/>
          </w:rPr>
          <w:t>6.1</w:t>
        </w:r>
        <w:r w:rsidRPr="00626979">
          <w:rPr>
            <w:rFonts w:eastAsiaTheme="minorEastAsia" w:cs="Arial"/>
            <w:lang w:val="en-US" w:eastAsia="en-US"/>
          </w:rPr>
          <w:tab/>
        </w:r>
        <w:r w:rsidRPr="00626979">
          <w:rPr>
            <w:rStyle w:val="Hyperlink"/>
            <w:rFonts w:cs="Arial"/>
            <w:lang w:eastAsia="en-US"/>
          </w:rPr>
          <w:t>Overview of Profit/Loss of {{ company_short }}</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_Toc215843387 \h </w:instrText>
        </w:r>
        <w:r w:rsidR="00481D01" w:rsidRPr="00626979">
          <w:rPr>
            <w:rFonts w:cs="Arial"/>
            <w:webHidden/>
          </w:rPr>
        </w:r>
        <w:r w:rsidR="00481D01" w:rsidRPr="00626979">
          <w:rPr>
            <w:rFonts w:cs="Arial"/>
            <w:webHidden/>
          </w:rPr>
          <w:fldChar w:fldCharType="separate"/>
        </w:r>
        <w:r w:rsidR="003F0A33" w:rsidRPr="00626979">
          <w:rPr>
            <w:rFonts w:cs="Arial"/>
            <w:webHidden/>
          </w:rPr>
          <w:t>52</w:t>
        </w:r>
        <w:r w:rsidR="00481D01" w:rsidRPr="00626979">
          <w:rPr>
            <w:rFonts w:cs="Arial"/>
            <w:webHidden/>
          </w:rPr>
          <w:fldChar w:fldCharType="end"/>
        </w:r>
      </w:hyperlink>
    </w:p>
    <w:p w14:paraId="0C8AEB8D" w14:textId="77777777" w:rsidR="00D007A8" w:rsidRPr="00626979" w:rsidRDefault="00D007A8" w:rsidP="00D007A8">
      <w:pPr>
        <w:pStyle w:val="TOC2"/>
        <w:spacing w:after="120"/>
        <w:rPr>
          <w:rFonts w:eastAsiaTheme="minorEastAsia" w:cs="Arial"/>
          <w:lang w:val="en-US" w:eastAsia="en-US"/>
        </w:rPr>
      </w:pPr>
      <w:hyperlink w:anchor="_Toc215843388" w:history="1">
        <w:r w:rsidRPr="00626979">
          <w:rPr>
            <w:rStyle w:val="Hyperlink"/>
            <w:rFonts w:cs="Arial"/>
          </w:rPr>
          <w:t>6.2</w:t>
        </w:r>
        <w:r w:rsidRPr="00626979">
          <w:rPr>
            <w:rFonts w:eastAsiaTheme="minorEastAsia" w:cs="Arial"/>
            <w:lang w:val="en-US" w:eastAsia="en-US"/>
          </w:rPr>
          <w:tab/>
        </w:r>
        <w:r w:rsidRPr="00626979">
          <w:rPr>
            <w:rStyle w:val="Hyperlink"/>
            <w:rFonts w:cs="Arial"/>
          </w:rPr>
          <w:t>Financial Statements of {{ company_short }} Segmented by Business Characterization</w:t>
        </w:r>
        <w:r w:rsidRPr="00626979">
          <w:rPr>
            <w:rFonts w:cs="Arial"/>
            <w:webHidden/>
          </w:rPr>
          <w:tab/>
        </w:r>
        <w:r w:rsidR="00481D01" w:rsidRPr="00626979">
          <w:rPr>
            <w:rFonts w:cs="Arial"/>
            <w:webHidden/>
          </w:rPr>
          <w:fldChar w:fldCharType="begin"/>
        </w:r>
        <w:r w:rsidRPr="00626979">
          <w:rPr>
            <w:rFonts w:cs="Arial"/>
            <w:webHidden/>
          </w:rPr>
          <w:instrText xml:space="preserve"> PAGEREF _Toc215843388 \h </w:instrText>
        </w:r>
        <w:r w:rsidR="00481D01" w:rsidRPr="00626979">
          <w:rPr>
            <w:rFonts w:cs="Arial"/>
            <w:webHidden/>
          </w:rPr>
        </w:r>
        <w:r w:rsidR="00481D01" w:rsidRPr="00626979">
          <w:rPr>
            <w:rFonts w:cs="Arial"/>
            <w:webHidden/>
          </w:rPr>
          <w:fldChar w:fldCharType="separate"/>
        </w:r>
        <w:r w:rsidR="003F0A33" w:rsidRPr="00626979">
          <w:rPr>
            <w:rFonts w:cs="Arial"/>
            <w:webHidden/>
          </w:rPr>
          <w:t>52</w:t>
        </w:r>
        <w:r w:rsidR="00481D01" w:rsidRPr="00626979">
          <w:rPr>
            <w:rFonts w:cs="Arial"/>
            <w:webHidden/>
          </w:rPr>
          <w:fldChar w:fldCharType="end"/>
        </w:r>
      </w:hyperlink>
    </w:p>
    <w:p w14:paraId="487B39FE" w14:textId="77777777" w:rsidR="00D007A8" w:rsidRPr="00626979" w:rsidRDefault="00D007A8" w:rsidP="00D007A8">
      <w:pPr>
        <w:pStyle w:val="TOC1"/>
        <w:spacing w:after="120"/>
        <w:rPr>
          <w:rFonts w:eastAsiaTheme="minorEastAsia"/>
          <w:b w:val="0"/>
          <w:color w:val="auto"/>
          <w:sz w:val="20"/>
          <w:szCs w:val="20"/>
          <w:lang w:eastAsia="en-US"/>
        </w:rPr>
      </w:pPr>
      <w:hyperlink w:anchor="_Toc215843389" w:history="1">
        <w:r w:rsidRPr="00626979">
          <w:rPr>
            <w:rStyle w:val="Hyperlink"/>
            <w:sz w:val="20"/>
            <w:szCs w:val="20"/>
            <w:lang w:eastAsia="en-US"/>
          </w:rPr>
          <w:t>7</w:t>
        </w:r>
        <w:r w:rsidRPr="00626979">
          <w:rPr>
            <w:rFonts w:eastAsiaTheme="minorEastAsia"/>
            <w:b w:val="0"/>
            <w:color w:val="auto"/>
            <w:sz w:val="20"/>
            <w:szCs w:val="20"/>
            <w:lang w:eastAsia="en-US"/>
          </w:rPr>
          <w:tab/>
        </w:r>
        <w:r w:rsidRPr="00626979">
          <w:rPr>
            <w:rStyle w:val="Hyperlink"/>
            <w:sz w:val="20"/>
            <w:szCs w:val="20"/>
          </w:rPr>
          <w:t>NON-FINANCIAL EVENTS/OCCURRENCES/FACTS THAT AFFECT PRICING OR PROFIT LEVELS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_Toc215843389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53</w:t>
        </w:r>
        <w:r w:rsidR="00481D01" w:rsidRPr="00626979">
          <w:rPr>
            <w:webHidden/>
            <w:sz w:val="20"/>
            <w:szCs w:val="20"/>
          </w:rPr>
          <w:fldChar w:fldCharType="end"/>
        </w:r>
      </w:hyperlink>
    </w:p>
    <w:p w14:paraId="3A6CA0D6" w14:textId="77777777" w:rsidR="00D007A8" w:rsidRPr="00626979" w:rsidRDefault="00D007A8" w:rsidP="00D007A8">
      <w:pPr>
        <w:pStyle w:val="TOC1"/>
        <w:spacing w:after="120"/>
        <w:rPr>
          <w:rFonts w:eastAsiaTheme="minorEastAsia"/>
          <w:b w:val="0"/>
          <w:color w:val="auto"/>
          <w:sz w:val="20"/>
          <w:szCs w:val="20"/>
          <w:lang w:eastAsia="en-US"/>
        </w:rPr>
      </w:pPr>
      <w:hyperlink w:anchor="_Toc215843390" w:history="1">
        <w:r w:rsidRPr="00626979">
          <w:rPr>
            <w:rStyle w:val="Hyperlink"/>
            <w:sz w:val="20"/>
            <w:szCs w:val="20"/>
          </w:rPr>
          <w:t>APPENDIX 1: ORGANIZATION STRUCTURE {{ company_short }} IN 2024</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_Toc215843390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55</w:t>
        </w:r>
        <w:r w:rsidR="00481D01" w:rsidRPr="00626979">
          <w:rPr>
            <w:webHidden/>
            <w:sz w:val="20"/>
            <w:szCs w:val="20"/>
          </w:rPr>
          <w:fldChar w:fldCharType="end"/>
        </w:r>
      </w:hyperlink>
    </w:p>
    <w:p w14:paraId="74630A3B" w14:textId="77777777" w:rsidR="00D007A8" w:rsidRPr="00626979" w:rsidRDefault="00D007A8" w:rsidP="00D007A8">
      <w:pPr>
        <w:pStyle w:val="TOC1"/>
        <w:spacing w:after="120"/>
        <w:rPr>
          <w:rFonts w:eastAsiaTheme="minorEastAsia"/>
          <w:b w:val="0"/>
          <w:color w:val="auto"/>
          <w:sz w:val="20"/>
          <w:szCs w:val="20"/>
          <w:lang w:eastAsia="en-US"/>
        </w:rPr>
      </w:pPr>
      <w:hyperlink w:anchor="_Toc215843391" w:history="1">
        <w:r w:rsidRPr="00626979">
          <w:rPr>
            <w:rStyle w:val="Hyperlink"/>
            <w:sz w:val="20"/>
            <w:szCs w:val="20"/>
          </w:rPr>
          <w:t>APPENDIX 2: LIST OF AFFILIATED PARTIES IN 2024</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_Toc215843391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56</w:t>
        </w:r>
        <w:r w:rsidR="00481D01" w:rsidRPr="00626979">
          <w:rPr>
            <w:webHidden/>
            <w:sz w:val="20"/>
            <w:szCs w:val="20"/>
          </w:rPr>
          <w:fldChar w:fldCharType="end"/>
        </w:r>
      </w:hyperlink>
    </w:p>
    <w:p w14:paraId="168C6722" w14:textId="77777777" w:rsidR="00D007A8" w:rsidRPr="00626979" w:rsidRDefault="00D007A8" w:rsidP="00D007A8">
      <w:pPr>
        <w:pStyle w:val="TOC1"/>
        <w:spacing w:after="120"/>
        <w:rPr>
          <w:rFonts w:eastAsiaTheme="minorEastAsia"/>
          <w:b w:val="0"/>
          <w:color w:val="auto"/>
          <w:sz w:val="20"/>
          <w:szCs w:val="20"/>
          <w:lang w:eastAsia="en-US"/>
        </w:rPr>
      </w:pPr>
      <w:hyperlink w:anchor="_Toc215843392" w:history="1">
        <w:r w:rsidRPr="00626979">
          <w:rPr>
            <w:rStyle w:val="Hyperlink"/>
            <w:sz w:val="20"/>
            <w:szCs w:val="20"/>
          </w:rPr>
          <w:t>APPENDIX 3: OVERVIEW OF COMPARABLE COMPANIES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_Toc215843392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57</w:t>
        </w:r>
        <w:r w:rsidR="00481D01" w:rsidRPr="00626979">
          <w:rPr>
            <w:webHidden/>
            <w:sz w:val="20"/>
            <w:szCs w:val="20"/>
          </w:rPr>
          <w:fldChar w:fldCharType="end"/>
        </w:r>
      </w:hyperlink>
    </w:p>
    <w:p w14:paraId="235D33D5" w14:textId="77777777" w:rsidR="00D007A8" w:rsidRPr="00626979" w:rsidRDefault="00D007A8" w:rsidP="00D007A8">
      <w:pPr>
        <w:pStyle w:val="TOC1"/>
        <w:spacing w:after="120"/>
        <w:rPr>
          <w:rFonts w:eastAsiaTheme="minorEastAsia"/>
          <w:b w:val="0"/>
          <w:color w:val="auto"/>
          <w:sz w:val="20"/>
          <w:szCs w:val="20"/>
          <w:lang w:eastAsia="en-US"/>
        </w:rPr>
      </w:pPr>
      <w:hyperlink w:anchor="_Toc215843393" w:history="1">
        <w:r w:rsidRPr="00626979">
          <w:rPr>
            <w:rStyle w:val="Hyperlink"/>
            <w:sz w:val="20"/>
            <w:szCs w:val="20"/>
          </w:rPr>
          <w:t>APPENDIX 4: FINANCIAL STATEMENT OF COMPARABLE COMPANIES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_Toc215843393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59</w:t>
        </w:r>
        <w:r w:rsidR="00481D01" w:rsidRPr="00626979">
          <w:rPr>
            <w:webHidden/>
            <w:sz w:val="20"/>
            <w:szCs w:val="20"/>
          </w:rPr>
          <w:fldChar w:fldCharType="end"/>
        </w:r>
      </w:hyperlink>
    </w:p>
    <w:p w14:paraId="499A39DC" w14:textId="77777777" w:rsidR="00D007A8" w:rsidRPr="00626979" w:rsidRDefault="00D007A8" w:rsidP="00D007A8">
      <w:pPr>
        <w:pStyle w:val="TOC1"/>
        <w:spacing w:after="120"/>
        <w:rPr>
          <w:rFonts w:eastAsiaTheme="minorEastAsia"/>
          <w:b w:val="0"/>
          <w:color w:val="auto"/>
          <w:sz w:val="20"/>
          <w:szCs w:val="20"/>
          <w:lang w:eastAsia="en-US"/>
        </w:rPr>
      </w:pPr>
      <w:hyperlink w:anchor="_Toc215843394" w:history="1">
        <w:r w:rsidRPr="00626979">
          <w:rPr>
            <w:rStyle w:val="Hyperlink"/>
            <w:sz w:val="20"/>
            <w:szCs w:val="20"/>
          </w:rPr>
          <w:t>APPENDIX 5: REJECTION MATRIX OF COMPARABLE COMPANIES</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_Toc215843394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77</w:t>
        </w:r>
        <w:r w:rsidR="00481D01" w:rsidRPr="00626979">
          <w:rPr>
            <w:webHidden/>
            <w:sz w:val="20"/>
            <w:szCs w:val="20"/>
          </w:rPr>
          <w:fldChar w:fldCharType="end"/>
        </w:r>
      </w:hyperlink>
    </w:p>
    <w:p w14:paraId="3CAA91B3" w14:textId="77777777" w:rsidR="00D007A8" w:rsidRPr="00626979" w:rsidRDefault="00D007A8" w:rsidP="00D007A8">
      <w:pPr>
        <w:pStyle w:val="TOC1"/>
        <w:spacing w:after="120"/>
        <w:rPr>
          <w:rFonts w:eastAsiaTheme="minorEastAsia"/>
          <w:b w:val="0"/>
          <w:color w:val="auto"/>
          <w:sz w:val="20"/>
          <w:szCs w:val="20"/>
          <w:lang w:eastAsia="en-US"/>
        </w:rPr>
      </w:pPr>
      <w:hyperlink w:anchor="_Toc215843395" w:history="1">
        <w:r w:rsidRPr="00626979">
          <w:rPr>
            <w:rStyle w:val="Hyperlink"/>
            <w:sz w:val="20"/>
            <w:szCs w:val="20"/>
          </w:rPr>
          <w:t>APPENDIX 6: SALES CONTRACT WITH JHONLIN GROUP</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_Toc215843395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96</w:t>
        </w:r>
        <w:r w:rsidR="00481D01" w:rsidRPr="00626979">
          <w:rPr>
            <w:webHidden/>
            <w:sz w:val="20"/>
            <w:szCs w:val="20"/>
          </w:rPr>
          <w:fldChar w:fldCharType="end"/>
        </w:r>
      </w:hyperlink>
    </w:p>
    <w:p w14:paraId="76A465A1" w14:textId="77777777" w:rsidR="00D007A8" w:rsidRPr="00626979" w:rsidRDefault="00D007A8" w:rsidP="00D007A8">
      <w:pPr>
        <w:pStyle w:val="TOC1"/>
        <w:spacing w:after="120"/>
        <w:rPr>
          <w:rFonts w:eastAsiaTheme="minorEastAsia"/>
          <w:b w:val="0"/>
          <w:color w:val="auto"/>
          <w:sz w:val="20"/>
          <w:szCs w:val="20"/>
          <w:lang w:eastAsia="en-US"/>
        </w:rPr>
      </w:pPr>
      <w:hyperlink w:anchor="_Toc215843396" w:history="1">
        <w:r w:rsidRPr="00626979">
          <w:rPr>
            <w:rStyle w:val="Hyperlink"/>
            <w:sz w:val="20"/>
            <w:szCs w:val="20"/>
          </w:rPr>
          <w:t>APPENDIX 7: DETAILS OF AFFILIATED TRANSACTIONS {{ company_short }} IN 2024</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_Toc215843396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98</w:t>
        </w:r>
        <w:r w:rsidR="00481D01" w:rsidRPr="00626979">
          <w:rPr>
            <w:webHidden/>
            <w:sz w:val="20"/>
            <w:szCs w:val="20"/>
          </w:rPr>
          <w:fldChar w:fldCharType="end"/>
        </w:r>
      </w:hyperlink>
    </w:p>
    <w:p w14:paraId="1BDBB705" w14:textId="77777777" w:rsidR="00D007A8" w:rsidRPr="00626979" w:rsidRDefault="00D007A8" w:rsidP="00D007A8">
      <w:pPr>
        <w:pStyle w:val="TOC1"/>
        <w:spacing w:after="120"/>
        <w:rPr>
          <w:rFonts w:eastAsiaTheme="minorEastAsia"/>
          <w:b w:val="0"/>
          <w:color w:val="auto"/>
          <w:sz w:val="20"/>
          <w:szCs w:val="20"/>
          <w:lang w:eastAsia="en-US"/>
        </w:rPr>
      </w:pPr>
      <w:hyperlink w:anchor="_Toc215843397" w:history="1">
        <w:r w:rsidRPr="00626979">
          <w:rPr>
            <w:rStyle w:val="Hyperlink"/>
            <w:sz w:val="20"/>
            <w:szCs w:val="20"/>
          </w:rPr>
          <w:t>APPENDIX 8: DETAILS OF INDEPENDENT TRANSACTIONS {{ company_short }} IN 2024</w:t>
        </w:r>
        <w:r w:rsidRPr="00626979">
          <w:rPr>
            <w:webHidden/>
            <w:sz w:val="20"/>
            <w:szCs w:val="20"/>
          </w:rPr>
          <w:tab/>
        </w:r>
        <w:r w:rsidR="00481D01" w:rsidRPr="00626979">
          <w:rPr>
            <w:webHidden/>
            <w:sz w:val="20"/>
            <w:szCs w:val="20"/>
          </w:rPr>
          <w:fldChar w:fldCharType="begin"/>
        </w:r>
        <w:r w:rsidRPr="00626979">
          <w:rPr>
            <w:webHidden/>
            <w:sz w:val="20"/>
            <w:szCs w:val="20"/>
          </w:rPr>
          <w:instrText xml:space="preserve"> PAGEREF _Toc215843397 \h </w:instrText>
        </w:r>
        <w:r w:rsidR="00481D01" w:rsidRPr="00626979">
          <w:rPr>
            <w:webHidden/>
            <w:sz w:val="20"/>
            <w:szCs w:val="20"/>
          </w:rPr>
        </w:r>
        <w:r w:rsidR="00481D01" w:rsidRPr="00626979">
          <w:rPr>
            <w:webHidden/>
            <w:sz w:val="20"/>
            <w:szCs w:val="20"/>
          </w:rPr>
          <w:fldChar w:fldCharType="separate"/>
        </w:r>
        <w:r w:rsidR="003F0A33" w:rsidRPr="00626979">
          <w:rPr>
            <w:webHidden/>
            <w:sz w:val="20"/>
            <w:szCs w:val="20"/>
          </w:rPr>
          <w:t>100</w:t>
        </w:r>
        <w:r w:rsidR="00481D01" w:rsidRPr="00626979">
          <w:rPr>
            <w:webHidden/>
            <w:sz w:val="20"/>
            <w:szCs w:val="20"/>
          </w:rPr>
          <w:fldChar w:fldCharType="end"/>
        </w:r>
      </w:hyperlink>
    </w:p>
    <w:p w14:paraId="5708F316" w14:textId="77777777" w:rsidR="00BD4C1C" w:rsidRPr="00626979" w:rsidRDefault="00481D01" w:rsidP="00D007A8">
      <w:pPr>
        <w:pStyle w:val="TOC1"/>
        <w:spacing w:after="120"/>
        <w:rPr>
          <w:noProof w:val="0"/>
          <w:sz w:val="20"/>
          <w:szCs w:val="20"/>
        </w:rPr>
      </w:pPr>
      <w:r w:rsidRPr="00626979">
        <w:rPr>
          <w:b w:val="0"/>
          <w:noProof w:val="0"/>
          <w:sz w:val="20"/>
          <w:szCs w:val="20"/>
        </w:rPr>
        <w:fldChar w:fldCharType="end"/>
      </w:r>
    </w:p>
    <w:p w14:paraId="0D627CA5" w14:textId="77777777" w:rsidR="00B3355D" w:rsidRPr="00626979" w:rsidRDefault="006B566F" w:rsidP="00712D70">
      <w:pPr>
        <w:pStyle w:val="Heading1"/>
        <w:numPr>
          <w:ilvl w:val="0"/>
          <w:numId w:val="0"/>
        </w:numPr>
        <w:spacing w:after="120"/>
        <w:ind w:left="431" w:hanging="431"/>
        <w:rPr>
          <w:noProof w:val="0"/>
          <w:szCs w:val="36"/>
          <w:lang w:val="en-US"/>
        </w:rPr>
      </w:pPr>
      <w:bookmarkStart w:id="8" w:name="_Toc20250164"/>
      <w:bookmarkStart w:id="9" w:name="_Toc135409800"/>
      <w:bookmarkStart w:id="10" w:name="_Toc215843331"/>
      <w:r w:rsidRPr="00626979">
        <w:rPr>
          <w:noProof w:val="0"/>
          <w:szCs w:val="36"/>
        </w:rPr>
        <w:t>LIST</w:t>
      </w:r>
      <w:bookmarkEnd w:id="8"/>
      <w:bookmarkEnd w:id="9"/>
      <w:r w:rsidR="006834FC" w:rsidRPr="00626979">
        <w:rPr>
          <w:noProof w:val="0"/>
          <w:szCs w:val="36"/>
        </w:rPr>
        <w:t xml:space="preserve"> OF </w:t>
      </w:r>
      <w:proofErr w:type="gramStart"/>
      <w:r w:rsidR="006834FC" w:rsidRPr="00626979">
        <w:rPr>
          <w:noProof w:val="0"/>
          <w:szCs w:val="36"/>
        </w:rPr>
        <w:t>TABLE</w:t>
      </w:r>
      <w:bookmarkEnd w:id="10"/>
      <w:proofErr w:type="gramEnd"/>
    </w:p>
    <w:bookmarkStart w:id="11" w:name="_Toc20250165"/>
    <w:p w14:paraId="16547DC4" w14:textId="77777777" w:rsidR="0033771A" w:rsidRPr="00626979" w:rsidRDefault="00481D01">
      <w:pPr>
        <w:pStyle w:val="TableofFigures"/>
        <w:tabs>
          <w:tab w:val="right" w:leader="dot" w:pos="9016"/>
        </w:tabs>
        <w:rPr>
          <w:rFonts w:asciiTheme="minorHAnsi" w:eastAsiaTheme="minorEastAsia" w:hAnsiTheme="minorHAnsi" w:cstheme="minorBidi"/>
          <w:sz w:val="22"/>
          <w:szCs w:val="22"/>
          <w:lang w:val="en-US" w:eastAsia="en-US"/>
        </w:rPr>
      </w:pPr>
      <w:r w:rsidRPr="00626979">
        <w:rPr>
          <w:rFonts w:cs="Arial"/>
          <w:noProof w:val="0"/>
        </w:rPr>
        <w:fldChar w:fldCharType="begin"/>
      </w:r>
      <w:r w:rsidR="00DC03C4" w:rsidRPr="00626979">
        <w:rPr>
          <w:rFonts w:cs="Arial"/>
          <w:noProof w:val="0"/>
        </w:rPr>
        <w:instrText xml:space="preserve"> TOC \h \z \c "Table" </w:instrText>
      </w:r>
      <w:r w:rsidRPr="00626979">
        <w:rPr>
          <w:rFonts w:cs="Arial"/>
          <w:noProof w:val="0"/>
        </w:rPr>
        <w:fldChar w:fldCharType="separate"/>
      </w:r>
      <w:hyperlink w:anchor="_Toc215595847" w:history="1">
        <w:r w:rsidR="0033771A" w:rsidRPr="00626979">
          <w:rPr>
            <w:rStyle w:val="Hyperlink"/>
          </w:rPr>
          <w:t>Table 2.1 Requirement of Master File and Local File Preparation</w:t>
        </w:r>
        <w:r w:rsidR="0033771A" w:rsidRPr="00626979">
          <w:rPr>
            <w:webHidden/>
          </w:rPr>
          <w:tab/>
        </w:r>
        <w:r w:rsidRPr="00626979">
          <w:rPr>
            <w:webHidden/>
          </w:rPr>
          <w:fldChar w:fldCharType="begin"/>
        </w:r>
        <w:r w:rsidR="0033771A" w:rsidRPr="00626979">
          <w:rPr>
            <w:webHidden/>
          </w:rPr>
          <w:instrText xml:space="preserve"> PAGEREF _Toc215595847 \h </w:instrText>
        </w:r>
        <w:r w:rsidRPr="00626979">
          <w:rPr>
            <w:webHidden/>
          </w:rPr>
        </w:r>
        <w:r w:rsidRPr="00626979">
          <w:rPr>
            <w:webHidden/>
          </w:rPr>
          <w:fldChar w:fldCharType="separate"/>
        </w:r>
        <w:r w:rsidR="003F0A33" w:rsidRPr="00626979">
          <w:rPr>
            <w:webHidden/>
          </w:rPr>
          <w:t>10</w:t>
        </w:r>
        <w:r w:rsidRPr="00626979">
          <w:rPr>
            <w:webHidden/>
          </w:rPr>
          <w:fldChar w:fldCharType="end"/>
        </w:r>
      </w:hyperlink>
    </w:p>
    <w:p w14:paraId="4269880B"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48" w:history="1">
        <w:r w:rsidRPr="00626979">
          <w:rPr>
            <w:rStyle w:val="Hyperlink"/>
          </w:rPr>
          <w:t>Table 3.1 Ownership Structure {{ company_short }} in FY 2024</w:t>
        </w:r>
        <w:r w:rsidRPr="00626979">
          <w:rPr>
            <w:webHidden/>
          </w:rPr>
          <w:tab/>
        </w:r>
        <w:r w:rsidR="00481D01" w:rsidRPr="00626979">
          <w:rPr>
            <w:webHidden/>
          </w:rPr>
          <w:fldChar w:fldCharType="begin"/>
        </w:r>
        <w:r w:rsidRPr="00626979">
          <w:rPr>
            <w:webHidden/>
          </w:rPr>
          <w:instrText xml:space="preserve"> PAGEREF _Toc215595848 \h </w:instrText>
        </w:r>
        <w:r w:rsidR="00481D01" w:rsidRPr="00626979">
          <w:rPr>
            <w:webHidden/>
          </w:rPr>
        </w:r>
        <w:r w:rsidR="00481D01" w:rsidRPr="00626979">
          <w:rPr>
            <w:webHidden/>
          </w:rPr>
          <w:fldChar w:fldCharType="separate"/>
        </w:r>
        <w:r w:rsidR="003F0A33" w:rsidRPr="00626979">
          <w:rPr>
            <w:webHidden/>
          </w:rPr>
          <w:t>17</w:t>
        </w:r>
        <w:r w:rsidR="00481D01" w:rsidRPr="00626979">
          <w:rPr>
            <w:webHidden/>
          </w:rPr>
          <w:fldChar w:fldCharType="end"/>
        </w:r>
      </w:hyperlink>
    </w:p>
    <w:p w14:paraId="6594DE8B"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49" w:history="1">
        <w:r w:rsidRPr="00626979">
          <w:rPr>
            <w:rStyle w:val="Hyperlink"/>
          </w:rPr>
          <w:t xml:space="preserve">Table 3.2 </w:t>
        </w:r>
        <w:r w:rsidRPr="00626979">
          <w:rPr>
            <w:rStyle w:val="Hyperlink"/>
            <w:lang w:val="en-US"/>
          </w:rPr>
          <w:t>Management {{ company_short }} in FY 2024</w:t>
        </w:r>
        <w:r w:rsidRPr="00626979">
          <w:rPr>
            <w:webHidden/>
          </w:rPr>
          <w:tab/>
        </w:r>
        <w:r w:rsidR="00481D01" w:rsidRPr="00626979">
          <w:rPr>
            <w:webHidden/>
          </w:rPr>
          <w:fldChar w:fldCharType="begin"/>
        </w:r>
        <w:r w:rsidRPr="00626979">
          <w:rPr>
            <w:webHidden/>
          </w:rPr>
          <w:instrText xml:space="preserve"> PAGEREF _Toc215595849 \h </w:instrText>
        </w:r>
        <w:r w:rsidR="00481D01" w:rsidRPr="00626979">
          <w:rPr>
            <w:webHidden/>
          </w:rPr>
        </w:r>
        <w:r w:rsidR="00481D01" w:rsidRPr="00626979">
          <w:rPr>
            <w:webHidden/>
          </w:rPr>
          <w:fldChar w:fldCharType="separate"/>
        </w:r>
        <w:r w:rsidR="003F0A33" w:rsidRPr="00626979">
          <w:rPr>
            <w:webHidden/>
          </w:rPr>
          <w:t>17</w:t>
        </w:r>
        <w:r w:rsidR="00481D01" w:rsidRPr="00626979">
          <w:rPr>
            <w:webHidden/>
          </w:rPr>
          <w:fldChar w:fldCharType="end"/>
        </w:r>
      </w:hyperlink>
    </w:p>
    <w:p w14:paraId="1B2A5E74"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0" w:history="1">
        <w:r w:rsidRPr="00626979">
          <w:rPr>
            <w:rStyle w:val="Hyperlink"/>
          </w:rPr>
          <w:t>Table 3.3</w:t>
        </w:r>
        <w:r w:rsidRPr="00626979">
          <w:rPr>
            <w:rStyle w:val="Hyperlink"/>
            <w:lang w:val="id-ID"/>
          </w:rPr>
          <w:t xml:space="preserve"> </w:t>
        </w:r>
        <w:r w:rsidRPr="00626979">
          <w:rPr>
            <w:rStyle w:val="Hyperlink"/>
            <w:lang w:val="en-US"/>
          </w:rPr>
          <w:t>Details of Products {{ company_short }}</w:t>
        </w:r>
        <w:r w:rsidRPr="00626979">
          <w:rPr>
            <w:webHidden/>
          </w:rPr>
          <w:tab/>
        </w:r>
        <w:r w:rsidR="00481D01" w:rsidRPr="00626979">
          <w:rPr>
            <w:webHidden/>
          </w:rPr>
          <w:fldChar w:fldCharType="begin"/>
        </w:r>
        <w:r w:rsidRPr="00626979">
          <w:rPr>
            <w:webHidden/>
          </w:rPr>
          <w:instrText xml:space="preserve"> PAGEREF _Toc215595850 \h </w:instrText>
        </w:r>
        <w:r w:rsidR="00481D01" w:rsidRPr="00626979">
          <w:rPr>
            <w:webHidden/>
          </w:rPr>
        </w:r>
        <w:r w:rsidR="00481D01" w:rsidRPr="00626979">
          <w:rPr>
            <w:webHidden/>
          </w:rPr>
          <w:fldChar w:fldCharType="separate"/>
        </w:r>
        <w:r w:rsidR="003F0A33" w:rsidRPr="00626979">
          <w:rPr>
            <w:webHidden/>
          </w:rPr>
          <w:t>18</w:t>
        </w:r>
        <w:r w:rsidR="00481D01" w:rsidRPr="00626979">
          <w:rPr>
            <w:webHidden/>
          </w:rPr>
          <w:fldChar w:fldCharType="end"/>
        </w:r>
      </w:hyperlink>
    </w:p>
    <w:p w14:paraId="43764775"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1" w:history="1">
        <w:r w:rsidRPr="00626979">
          <w:rPr>
            <w:rStyle w:val="Hyperlink"/>
            <w:rFonts w:cs="Arial"/>
          </w:rPr>
          <w:t>Table 3.4 List of Competitors</w:t>
        </w:r>
        <w:r w:rsidRPr="00626979">
          <w:rPr>
            <w:webHidden/>
          </w:rPr>
          <w:tab/>
        </w:r>
        <w:r w:rsidR="00481D01" w:rsidRPr="00626979">
          <w:rPr>
            <w:webHidden/>
          </w:rPr>
          <w:fldChar w:fldCharType="begin"/>
        </w:r>
        <w:r w:rsidRPr="00626979">
          <w:rPr>
            <w:webHidden/>
          </w:rPr>
          <w:instrText xml:space="preserve"> PAGEREF _Toc215595851 \h </w:instrText>
        </w:r>
        <w:r w:rsidR="00481D01" w:rsidRPr="00626979">
          <w:rPr>
            <w:webHidden/>
          </w:rPr>
        </w:r>
        <w:r w:rsidR="00481D01" w:rsidRPr="00626979">
          <w:rPr>
            <w:webHidden/>
          </w:rPr>
          <w:fldChar w:fldCharType="separate"/>
        </w:r>
        <w:r w:rsidR="003F0A33" w:rsidRPr="00626979">
          <w:rPr>
            <w:webHidden/>
          </w:rPr>
          <w:t>19</w:t>
        </w:r>
        <w:r w:rsidR="00481D01" w:rsidRPr="00626979">
          <w:rPr>
            <w:webHidden/>
          </w:rPr>
          <w:fldChar w:fldCharType="end"/>
        </w:r>
      </w:hyperlink>
    </w:p>
    <w:p w14:paraId="2BA019A3"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2" w:history="1">
        <w:r w:rsidRPr="00626979">
          <w:rPr>
            <w:rStyle w:val="Hyperlink"/>
            <w:rFonts w:cs="Arial"/>
          </w:rPr>
          <w:t>Table 4.1</w:t>
        </w:r>
        <w:r w:rsidRPr="00626979">
          <w:rPr>
            <w:rStyle w:val="Hyperlink"/>
            <w:rFonts w:cs="Arial"/>
            <w:lang w:val="id-ID"/>
          </w:rPr>
          <w:t xml:space="preserve"> </w:t>
        </w:r>
        <w:r w:rsidRPr="00626979">
          <w:rPr>
            <w:rStyle w:val="Hyperlink"/>
            <w:rFonts w:cs="Arial"/>
            <w:lang w:val="en-US"/>
          </w:rPr>
          <w:t xml:space="preserve">List of {{ company_short }}’s Affiliated Transactions in FY </w:t>
        </w:r>
        <w:r w:rsidRPr="00626979">
          <w:rPr>
            <w:rStyle w:val="Hyperlink"/>
            <w:rFonts w:cs="Arial"/>
            <w:lang w:val="id-ID"/>
          </w:rPr>
          <w:t>202</w:t>
        </w:r>
        <w:r w:rsidRPr="00626979">
          <w:rPr>
            <w:rStyle w:val="Hyperlink"/>
            <w:rFonts w:cs="Arial"/>
            <w:lang w:val="es-EC"/>
          </w:rPr>
          <w:t>4</w:t>
        </w:r>
        <w:r w:rsidRPr="00626979">
          <w:rPr>
            <w:webHidden/>
          </w:rPr>
          <w:tab/>
        </w:r>
        <w:r w:rsidR="00481D01" w:rsidRPr="00626979">
          <w:rPr>
            <w:webHidden/>
          </w:rPr>
          <w:fldChar w:fldCharType="begin"/>
        </w:r>
        <w:r w:rsidRPr="00626979">
          <w:rPr>
            <w:webHidden/>
          </w:rPr>
          <w:instrText xml:space="preserve"> PAGEREF _Toc215595852 \h </w:instrText>
        </w:r>
        <w:r w:rsidR="00481D01" w:rsidRPr="00626979">
          <w:rPr>
            <w:webHidden/>
          </w:rPr>
        </w:r>
        <w:r w:rsidR="00481D01" w:rsidRPr="00626979">
          <w:rPr>
            <w:webHidden/>
          </w:rPr>
          <w:fldChar w:fldCharType="separate"/>
        </w:r>
        <w:r w:rsidR="003F0A33" w:rsidRPr="00626979">
          <w:rPr>
            <w:webHidden/>
          </w:rPr>
          <w:t>21</w:t>
        </w:r>
        <w:r w:rsidR="00481D01" w:rsidRPr="00626979">
          <w:rPr>
            <w:webHidden/>
          </w:rPr>
          <w:fldChar w:fldCharType="end"/>
        </w:r>
      </w:hyperlink>
    </w:p>
    <w:p w14:paraId="38045CA7"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3" w:history="1">
        <w:r w:rsidRPr="00626979">
          <w:rPr>
            <w:rStyle w:val="Hyperlink"/>
          </w:rPr>
          <w:t>Table 4.2</w:t>
        </w:r>
        <w:r w:rsidRPr="00626979">
          <w:rPr>
            <w:rStyle w:val="Hyperlink"/>
            <w:lang w:val="id-ID"/>
          </w:rPr>
          <w:t xml:space="preserve"> </w:t>
        </w:r>
        <w:r w:rsidRPr="00626979">
          <w:rPr>
            <w:rStyle w:val="Hyperlink"/>
            <w:lang w:val="en-US"/>
          </w:rPr>
          <w:t xml:space="preserve">List of {{ company_short }}’s Independent Transactions in FY </w:t>
        </w:r>
        <w:r w:rsidRPr="00626979">
          <w:rPr>
            <w:rStyle w:val="Hyperlink"/>
            <w:lang w:val="id-ID"/>
          </w:rPr>
          <w:t>202</w:t>
        </w:r>
        <w:r w:rsidRPr="00626979">
          <w:rPr>
            <w:rStyle w:val="Hyperlink"/>
            <w:lang w:val="es-EC"/>
          </w:rPr>
          <w:t>4</w:t>
        </w:r>
        <w:r w:rsidRPr="00626979">
          <w:rPr>
            <w:webHidden/>
          </w:rPr>
          <w:tab/>
        </w:r>
        <w:r w:rsidR="00481D01" w:rsidRPr="00626979">
          <w:rPr>
            <w:webHidden/>
          </w:rPr>
          <w:fldChar w:fldCharType="begin"/>
        </w:r>
        <w:r w:rsidRPr="00626979">
          <w:rPr>
            <w:webHidden/>
          </w:rPr>
          <w:instrText xml:space="preserve"> PAGEREF _Toc215595853 \h </w:instrText>
        </w:r>
        <w:r w:rsidR="00481D01" w:rsidRPr="00626979">
          <w:rPr>
            <w:webHidden/>
          </w:rPr>
        </w:r>
        <w:r w:rsidR="00481D01" w:rsidRPr="00626979">
          <w:rPr>
            <w:webHidden/>
          </w:rPr>
          <w:fldChar w:fldCharType="separate"/>
        </w:r>
        <w:r w:rsidR="003F0A33" w:rsidRPr="00626979">
          <w:rPr>
            <w:webHidden/>
          </w:rPr>
          <w:t>22</w:t>
        </w:r>
        <w:r w:rsidR="00481D01" w:rsidRPr="00626979">
          <w:rPr>
            <w:webHidden/>
          </w:rPr>
          <w:fldChar w:fldCharType="end"/>
        </w:r>
      </w:hyperlink>
    </w:p>
    <w:p w14:paraId="1A6355BA"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4" w:history="1">
        <w:r w:rsidRPr="00626979">
          <w:rPr>
            <w:rStyle w:val="Hyperlink"/>
            <w:rFonts w:cs="Arial"/>
          </w:rPr>
          <w:t>Table 4.3 {{ company_short }} Functional Analysis</w:t>
        </w:r>
        <w:r w:rsidRPr="00626979">
          <w:rPr>
            <w:webHidden/>
          </w:rPr>
          <w:tab/>
        </w:r>
        <w:r w:rsidR="00481D01" w:rsidRPr="00626979">
          <w:rPr>
            <w:webHidden/>
          </w:rPr>
          <w:fldChar w:fldCharType="begin"/>
        </w:r>
        <w:r w:rsidRPr="00626979">
          <w:rPr>
            <w:webHidden/>
          </w:rPr>
          <w:instrText xml:space="preserve"> PAGEREF _Toc215595854 \h </w:instrText>
        </w:r>
        <w:r w:rsidR="00481D01" w:rsidRPr="00626979">
          <w:rPr>
            <w:webHidden/>
          </w:rPr>
        </w:r>
        <w:r w:rsidR="00481D01" w:rsidRPr="00626979">
          <w:rPr>
            <w:webHidden/>
          </w:rPr>
          <w:fldChar w:fldCharType="separate"/>
        </w:r>
        <w:r w:rsidR="003F0A33" w:rsidRPr="00626979">
          <w:rPr>
            <w:webHidden/>
          </w:rPr>
          <w:t>27</w:t>
        </w:r>
        <w:r w:rsidR="00481D01" w:rsidRPr="00626979">
          <w:rPr>
            <w:webHidden/>
          </w:rPr>
          <w:fldChar w:fldCharType="end"/>
        </w:r>
      </w:hyperlink>
    </w:p>
    <w:p w14:paraId="6FDC78FD"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5" w:history="1">
        <w:r w:rsidRPr="00626979">
          <w:rPr>
            <w:rStyle w:val="Hyperlink"/>
          </w:rPr>
          <w:t>Table 5.1 Comparability Analysis of {{ company_short }} Affiliated Transactions FY 2024</w:t>
        </w:r>
        <w:r w:rsidRPr="00626979">
          <w:rPr>
            <w:webHidden/>
          </w:rPr>
          <w:tab/>
        </w:r>
        <w:r w:rsidR="00481D01" w:rsidRPr="00626979">
          <w:rPr>
            <w:webHidden/>
          </w:rPr>
          <w:fldChar w:fldCharType="begin"/>
        </w:r>
        <w:r w:rsidRPr="00626979">
          <w:rPr>
            <w:webHidden/>
          </w:rPr>
          <w:instrText xml:space="preserve"> PAGEREF _Toc215595855 \h </w:instrText>
        </w:r>
        <w:r w:rsidR="00481D01" w:rsidRPr="00626979">
          <w:rPr>
            <w:webHidden/>
          </w:rPr>
        </w:r>
        <w:r w:rsidR="00481D01" w:rsidRPr="00626979">
          <w:rPr>
            <w:webHidden/>
          </w:rPr>
          <w:fldChar w:fldCharType="separate"/>
        </w:r>
        <w:r w:rsidR="003F0A33" w:rsidRPr="00626979">
          <w:rPr>
            <w:webHidden/>
          </w:rPr>
          <w:t>35</w:t>
        </w:r>
        <w:r w:rsidR="00481D01" w:rsidRPr="00626979">
          <w:rPr>
            <w:webHidden/>
          </w:rPr>
          <w:fldChar w:fldCharType="end"/>
        </w:r>
      </w:hyperlink>
    </w:p>
    <w:p w14:paraId="781A797E"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6" w:history="1">
        <w:r w:rsidRPr="00626979">
          <w:rPr>
            <w:rStyle w:val="Hyperlink"/>
          </w:rPr>
          <w:t>Table 5.2  Comparability Analysis of {{ company_short }} Purchase Transactions</w:t>
        </w:r>
        <w:r w:rsidRPr="00626979">
          <w:rPr>
            <w:webHidden/>
          </w:rPr>
          <w:tab/>
        </w:r>
        <w:r w:rsidR="00481D01" w:rsidRPr="00626979">
          <w:rPr>
            <w:webHidden/>
          </w:rPr>
          <w:fldChar w:fldCharType="begin"/>
        </w:r>
        <w:r w:rsidRPr="00626979">
          <w:rPr>
            <w:webHidden/>
          </w:rPr>
          <w:instrText xml:space="preserve"> PAGEREF _Toc215595856 \h </w:instrText>
        </w:r>
        <w:r w:rsidR="00481D01" w:rsidRPr="00626979">
          <w:rPr>
            <w:webHidden/>
          </w:rPr>
        </w:r>
        <w:r w:rsidR="00481D01" w:rsidRPr="00626979">
          <w:rPr>
            <w:webHidden/>
          </w:rPr>
          <w:fldChar w:fldCharType="separate"/>
        </w:r>
        <w:r w:rsidR="003F0A33" w:rsidRPr="00626979">
          <w:rPr>
            <w:webHidden/>
          </w:rPr>
          <w:t>37</w:t>
        </w:r>
        <w:r w:rsidR="00481D01" w:rsidRPr="00626979">
          <w:rPr>
            <w:webHidden/>
          </w:rPr>
          <w:fldChar w:fldCharType="end"/>
        </w:r>
      </w:hyperlink>
    </w:p>
    <w:p w14:paraId="2AB3D315"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7" w:history="1">
        <w:r w:rsidRPr="00626979">
          <w:rPr>
            <w:rStyle w:val="Hyperlink"/>
          </w:rPr>
          <w:t>Table 5.3 Summary of Comparable Company Search Criteria</w:t>
        </w:r>
        <w:r w:rsidRPr="00626979">
          <w:rPr>
            <w:webHidden/>
          </w:rPr>
          <w:tab/>
        </w:r>
        <w:r w:rsidR="00481D01" w:rsidRPr="00626979">
          <w:rPr>
            <w:webHidden/>
          </w:rPr>
          <w:fldChar w:fldCharType="begin"/>
        </w:r>
        <w:r w:rsidRPr="00626979">
          <w:rPr>
            <w:webHidden/>
          </w:rPr>
          <w:instrText xml:space="preserve"> PAGEREF _Toc215595857 \h </w:instrText>
        </w:r>
        <w:r w:rsidR="00481D01" w:rsidRPr="00626979">
          <w:rPr>
            <w:webHidden/>
          </w:rPr>
        </w:r>
        <w:r w:rsidR="00481D01" w:rsidRPr="00626979">
          <w:rPr>
            <w:webHidden/>
          </w:rPr>
          <w:fldChar w:fldCharType="separate"/>
        </w:r>
        <w:r w:rsidR="003F0A33" w:rsidRPr="00626979">
          <w:rPr>
            <w:webHidden/>
          </w:rPr>
          <w:t>46</w:t>
        </w:r>
        <w:r w:rsidR="00481D01" w:rsidRPr="00626979">
          <w:rPr>
            <w:webHidden/>
          </w:rPr>
          <w:fldChar w:fldCharType="end"/>
        </w:r>
      </w:hyperlink>
    </w:p>
    <w:p w14:paraId="4FB58D4B"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8" w:history="1">
        <w:r w:rsidRPr="00626979">
          <w:rPr>
            <w:rStyle w:val="Hyperlink"/>
            <w:rFonts w:cs="Arial"/>
          </w:rPr>
          <w:t>Table 5.4 Manual Review for Comprable Companies</w:t>
        </w:r>
        <w:r w:rsidRPr="00626979">
          <w:rPr>
            <w:webHidden/>
          </w:rPr>
          <w:tab/>
        </w:r>
        <w:r w:rsidR="00481D01" w:rsidRPr="00626979">
          <w:rPr>
            <w:webHidden/>
          </w:rPr>
          <w:fldChar w:fldCharType="begin"/>
        </w:r>
        <w:r w:rsidRPr="00626979">
          <w:rPr>
            <w:webHidden/>
          </w:rPr>
          <w:instrText xml:space="preserve"> PAGEREF _Toc215595858 \h </w:instrText>
        </w:r>
        <w:r w:rsidR="00481D01" w:rsidRPr="00626979">
          <w:rPr>
            <w:webHidden/>
          </w:rPr>
        </w:r>
        <w:r w:rsidR="00481D01" w:rsidRPr="00626979">
          <w:rPr>
            <w:webHidden/>
          </w:rPr>
          <w:fldChar w:fldCharType="separate"/>
        </w:r>
        <w:r w:rsidR="003F0A33" w:rsidRPr="00626979">
          <w:rPr>
            <w:webHidden/>
          </w:rPr>
          <w:t>47</w:t>
        </w:r>
        <w:r w:rsidR="00481D01" w:rsidRPr="00626979">
          <w:rPr>
            <w:webHidden/>
          </w:rPr>
          <w:fldChar w:fldCharType="end"/>
        </w:r>
      </w:hyperlink>
    </w:p>
    <w:p w14:paraId="02FA46B9"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59" w:history="1">
        <w:r w:rsidRPr="00626979">
          <w:rPr>
            <w:rStyle w:val="Hyperlink"/>
          </w:rPr>
          <w:t xml:space="preserve">Table 5.5 </w:t>
        </w:r>
        <w:r w:rsidRPr="00626979">
          <w:rPr>
            <w:rStyle w:val="Hyperlink"/>
            <w:lang w:val="en-US"/>
          </w:rPr>
          <w:t>Selected Comparable Companies</w:t>
        </w:r>
        <w:r w:rsidRPr="00626979">
          <w:rPr>
            <w:webHidden/>
          </w:rPr>
          <w:tab/>
        </w:r>
        <w:r w:rsidR="00481D01" w:rsidRPr="00626979">
          <w:rPr>
            <w:webHidden/>
          </w:rPr>
          <w:fldChar w:fldCharType="begin"/>
        </w:r>
        <w:r w:rsidRPr="00626979">
          <w:rPr>
            <w:webHidden/>
          </w:rPr>
          <w:instrText xml:space="preserve"> PAGEREF _Toc215595859 \h </w:instrText>
        </w:r>
        <w:r w:rsidR="00481D01" w:rsidRPr="00626979">
          <w:rPr>
            <w:webHidden/>
          </w:rPr>
        </w:r>
        <w:r w:rsidR="00481D01" w:rsidRPr="00626979">
          <w:rPr>
            <w:webHidden/>
          </w:rPr>
          <w:fldChar w:fldCharType="separate"/>
        </w:r>
        <w:r w:rsidR="003F0A33" w:rsidRPr="00626979">
          <w:rPr>
            <w:webHidden/>
          </w:rPr>
          <w:t>48</w:t>
        </w:r>
        <w:r w:rsidR="00481D01" w:rsidRPr="00626979">
          <w:rPr>
            <w:webHidden/>
          </w:rPr>
          <w:fldChar w:fldCharType="end"/>
        </w:r>
      </w:hyperlink>
    </w:p>
    <w:p w14:paraId="5677DDD4"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60" w:history="1">
        <w:r w:rsidRPr="00626979">
          <w:rPr>
            <w:rStyle w:val="Hyperlink"/>
          </w:rPr>
          <w:t>Table 5.6</w:t>
        </w:r>
        <w:r w:rsidRPr="00626979">
          <w:rPr>
            <w:rStyle w:val="Hyperlink"/>
            <w:rFonts w:cs="Arial"/>
          </w:rPr>
          <w:t xml:space="preserve"> </w:t>
        </w:r>
        <w:r w:rsidRPr="00626979">
          <w:rPr>
            <w:rStyle w:val="Hyperlink"/>
            <w:rFonts w:cs="Arial"/>
            <w:lang w:val="en-US"/>
          </w:rPr>
          <w:t>Inter-quartile Range of the ROS Ratio of Comparable Companies</w:t>
        </w:r>
        <w:r w:rsidRPr="00626979">
          <w:rPr>
            <w:webHidden/>
          </w:rPr>
          <w:tab/>
        </w:r>
        <w:r w:rsidR="00481D01" w:rsidRPr="00626979">
          <w:rPr>
            <w:webHidden/>
          </w:rPr>
          <w:fldChar w:fldCharType="begin"/>
        </w:r>
        <w:r w:rsidRPr="00626979">
          <w:rPr>
            <w:webHidden/>
          </w:rPr>
          <w:instrText xml:space="preserve"> PAGEREF _Toc215595860 \h </w:instrText>
        </w:r>
        <w:r w:rsidR="00481D01" w:rsidRPr="00626979">
          <w:rPr>
            <w:webHidden/>
          </w:rPr>
        </w:r>
        <w:r w:rsidR="00481D01" w:rsidRPr="00626979">
          <w:rPr>
            <w:webHidden/>
          </w:rPr>
          <w:fldChar w:fldCharType="separate"/>
        </w:r>
        <w:r w:rsidR="003F0A33" w:rsidRPr="00626979">
          <w:rPr>
            <w:webHidden/>
          </w:rPr>
          <w:t>48</w:t>
        </w:r>
        <w:r w:rsidR="00481D01" w:rsidRPr="00626979">
          <w:rPr>
            <w:webHidden/>
          </w:rPr>
          <w:fldChar w:fldCharType="end"/>
        </w:r>
      </w:hyperlink>
    </w:p>
    <w:p w14:paraId="4F85F7D1"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61" w:history="1">
        <w:r w:rsidRPr="00626979">
          <w:rPr>
            <w:rStyle w:val="Hyperlink"/>
          </w:rPr>
          <w:t>Table 5.7</w:t>
        </w:r>
        <w:r w:rsidRPr="00626979">
          <w:rPr>
            <w:rStyle w:val="Hyperlink"/>
            <w:rFonts w:cs="Arial"/>
          </w:rPr>
          <w:t xml:space="preserve"> Calculation of {{ company_short }}’s ROS Ratio in FY 2022-2024</w:t>
        </w:r>
        <w:r w:rsidRPr="00626979">
          <w:rPr>
            <w:webHidden/>
          </w:rPr>
          <w:tab/>
        </w:r>
        <w:r w:rsidR="00481D01" w:rsidRPr="00626979">
          <w:rPr>
            <w:webHidden/>
          </w:rPr>
          <w:fldChar w:fldCharType="begin"/>
        </w:r>
        <w:r w:rsidRPr="00626979">
          <w:rPr>
            <w:webHidden/>
          </w:rPr>
          <w:instrText xml:space="preserve"> PAGEREF _Toc215595861 \h </w:instrText>
        </w:r>
        <w:r w:rsidR="00481D01" w:rsidRPr="00626979">
          <w:rPr>
            <w:webHidden/>
          </w:rPr>
        </w:r>
        <w:r w:rsidR="00481D01" w:rsidRPr="00626979">
          <w:rPr>
            <w:webHidden/>
          </w:rPr>
          <w:fldChar w:fldCharType="separate"/>
        </w:r>
        <w:r w:rsidR="003F0A33" w:rsidRPr="00626979">
          <w:rPr>
            <w:webHidden/>
          </w:rPr>
          <w:t>50</w:t>
        </w:r>
        <w:r w:rsidR="00481D01" w:rsidRPr="00626979">
          <w:rPr>
            <w:webHidden/>
          </w:rPr>
          <w:fldChar w:fldCharType="end"/>
        </w:r>
      </w:hyperlink>
    </w:p>
    <w:p w14:paraId="6180E9AF" w14:textId="77777777" w:rsidR="0033771A" w:rsidRPr="00626979" w:rsidRDefault="0033771A">
      <w:pPr>
        <w:pStyle w:val="TableofFigures"/>
        <w:tabs>
          <w:tab w:val="right" w:leader="dot" w:pos="9016"/>
        </w:tabs>
        <w:rPr>
          <w:rFonts w:asciiTheme="minorHAnsi" w:eastAsiaTheme="minorEastAsia" w:hAnsiTheme="minorHAnsi" w:cstheme="minorBidi"/>
          <w:sz w:val="22"/>
          <w:szCs w:val="22"/>
          <w:lang w:val="en-US" w:eastAsia="en-US"/>
        </w:rPr>
      </w:pPr>
      <w:hyperlink w:anchor="_Toc215595862" w:history="1">
        <w:r w:rsidRPr="00626979">
          <w:rPr>
            <w:rStyle w:val="Hyperlink"/>
          </w:rPr>
          <w:t xml:space="preserve">Table 6.1 </w:t>
        </w:r>
        <w:r w:rsidRPr="00626979">
          <w:rPr>
            <w:rStyle w:val="Hyperlink"/>
            <w:rFonts w:cs="Arial"/>
            <w:lang w:val="es-EC"/>
          </w:rPr>
          <w:t>Profit/Loss Summary of {{ company_short }} for Fiscal Year 2024 and Fiscal Year 2023</w:t>
        </w:r>
        <w:r w:rsidRPr="00626979">
          <w:rPr>
            <w:webHidden/>
          </w:rPr>
          <w:tab/>
        </w:r>
        <w:r w:rsidR="00481D01" w:rsidRPr="00626979">
          <w:rPr>
            <w:webHidden/>
          </w:rPr>
          <w:fldChar w:fldCharType="begin"/>
        </w:r>
        <w:r w:rsidRPr="00626979">
          <w:rPr>
            <w:webHidden/>
          </w:rPr>
          <w:instrText xml:space="preserve"> PAGEREF _Toc215595862 \h </w:instrText>
        </w:r>
        <w:r w:rsidR="00481D01" w:rsidRPr="00626979">
          <w:rPr>
            <w:webHidden/>
          </w:rPr>
        </w:r>
        <w:r w:rsidR="00481D01" w:rsidRPr="00626979">
          <w:rPr>
            <w:webHidden/>
          </w:rPr>
          <w:fldChar w:fldCharType="separate"/>
        </w:r>
        <w:r w:rsidR="003F0A33" w:rsidRPr="00626979">
          <w:rPr>
            <w:webHidden/>
          </w:rPr>
          <w:t>52</w:t>
        </w:r>
        <w:r w:rsidR="00481D01" w:rsidRPr="00626979">
          <w:rPr>
            <w:webHidden/>
          </w:rPr>
          <w:fldChar w:fldCharType="end"/>
        </w:r>
      </w:hyperlink>
    </w:p>
    <w:p w14:paraId="2991D9D5" w14:textId="77777777" w:rsidR="00D15216" w:rsidRPr="00626979" w:rsidRDefault="00481D01" w:rsidP="004A2564">
      <w:pPr>
        <w:ind w:left="540" w:hanging="540"/>
        <w:rPr>
          <w:rFonts w:cs="Arial"/>
          <w:b/>
          <w:noProof w:val="0"/>
          <w:lang w:val="en-US"/>
        </w:rPr>
      </w:pPr>
      <w:r w:rsidRPr="00626979">
        <w:rPr>
          <w:rFonts w:cs="Arial"/>
          <w:noProof w:val="0"/>
        </w:rPr>
        <w:fldChar w:fldCharType="end"/>
      </w:r>
    </w:p>
    <w:p w14:paraId="5B5E9280" w14:textId="77777777" w:rsidR="00397260" w:rsidRPr="00626979" w:rsidRDefault="00252276" w:rsidP="00F92B92">
      <w:pPr>
        <w:pStyle w:val="Heading1"/>
        <w:numPr>
          <w:ilvl w:val="0"/>
          <w:numId w:val="0"/>
        </w:numPr>
        <w:spacing w:after="120"/>
        <w:ind w:left="431" w:hanging="431"/>
        <w:rPr>
          <w:noProof w:val="0"/>
          <w:szCs w:val="36"/>
          <w:lang w:val="en-US"/>
        </w:rPr>
      </w:pPr>
      <w:bookmarkStart w:id="12" w:name="_Toc135409801"/>
      <w:bookmarkStart w:id="13" w:name="_Toc215843332"/>
      <w:r w:rsidRPr="00626979">
        <w:rPr>
          <w:noProof w:val="0"/>
          <w:szCs w:val="36"/>
        </w:rPr>
        <w:t>LIST</w:t>
      </w:r>
      <w:bookmarkEnd w:id="12"/>
      <w:r w:rsidR="006834FC" w:rsidRPr="00626979">
        <w:rPr>
          <w:noProof w:val="0"/>
          <w:szCs w:val="36"/>
        </w:rPr>
        <w:t xml:space="preserve"> OF FIGURES</w:t>
      </w:r>
      <w:bookmarkEnd w:id="13"/>
    </w:p>
    <w:bookmarkEnd w:id="11"/>
    <w:p w14:paraId="56271556" w14:textId="77777777" w:rsidR="00753570" w:rsidRPr="00626979" w:rsidRDefault="00481D01">
      <w:pPr>
        <w:pStyle w:val="TableofFigures"/>
        <w:tabs>
          <w:tab w:val="right" w:leader="dot" w:pos="9016"/>
        </w:tabs>
        <w:rPr>
          <w:rFonts w:asciiTheme="minorHAnsi" w:eastAsiaTheme="minorEastAsia" w:hAnsiTheme="minorHAnsi" w:cstheme="minorBidi"/>
          <w:kern w:val="2"/>
          <w:sz w:val="24"/>
          <w:szCs w:val="24"/>
          <w:lang w:val="en-ID" w:eastAsia="en-ID"/>
        </w:rPr>
      </w:pPr>
      <w:r w:rsidRPr="00626979">
        <w:rPr>
          <w:rFonts w:cs="Arial"/>
          <w:noProof w:val="0"/>
        </w:rPr>
        <w:fldChar w:fldCharType="begin"/>
      </w:r>
      <w:r w:rsidR="00DC03C4" w:rsidRPr="00626979">
        <w:rPr>
          <w:rFonts w:cs="Arial"/>
          <w:noProof w:val="0"/>
        </w:rPr>
        <w:instrText xml:space="preserve"> TOC \h \z \c "Test" </w:instrText>
      </w:r>
      <w:r w:rsidRPr="00626979">
        <w:rPr>
          <w:rFonts w:cs="Arial"/>
          <w:noProof w:val="0"/>
        </w:rPr>
        <w:fldChar w:fldCharType="separate"/>
      </w:r>
      <w:hyperlink w:anchor="_Toc211526074" w:history="1">
        <w:r w:rsidR="00753570" w:rsidRPr="00626979">
          <w:rPr>
            <w:rStyle w:val="Hyperlink"/>
          </w:rPr>
          <w:t>Figure 4.1</w:t>
        </w:r>
        <w:r w:rsidR="00753570" w:rsidRPr="00626979">
          <w:rPr>
            <w:rStyle w:val="Hyperlink"/>
            <w:lang w:val="en-US"/>
          </w:rPr>
          <w:t xml:space="preserve"> Affiliated Party Transaction Scheme</w:t>
        </w:r>
        <w:r w:rsidR="00753570" w:rsidRPr="00626979">
          <w:rPr>
            <w:webHidden/>
          </w:rPr>
          <w:tab/>
        </w:r>
        <w:r w:rsidRPr="00626979">
          <w:rPr>
            <w:webHidden/>
          </w:rPr>
          <w:fldChar w:fldCharType="begin"/>
        </w:r>
        <w:r w:rsidR="00753570" w:rsidRPr="00626979">
          <w:rPr>
            <w:webHidden/>
          </w:rPr>
          <w:instrText xml:space="preserve"> PAGEREF _Toc211526074 \h </w:instrText>
        </w:r>
        <w:r w:rsidRPr="00626979">
          <w:rPr>
            <w:webHidden/>
          </w:rPr>
        </w:r>
        <w:r w:rsidRPr="00626979">
          <w:rPr>
            <w:webHidden/>
          </w:rPr>
          <w:fldChar w:fldCharType="separate"/>
        </w:r>
        <w:r w:rsidR="003F0A33" w:rsidRPr="00626979">
          <w:rPr>
            <w:webHidden/>
          </w:rPr>
          <w:t>23</w:t>
        </w:r>
        <w:r w:rsidRPr="00626979">
          <w:rPr>
            <w:webHidden/>
          </w:rPr>
          <w:fldChar w:fldCharType="end"/>
        </w:r>
      </w:hyperlink>
    </w:p>
    <w:p w14:paraId="346A601B" w14:textId="77777777" w:rsidR="00753570" w:rsidRPr="00626979" w:rsidRDefault="00753570">
      <w:pPr>
        <w:pStyle w:val="TableofFigures"/>
        <w:tabs>
          <w:tab w:val="right" w:leader="dot" w:pos="9016"/>
        </w:tabs>
        <w:rPr>
          <w:rFonts w:asciiTheme="minorHAnsi" w:eastAsiaTheme="minorEastAsia" w:hAnsiTheme="minorHAnsi" w:cstheme="minorBidi"/>
          <w:kern w:val="2"/>
          <w:sz w:val="24"/>
          <w:szCs w:val="24"/>
          <w:lang w:val="en-ID" w:eastAsia="en-ID"/>
        </w:rPr>
      </w:pPr>
      <w:hyperlink w:anchor="_Toc211526075" w:history="1">
        <w:r w:rsidRPr="00626979">
          <w:rPr>
            <w:rStyle w:val="Hyperlink"/>
          </w:rPr>
          <w:t>Figure 4.2</w:t>
        </w:r>
        <w:r w:rsidRPr="00626979">
          <w:rPr>
            <w:rStyle w:val="Hyperlink"/>
            <w:lang w:val="en-US"/>
          </w:rPr>
          <w:t xml:space="preserve"> </w:t>
        </w:r>
        <w:r w:rsidRPr="00626979">
          <w:rPr>
            <w:rStyle w:val="Hyperlink"/>
          </w:rPr>
          <w:t>{{ company_short }} Supply Chain Flow</w:t>
        </w:r>
        <w:r w:rsidRPr="00626979">
          <w:rPr>
            <w:webHidden/>
          </w:rPr>
          <w:tab/>
        </w:r>
        <w:r w:rsidR="00481D01" w:rsidRPr="00626979">
          <w:rPr>
            <w:webHidden/>
          </w:rPr>
          <w:fldChar w:fldCharType="begin"/>
        </w:r>
        <w:r w:rsidRPr="00626979">
          <w:rPr>
            <w:webHidden/>
          </w:rPr>
          <w:instrText xml:space="preserve"> PAGEREF _Toc211526075 \h </w:instrText>
        </w:r>
        <w:r w:rsidR="00481D01" w:rsidRPr="00626979">
          <w:rPr>
            <w:webHidden/>
          </w:rPr>
        </w:r>
        <w:r w:rsidR="00481D01" w:rsidRPr="00626979">
          <w:rPr>
            <w:webHidden/>
          </w:rPr>
          <w:fldChar w:fldCharType="separate"/>
        </w:r>
        <w:r w:rsidR="003F0A33" w:rsidRPr="00626979">
          <w:rPr>
            <w:webHidden/>
          </w:rPr>
          <w:t>25</w:t>
        </w:r>
        <w:r w:rsidR="00481D01" w:rsidRPr="00626979">
          <w:rPr>
            <w:webHidden/>
          </w:rPr>
          <w:fldChar w:fldCharType="end"/>
        </w:r>
      </w:hyperlink>
    </w:p>
    <w:p w14:paraId="6FF5B9CE" w14:textId="77777777" w:rsidR="00753570" w:rsidRPr="00626979" w:rsidRDefault="00753570">
      <w:pPr>
        <w:pStyle w:val="TableofFigures"/>
        <w:tabs>
          <w:tab w:val="right" w:leader="dot" w:pos="9016"/>
        </w:tabs>
        <w:rPr>
          <w:rFonts w:asciiTheme="minorHAnsi" w:eastAsiaTheme="minorEastAsia" w:hAnsiTheme="minorHAnsi" w:cstheme="minorBidi"/>
          <w:kern w:val="2"/>
          <w:sz w:val="24"/>
          <w:szCs w:val="24"/>
          <w:lang w:val="en-ID" w:eastAsia="en-ID"/>
        </w:rPr>
      </w:pPr>
      <w:hyperlink w:anchor="_Toc211526076" w:history="1">
        <w:r w:rsidRPr="00626979">
          <w:rPr>
            <w:rStyle w:val="Hyperlink"/>
          </w:rPr>
          <w:t>Figure 5.1</w:t>
        </w:r>
        <w:r w:rsidRPr="00626979">
          <w:rPr>
            <w:rStyle w:val="Hyperlink"/>
            <w:lang w:val="en-US"/>
          </w:rPr>
          <w:t xml:space="preserve"> </w:t>
        </w:r>
        <w:r w:rsidRPr="00626979">
          <w:rPr>
            <w:rStyle w:val="Hyperlink"/>
            <w:rFonts w:cs="Arial"/>
          </w:rPr>
          <w:t>Heavy Equipment Production in Indonesia in 2018-2024</w:t>
        </w:r>
        <w:r w:rsidRPr="00626979">
          <w:rPr>
            <w:webHidden/>
          </w:rPr>
          <w:tab/>
        </w:r>
        <w:r w:rsidR="00481D01" w:rsidRPr="00626979">
          <w:rPr>
            <w:webHidden/>
          </w:rPr>
          <w:fldChar w:fldCharType="begin"/>
        </w:r>
        <w:r w:rsidRPr="00626979">
          <w:rPr>
            <w:webHidden/>
          </w:rPr>
          <w:instrText xml:space="preserve"> PAGEREF _Toc211526076 \h </w:instrText>
        </w:r>
        <w:r w:rsidR="00481D01" w:rsidRPr="00626979">
          <w:rPr>
            <w:webHidden/>
          </w:rPr>
        </w:r>
        <w:r w:rsidR="00481D01" w:rsidRPr="00626979">
          <w:rPr>
            <w:webHidden/>
          </w:rPr>
          <w:fldChar w:fldCharType="separate"/>
        </w:r>
        <w:r w:rsidR="003F0A33" w:rsidRPr="00626979">
          <w:rPr>
            <w:webHidden/>
          </w:rPr>
          <w:t>33</w:t>
        </w:r>
        <w:r w:rsidR="00481D01" w:rsidRPr="00626979">
          <w:rPr>
            <w:webHidden/>
          </w:rPr>
          <w:fldChar w:fldCharType="end"/>
        </w:r>
      </w:hyperlink>
    </w:p>
    <w:p w14:paraId="40E61769" w14:textId="77777777" w:rsidR="00DA713E" w:rsidRPr="00626979" w:rsidRDefault="00481D01" w:rsidP="00B3355D">
      <w:pPr>
        <w:rPr>
          <w:rFonts w:cs="Arial"/>
          <w:noProof w:val="0"/>
          <w:lang w:val="en-US"/>
        </w:rPr>
        <w:sectPr w:rsidR="00DA713E" w:rsidRPr="00626979">
          <w:pgSz w:w="11906" w:h="16838"/>
          <w:pgMar w:top="1440" w:right="1440" w:bottom="1440" w:left="1440" w:header="708" w:footer="708" w:gutter="0"/>
          <w:cols w:space="708"/>
          <w:docGrid w:linePitch="360"/>
        </w:sectPr>
      </w:pPr>
      <w:r w:rsidRPr="00626979">
        <w:rPr>
          <w:rFonts w:cs="Arial"/>
          <w:noProof w:val="0"/>
        </w:rPr>
        <w:fldChar w:fldCharType="end"/>
      </w:r>
    </w:p>
    <w:p w14:paraId="561CEF7C" w14:textId="77777777" w:rsidR="00DA713E" w:rsidRPr="00626979" w:rsidRDefault="006B566F" w:rsidP="002A0594">
      <w:pPr>
        <w:pStyle w:val="Heading1"/>
        <w:spacing w:after="120"/>
        <w:ind w:left="431" w:hanging="431"/>
        <w:rPr>
          <w:noProof w:val="0"/>
          <w:lang w:val="en-US"/>
        </w:rPr>
      </w:pPr>
      <w:bookmarkStart w:id="14" w:name="_Toc20250166"/>
      <w:bookmarkStart w:id="15" w:name="_Toc135409802"/>
      <w:bookmarkStart w:id="16" w:name="_Toc215843333"/>
      <w:r w:rsidRPr="00626979">
        <w:rPr>
          <w:noProof w:val="0"/>
        </w:rPr>
        <w:lastRenderedPageBreak/>
        <w:t>EXECUTIVE SUMMARY</w:t>
      </w:r>
      <w:bookmarkEnd w:id="14"/>
      <w:bookmarkEnd w:id="15"/>
      <w:bookmarkEnd w:id="16"/>
    </w:p>
    <w:p w14:paraId="2F1C47CE" w14:textId="77777777" w:rsidR="00DA713E" w:rsidRPr="00626979" w:rsidRDefault="006B566F" w:rsidP="00E769AF">
      <w:pPr>
        <w:pStyle w:val="Heading2"/>
      </w:pPr>
      <w:bookmarkStart w:id="17" w:name="_Toc20250167"/>
      <w:bookmarkStart w:id="18" w:name="_Toc135409803"/>
      <w:bookmarkStart w:id="19" w:name="_Toc215843334"/>
      <w:r w:rsidRPr="00626979">
        <w:t xml:space="preserve">Purpose of </w:t>
      </w:r>
      <w:bookmarkEnd w:id="17"/>
      <w:bookmarkEnd w:id="18"/>
      <w:r w:rsidR="00116A26" w:rsidRPr="00626979">
        <w:t>Report</w:t>
      </w:r>
      <w:bookmarkEnd w:id="19"/>
    </w:p>
    <w:p w14:paraId="6AFB88EB" w14:textId="77777777" w:rsidR="008025E3" w:rsidRPr="00626979" w:rsidRDefault="00637D77" w:rsidP="008025E3">
      <w:pPr>
        <w:spacing w:before="0"/>
        <w:rPr>
          <w:rFonts w:cs="Arial"/>
        </w:rPr>
      </w:pPr>
      <w:r w:rsidRPr="00626979">
        <w:rPr>
          <w:rFonts w:cs="Arial"/>
        </w:rPr>
        <w:t>This Local File is one of the Transfer Pricing Documentation prepared by RSM Indonesia as a form of {{ company_short }}'s compliance with PMK-172 Year 2023. As regulated in Article 16 paragraph (3) of PMK-172 Year 2023, {{ company_short }} is required to prepare and retain Transfer Pricing Documentation, one of which is Local File which documents the application of the arm's length principle of Affiliated Party transactions undertaken by {{ company_short }} in FY2024.</w:t>
      </w:r>
    </w:p>
    <w:p w14:paraId="4EC08C77" w14:textId="77777777" w:rsidR="00D46DAA" w:rsidRPr="00626979" w:rsidRDefault="006B566F" w:rsidP="00E769AF">
      <w:pPr>
        <w:pStyle w:val="Heading2"/>
      </w:pPr>
      <w:bookmarkStart w:id="20" w:name="_Toc20250168"/>
      <w:bookmarkStart w:id="21" w:name="_Toc135409804"/>
      <w:bookmarkStart w:id="22" w:name="_Toc215843335"/>
      <w:r w:rsidRPr="00626979">
        <w:t>Summary of Conclusion</w:t>
      </w:r>
      <w:bookmarkEnd w:id="20"/>
      <w:bookmarkEnd w:id="21"/>
      <w:bookmarkEnd w:id="22"/>
    </w:p>
    <w:p w14:paraId="4BD99D0D" w14:textId="77777777" w:rsidR="006735FF" w:rsidRPr="00626979" w:rsidRDefault="00D56141" w:rsidP="006735FF">
      <w:pPr>
        <w:rPr>
          <w:bCs/>
          <w:iCs/>
          <w:lang w:val="en-US"/>
        </w:rPr>
      </w:pPr>
      <w:proofErr w:type="gramStart"/>
      <w:r w:rsidRPr="00626979">
        <w:rPr>
          <w:noProof w:val="0"/>
        </w:rPr>
        <w:t xml:space="preserve">{{ </w:t>
      </w:r>
      <w:proofErr w:type="spellStart"/>
      <w:r w:rsidRPr="00626979">
        <w:rPr>
          <w:noProof w:val="0"/>
        </w:rPr>
        <w:t>executive</w:t>
      </w:r>
      <w:proofErr w:type="gramEnd"/>
      <w:r w:rsidRPr="00626979">
        <w:rPr>
          <w:noProof w:val="0"/>
        </w:rPr>
        <w:t>_</w:t>
      </w:r>
      <w:proofErr w:type="gramStart"/>
      <w:r w:rsidRPr="00626979">
        <w:rPr>
          <w:noProof w:val="0"/>
        </w:rPr>
        <w:t>summary</w:t>
      </w:r>
      <w:proofErr w:type="spellEnd"/>
      <w:r w:rsidRPr="00626979">
        <w:rPr>
          <w:noProof w:val="0"/>
        </w:rPr>
        <w:t xml:space="preserve"> }</w:t>
      </w:r>
      <w:proofErr w:type="gramEnd"/>
      <w:r w:rsidRPr="00626979">
        <w:rPr>
          <w:noProof w:val="0"/>
        </w:rPr>
        <w:t>}</w:t>
      </w:r>
    </w:p>
    <w:p w14:paraId="766AE42B" w14:textId="77777777" w:rsidR="006735FF" w:rsidRPr="00626979" w:rsidRDefault="006735FF" w:rsidP="006735FF">
      <w:pPr>
        <w:rPr>
          <w:rFonts w:cs="Arial"/>
          <w:noProof w:val="0"/>
          <w:lang w:val="en-US"/>
        </w:rPr>
      </w:pPr>
    </w:p>
    <w:p w14:paraId="7DC04DC3" w14:textId="77777777" w:rsidR="006735FF" w:rsidRPr="00626979" w:rsidRDefault="006735FF" w:rsidP="006735FF">
      <w:pPr>
        <w:rPr>
          <w:rFonts w:cs="Arial"/>
          <w:noProof w:val="0"/>
          <w:lang w:val="en-US"/>
        </w:rPr>
      </w:pPr>
    </w:p>
    <w:p w14:paraId="557433B1" w14:textId="77777777" w:rsidR="006735FF" w:rsidRPr="00626979" w:rsidRDefault="00D56141" w:rsidP="006735FF">
      <w:pPr>
        <w:rPr>
          <w:b/>
          <w:noProof w:val="0"/>
          <w:u w:val="single"/>
          <w:lang w:val="en-US"/>
        </w:rPr>
      </w:pPr>
      <w:r w:rsidRPr="00626979">
        <w:rPr>
          <w:rFonts w:cs="Arial"/>
          <w:b/>
          <w:noProof w:val="0"/>
          <w:u w:val="single"/>
        </w:rPr>
        <w:t>Purchase Transaction</w:t>
      </w:r>
    </w:p>
    <w:p w14:paraId="65EFDEE5" w14:textId="77777777" w:rsidR="00D56141" w:rsidRPr="00626979" w:rsidRDefault="00D56141" w:rsidP="006735FF">
      <w:pPr>
        <w:rPr>
          <w:rFonts w:cs="Arial"/>
          <w:noProof w:val="0"/>
        </w:rPr>
      </w:pPr>
      <w:r w:rsidRPr="00626979">
        <w:rPr>
          <w:rFonts w:cs="Arial"/>
          <w:noProof w:val="0"/>
        </w:rPr>
        <w:t xml:space="preserve">In conducting a transfer pricing analysis of </w:t>
      </w:r>
      <w:proofErr w:type="gramStart"/>
      <w:r w:rsidRPr="00626979">
        <w:rPr>
          <w:rFonts w:cs="Arial"/>
          <w:noProof w:val="0"/>
        </w:rPr>
        <w:t xml:space="preserve">{{ </w:t>
      </w:r>
      <w:proofErr w:type="spellStart"/>
      <w:r w:rsidRPr="00626979">
        <w:rPr>
          <w:rFonts w:cs="Arial"/>
          <w:noProof w:val="0"/>
        </w:rPr>
        <w:t>company</w:t>
      </w:r>
      <w:proofErr w:type="gramEnd"/>
      <w:r w:rsidRPr="00626979">
        <w:rPr>
          <w:rFonts w:cs="Arial"/>
          <w:noProof w:val="0"/>
        </w:rPr>
        <w:t>_</w:t>
      </w:r>
      <w:proofErr w:type="gramStart"/>
      <w:r w:rsidRPr="00626979">
        <w:rPr>
          <w:rFonts w:cs="Arial"/>
          <w:noProof w:val="0"/>
        </w:rPr>
        <w:t>short</w:t>
      </w:r>
      <w:proofErr w:type="spellEnd"/>
      <w:r w:rsidRPr="00626979">
        <w:rPr>
          <w:rFonts w:cs="Arial"/>
          <w:noProof w:val="0"/>
        </w:rPr>
        <w:t xml:space="preserve"> }}'</w:t>
      </w:r>
      <w:proofErr w:type="gramEnd"/>
      <w:r w:rsidRPr="00626979">
        <w:rPr>
          <w:rFonts w:cs="Arial"/>
          <w:noProof w:val="0"/>
        </w:rPr>
        <w:t xml:space="preserve">s purchase transactions with affiliated parties, the Transactional Net Margin Method (“TNMM”) was selected as the most appropriate transfer pricing method. Return on Sales (“ROS”) was used as the profit level indicator in this analysis. Furthermore, the comparable companies used in this analysis are companies that have business activities comparable to </w:t>
      </w:r>
      <w:proofErr w:type="gramStart"/>
      <w:r w:rsidRPr="00626979">
        <w:rPr>
          <w:rFonts w:cs="Arial"/>
          <w:noProof w:val="0"/>
        </w:rPr>
        <w:t xml:space="preserve">{{ </w:t>
      </w:r>
      <w:proofErr w:type="spellStart"/>
      <w:r w:rsidRPr="00626979">
        <w:rPr>
          <w:rFonts w:cs="Arial"/>
          <w:noProof w:val="0"/>
        </w:rPr>
        <w:t>company</w:t>
      </w:r>
      <w:proofErr w:type="gramEnd"/>
      <w:r w:rsidRPr="00626979">
        <w:rPr>
          <w:rFonts w:cs="Arial"/>
          <w:noProof w:val="0"/>
        </w:rPr>
        <w:t>_</w:t>
      </w:r>
      <w:proofErr w:type="gramStart"/>
      <w:r w:rsidRPr="00626979">
        <w:rPr>
          <w:rFonts w:cs="Arial"/>
          <w:noProof w:val="0"/>
        </w:rPr>
        <w:t>short</w:t>
      </w:r>
      <w:proofErr w:type="spellEnd"/>
      <w:r w:rsidRPr="00626979">
        <w:rPr>
          <w:rFonts w:cs="Arial"/>
          <w:noProof w:val="0"/>
        </w:rPr>
        <w:t xml:space="preserve"> }</w:t>
      </w:r>
      <w:proofErr w:type="gramEnd"/>
      <w:r w:rsidRPr="00626979">
        <w:rPr>
          <w:rFonts w:cs="Arial"/>
          <w:noProof w:val="0"/>
        </w:rPr>
        <w:t>} as a distributor. These comparable companies were obtained from the Bureau Van Dijk TP Catalyst Database.</w:t>
      </w:r>
    </w:p>
    <w:p w14:paraId="3E46EFFA" w14:textId="77777777" w:rsidR="006735FF" w:rsidRPr="00626979" w:rsidRDefault="006735FF" w:rsidP="006735FF">
      <w:pPr>
        <w:rPr>
          <w:rFonts w:cs="Arial"/>
          <w:noProof w:val="0"/>
          <w:lang w:val="id-ID"/>
        </w:rPr>
      </w:pPr>
      <w:r w:rsidRPr="00626979">
        <w:rPr>
          <w:rFonts w:cs="Arial"/>
          <w:noProof w:val="0"/>
        </w:rPr>
        <w:t xml:space="preserve">The results of the search for comparable companies based on the search criteria and manual selection that have been carried out were obtained by 6 (six) comparable companies. Furthermore, the inter-quartile range is used as </w:t>
      </w:r>
      <w:proofErr w:type="gramStart"/>
      <w:r w:rsidRPr="00626979">
        <w:rPr>
          <w:rFonts w:cs="Arial"/>
          <w:noProof w:val="0"/>
        </w:rPr>
        <w:t>a</w:t>
      </w:r>
      <w:proofErr w:type="gramEnd"/>
      <w:r w:rsidRPr="00626979">
        <w:rPr>
          <w:rFonts w:cs="Arial"/>
          <w:noProof w:val="0"/>
        </w:rPr>
        <w:t xml:space="preserve"> arm’s length range based on the value of the ROS ratio of the comparable company which refers to the financial statements for the </w:t>
      </w:r>
      <w:proofErr w:type="gramStart"/>
      <w:r w:rsidRPr="00626979">
        <w:rPr>
          <w:rFonts w:cs="Arial"/>
          <w:noProof w:val="0"/>
        </w:rPr>
        <w:t xml:space="preserve">{{ </w:t>
      </w:r>
      <w:proofErr w:type="spellStart"/>
      <w:r w:rsidRPr="00626979">
        <w:rPr>
          <w:rFonts w:cs="Arial"/>
          <w:noProof w:val="0"/>
        </w:rPr>
        <w:t>analysis</w:t>
      </w:r>
      <w:proofErr w:type="gramEnd"/>
      <w:r w:rsidRPr="00626979">
        <w:rPr>
          <w:rFonts w:cs="Arial"/>
          <w:noProof w:val="0"/>
        </w:rPr>
        <w:t>_</w:t>
      </w:r>
      <w:proofErr w:type="gramStart"/>
      <w:r w:rsidRPr="00626979">
        <w:rPr>
          <w:rFonts w:cs="Arial"/>
          <w:noProof w:val="0"/>
        </w:rPr>
        <w:t>period</w:t>
      </w:r>
      <w:proofErr w:type="spellEnd"/>
      <w:r w:rsidRPr="00626979">
        <w:rPr>
          <w:rFonts w:cs="Arial"/>
          <w:noProof w:val="0"/>
        </w:rPr>
        <w:t xml:space="preserve"> }</w:t>
      </w:r>
      <w:proofErr w:type="gramEnd"/>
      <w:r w:rsidRPr="00626979">
        <w:rPr>
          <w:rFonts w:cs="Arial"/>
          <w:noProof w:val="0"/>
        </w:rPr>
        <w:t xml:space="preserve">} period. </w:t>
      </w:r>
    </w:p>
    <w:p w14:paraId="42711C2B" w14:textId="77777777" w:rsidR="006735FF" w:rsidRPr="00626979" w:rsidRDefault="006735FF" w:rsidP="006735FF">
      <w:pPr>
        <w:rPr>
          <w:rFonts w:cs="Arial"/>
        </w:rPr>
      </w:pPr>
      <w:r w:rsidRPr="00626979">
        <w:rPr>
          <w:rFonts w:cs="Arial"/>
          <w:bCs/>
          <w:noProof w:val="0"/>
          <w:szCs w:val="22"/>
        </w:rPr>
        <w:t xml:space="preserve">The resulting of weighted average inter-quartile range is 1st quartile </w:t>
      </w:r>
      <w:proofErr w:type="gramStart"/>
      <w:r w:rsidRPr="00626979">
        <w:rPr>
          <w:rFonts w:cs="Arial"/>
          <w:bCs/>
          <w:noProof w:val="0"/>
          <w:szCs w:val="22"/>
        </w:rPr>
        <w:t>{{ q1 }}%</w:t>
      </w:r>
      <w:proofErr w:type="gramEnd"/>
      <w:r w:rsidRPr="00626979">
        <w:rPr>
          <w:rFonts w:cs="Arial"/>
          <w:bCs/>
          <w:noProof w:val="0"/>
          <w:szCs w:val="22"/>
        </w:rPr>
        <w:t xml:space="preserve"> to 3rd quartile </w:t>
      </w:r>
      <w:proofErr w:type="gramStart"/>
      <w:r w:rsidRPr="00626979">
        <w:rPr>
          <w:rFonts w:cs="Arial"/>
          <w:bCs/>
          <w:noProof w:val="0"/>
          <w:szCs w:val="22"/>
        </w:rPr>
        <w:t>{{ q3 }}%</w:t>
      </w:r>
      <w:proofErr w:type="gramEnd"/>
      <w:r w:rsidRPr="00626979">
        <w:rPr>
          <w:rFonts w:cs="Arial"/>
          <w:bCs/>
          <w:noProof w:val="0"/>
          <w:szCs w:val="22"/>
        </w:rPr>
        <w:t xml:space="preserve">, with a median of 3.14%. Meanwhile, </w:t>
      </w:r>
      <w:proofErr w:type="gramStart"/>
      <w:r w:rsidRPr="00626979">
        <w:rPr>
          <w:rFonts w:cs="Arial"/>
          <w:bCs/>
          <w:noProof w:val="0"/>
          <w:szCs w:val="22"/>
        </w:rPr>
        <w:t xml:space="preserve">{{ </w:t>
      </w:r>
      <w:proofErr w:type="spellStart"/>
      <w:r w:rsidRPr="00626979">
        <w:rPr>
          <w:rFonts w:cs="Arial"/>
          <w:bCs/>
          <w:noProof w:val="0"/>
          <w:szCs w:val="22"/>
        </w:rPr>
        <w:t>company</w:t>
      </w:r>
      <w:proofErr w:type="gramEnd"/>
      <w:r w:rsidRPr="00626979">
        <w:rPr>
          <w:rFonts w:cs="Arial"/>
          <w:bCs/>
          <w:noProof w:val="0"/>
          <w:szCs w:val="22"/>
        </w:rPr>
        <w:t>_</w:t>
      </w:r>
      <w:proofErr w:type="gramStart"/>
      <w:r w:rsidRPr="00626979">
        <w:rPr>
          <w:rFonts w:cs="Arial"/>
          <w:bCs/>
          <w:noProof w:val="0"/>
          <w:szCs w:val="22"/>
        </w:rPr>
        <w:t>short</w:t>
      </w:r>
      <w:proofErr w:type="spellEnd"/>
      <w:r w:rsidRPr="00626979">
        <w:rPr>
          <w:rFonts w:cs="Arial"/>
          <w:bCs/>
          <w:noProof w:val="0"/>
          <w:szCs w:val="22"/>
        </w:rPr>
        <w:t xml:space="preserve"> }}'</w:t>
      </w:r>
      <w:proofErr w:type="gramEnd"/>
      <w:r w:rsidRPr="00626979">
        <w:rPr>
          <w:rFonts w:cs="Arial"/>
          <w:bCs/>
          <w:noProof w:val="0"/>
          <w:szCs w:val="22"/>
        </w:rPr>
        <w:t xml:space="preserve">s weighted average ROS ratio in </w:t>
      </w:r>
      <w:proofErr w:type="gramStart"/>
      <w:r w:rsidRPr="00626979">
        <w:rPr>
          <w:rFonts w:cs="Arial"/>
          <w:bCs/>
          <w:noProof w:val="0"/>
          <w:szCs w:val="22"/>
        </w:rPr>
        <w:t xml:space="preserve">{{ </w:t>
      </w:r>
      <w:proofErr w:type="spellStart"/>
      <w:r w:rsidRPr="00626979">
        <w:rPr>
          <w:rFonts w:cs="Arial"/>
          <w:bCs/>
          <w:noProof w:val="0"/>
          <w:szCs w:val="22"/>
        </w:rPr>
        <w:t>analysis</w:t>
      </w:r>
      <w:proofErr w:type="gramEnd"/>
      <w:r w:rsidRPr="00626979">
        <w:rPr>
          <w:rFonts w:cs="Arial"/>
          <w:bCs/>
          <w:noProof w:val="0"/>
          <w:szCs w:val="22"/>
        </w:rPr>
        <w:t>_</w:t>
      </w:r>
      <w:proofErr w:type="gramStart"/>
      <w:r w:rsidRPr="00626979">
        <w:rPr>
          <w:rFonts w:cs="Arial"/>
          <w:bCs/>
          <w:noProof w:val="0"/>
          <w:szCs w:val="22"/>
        </w:rPr>
        <w:t>period</w:t>
      </w:r>
      <w:proofErr w:type="spellEnd"/>
      <w:r w:rsidRPr="00626979">
        <w:rPr>
          <w:rFonts w:cs="Arial"/>
          <w:bCs/>
          <w:noProof w:val="0"/>
          <w:szCs w:val="22"/>
        </w:rPr>
        <w:t xml:space="preserve"> }</w:t>
      </w:r>
      <w:proofErr w:type="gramEnd"/>
      <w:r w:rsidRPr="00626979">
        <w:rPr>
          <w:rFonts w:cs="Arial"/>
          <w:bCs/>
          <w:noProof w:val="0"/>
          <w:szCs w:val="22"/>
        </w:rPr>
        <w:t xml:space="preserve">} is 4.45% which is above the interquartile range of comparable companies. Thus, it can be concluded that the affiliated transaction for the purchase of heavy equipment from </w:t>
      </w:r>
      <w:proofErr w:type="gramStart"/>
      <w:r w:rsidRPr="00626979">
        <w:rPr>
          <w:rFonts w:cs="Arial"/>
          <w:bCs/>
          <w:noProof w:val="0"/>
          <w:szCs w:val="22"/>
        </w:rPr>
        <w:t xml:space="preserve">{{ </w:t>
      </w:r>
      <w:proofErr w:type="spellStart"/>
      <w:r w:rsidRPr="00626979">
        <w:rPr>
          <w:rFonts w:cs="Arial"/>
          <w:bCs/>
          <w:noProof w:val="0"/>
          <w:szCs w:val="22"/>
        </w:rPr>
        <w:t>company</w:t>
      </w:r>
      <w:proofErr w:type="gramEnd"/>
      <w:r w:rsidRPr="00626979">
        <w:rPr>
          <w:rFonts w:cs="Arial"/>
          <w:bCs/>
          <w:noProof w:val="0"/>
          <w:szCs w:val="22"/>
        </w:rPr>
        <w:t>_</w:t>
      </w:r>
      <w:proofErr w:type="gramStart"/>
      <w:r w:rsidRPr="00626979">
        <w:rPr>
          <w:rFonts w:cs="Arial"/>
          <w:bCs/>
          <w:noProof w:val="0"/>
          <w:szCs w:val="22"/>
        </w:rPr>
        <w:t>short</w:t>
      </w:r>
      <w:proofErr w:type="spellEnd"/>
      <w:r w:rsidRPr="00626979">
        <w:rPr>
          <w:rFonts w:cs="Arial"/>
          <w:bCs/>
          <w:noProof w:val="0"/>
          <w:szCs w:val="22"/>
        </w:rPr>
        <w:t xml:space="preserve"> }</w:t>
      </w:r>
      <w:proofErr w:type="gramEnd"/>
      <w:r w:rsidRPr="00626979">
        <w:rPr>
          <w:rFonts w:cs="Arial"/>
          <w:bCs/>
          <w:noProof w:val="0"/>
          <w:szCs w:val="22"/>
        </w:rPr>
        <w:t>} to the affiliated party performed better than the comparable companies and there were no transfer pricing issues for taxation in Indonesia.</w:t>
      </w:r>
    </w:p>
    <w:p w14:paraId="08526901" w14:textId="77777777" w:rsidR="008E4804" w:rsidRPr="00626979" w:rsidRDefault="006159E9" w:rsidP="00E769AF">
      <w:pPr>
        <w:pStyle w:val="Heading2"/>
      </w:pPr>
      <w:bookmarkStart w:id="23" w:name="_Toc215843336"/>
      <w:r w:rsidRPr="00626979">
        <w:t>Scope of Report</w:t>
      </w:r>
      <w:bookmarkEnd w:id="23"/>
    </w:p>
    <w:p w14:paraId="5C92F47F" w14:textId="77777777" w:rsidR="006159E9" w:rsidRPr="00626979" w:rsidRDefault="006159E9" w:rsidP="001C0239">
      <w:pPr>
        <w:rPr>
          <w:rFonts w:cs="Arial"/>
          <w:bCs/>
          <w:szCs w:val="22"/>
        </w:rPr>
      </w:pPr>
      <w:r w:rsidRPr="00626979">
        <w:rPr>
          <w:rFonts w:cs="Arial"/>
          <w:bCs/>
          <w:szCs w:val="22"/>
        </w:rPr>
        <w:t>{{ scope_of_report }}</w:t>
      </w:r>
    </w:p>
    <w:p w14:paraId="0CBAA1A1" w14:textId="77777777" w:rsidR="006159E9" w:rsidRPr="00626979" w:rsidRDefault="006159E9" w:rsidP="001C0239">
      <w:pPr>
        <w:pStyle w:val="ListParagraph"/>
        <w:numPr>
          <w:ilvl w:val="0"/>
          <w:numId w:val="1"/>
        </w:numPr>
        <w:contextualSpacing/>
        <w:rPr>
          <w:rFonts w:eastAsia="SimSun" w:cs="Arial"/>
          <w:szCs w:val="22"/>
        </w:rPr>
      </w:pPr>
      <w:r w:rsidRPr="00626979">
        <w:rPr>
          <w:rFonts w:eastAsia="SimSun" w:cs="Arial"/>
          <w:szCs w:val="22"/>
        </w:rPr>
        <w:t>Meeting and discussions with {{ company_short }} to obtain background information, business activities, and other information;</w:t>
      </w:r>
    </w:p>
    <w:p w14:paraId="6ED749C5" w14:textId="77777777" w:rsidR="006159E9" w:rsidRPr="00626979" w:rsidRDefault="006159E9" w:rsidP="001C0239">
      <w:pPr>
        <w:pStyle w:val="ListParagraph"/>
        <w:numPr>
          <w:ilvl w:val="0"/>
          <w:numId w:val="1"/>
        </w:numPr>
        <w:contextualSpacing/>
        <w:rPr>
          <w:rFonts w:eastAsia="SimSun" w:cs="Arial"/>
          <w:szCs w:val="22"/>
        </w:rPr>
      </w:pPr>
      <w:r w:rsidRPr="00626979">
        <w:rPr>
          <w:rFonts w:eastAsia="SimSun" w:cs="Arial"/>
          <w:szCs w:val="22"/>
        </w:rPr>
        <w:t>Financial and other information provided by {{ company_short }} management;</w:t>
      </w:r>
    </w:p>
    <w:p w14:paraId="5435F1D1" w14:textId="77777777" w:rsidR="006159E9" w:rsidRPr="00626979" w:rsidRDefault="006159E9" w:rsidP="001C0239">
      <w:pPr>
        <w:pStyle w:val="ListParagraph"/>
        <w:numPr>
          <w:ilvl w:val="0"/>
          <w:numId w:val="1"/>
        </w:numPr>
        <w:contextualSpacing/>
        <w:rPr>
          <w:rFonts w:cs="Arial"/>
          <w:bCs/>
        </w:rPr>
      </w:pPr>
      <w:r w:rsidRPr="00626979">
        <w:rPr>
          <w:rFonts w:eastAsia="SimSun" w:cs="Arial"/>
          <w:szCs w:val="22"/>
        </w:rPr>
        <w:t xml:space="preserve">Indonesian </w:t>
      </w:r>
      <w:r w:rsidRPr="00626979">
        <w:rPr>
          <w:rFonts w:cs="Arial"/>
        </w:rPr>
        <w:t xml:space="preserve">Transfer Pricing </w:t>
      </w:r>
      <w:r w:rsidRPr="00626979">
        <w:rPr>
          <w:rFonts w:eastAsia="SimSun" w:cs="Arial"/>
          <w:szCs w:val="22"/>
        </w:rPr>
        <w:t xml:space="preserve">Regulations, namely </w:t>
      </w:r>
      <w:r w:rsidRPr="00626979">
        <w:rPr>
          <w:lang w:val="en-US"/>
        </w:rPr>
        <w:t>PMK-172 Year 2023</w:t>
      </w:r>
      <w:r w:rsidRPr="00626979">
        <w:rPr>
          <w:rFonts w:cs="Arial"/>
        </w:rPr>
        <w:t>, PER-32/PJ/2011, PER-22/PJ/2013, and SE-50/PJ/2013;</w:t>
      </w:r>
    </w:p>
    <w:p w14:paraId="348AC474" w14:textId="77777777" w:rsidR="006159E9" w:rsidRPr="00626979" w:rsidRDefault="006159E9" w:rsidP="001C0239">
      <w:pPr>
        <w:pStyle w:val="ListParagraph"/>
        <w:numPr>
          <w:ilvl w:val="0"/>
          <w:numId w:val="1"/>
        </w:numPr>
        <w:contextualSpacing/>
        <w:rPr>
          <w:rFonts w:eastAsia="SimSun" w:cs="Arial"/>
          <w:szCs w:val="22"/>
        </w:rPr>
      </w:pPr>
      <w:r w:rsidRPr="00626979">
        <w:rPr>
          <w:rFonts w:eastAsia="SimSun" w:cs="Arial"/>
          <w:szCs w:val="22"/>
        </w:rPr>
        <w:t>OECD TPG; and</w:t>
      </w:r>
    </w:p>
    <w:p w14:paraId="4A9F74B3" w14:textId="77777777" w:rsidR="006159E9" w:rsidRPr="00626979" w:rsidRDefault="006159E9" w:rsidP="001C0239">
      <w:pPr>
        <w:pStyle w:val="ListParagraph"/>
        <w:numPr>
          <w:ilvl w:val="0"/>
          <w:numId w:val="1"/>
        </w:numPr>
        <w:contextualSpacing/>
        <w:rPr>
          <w:rFonts w:eastAsia="SimSun" w:cs="Arial"/>
          <w:szCs w:val="22"/>
        </w:rPr>
      </w:pPr>
      <w:r w:rsidRPr="00626979">
        <w:rPr>
          <w:rFonts w:eastAsia="SimSun" w:cs="Arial"/>
          <w:szCs w:val="22"/>
        </w:rPr>
        <w:t xml:space="preserve">Third party information including publicly available company’s financial statements which were sourced from </w:t>
      </w:r>
      <w:r w:rsidRPr="00626979">
        <w:rPr>
          <w:rFonts w:cs="Arial"/>
        </w:rPr>
        <w:t>Bureau Van Dijk’s TP Catalyst Database</w:t>
      </w:r>
      <w:r w:rsidRPr="00626979">
        <w:rPr>
          <w:rFonts w:eastAsia="SimSun" w:cs="Arial"/>
          <w:szCs w:val="22"/>
        </w:rPr>
        <w:t>.</w:t>
      </w:r>
    </w:p>
    <w:p w14:paraId="624CD9B5" w14:textId="77777777" w:rsidR="008E4804" w:rsidRPr="00626979" w:rsidRDefault="006159E9" w:rsidP="001C0239">
      <w:pPr>
        <w:rPr>
          <w:bCs/>
          <w:noProof w:val="0"/>
          <w:lang w:val="en-US"/>
        </w:rPr>
      </w:pPr>
      <w:r w:rsidRPr="00626979">
        <w:rPr>
          <w:lang w:val="en-US"/>
        </w:rPr>
        <w:t xml:space="preserve">This Local File only conducts Transfer Pricing analysis related to affiliated transactions conducted by {{ company_short }} in Fiscal Year {{ fiscal_year }} as outlined in Chapter 5 of this report. </w:t>
      </w:r>
    </w:p>
    <w:p w14:paraId="3948D710" w14:textId="77777777" w:rsidR="00073AB8" w:rsidRPr="00626979" w:rsidRDefault="00073AB8" w:rsidP="00B3355D">
      <w:pPr>
        <w:rPr>
          <w:noProof w:val="0"/>
          <w:lang w:val="en-US"/>
        </w:rPr>
        <w:sectPr w:rsidR="00073AB8" w:rsidRPr="00626979">
          <w:pgSz w:w="11906" w:h="16838"/>
          <w:pgMar w:top="1440" w:right="1440" w:bottom="1440" w:left="1440" w:header="708" w:footer="708" w:gutter="0"/>
          <w:cols w:space="708"/>
          <w:docGrid w:linePitch="360"/>
        </w:sectPr>
      </w:pPr>
    </w:p>
    <w:p w14:paraId="3A6F4047" w14:textId="77777777" w:rsidR="008E4804" w:rsidRPr="00626979" w:rsidRDefault="006B566F" w:rsidP="002A0594">
      <w:pPr>
        <w:pStyle w:val="Heading1"/>
        <w:spacing w:after="120"/>
        <w:ind w:left="431" w:hanging="431"/>
        <w:rPr>
          <w:noProof w:val="0"/>
          <w:lang w:val="en-US"/>
        </w:rPr>
      </w:pPr>
      <w:bookmarkStart w:id="24" w:name="_Toc20250170"/>
      <w:bookmarkStart w:id="25" w:name="_Toc135409806"/>
      <w:bookmarkStart w:id="26" w:name="_Toc215843337"/>
      <w:r w:rsidRPr="00626979">
        <w:rPr>
          <w:noProof w:val="0"/>
        </w:rPr>
        <w:lastRenderedPageBreak/>
        <w:t>TRANSFER PRICING REGULATIONS</w:t>
      </w:r>
      <w:bookmarkEnd w:id="24"/>
      <w:bookmarkEnd w:id="25"/>
      <w:bookmarkEnd w:id="26"/>
    </w:p>
    <w:p w14:paraId="5901B7DC" w14:textId="77777777" w:rsidR="00073AB8" w:rsidRPr="00626979" w:rsidRDefault="006B566F" w:rsidP="00E769AF">
      <w:pPr>
        <w:pStyle w:val="Heading2"/>
      </w:pPr>
      <w:bookmarkStart w:id="27" w:name="_Toc20250171"/>
      <w:bookmarkStart w:id="28" w:name="_Toc135409807"/>
      <w:bookmarkStart w:id="29" w:name="_Toc215843338"/>
      <w:r w:rsidRPr="00626979">
        <w:t xml:space="preserve">Transfer Pricing </w:t>
      </w:r>
      <w:r w:rsidRPr="00626979">
        <w:rPr>
          <w:iCs/>
        </w:rPr>
        <w:t>Regulations</w:t>
      </w:r>
      <w:r w:rsidRPr="00626979">
        <w:rPr>
          <w:i/>
        </w:rPr>
        <w:t xml:space="preserve"> </w:t>
      </w:r>
      <w:r w:rsidR="00DB136A" w:rsidRPr="00626979">
        <w:t>in Indonesia</w:t>
      </w:r>
      <w:bookmarkEnd w:id="27"/>
      <w:bookmarkEnd w:id="28"/>
      <w:bookmarkEnd w:id="29"/>
    </w:p>
    <w:p w14:paraId="31F76B7C" w14:textId="77777777" w:rsidR="00D916B9" w:rsidRPr="00626979" w:rsidRDefault="00D916B9" w:rsidP="001C0239">
      <w:r w:rsidRPr="00626979">
        <w:t>Specific rules regarding Transfer Pricing are stipulated in the Indonesian Tax Regulations, article 18 of the Income Tax Law. As stated in</w:t>
      </w:r>
      <w:r w:rsidR="00626979">
        <w:tab/>
      </w:r>
      <w:r w:rsidRPr="00626979">
        <w:t xml:space="preserve"> Article 18 paragraph (3) of the Income Tax Law, the Tax Authority has the authority to re determine the amount of taxable income related to transactions between Related Parties not carried out in accordance with Arm’s Length Principle.</w:t>
      </w:r>
    </w:p>
    <w:p w14:paraId="7BE3317C" w14:textId="77777777" w:rsidR="008025E3" w:rsidRPr="00626979" w:rsidRDefault="00D916B9" w:rsidP="001C0239">
      <w:pPr>
        <w:rPr>
          <w:lang w:val="en-US"/>
        </w:rPr>
      </w:pPr>
      <w:r w:rsidRPr="00626979">
        <w:t>In amendment to Article 18 paragraph 3 of the Income Tax Law, the Tax Authority is authorized to re determine the amount of income and expense/deduction and the amount of debt used as capital to calculate the amount of taxable income for Taxpayers who have affiliations with other Taxpayers in accordance with Arm’s Length Principle compared to Independent transactions using the price comparison method between independent parties, using the resale price method, the cost-plus method, or other methods</w:t>
      </w:r>
    </w:p>
    <w:p w14:paraId="55EE6026" w14:textId="77777777" w:rsidR="00D916B9" w:rsidRPr="00626979" w:rsidRDefault="00D916B9" w:rsidP="001C0239">
      <w:r w:rsidRPr="00626979">
        <w:t>The Directorate General of Taxation (DGT) issued Circular Letter Number SE-04/PJ.7/1993 dated March 9, 1993 concerning "Guidelines for Handling Transfer Pricing Cases" amended by Circular Letter Number SE-50/2013 containing technical guidelines for examining Taxpayers who have Affiliations. The Government Regulation Number 80 of 2007 issued on December 28, 2007 which took effect on January 1, 2008 and amended by Government Regulation Number 74 of 2011, explicitly states that in the case of Taxpayers making transactions with Related Parties, the Taxpayer is obliged to keep documentations and information that supports that transactions carried out with Related Parties are in accordance with Arm’s Length Principle.</w:t>
      </w:r>
    </w:p>
    <w:p w14:paraId="34EB869E" w14:textId="77777777" w:rsidR="00D916B9" w:rsidRPr="00626979" w:rsidRDefault="00D916B9" w:rsidP="001C0239">
      <w:r w:rsidRPr="00626979">
        <w:t>Furthermore, the Directorate General of Taxes issued PER-39/PJ/2009 on July 2, 2009 and PER-34/PJ/2010 on July 27, 2010 which obliged companies that have controlled transactions with Related Parties to prepare Transfer Pricing documentations, valid since Fiscal Year 2009.</w:t>
      </w:r>
    </w:p>
    <w:p w14:paraId="4A983C0E" w14:textId="77777777" w:rsidR="00D916B9" w:rsidRPr="00626979" w:rsidRDefault="00D916B9" w:rsidP="001C0239">
      <w:r w:rsidRPr="00626979">
        <w:t>In accordance with DGT Regulation Number PER-43/PJ/2010 dated September 6, 2010 and amended by PER-32/ PJ/2011 dated November 11, 2011, in a transaction with an Affiliated Party within a Fiscal Year not exceeding IDR 10,000,000,000.00 (ten billion rupiah) for transactions with one counterparty, the Taxpayer is not required to make Transfer Pricing documentation. However, the availability of adequate documentations is required to support the Arm’s Length Principle. If transactions with Related Parties exceed IDR 10,000,000,000 (ten billion rupiah), the Taxpayer is required to make Transfer Pricing documentations.</w:t>
      </w:r>
    </w:p>
    <w:p w14:paraId="4D44CB10" w14:textId="77777777" w:rsidR="00D916B9" w:rsidRPr="00626979" w:rsidRDefault="00D916B9" w:rsidP="001C0239">
      <w:pPr>
        <w:rPr>
          <w:lang w:val="en-ID"/>
        </w:rPr>
      </w:pPr>
      <w:r w:rsidRPr="00626979">
        <w:rPr>
          <w:lang w:val="en-ID"/>
        </w:rPr>
        <w:t xml:space="preserve">Without replacing the Directorate General of Taxes Regulation PER-43/PJ/2010 as amended by PER-32/PJ/2011, which regulates the Arm’s Length Principle, the Indonesian Minister of Finance issued PMK-213/PMK.03/2016 on December 30, 2016. This regulation addresses the types of documents and/or additional information that taxpayers conducting transactions with related parties must maintain, along with their management procedures. The implementation of the Arm's Length Principle is further governed by Minister of Finance Regulation Number 22/PMK.03/2020. In 2023, PMK-172 Year 2023 was issued to adjust the regulations concerning the application of the arm's length principle in transactions influenced by special relationships, as well as provisions on the types of documents and/or additional information that taxpayers must maintain for such transactions. </w:t>
      </w:r>
      <w:r w:rsidRPr="00626979">
        <w:t>Documents that must be kept and maintained by the Taxpayer are:</w:t>
      </w:r>
    </w:p>
    <w:p w14:paraId="632F06D1" w14:textId="77777777" w:rsidR="00D916B9" w:rsidRPr="00626979" w:rsidRDefault="00D916B9" w:rsidP="00446741">
      <w:pPr>
        <w:pStyle w:val="ListParagraph"/>
        <w:numPr>
          <w:ilvl w:val="0"/>
          <w:numId w:val="23"/>
        </w:numPr>
        <w:rPr>
          <w:rFonts w:cs="Arial"/>
        </w:rPr>
      </w:pPr>
      <w:r w:rsidRPr="00626979">
        <w:rPr>
          <w:rFonts w:cs="Arial"/>
        </w:rPr>
        <w:t>Master File, consisting of information about:</w:t>
      </w:r>
    </w:p>
    <w:p w14:paraId="1E25703F" w14:textId="77777777" w:rsidR="00D916B9" w:rsidRPr="00626979" w:rsidRDefault="00D916B9" w:rsidP="00D56141">
      <w:pPr>
        <w:pStyle w:val="ListParagraph"/>
        <w:numPr>
          <w:ilvl w:val="0"/>
          <w:numId w:val="24"/>
        </w:numPr>
        <w:spacing w:before="0" w:after="0"/>
        <w:ind w:left="1418" w:hanging="357"/>
        <w:rPr>
          <w:rFonts w:cs="Arial"/>
        </w:rPr>
      </w:pPr>
      <w:r w:rsidRPr="00626979">
        <w:rPr>
          <w:rFonts w:eastAsia="SimSun" w:cs="Arial"/>
          <w:szCs w:val="22"/>
        </w:rPr>
        <w:t>Ownership structure and chart as well as the state or jurisdiction of each member of the Business Group;</w:t>
      </w:r>
    </w:p>
    <w:p w14:paraId="1D4FDF14" w14:textId="77777777" w:rsidR="00D916B9" w:rsidRPr="00626979" w:rsidRDefault="00D916B9" w:rsidP="00D56141">
      <w:pPr>
        <w:pStyle w:val="ListParagraph"/>
        <w:numPr>
          <w:ilvl w:val="0"/>
          <w:numId w:val="24"/>
        </w:numPr>
        <w:spacing w:before="0" w:after="0"/>
        <w:ind w:left="1418" w:hanging="357"/>
        <w:rPr>
          <w:rFonts w:cs="Arial"/>
        </w:rPr>
      </w:pPr>
      <w:r w:rsidRPr="00626979">
        <w:rPr>
          <w:rFonts w:eastAsia="SimSun" w:cs="Arial"/>
          <w:szCs w:val="22"/>
        </w:rPr>
        <w:t>Business activities carried out by the Business Group;</w:t>
      </w:r>
    </w:p>
    <w:p w14:paraId="1C2DD2F7" w14:textId="77777777" w:rsidR="00D916B9" w:rsidRPr="00626979" w:rsidRDefault="00D916B9" w:rsidP="00D56141">
      <w:pPr>
        <w:pStyle w:val="ListParagraph"/>
        <w:numPr>
          <w:ilvl w:val="0"/>
          <w:numId w:val="24"/>
        </w:numPr>
        <w:spacing w:before="0" w:after="0"/>
        <w:ind w:left="1418" w:hanging="357"/>
        <w:rPr>
          <w:rFonts w:cs="Arial"/>
        </w:rPr>
      </w:pPr>
      <w:r w:rsidRPr="00626979">
        <w:rPr>
          <w:rFonts w:eastAsia="SimSun" w:cs="Arial"/>
          <w:szCs w:val="22"/>
        </w:rPr>
        <w:t>Intangible assets owned by the Business Group;</w:t>
      </w:r>
    </w:p>
    <w:p w14:paraId="25031943" w14:textId="77777777" w:rsidR="00D916B9" w:rsidRPr="00626979" w:rsidRDefault="00D916B9" w:rsidP="00D56141">
      <w:pPr>
        <w:pStyle w:val="ListParagraph"/>
        <w:numPr>
          <w:ilvl w:val="0"/>
          <w:numId w:val="24"/>
        </w:numPr>
        <w:spacing w:before="0" w:after="0"/>
        <w:ind w:left="1418" w:hanging="357"/>
        <w:rPr>
          <w:rFonts w:eastAsia="SimSun" w:cs="Arial"/>
          <w:szCs w:val="22"/>
        </w:rPr>
      </w:pPr>
      <w:r w:rsidRPr="00626979">
        <w:rPr>
          <w:rFonts w:eastAsia="SimSun" w:cs="Arial"/>
          <w:szCs w:val="22"/>
        </w:rPr>
        <w:t>Financial and financing activities within the Business Group; and</w:t>
      </w:r>
    </w:p>
    <w:p w14:paraId="02ECD66B" w14:textId="77777777" w:rsidR="00D916B9" w:rsidRPr="00626979" w:rsidRDefault="00D916B9" w:rsidP="00D56141">
      <w:pPr>
        <w:pStyle w:val="ListParagraph"/>
        <w:numPr>
          <w:ilvl w:val="0"/>
          <w:numId w:val="24"/>
        </w:numPr>
        <w:spacing w:before="0" w:after="0"/>
        <w:ind w:left="1418" w:hanging="357"/>
        <w:rPr>
          <w:rFonts w:eastAsia="SimSun" w:cs="Arial"/>
          <w:szCs w:val="22"/>
        </w:rPr>
      </w:pPr>
      <w:r w:rsidRPr="00626979">
        <w:rPr>
          <w:rFonts w:eastAsia="SimSun" w:cs="Arial"/>
          <w:szCs w:val="22"/>
        </w:rPr>
        <w:lastRenderedPageBreak/>
        <w:t>Consolidated financial statements of parent entities and information related to Advance Pricing Agreements (APA) and other tax regulations related to the allocation of income between countries.</w:t>
      </w:r>
    </w:p>
    <w:p w14:paraId="52EA6764" w14:textId="77777777" w:rsidR="00D916B9" w:rsidRPr="00626979" w:rsidRDefault="00D916B9" w:rsidP="00D56141">
      <w:pPr>
        <w:pStyle w:val="ListParagraph"/>
        <w:numPr>
          <w:ilvl w:val="0"/>
          <w:numId w:val="23"/>
        </w:numPr>
        <w:rPr>
          <w:rFonts w:cs="Arial"/>
        </w:rPr>
      </w:pPr>
      <w:r w:rsidRPr="00626979">
        <w:rPr>
          <w:rFonts w:cs="Arial"/>
        </w:rPr>
        <w:t>Local File, consisting of information about:</w:t>
      </w:r>
    </w:p>
    <w:p w14:paraId="058D3ABB" w14:textId="77777777" w:rsidR="00D916B9" w:rsidRPr="00626979" w:rsidRDefault="00D916B9" w:rsidP="001C0239">
      <w:pPr>
        <w:pStyle w:val="ListParagraph"/>
        <w:numPr>
          <w:ilvl w:val="0"/>
          <w:numId w:val="2"/>
        </w:numPr>
        <w:ind w:left="1418" w:hanging="357"/>
        <w:contextualSpacing/>
        <w:rPr>
          <w:rFonts w:eastAsia="SimSun" w:cs="Arial"/>
          <w:szCs w:val="22"/>
        </w:rPr>
      </w:pPr>
      <w:r w:rsidRPr="00626979">
        <w:rPr>
          <w:rFonts w:eastAsia="SimSun" w:cs="Arial"/>
          <w:szCs w:val="22"/>
        </w:rPr>
        <w:t>Identity and business activities carried out;</w:t>
      </w:r>
    </w:p>
    <w:p w14:paraId="1612C26C" w14:textId="77777777" w:rsidR="00D916B9" w:rsidRPr="00626979" w:rsidRDefault="00D916B9" w:rsidP="001C0239">
      <w:pPr>
        <w:pStyle w:val="ListParagraph"/>
        <w:numPr>
          <w:ilvl w:val="0"/>
          <w:numId w:val="2"/>
        </w:numPr>
        <w:ind w:left="1418" w:hanging="357"/>
        <w:contextualSpacing/>
        <w:rPr>
          <w:rFonts w:eastAsia="SimSun" w:cs="Arial"/>
          <w:szCs w:val="22"/>
        </w:rPr>
      </w:pPr>
      <w:r w:rsidRPr="00626979">
        <w:rPr>
          <w:rFonts w:eastAsia="SimSun" w:cs="Arial"/>
          <w:szCs w:val="22"/>
        </w:rPr>
        <w:t>Information on Affiliated Party transactions and Independent transactions carried out;</w:t>
      </w:r>
    </w:p>
    <w:p w14:paraId="68B95C55" w14:textId="77777777" w:rsidR="00D916B9" w:rsidRPr="00626979" w:rsidRDefault="00D916B9" w:rsidP="001C0239">
      <w:pPr>
        <w:pStyle w:val="ListParagraph"/>
        <w:numPr>
          <w:ilvl w:val="0"/>
          <w:numId w:val="2"/>
        </w:numPr>
        <w:ind w:left="1418" w:hanging="357"/>
        <w:contextualSpacing/>
        <w:rPr>
          <w:rFonts w:eastAsia="SimSun" w:cs="Arial"/>
          <w:szCs w:val="22"/>
        </w:rPr>
      </w:pPr>
      <w:r w:rsidRPr="00626979">
        <w:rPr>
          <w:rFonts w:eastAsia="SimSun" w:cs="Arial"/>
          <w:szCs w:val="22"/>
        </w:rPr>
        <w:t xml:space="preserve">Application of </w:t>
      </w:r>
      <w:r w:rsidRPr="00626979">
        <w:t>Arm’s Length Principle</w:t>
      </w:r>
      <w:r w:rsidRPr="00626979">
        <w:rPr>
          <w:rFonts w:eastAsia="SimSun" w:cs="Arial"/>
          <w:szCs w:val="22"/>
        </w:rPr>
        <w:t>;</w:t>
      </w:r>
    </w:p>
    <w:p w14:paraId="2A182470" w14:textId="77777777" w:rsidR="00D916B9" w:rsidRPr="00626979" w:rsidRDefault="00D916B9" w:rsidP="001C0239">
      <w:pPr>
        <w:pStyle w:val="ListParagraph"/>
        <w:numPr>
          <w:ilvl w:val="0"/>
          <w:numId w:val="2"/>
        </w:numPr>
        <w:ind w:left="1418" w:hanging="357"/>
        <w:contextualSpacing/>
        <w:rPr>
          <w:rFonts w:eastAsia="SimSun" w:cs="Arial"/>
          <w:szCs w:val="22"/>
        </w:rPr>
      </w:pPr>
      <w:r w:rsidRPr="00626979">
        <w:rPr>
          <w:rFonts w:eastAsia="SimSun" w:cs="Arial"/>
          <w:szCs w:val="22"/>
        </w:rPr>
        <w:t>Financial information from Taxpayer;</w:t>
      </w:r>
    </w:p>
    <w:p w14:paraId="7B3AA451" w14:textId="77777777" w:rsidR="00D916B9" w:rsidRPr="00626979" w:rsidRDefault="00D916B9" w:rsidP="001C0239">
      <w:pPr>
        <w:pStyle w:val="ListParagraph"/>
        <w:numPr>
          <w:ilvl w:val="0"/>
          <w:numId w:val="2"/>
        </w:numPr>
        <w:ind w:left="1418" w:hanging="357"/>
        <w:contextualSpacing/>
        <w:rPr>
          <w:rFonts w:eastAsia="SimSun" w:cs="Arial"/>
          <w:szCs w:val="22"/>
        </w:rPr>
      </w:pPr>
      <w:r w:rsidRPr="00626979">
        <w:rPr>
          <w:rFonts w:eastAsia="SimSun" w:cs="Arial"/>
          <w:szCs w:val="22"/>
        </w:rPr>
        <w:t>Non-financial events/events/facts that affect the formation of prices or profit levels.</w:t>
      </w:r>
    </w:p>
    <w:p w14:paraId="13BEAA25" w14:textId="77777777" w:rsidR="00D916B9" w:rsidRPr="00626979" w:rsidRDefault="00D916B9" w:rsidP="00446741">
      <w:pPr>
        <w:pStyle w:val="ListParagraph"/>
        <w:numPr>
          <w:ilvl w:val="0"/>
          <w:numId w:val="23"/>
        </w:numPr>
        <w:rPr>
          <w:rFonts w:cs="Arial"/>
        </w:rPr>
      </w:pPr>
      <w:r w:rsidRPr="00626979">
        <w:rPr>
          <w:rFonts w:cs="Arial"/>
        </w:rPr>
        <w:t>Country-by-Country Report, consisting of information about:</w:t>
      </w:r>
    </w:p>
    <w:p w14:paraId="14920484" w14:textId="77777777" w:rsidR="00D916B9" w:rsidRPr="00626979" w:rsidRDefault="00D916B9" w:rsidP="001C0239">
      <w:pPr>
        <w:pStyle w:val="ListParagraph"/>
        <w:numPr>
          <w:ilvl w:val="0"/>
          <w:numId w:val="2"/>
        </w:numPr>
        <w:ind w:left="1418"/>
        <w:contextualSpacing/>
        <w:rPr>
          <w:rFonts w:eastAsia="SimSun" w:cs="Arial"/>
          <w:szCs w:val="22"/>
        </w:rPr>
      </w:pPr>
      <w:r w:rsidRPr="00626979">
        <w:rPr>
          <w:rFonts w:eastAsia="SimSun" w:cs="Arial"/>
          <w:szCs w:val="22"/>
        </w:rPr>
        <w:t>Allocation of income, taxes paid, and business activities of all Business Group members per country or jurisdiction both domestically and abroad;</w:t>
      </w:r>
    </w:p>
    <w:p w14:paraId="40C402D6" w14:textId="77777777" w:rsidR="00D916B9" w:rsidRPr="00626979" w:rsidRDefault="00D916B9" w:rsidP="001C0239">
      <w:pPr>
        <w:pStyle w:val="ListParagraph"/>
        <w:numPr>
          <w:ilvl w:val="0"/>
          <w:numId w:val="2"/>
        </w:numPr>
        <w:ind w:left="1418"/>
        <w:contextualSpacing/>
        <w:rPr>
          <w:rFonts w:eastAsia="SimSun" w:cs="Arial"/>
          <w:szCs w:val="22"/>
        </w:rPr>
      </w:pPr>
      <w:r w:rsidRPr="00626979">
        <w:rPr>
          <w:rFonts w:eastAsia="SimSun" w:cs="Arial"/>
          <w:szCs w:val="22"/>
        </w:rPr>
        <w:t>List of members of the Business Group and main business activities per country or jurisdiction.</w:t>
      </w:r>
    </w:p>
    <w:p w14:paraId="3AAD9F23" w14:textId="77777777" w:rsidR="000B3E55" w:rsidRPr="00626979" w:rsidRDefault="00D916B9" w:rsidP="001C0239">
      <w:pPr>
        <w:rPr>
          <w:lang w:val="es-EC"/>
        </w:rPr>
      </w:pPr>
      <w:r w:rsidRPr="00626979">
        <w:t>Taxpayers who have Affiliated Party transactions are required to prepare and/or make Transfer Pricing documentations in the form of Local File and Master File if</w:t>
      </w:r>
      <w:r w:rsidR="008025E3" w:rsidRPr="00626979">
        <w:t>:</w:t>
      </w:r>
      <w:r w:rsidR="006B566F" w:rsidRPr="00626979">
        <w:rPr>
          <w:noProof w:val="0"/>
        </w:rPr>
        <w:t xml:space="preserve"> </w:t>
      </w:r>
    </w:p>
    <w:tbl>
      <w:tblPr>
        <w:tblW w:w="4865" w:type="pct"/>
        <w:jc w:val="center"/>
        <w:tblLook w:val="04A0" w:firstRow="1" w:lastRow="0" w:firstColumn="1" w:lastColumn="0" w:noHBand="0" w:noVBand="1"/>
      </w:tblPr>
      <w:tblGrid>
        <w:gridCol w:w="539"/>
        <w:gridCol w:w="4076"/>
        <w:gridCol w:w="4377"/>
      </w:tblGrid>
      <w:tr w:rsidR="00D916B9" w:rsidRPr="00626979" w14:paraId="02EDFD45" w14:textId="77777777" w:rsidTr="001C0239">
        <w:trPr>
          <w:trHeight w:val="20"/>
          <w:tblHeader/>
          <w:jc w:val="center"/>
        </w:trPr>
        <w:tc>
          <w:tcPr>
            <w:tcW w:w="5000" w:type="pct"/>
            <w:gridSpan w:val="3"/>
            <w:tcBorders>
              <w:top w:val="single" w:sz="4" w:space="0" w:color="FFFFFF"/>
              <w:left w:val="single" w:sz="4" w:space="0" w:color="FFFFFF"/>
              <w:bottom w:val="single" w:sz="4" w:space="0" w:color="FFFFFF"/>
              <w:right w:val="single" w:sz="4" w:space="0" w:color="FFFFFF"/>
            </w:tcBorders>
            <w:shd w:val="clear" w:color="000000" w:fill="000000"/>
            <w:noWrap/>
            <w:vAlign w:val="center"/>
            <w:hideMark/>
          </w:tcPr>
          <w:p w14:paraId="31BEE1ED" w14:textId="77777777" w:rsidR="00D916B9" w:rsidRPr="00626979" w:rsidRDefault="00DC03C4" w:rsidP="00DC03C4">
            <w:pPr>
              <w:pStyle w:val="Caption"/>
              <w:spacing w:before="60" w:after="60"/>
              <w:jc w:val="center"/>
              <w:rPr>
                <w:color w:val="FFFFFF"/>
                <w:sz w:val="20"/>
                <w:szCs w:val="20"/>
              </w:rPr>
            </w:pPr>
            <w:bookmarkStart w:id="30" w:name="_Toc188467513"/>
            <w:bookmarkStart w:id="31" w:name="_Toc196309793"/>
            <w:bookmarkStart w:id="32" w:name="_Toc215595847"/>
            <w:r w:rsidRPr="00626979">
              <w:rPr>
                <w:color w:val="FFFFFF"/>
                <w:sz w:val="20"/>
                <w:szCs w:val="20"/>
              </w:rPr>
              <w:t xml:space="preserve">Table </w:t>
            </w:r>
            <w:r w:rsidR="00481D01" w:rsidRPr="00626979">
              <w:rPr>
                <w:color w:val="FFFFFF"/>
                <w:sz w:val="20"/>
                <w:szCs w:val="20"/>
              </w:rPr>
              <w:fldChar w:fldCharType="begin"/>
            </w:r>
            <w:r w:rsidRPr="00626979">
              <w:rPr>
                <w:color w:val="FFFFFF"/>
                <w:sz w:val="20"/>
                <w:szCs w:val="20"/>
              </w:rPr>
              <w:instrText xml:space="preserve"> STYLEREF 1 \s </w:instrText>
            </w:r>
            <w:r w:rsidR="00481D01" w:rsidRPr="00626979">
              <w:rPr>
                <w:color w:val="FFFFFF"/>
                <w:sz w:val="20"/>
                <w:szCs w:val="20"/>
              </w:rPr>
              <w:fldChar w:fldCharType="separate"/>
            </w:r>
            <w:r w:rsidR="003F0A33" w:rsidRPr="00626979">
              <w:rPr>
                <w:color w:val="FFFFFF"/>
                <w:sz w:val="20"/>
                <w:szCs w:val="20"/>
              </w:rPr>
              <w:t>2</w:t>
            </w:r>
            <w:r w:rsidR="00481D01" w:rsidRPr="00626979">
              <w:rPr>
                <w:color w:val="FFFFFF"/>
                <w:sz w:val="20"/>
                <w:szCs w:val="20"/>
              </w:rPr>
              <w:fldChar w:fldCharType="end"/>
            </w:r>
            <w:r w:rsidRPr="00626979">
              <w:rPr>
                <w:color w:val="FFFFFF"/>
                <w:sz w:val="20"/>
                <w:szCs w:val="20"/>
              </w:rPr>
              <w:t>.</w:t>
            </w:r>
            <w:r w:rsidR="00481D01" w:rsidRPr="00626979">
              <w:rPr>
                <w:color w:val="FFFFFF"/>
                <w:sz w:val="20"/>
                <w:szCs w:val="20"/>
              </w:rPr>
              <w:fldChar w:fldCharType="begin"/>
            </w:r>
            <w:r w:rsidRPr="00626979">
              <w:rPr>
                <w:color w:val="FFFFFF"/>
                <w:sz w:val="20"/>
                <w:szCs w:val="20"/>
              </w:rPr>
              <w:instrText xml:space="preserve"> SEQ Table \* ARABIC \s 1 </w:instrText>
            </w:r>
            <w:r w:rsidR="00481D01" w:rsidRPr="00626979">
              <w:rPr>
                <w:color w:val="FFFFFF"/>
                <w:sz w:val="20"/>
                <w:szCs w:val="20"/>
              </w:rPr>
              <w:fldChar w:fldCharType="separate"/>
            </w:r>
            <w:r w:rsidR="003F0A33" w:rsidRPr="00626979">
              <w:rPr>
                <w:color w:val="FFFFFF"/>
                <w:sz w:val="20"/>
                <w:szCs w:val="20"/>
              </w:rPr>
              <w:t>1</w:t>
            </w:r>
            <w:r w:rsidR="00481D01" w:rsidRPr="00626979">
              <w:rPr>
                <w:color w:val="FFFFFF"/>
                <w:sz w:val="20"/>
                <w:szCs w:val="20"/>
              </w:rPr>
              <w:fldChar w:fldCharType="end"/>
            </w:r>
            <w:r w:rsidR="00B242AF" w:rsidRPr="00626979">
              <w:rPr>
                <w:color w:val="FFFFFF"/>
                <w:sz w:val="20"/>
                <w:szCs w:val="20"/>
              </w:rPr>
              <w:t xml:space="preserve"> </w:t>
            </w:r>
            <w:r w:rsidR="00D916B9" w:rsidRPr="00626979">
              <w:rPr>
                <w:color w:val="FFFFFF"/>
                <w:sz w:val="20"/>
                <w:szCs w:val="20"/>
              </w:rPr>
              <w:t>Requirement of Master File and Local File Preparation</w:t>
            </w:r>
            <w:bookmarkEnd w:id="30"/>
            <w:bookmarkEnd w:id="31"/>
            <w:bookmarkEnd w:id="32"/>
          </w:p>
        </w:tc>
      </w:tr>
      <w:tr w:rsidR="00D916B9" w:rsidRPr="00626979" w14:paraId="6A342ECF" w14:textId="77777777" w:rsidTr="001C0239">
        <w:trPr>
          <w:trHeight w:val="20"/>
          <w:tblHeader/>
          <w:jc w:val="center"/>
        </w:trPr>
        <w:tc>
          <w:tcPr>
            <w:tcW w:w="241" w:type="pct"/>
            <w:tcBorders>
              <w:top w:val="nil"/>
              <w:left w:val="single" w:sz="4" w:space="0" w:color="FFFFFF"/>
              <w:bottom w:val="single" w:sz="4" w:space="0" w:color="FFFFFF"/>
              <w:right w:val="single" w:sz="4" w:space="0" w:color="FFFFFF"/>
            </w:tcBorders>
            <w:shd w:val="clear" w:color="000000" w:fill="000000"/>
            <w:noWrap/>
            <w:vAlign w:val="bottom"/>
            <w:hideMark/>
          </w:tcPr>
          <w:p w14:paraId="7F19EE12" w14:textId="77777777" w:rsidR="00D916B9" w:rsidRPr="00626979" w:rsidRDefault="00D916B9" w:rsidP="00DC03C4">
            <w:pPr>
              <w:spacing w:before="60" w:after="60"/>
              <w:jc w:val="center"/>
              <w:rPr>
                <w:rFonts w:cs="Arial"/>
                <w:b/>
                <w:color w:val="FFFFFF"/>
                <w:lang w:eastAsia="id-ID"/>
              </w:rPr>
            </w:pPr>
            <w:r w:rsidRPr="00626979">
              <w:rPr>
                <w:rFonts w:cs="Arial"/>
                <w:b/>
                <w:color w:val="FFFFFF"/>
                <w:lang w:eastAsia="id-ID"/>
              </w:rPr>
              <w:t>No.</w:t>
            </w:r>
          </w:p>
        </w:tc>
        <w:tc>
          <w:tcPr>
            <w:tcW w:w="2296" w:type="pct"/>
            <w:tcBorders>
              <w:top w:val="nil"/>
              <w:left w:val="nil"/>
              <w:bottom w:val="single" w:sz="4" w:space="0" w:color="FFFFFF"/>
              <w:right w:val="single" w:sz="4" w:space="0" w:color="FFFFFF"/>
            </w:tcBorders>
            <w:shd w:val="clear" w:color="auto" w:fill="339933"/>
            <w:noWrap/>
            <w:vAlign w:val="center"/>
            <w:hideMark/>
          </w:tcPr>
          <w:p w14:paraId="20CF169D" w14:textId="77777777" w:rsidR="00D916B9" w:rsidRPr="00626979" w:rsidRDefault="00D916B9" w:rsidP="00DC03C4">
            <w:pPr>
              <w:spacing w:before="60" w:after="60"/>
              <w:jc w:val="center"/>
              <w:rPr>
                <w:rFonts w:cs="Arial"/>
                <w:b/>
                <w:color w:val="FFFFFF"/>
                <w:lang w:eastAsia="id-ID"/>
              </w:rPr>
            </w:pPr>
            <w:r w:rsidRPr="00626979">
              <w:rPr>
                <w:rFonts w:cs="Arial"/>
                <w:b/>
                <w:color w:val="FFFFFF"/>
                <w:lang w:eastAsia="id-ID"/>
              </w:rPr>
              <w:t>Criteria</w:t>
            </w:r>
          </w:p>
        </w:tc>
        <w:tc>
          <w:tcPr>
            <w:tcW w:w="2463" w:type="pct"/>
            <w:tcBorders>
              <w:top w:val="nil"/>
              <w:left w:val="nil"/>
              <w:bottom w:val="nil"/>
              <w:right w:val="single" w:sz="4" w:space="0" w:color="FFFFFF"/>
            </w:tcBorders>
            <w:shd w:val="clear" w:color="auto" w:fill="339933"/>
            <w:noWrap/>
            <w:vAlign w:val="center"/>
            <w:hideMark/>
          </w:tcPr>
          <w:p w14:paraId="43A348FF" w14:textId="77777777" w:rsidR="00D916B9" w:rsidRPr="00626979" w:rsidRDefault="00D916B9" w:rsidP="00DC03C4">
            <w:pPr>
              <w:spacing w:before="60" w:after="60"/>
              <w:jc w:val="center"/>
              <w:rPr>
                <w:rFonts w:cs="Arial"/>
                <w:b/>
                <w:color w:val="FFFFFF"/>
                <w:lang w:eastAsia="id-ID"/>
              </w:rPr>
            </w:pPr>
            <w:r w:rsidRPr="00626979">
              <w:rPr>
                <w:rFonts w:cs="Arial"/>
                <w:b/>
                <w:color w:val="FFFFFF"/>
                <w:lang w:eastAsia="id-ID"/>
              </w:rPr>
              <w:t xml:space="preserve">Threshold </w:t>
            </w:r>
          </w:p>
        </w:tc>
      </w:tr>
      <w:tr w:rsidR="00D916B9" w:rsidRPr="00626979" w14:paraId="3CE2F9B3" w14:textId="77777777" w:rsidTr="001C0239">
        <w:trPr>
          <w:trHeight w:val="20"/>
          <w:jc w:val="center"/>
        </w:trPr>
        <w:tc>
          <w:tcPr>
            <w:tcW w:w="241" w:type="pct"/>
            <w:tcBorders>
              <w:top w:val="nil"/>
              <w:left w:val="single" w:sz="4" w:space="0" w:color="FFFFFF"/>
              <w:bottom w:val="single" w:sz="4" w:space="0" w:color="FFFFFF"/>
              <w:right w:val="single" w:sz="4" w:space="0" w:color="FFFFFF"/>
            </w:tcBorders>
            <w:shd w:val="clear" w:color="000000" w:fill="009CF0"/>
            <w:noWrap/>
            <w:vAlign w:val="center"/>
            <w:hideMark/>
          </w:tcPr>
          <w:p w14:paraId="6EF4A2AC" w14:textId="77777777" w:rsidR="00D916B9" w:rsidRPr="00626979" w:rsidRDefault="00D916B9" w:rsidP="00DC03C4">
            <w:pPr>
              <w:spacing w:before="60" w:after="60"/>
              <w:jc w:val="center"/>
              <w:rPr>
                <w:rFonts w:cs="Arial"/>
                <w:color w:val="FFFFFF"/>
                <w:lang w:eastAsia="id-ID"/>
              </w:rPr>
            </w:pPr>
            <w:r w:rsidRPr="00626979">
              <w:rPr>
                <w:rFonts w:cs="Arial"/>
                <w:color w:val="FFFFFF"/>
                <w:lang w:eastAsia="id-ID"/>
              </w:rPr>
              <w:t>1.</w:t>
            </w:r>
          </w:p>
        </w:tc>
        <w:tc>
          <w:tcPr>
            <w:tcW w:w="2296" w:type="pct"/>
            <w:tcBorders>
              <w:top w:val="nil"/>
              <w:left w:val="nil"/>
              <w:bottom w:val="nil"/>
              <w:right w:val="single" w:sz="4" w:space="0" w:color="FFFFFF"/>
            </w:tcBorders>
            <w:shd w:val="clear" w:color="000000" w:fill="D8D8D8"/>
            <w:vAlign w:val="center"/>
            <w:hideMark/>
          </w:tcPr>
          <w:p w14:paraId="3A119AC5" w14:textId="77777777" w:rsidR="00D916B9" w:rsidRPr="00626979" w:rsidRDefault="00D916B9" w:rsidP="00DC03C4">
            <w:pPr>
              <w:spacing w:before="60" w:after="60"/>
              <w:rPr>
                <w:lang w:eastAsia="id-ID"/>
              </w:rPr>
            </w:pPr>
            <w:r w:rsidRPr="00626979">
              <w:rPr>
                <w:rFonts w:cs="Arial"/>
                <w:lang w:eastAsia="id-ID"/>
              </w:rPr>
              <w:t>Gross Turnover of Previous Fiscal Year</w:t>
            </w:r>
          </w:p>
        </w:tc>
        <w:tc>
          <w:tcPr>
            <w:tcW w:w="2463" w:type="pct"/>
            <w:tcBorders>
              <w:top w:val="single" w:sz="4" w:space="0" w:color="FFFFFF"/>
              <w:left w:val="nil"/>
              <w:bottom w:val="single" w:sz="4" w:space="0" w:color="FFFFFF"/>
              <w:right w:val="single" w:sz="4" w:space="0" w:color="FFFFFF"/>
            </w:tcBorders>
            <w:shd w:val="clear" w:color="000000" w:fill="D8D8D8"/>
            <w:vAlign w:val="bottom"/>
            <w:hideMark/>
          </w:tcPr>
          <w:p w14:paraId="506B3BD3" w14:textId="77777777" w:rsidR="00D916B9" w:rsidRPr="00626979" w:rsidRDefault="00D916B9" w:rsidP="00DC03C4">
            <w:pPr>
              <w:spacing w:before="60" w:after="60"/>
              <w:rPr>
                <w:lang w:eastAsia="id-ID"/>
              </w:rPr>
            </w:pPr>
            <w:r w:rsidRPr="00626979">
              <w:rPr>
                <w:rFonts w:cs="Arial"/>
                <w:lang w:eastAsia="id-ID"/>
              </w:rPr>
              <w:t>More than IDR 50,000,000,000 (Fifty Billion Rupiah)</w:t>
            </w:r>
          </w:p>
        </w:tc>
      </w:tr>
      <w:tr w:rsidR="00D916B9" w:rsidRPr="00626979" w14:paraId="6A236D3B" w14:textId="77777777" w:rsidTr="001C0239">
        <w:trPr>
          <w:trHeight w:val="20"/>
          <w:jc w:val="center"/>
        </w:trPr>
        <w:tc>
          <w:tcPr>
            <w:tcW w:w="241" w:type="pct"/>
            <w:tcBorders>
              <w:top w:val="nil"/>
              <w:left w:val="single" w:sz="4" w:space="0" w:color="FFFFFF"/>
              <w:bottom w:val="nil"/>
              <w:right w:val="single" w:sz="4" w:space="0" w:color="FFFFFF"/>
            </w:tcBorders>
            <w:shd w:val="clear" w:color="000000" w:fill="009CF0"/>
            <w:noWrap/>
            <w:vAlign w:val="center"/>
            <w:hideMark/>
          </w:tcPr>
          <w:p w14:paraId="6A921F04" w14:textId="77777777" w:rsidR="00D916B9" w:rsidRPr="00626979" w:rsidRDefault="00D916B9" w:rsidP="00DC03C4">
            <w:pPr>
              <w:spacing w:before="60" w:after="60"/>
              <w:jc w:val="center"/>
              <w:rPr>
                <w:rFonts w:cs="Arial"/>
                <w:color w:val="FFFFFF"/>
                <w:lang w:eastAsia="id-ID"/>
              </w:rPr>
            </w:pPr>
            <w:r w:rsidRPr="00626979">
              <w:rPr>
                <w:rFonts w:cs="Arial"/>
                <w:color w:val="FFFFFF"/>
                <w:lang w:eastAsia="id-ID"/>
              </w:rPr>
              <w:t>2.</w:t>
            </w:r>
          </w:p>
        </w:tc>
        <w:tc>
          <w:tcPr>
            <w:tcW w:w="2296" w:type="pct"/>
            <w:tcBorders>
              <w:top w:val="single" w:sz="4" w:space="0" w:color="FFFFFF"/>
              <w:left w:val="nil"/>
              <w:bottom w:val="single" w:sz="4" w:space="0" w:color="FFFFFF"/>
              <w:right w:val="nil"/>
            </w:tcBorders>
            <w:shd w:val="clear" w:color="000000" w:fill="BFBFBF"/>
            <w:vAlign w:val="center"/>
            <w:hideMark/>
          </w:tcPr>
          <w:p w14:paraId="02BCD83D" w14:textId="77777777" w:rsidR="00D916B9" w:rsidRPr="00626979" w:rsidRDefault="00D916B9" w:rsidP="00DC03C4">
            <w:pPr>
              <w:spacing w:before="60" w:after="60"/>
              <w:rPr>
                <w:lang w:eastAsia="id-ID"/>
              </w:rPr>
            </w:pPr>
            <w:r w:rsidRPr="00626979">
              <w:rPr>
                <w:rFonts w:cs="Arial"/>
                <w:lang w:eastAsia="id-ID"/>
              </w:rPr>
              <w:t>Transactions of tangible goods in the previous Fiscal Year (Purchases or Sales of Goods)</w:t>
            </w:r>
          </w:p>
        </w:tc>
        <w:tc>
          <w:tcPr>
            <w:tcW w:w="2463" w:type="pct"/>
            <w:tcBorders>
              <w:top w:val="nil"/>
              <w:left w:val="single" w:sz="4" w:space="0" w:color="FFFFFF"/>
              <w:bottom w:val="single" w:sz="4" w:space="0" w:color="FFFFFF"/>
              <w:right w:val="single" w:sz="4" w:space="0" w:color="FFFFFF"/>
            </w:tcBorders>
            <w:shd w:val="clear" w:color="000000" w:fill="BFBFBF"/>
            <w:vAlign w:val="center"/>
            <w:hideMark/>
          </w:tcPr>
          <w:p w14:paraId="21C05256" w14:textId="77777777" w:rsidR="00D916B9" w:rsidRPr="00626979" w:rsidRDefault="00D916B9" w:rsidP="00DC03C4">
            <w:pPr>
              <w:spacing w:before="60" w:after="60"/>
              <w:rPr>
                <w:lang w:eastAsia="id-ID"/>
              </w:rPr>
            </w:pPr>
            <w:r w:rsidRPr="00626979">
              <w:rPr>
                <w:rFonts w:cs="Arial"/>
                <w:lang w:eastAsia="id-ID"/>
              </w:rPr>
              <w:t>More than IDR 20,000,000,000 (Twenty Billion Rupiah)</w:t>
            </w:r>
          </w:p>
        </w:tc>
      </w:tr>
      <w:tr w:rsidR="00D916B9" w:rsidRPr="00626979" w14:paraId="7D93D9BB" w14:textId="77777777" w:rsidTr="001C0239">
        <w:trPr>
          <w:trHeight w:val="20"/>
          <w:jc w:val="center"/>
        </w:trPr>
        <w:tc>
          <w:tcPr>
            <w:tcW w:w="241" w:type="pct"/>
            <w:tcBorders>
              <w:top w:val="single" w:sz="4" w:space="0" w:color="FFFFFF"/>
              <w:left w:val="single" w:sz="4" w:space="0" w:color="FFFFFF"/>
              <w:bottom w:val="single" w:sz="4" w:space="0" w:color="FFFFFF"/>
              <w:right w:val="single" w:sz="4" w:space="0" w:color="FFFFFF"/>
            </w:tcBorders>
            <w:shd w:val="clear" w:color="000000" w:fill="009CF0"/>
            <w:noWrap/>
            <w:vAlign w:val="center"/>
            <w:hideMark/>
          </w:tcPr>
          <w:p w14:paraId="6C2265EB" w14:textId="77777777" w:rsidR="00D916B9" w:rsidRPr="00626979" w:rsidRDefault="00D916B9" w:rsidP="00DC03C4">
            <w:pPr>
              <w:spacing w:before="60" w:after="60"/>
              <w:jc w:val="center"/>
              <w:rPr>
                <w:rFonts w:cs="Arial"/>
                <w:color w:val="FFFFFF"/>
                <w:lang w:eastAsia="id-ID"/>
              </w:rPr>
            </w:pPr>
            <w:r w:rsidRPr="00626979">
              <w:rPr>
                <w:rFonts w:cs="Arial"/>
                <w:color w:val="FFFFFF"/>
                <w:lang w:eastAsia="id-ID"/>
              </w:rPr>
              <w:t>3.</w:t>
            </w:r>
          </w:p>
        </w:tc>
        <w:tc>
          <w:tcPr>
            <w:tcW w:w="2296" w:type="pct"/>
            <w:tcBorders>
              <w:top w:val="nil"/>
              <w:left w:val="nil"/>
              <w:bottom w:val="single" w:sz="4" w:space="0" w:color="FFFFFF"/>
              <w:right w:val="single" w:sz="4" w:space="0" w:color="FFFFFF"/>
            </w:tcBorders>
            <w:shd w:val="clear" w:color="000000" w:fill="D8D8D8"/>
            <w:vAlign w:val="center"/>
            <w:hideMark/>
          </w:tcPr>
          <w:p w14:paraId="7EACE160" w14:textId="77777777" w:rsidR="00D916B9" w:rsidRPr="00626979" w:rsidRDefault="00D916B9" w:rsidP="00DC03C4">
            <w:pPr>
              <w:spacing w:before="60" w:after="60"/>
              <w:rPr>
                <w:lang w:eastAsia="id-ID"/>
              </w:rPr>
            </w:pPr>
            <w:r w:rsidRPr="00626979">
              <w:rPr>
                <w:rFonts w:cs="Arial"/>
                <w:lang w:eastAsia="id-ID"/>
              </w:rPr>
              <w:t>Intangible goods transaction for the previous Fiscal Year (Services, royalties, interest or other transactions)</w:t>
            </w:r>
          </w:p>
        </w:tc>
        <w:tc>
          <w:tcPr>
            <w:tcW w:w="2463" w:type="pct"/>
            <w:tcBorders>
              <w:top w:val="nil"/>
              <w:left w:val="nil"/>
              <w:bottom w:val="nil"/>
              <w:right w:val="single" w:sz="4" w:space="0" w:color="FFFFFF"/>
            </w:tcBorders>
            <w:shd w:val="clear" w:color="000000" w:fill="D8D8D8"/>
            <w:vAlign w:val="center"/>
            <w:hideMark/>
          </w:tcPr>
          <w:p w14:paraId="494F2D90" w14:textId="77777777" w:rsidR="00D916B9" w:rsidRPr="00626979" w:rsidRDefault="00D916B9" w:rsidP="00DC03C4">
            <w:pPr>
              <w:spacing w:before="60" w:after="60"/>
              <w:rPr>
                <w:lang w:eastAsia="id-ID"/>
              </w:rPr>
            </w:pPr>
            <w:r w:rsidRPr="00626979">
              <w:rPr>
                <w:rFonts w:cs="Arial"/>
                <w:lang w:eastAsia="id-ID"/>
              </w:rPr>
              <w:t>More than IDR 5,000,000,000 (Five Billion Rupiah)</w:t>
            </w:r>
          </w:p>
        </w:tc>
      </w:tr>
      <w:tr w:rsidR="00D916B9" w:rsidRPr="00626979" w14:paraId="03D80DD5" w14:textId="77777777" w:rsidTr="001C0239">
        <w:trPr>
          <w:trHeight w:val="20"/>
          <w:jc w:val="center"/>
        </w:trPr>
        <w:tc>
          <w:tcPr>
            <w:tcW w:w="241" w:type="pct"/>
            <w:tcBorders>
              <w:top w:val="nil"/>
              <w:left w:val="single" w:sz="4" w:space="0" w:color="FFFFFF"/>
              <w:bottom w:val="single" w:sz="4" w:space="0" w:color="FFFFFF"/>
              <w:right w:val="nil"/>
            </w:tcBorders>
            <w:shd w:val="clear" w:color="000000" w:fill="009CF0"/>
            <w:noWrap/>
            <w:vAlign w:val="center"/>
            <w:hideMark/>
          </w:tcPr>
          <w:p w14:paraId="2C14D4C5" w14:textId="77777777" w:rsidR="00D916B9" w:rsidRPr="00626979" w:rsidRDefault="00D916B9" w:rsidP="00DC03C4">
            <w:pPr>
              <w:spacing w:before="60" w:after="60"/>
              <w:jc w:val="center"/>
              <w:rPr>
                <w:rFonts w:cs="Arial"/>
                <w:color w:val="FFFFFF"/>
                <w:lang w:eastAsia="id-ID"/>
              </w:rPr>
            </w:pPr>
            <w:r w:rsidRPr="00626979">
              <w:rPr>
                <w:rFonts w:cs="Arial"/>
                <w:color w:val="FFFFFF"/>
                <w:lang w:eastAsia="id-ID"/>
              </w:rPr>
              <w:t>4.</w:t>
            </w:r>
          </w:p>
        </w:tc>
        <w:tc>
          <w:tcPr>
            <w:tcW w:w="2296" w:type="pct"/>
            <w:tcBorders>
              <w:top w:val="nil"/>
              <w:left w:val="single" w:sz="4" w:space="0" w:color="FFFFFF"/>
              <w:bottom w:val="single" w:sz="4" w:space="0" w:color="FFFFFF"/>
              <w:right w:val="single" w:sz="4" w:space="0" w:color="FFFFFF"/>
            </w:tcBorders>
            <w:shd w:val="clear" w:color="000000" w:fill="BFBFBF"/>
            <w:vAlign w:val="center"/>
            <w:hideMark/>
          </w:tcPr>
          <w:p w14:paraId="36334A88" w14:textId="77777777" w:rsidR="00D916B9" w:rsidRPr="00626979" w:rsidRDefault="00D916B9" w:rsidP="00DC03C4">
            <w:pPr>
              <w:spacing w:before="60" w:after="60"/>
              <w:rPr>
                <w:lang w:eastAsia="id-ID"/>
              </w:rPr>
            </w:pPr>
            <w:r w:rsidRPr="00626979">
              <w:rPr>
                <w:rFonts w:cs="Arial"/>
                <w:lang w:eastAsia="id-ID"/>
              </w:rPr>
              <w:t>Transactions with Related Parties domiciled in jurisdictions with lower income tax rates than Indonesia</w:t>
            </w:r>
          </w:p>
        </w:tc>
        <w:tc>
          <w:tcPr>
            <w:tcW w:w="2463" w:type="pct"/>
            <w:tcBorders>
              <w:top w:val="single" w:sz="4" w:space="0" w:color="FFFFFF"/>
              <w:left w:val="nil"/>
              <w:bottom w:val="single" w:sz="4" w:space="0" w:color="FFFFFF"/>
              <w:right w:val="single" w:sz="4" w:space="0" w:color="FFFFFF"/>
            </w:tcBorders>
            <w:shd w:val="clear" w:color="000000" w:fill="BFBFBF"/>
            <w:vAlign w:val="center"/>
            <w:hideMark/>
          </w:tcPr>
          <w:p w14:paraId="68BF0963" w14:textId="77777777" w:rsidR="00D916B9" w:rsidRPr="00626979" w:rsidRDefault="00D916B9" w:rsidP="00DC03C4">
            <w:pPr>
              <w:keepNext/>
              <w:spacing w:before="60" w:after="60"/>
              <w:rPr>
                <w:lang w:eastAsia="id-ID"/>
              </w:rPr>
            </w:pPr>
            <w:r w:rsidRPr="00626979">
              <w:rPr>
                <w:rFonts w:cs="Arial"/>
                <w:lang w:eastAsia="id-ID"/>
              </w:rPr>
              <w:t>All transactions, both tangible goods and intangible goods, regardless of the amount</w:t>
            </w:r>
          </w:p>
        </w:tc>
      </w:tr>
    </w:tbl>
    <w:p w14:paraId="12976951" w14:textId="77777777" w:rsidR="00957EBA" w:rsidRPr="00626979" w:rsidRDefault="006B566F">
      <w:pPr>
        <w:spacing w:before="0"/>
        <w:rPr>
          <w:i/>
          <w:noProof w:val="0"/>
          <w:sz w:val="18"/>
          <w:szCs w:val="18"/>
          <w:lang w:val="en-US"/>
        </w:rPr>
      </w:pPr>
      <w:r w:rsidRPr="00626979">
        <w:rPr>
          <w:i/>
          <w:noProof w:val="0"/>
          <w:sz w:val="18"/>
          <w:szCs w:val="18"/>
        </w:rPr>
        <w:t xml:space="preserve">Source: </w:t>
      </w:r>
      <w:r w:rsidR="008025E3" w:rsidRPr="00626979">
        <w:rPr>
          <w:i/>
          <w:iCs/>
          <w:sz w:val="18"/>
          <w:szCs w:val="18"/>
        </w:rPr>
        <w:t>Article 16 paragraph (3) in PMK-172 of 2023</w:t>
      </w:r>
    </w:p>
    <w:p w14:paraId="55B00019" w14:textId="77777777" w:rsidR="00D916B9" w:rsidRPr="00626979" w:rsidRDefault="00D916B9" w:rsidP="001C0239">
      <w:r w:rsidRPr="00626979">
        <w:t>The Taxpayer's obligation to make Transfer Pricing documentations refers to the threshold and conditions in the table above. Therefore, Taxpayers who are obliged to provide Transfer Pricing documentations in the form of Master File, Local File, and Country-by-Country Report are Taxpayers who have met the gross turnover threshold value and transactions as described in table 2.1. Although there is no obligation regarding the preparation of Master File and Local File, every Taxpayer who has Affiliated Party transactions are required to apply the Arm’s Length Principle in each of the aforementioned transactions.</w:t>
      </w:r>
    </w:p>
    <w:p w14:paraId="5C009759" w14:textId="77777777" w:rsidR="00D916B9" w:rsidRPr="00626979" w:rsidRDefault="00D916B9" w:rsidP="001C0239">
      <w:pPr>
        <w:rPr>
          <w:lang w:val="en-ID"/>
        </w:rPr>
      </w:pPr>
      <w:r w:rsidRPr="00626979">
        <w:rPr>
          <w:lang w:val="en-ID"/>
        </w:rPr>
        <w:t>In cases where taxpayers engage in affiliated transactions but are not required to prepare and maintain Transfer Pricing Documentation, they must still conduct transactions influenced by special relationships in accordance with the Arm's Length Principles.</w:t>
      </w:r>
    </w:p>
    <w:p w14:paraId="1DBB0A20" w14:textId="77777777" w:rsidR="00D916B9" w:rsidRPr="00626979" w:rsidRDefault="00D916B9" w:rsidP="001C0239">
      <w:r w:rsidRPr="00626979">
        <w:t xml:space="preserve">Taxpayers who are required to prepare and administer Master File and Local File based on PMK-172 Year 2023 are not required to include these documents immediately at the time of Annual Income Tax Return reporting but should be provided by the Taxpayer if requested by the tax authority. Master File and Local File must be available within 4 (four) months after the end of the Fiscal Year and must be accompanied by a statement of the availability of these documents. While the </w:t>
      </w:r>
      <w:r w:rsidRPr="00626979">
        <w:rPr>
          <w:rFonts w:eastAsia="SimSun" w:cs="Arial"/>
          <w:szCs w:val="22"/>
        </w:rPr>
        <w:t xml:space="preserve">Country-by-Country </w:t>
      </w:r>
      <w:r w:rsidRPr="00626979">
        <w:rPr>
          <w:rFonts w:eastAsia="SimSun" w:cs="Arial"/>
          <w:szCs w:val="22"/>
        </w:rPr>
        <w:lastRenderedPageBreak/>
        <w:t>Report</w:t>
      </w:r>
      <w:r w:rsidRPr="00626979">
        <w:t xml:space="preserve"> must be reported together with the Annual Income Tax Return reporting, but the tax authority stipulates that the </w:t>
      </w:r>
      <w:r w:rsidRPr="00626979">
        <w:rPr>
          <w:rFonts w:eastAsia="SimSun" w:cs="Arial"/>
          <w:szCs w:val="22"/>
        </w:rPr>
        <w:t>Country-by-Country Report</w:t>
      </w:r>
      <w:r w:rsidRPr="00626979">
        <w:t xml:space="preserve"> must be available no later than 12 (twelve) months after the end of the Fiscal Year. Master File and Local File must be made summaries and submitted as attachments to the Annual Income Tax Return of the relevant Fiscal Year.</w:t>
      </w:r>
    </w:p>
    <w:p w14:paraId="2B802A78" w14:textId="77777777" w:rsidR="00D916B9" w:rsidRPr="00626979" w:rsidRDefault="00D916B9" w:rsidP="001C0239">
      <w:pPr>
        <w:rPr>
          <w:lang w:val="en-ID"/>
        </w:rPr>
      </w:pPr>
      <w:r w:rsidRPr="00626979">
        <w:rPr>
          <w:lang w:val="en-ID"/>
        </w:rPr>
        <w:t>Domestic taxpayers who serve as the parent entity of a business group with consolidated gross revenue of at least IDR 11,000,000,000,000 (eleven trillion rupiah) in the fiscal year preceding the reported fiscal year are required to prepare and maintain Transfer Pricing Documentation, including a Master File, Local File, and Country-by-Country Report (CbCR).</w:t>
      </w:r>
    </w:p>
    <w:p w14:paraId="6EEA03F3" w14:textId="77777777" w:rsidR="00D916B9" w:rsidRPr="00626979" w:rsidRDefault="00D916B9" w:rsidP="001C0239">
      <w:pPr>
        <w:rPr>
          <w:lang w:val="en-ID"/>
        </w:rPr>
      </w:pPr>
      <w:r w:rsidRPr="00626979">
        <w:rPr>
          <w:lang w:val="en-ID"/>
        </w:rPr>
        <w:t>Regarding the Country-by-Country Report (CbCR), it must be submitted by taxpayers designated as the parent entity of a business group with consolidated gross revenue of at least IDR 11,000,000,000,000 (eleven trillion rupiah).</w:t>
      </w:r>
    </w:p>
    <w:p w14:paraId="22A6709F" w14:textId="77777777" w:rsidR="00D916B9" w:rsidRPr="00626979" w:rsidRDefault="00D916B9" w:rsidP="001C0239">
      <w:pPr>
        <w:rPr>
          <w:lang w:val="en-ID"/>
        </w:rPr>
      </w:pPr>
      <w:r w:rsidRPr="00626979">
        <w:rPr>
          <w:lang w:val="en-ID"/>
        </w:rPr>
        <w:t>Domestic taxpayers must submit a Notification to the tax authorities as a basis for determining the obligation to file a Country-by-Country Report (CbCR). The Notification specifies the CbCR obligation for the primary domestic parent entity, constituent entities, or affiliates of a Business Group headquartered abroad (foreign tax subjects). The Country-by-Country Report and Notification must be submitted no later than 12 (twelve) months after the end of the fiscal year by the parent entity required to file the CbCR. Taxpayers who are members of a Business Group or have Affiliated Transactions are also required to file the Notification.</w:t>
      </w:r>
    </w:p>
    <w:p w14:paraId="663B5A9A" w14:textId="77777777" w:rsidR="00D916B9" w:rsidRPr="00626979" w:rsidRDefault="00D916B9" w:rsidP="001C0239">
      <w:r w:rsidRPr="00626979">
        <w:t>Taxpayers in Indonesia, although not acting as the main parent entity, are required to submit Country-by-Country Report if the jurisdiction/State of the group’s parent entity:</w:t>
      </w:r>
    </w:p>
    <w:p w14:paraId="0E0FB3CB" w14:textId="77777777" w:rsidR="00D916B9" w:rsidRPr="00626979" w:rsidRDefault="00D916B9" w:rsidP="001C0239">
      <w:pPr>
        <w:pStyle w:val="ListParagraph"/>
        <w:numPr>
          <w:ilvl w:val="0"/>
          <w:numId w:val="3"/>
        </w:numPr>
        <w:contextualSpacing/>
        <w:rPr>
          <w:rFonts w:eastAsia="SimSun" w:cs="Arial"/>
        </w:rPr>
      </w:pPr>
      <w:r w:rsidRPr="00626979">
        <w:rPr>
          <w:rFonts w:eastAsia="SimSun" w:cs="Arial"/>
        </w:rPr>
        <w:t xml:space="preserve">Does not require submission of </w:t>
      </w:r>
      <w:r w:rsidRPr="00626979">
        <w:t>Country-by-Country Report</w:t>
      </w:r>
      <w:r w:rsidRPr="00626979">
        <w:rPr>
          <w:rFonts w:eastAsia="SimSun" w:cs="Arial"/>
        </w:rPr>
        <w:t>;</w:t>
      </w:r>
    </w:p>
    <w:p w14:paraId="0B71312A" w14:textId="77777777" w:rsidR="00D916B9" w:rsidRPr="00626979" w:rsidRDefault="00D916B9" w:rsidP="001C0239">
      <w:pPr>
        <w:pStyle w:val="ListParagraph"/>
        <w:numPr>
          <w:ilvl w:val="0"/>
          <w:numId w:val="3"/>
        </w:numPr>
        <w:contextualSpacing/>
        <w:rPr>
          <w:rFonts w:eastAsia="SimSun" w:cs="Arial"/>
        </w:rPr>
      </w:pPr>
      <w:r w:rsidRPr="00626979">
        <w:rPr>
          <w:rFonts w:eastAsia="SimSun" w:cs="Arial"/>
          <w:szCs w:val="22"/>
        </w:rPr>
        <w:t xml:space="preserve">Does not have an agreement with the Indonesian government regarding the exchange of taxation information; </w:t>
      </w:r>
    </w:p>
    <w:p w14:paraId="1077D780" w14:textId="77777777" w:rsidR="00D916B9" w:rsidRPr="00626979" w:rsidRDefault="00D916B9" w:rsidP="001C0239">
      <w:pPr>
        <w:pStyle w:val="ListParagraph"/>
        <w:numPr>
          <w:ilvl w:val="0"/>
          <w:numId w:val="3"/>
        </w:numPr>
        <w:contextualSpacing/>
        <w:rPr>
          <w:rFonts w:eastAsia="SimSun" w:cs="Arial"/>
        </w:rPr>
      </w:pPr>
      <w:r w:rsidRPr="00626979">
        <w:rPr>
          <w:rFonts w:eastAsia="SimSun" w:cs="Arial"/>
          <w:szCs w:val="22"/>
        </w:rPr>
        <w:t>Has an agreement with the Indonesian government, but the Country-by-Country Report cannot be obtained by the Indonesian government from that country or state jurisdiction</w:t>
      </w:r>
      <w:r w:rsidRPr="00626979">
        <w:rPr>
          <w:rFonts w:eastAsia="SimSun" w:cs="Arial"/>
        </w:rPr>
        <w:t>.</w:t>
      </w:r>
    </w:p>
    <w:p w14:paraId="609308AA" w14:textId="77777777" w:rsidR="00D916B9" w:rsidRPr="00626979" w:rsidRDefault="00D916B9" w:rsidP="001C0239">
      <w:pPr>
        <w:rPr>
          <w:lang w:val="en-ID"/>
        </w:rPr>
      </w:pPr>
      <w:r w:rsidRPr="00626979">
        <w:rPr>
          <w:lang w:val="en-ID"/>
        </w:rPr>
        <w:t>If the tax authorities are unable to obtain the Country-by-Country Report from Partner Countries/Jurisdictions, domestic taxpayers must submit the Country-by-Country Report no later than 3 (three) months after the announcement of the list of partner countries or jurisdictions whose Country-by-Country Reports cannot be obtained.</w:t>
      </w:r>
    </w:p>
    <w:p w14:paraId="03C04052" w14:textId="77777777" w:rsidR="00D916B9" w:rsidRPr="00626979" w:rsidRDefault="00D916B9" w:rsidP="001C0239">
      <w:r w:rsidRPr="00626979">
        <w:t xml:space="preserve">Regarding sanctions and non-compliance in implementing </w:t>
      </w:r>
      <w:r w:rsidRPr="00626979">
        <w:rPr>
          <w:lang w:val="en-US"/>
        </w:rPr>
        <w:t>PMK-172 Year 2023</w:t>
      </w:r>
      <w:r w:rsidRPr="00626979">
        <w:rPr>
          <w:lang w:val="es-EC"/>
        </w:rPr>
        <w:t xml:space="preserve"> </w:t>
      </w:r>
      <w:r w:rsidRPr="00626979">
        <w:t>it is regulated that:</w:t>
      </w:r>
    </w:p>
    <w:p w14:paraId="0170461C" w14:textId="77777777" w:rsidR="00D916B9" w:rsidRPr="00626979" w:rsidRDefault="00D916B9" w:rsidP="001C0239">
      <w:pPr>
        <w:pStyle w:val="ListParagraph"/>
        <w:numPr>
          <w:ilvl w:val="0"/>
          <w:numId w:val="4"/>
        </w:numPr>
        <w:ind w:left="618" w:hanging="261"/>
        <w:rPr>
          <w:rFonts w:eastAsia="SimSun" w:cs="Arial"/>
          <w:szCs w:val="22"/>
        </w:rPr>
      </w:pPr>
      <w:r w:rsidRPr="00626979">
        <w:rPr>
          <w:rFonts w:eastAsia="SimSun" w:cs="Arial"/>
          <w:szCs w:val="22"/>
        </w:rPr>
        <w:t xml:space="preserve">If the </w:t>
      </w:r>
      <w:r w:rsidRPr="00626979">
        <w:t xml:space="preserve">Master File and Local File </w:t>
      </w:r>
      <w:r w:rsidRPr="00626979">
        <w:rPr>
          <w:rFonts w:eastAsia="SimSun" w:cs="Arial"/>
          <w:szCs w:val="22"/>
        </w:rPr>
        <w:t xml:space="preserve">upon request by the relevant tax authorities in the process of monitoring taxpayer compliance, tax audits, examination of preliminary evidence, investigation, objection research process, reduction or elimination of administrative sanctions, reduction or cancellation of incorrect tax bills, or correction is given but past the stipulated period, the Transfer Pricing Documentation submitted is only considered to be miscellaneous document. The consequence of this violation is that the Tax Authorities are entitled to conduct the </w:t>
      </w:r>
      <w:r w:rsidRPr="00626979">
        <w:t>Arm’s Length Principle</w:t>
      </w:r>
      <w:r w:rsidRPr="00626979">
        <w:rPr>
          <w:rFonts w:eastAsia="SimSun" w:cs="Arial"/>
          <w:szCs w:val="22"/>
        </w:rPr>
        <w:t xml:space="preserve"> testing arbitrarily and a 2% interest penalty per month will be issued if the result of the test results in underpaid tax;</w:t>
      </w:r>
    </w:p>
    <w:p w14:paraId="4B3E5C1D" w14:textId="77777777" w:rsidR="00D916B9" w:rsidRPr="00626979" w:rsidRDefault="00D916B9" w:rsidP="001C0239">
      <w:pPr>
        <w:pStyle w:val="ListParagraph"/>
        <w:numPr>
          <w:ilvl w:val="0"/>
          <w:numId w:val="4"/>
        </w:numPr>
        <w:ind w:left="618" w:hanging="261"/>
        <w:rPr>
          <w:rFonts w:eastAsia="SimSun" w:cs="Arial"/>
          <w:szCs w:val="22"/>
        </w:rPr>
      </w:pPr>
      <w:r w:rsidRPr="00626979">
        <w:rPr>
          <w:rFonts w:eastAsia="SimSun" w:cs="Arial"/>
          <w:szCs w:val="22"/>
        </w:rPr>
        <w:t xml:space="preserve">If the </w:t>
      </w:r>
      <w:r w:rsidRPr="00626979">
        <w:t>Master File and Local File</w:t>
      </w:r>
      <w:r w:rsidRPr="00626979">
        <w:rPr>
          <w:rFonts w:eastAsia="SimSun" w:cs="Arial"/>
          <w:szCs w:val="22"/>
        </w:rPr>
        <w:t xml:space="preserve"> upon request by the relevant tax authorities in the process of monitoring taxpayer compliance, tax audits, examination of preliminary evidence, investigation, objection research process, reduction or elimination of administrative sanctions, reduction or cancellation of incorrect tax bills, or the correction is not given by the Taxpayer, the consequence of this violation is that the Taxpayer does not fulfil the obligation to prepare and keep the Transfer Pricing Documentation and a sanction in the form of an increase of 50% will be issued if there is underpaid tax from the test results;</w:t>
      </w:r>
    </w:p>
    <w:p w14:paraId="3260AA5D" w14:textId="77777777" w:rsidR="006E6966" w:rsidRPr="00626979" w:rsidRDefault="00D916B9" w:rsidP="001C0239">
      <w:pPr>
        <w:rPr>
          <w:rFonts w:cs="Arial"/>
          <w:noProof w:val="0"/>
          <w:lang w:val="en-US" w:eastAsia="en-US"/>
        </w:rPr>
      </w:pPr>
      <w:r w:rsidRPr="00626979">
        <w:rPr>
          <w:rFonts w:eastAsia="SimSun" w:cs="Arial"/>
          <w:szCs w:val="22"/>
        </w:rPr>
        <w:t xml:space="preserve">If the Taxpayer does not use the data and information available at the time of the transaction, the Taxpayer is not considered to apply the </w:t>
      </w:r>
      <w:r w:rsidRPr="00626979">
        <w:t>Arm’s Length Principle</w:t>
      </w:r>
      <w:r w:rsidRPr="00626979">
        <w:rPr>
          <w:rFonts w:eastAsia="SimSun" w:cs="Arial"/>
          <w:szCs w:val="22"/>
        </w:rPr>
        <w:t xml:space="preserve">. The consequence of this violation is </w:t>
      </w:r>
      <w:r w:rsidRPr="00626979">
        <w:rPr>
          <w:rFonts w:eastAsia="SimSun" w:cs="Arial"/>
          <w:szCs w:val="22"/>
        </w:rPr>
        <w:lastRenderedPageBreak/>
        <w:t xml:space="preserve">that the Tax Authority has the right to conduct the </w:t>
      </w:r>
      <w:r w:rsidRPr="00626979">
        <w:t>Arm’s Length Principle</w:t>
      </w:r>
      <w:r w:rsidRPr="00626979">
        <w:rPr>
          <w:rFonts w:eastAsia="SimSun" w:cs="Arial"/>
          <w:szCs w:val="22"/>
        </w:rPr>
        <w:t xml:space="preserve"> test and a 2% interest penalty per month will be issued if from the test results there is underpaid tax</w:t>
      </w:r>
      <w:r w:rsidR="006B566F" w:rsidRPr="00626979">
        <w:rPr>
          <w:rFonts w:cs="Arial"/>
          <w:noProof w:val="0"/>
          <w:lang w:eastAsia="en-US"/>
        </w:rPr>
        <w:t>.</w:t>
      </w:r>
    </w:p>
    <w:p w14:paraId="41749152" w14:textId="77777777" w:rsidR="008025E3" w:rsidRPr="00626979" w:rsidRDefault="00D916B9" w:rsidP="00E769AF">
      <w:pPr>
        <w:pStyle w:val="Heading2"/>
        <w:rPr>
          <w:lang w:eastAsia="en-US"/>
        </w:rPr>
      </w:pPr>
      <w:bookmarkStart w:id="33" w:name="_Toc215843339"/>
      <w:r w:rsidRPr="00626979">
        <w:rPr>
          <w:lang w:eastAsia="en-US"/>
        </w:rPr>
        <w:t>Special Relationship</w:t>
      </w:r>
      <w:bookmarkEnd w:id="33"/>
    </w:p>
    <w:p w14:paraId="2FF7C0F8" w14:textId="77777777" w:rsidR="00D916B9" w:rsidRPr="00626979" w:rsidRDefault="00D916B9" w:rsidP="001C0239">
      <w:r w:rsidRPr="00626979">
        <w:t>The criteria for special relationships from an Indonesian tax perspective are regulated under Article 18 Paragraph (4) of the Income Tax Law (UU PPh), Article 2 of the VAT Law (UU PPN), and Article 2 of PMK-172 Year 2023, which serves as a technical regulation for further elaboration. According to Article 2 of PMK-172 Year 2023, two or more entities are considered to have a special relationship if they meet the following criteria:</w:t>
      </w:r>
    </w:p>
    <w:p w14:paraId="4EB2BD30" w14:textId="77777777" w:rsidR="00D916B9" w:rsidRPr="00626979" w:rsidRDefault="00D916B9" w:rsidP="001C0239">
      <w:pPr>
        <w:rPr>
          <w:lang w:val="en-ID"/>
        </w:rPr>
      </w:pPr>
      <w:r w:rsidRPr="00626979">
        <w:rPr>
          <w:lang w:val="en-ID"/>
        </w:rPr>
        <w:t xml:space="preserve">According to Article 2, paragraph (2) of PMK-172 </w:t>
      </w:r>
      <w:r w:rsidRPr="00626979">
        <w:t xml:space="preserve">Year </w:t>
      </w:r>
      <w:r w:rsidRPr="00626979">
        <w:rPr>
          <w:lang w:val="en-ID"/>
        </w:rPr>
        <w:t>2023, a special relationship is a condition of dependence or connection between one party and another, arising from three main factors: ownership or capital participation, control, or familial relationships through blood or marriage.</w:t>
      </w:r>
    </w:p>
    <w:p w14:paraId="3A10C523" w14:textId="77777777" w:rsidR="00D916B9" w:rsidRPr="00626979" w:rsidRDefault="00D916B9" w:rsidP="00446741">
      <w:pPr>
        <w:pStyle w:val="ListParagraph"/>
        <w:numPr>
          <w:ilvl w:val="0"/>
          <w:numId w:val="25"/>
        </w:numPr>
      </w:pPr>
      <w:r w:rsidRPr="00626979">
        <w:t>A special relationship due to ownership or capital participation is considered to occur when a taxpayer holds at least 25% direct or indirect capital participation in another taxpayer. Additionally, such a relationship exists if there is at least 25% participation in two or more taxpayers, creating an ownership relationship between these parties, as regulated in Article 2, paragraph (4) of PMK-172 Year 2023.</w:t>
      </w:r>
    </w:p>
    <w:p w14:paraId="30679C5E" w14:textId="77777777" w:rsidR="00D916B9" w:rsidRPr="00626979" w:rsidRDefault="00D916B9" w:rsidP="00446741">
      <w:pPr>
        <w:pStyle w:val="ListParagraph"/>
        <w:numPr>
          <w:ilvl w:val="0"/>
          <w:numId w:val="25"/>
        </w:numPr>
      </w:pPr>
      <w:r w:rsidRPr="00626979">
        <w:t>A special relationship due to control occurs in several conditions, such as one party controlling or being controlled by another party, two or more parties being under the same control, or control through management, technology, or participation in managerial decision-making. This relationship also applies if the parties are financially or commercially part of the same business group, as stated in Article 2, paragraph (5) of PMK-172 Year 2023.</w:t>
      </w:r>
    </w:p>
    <w:p w14:paraId="11E69506" w14:textId="77777777" w:rsidR="008025E3" w:rsidRPr="00626979" w:rsidRDefault="00D916B9" w:rsidP="00446741">
      <w:pPr>
        <w:pStyle w:val="ListParagraph"/>
        <w:numPr>
          <w:ilvl w:val="0"/>
          <w:numId w:val="25"/>
        </w:numPr>
        <w:rPr>
          <w:lang w:val="en-ID"/>
        </w:rPr>
      </w:pPr>
      <w:r w:rsidRPr="00626979">
        <w:t>Finally, a special relationship due to familial ties through blood or marriage is considered to exist when there is a family relationship, either direct or collateral, up to the first degree. This includes family relationships that have a significant influence on decision-making or the operations of the involved parties, as outlined in Article 2, paragraph (6) of PMK-172 Year 2023</w:t>
      </w:r>
      <w:r w:rsidR="008025E3" w:rsidRPr="00626979">
        <w:t>.</w:t>
      </w:r>
    </w:p>
    <w:p w14:paraId="55EFB69C" w14:textId="77777777" w:rsidR="00BD7494" w:rsidRPr="00626979" w:rsidRDefault="006B566F" w:rsidP="00E769AF">
      <w:pPr>
        <w:pStyle w:val="Heading2"/>
        <w:rPr>
          <w:lang w:eastAsia="en-US"/>
        </w:rPr>
      </w:pPr>
      <w:bookmarkStart w:id="34" w:name="_Toc20250173"/>
      <w:bookmarkStart w:id="35" w:name="_Toc135409809"/>
      <w:bookmarkStart w:id="36" w:name="_Toc215843340"/>
      <w:r w:rsidRPr="00626979">
        <w:rPr>
          <w:lang w:eastAsia="en-US"/>
        </w:rPr>
        <w:t>Related Tax Laws and Regulations</w:t>
      </w:r>
      <w:bookmarkEnd w:id="34"/>
      <w:bookmarkEnd w:id="35"/>
      <w:bookmarkEnd w:id="36"/>
    </w:p>
    <w:p w14:paraId="683D57AF" w14:textId="77777777" w:rsidR="00D916B9" w:rsidRPr="00626979" w:rsidRDefault="00D916B9" w:rsidP="001C0239">
      <w:pPr>
        <w:rPr>
          <w:rFonts w:eastAsia="SimSun" w:cs="Arial"/>
          <w:szCs w:val="22"/>
        </w:rPr>
      </w:pPr>
      <w:r w:rsidRPr="00626979">
        <w:rPr>
          <w:rFonts w:cs="Arial"/>
        </w:rPr>
        <w:t>Transfer Pricing Regulations in Indonesia are applied to:</w:t>
      </w:r>
    </w:p>
    <w:p w14:paraId="1459CCB0"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Transnational transactions between parties that meet the criteria for Affiliated Party testing; </w:t>
      </w:r>
    </w:p>
    <w:p w14:paraId="540E35EE" w14:textId="77777777" w:rsidR="00D916B9" w:rsidRPr="00626979" w:rsidRDefault="00D916B9" w:rsidP="001C0239">
      <w:pPr>
        <w:pStyle w:val="ListParagraph"/>
        <w:numPr>
          <w:ilvl w:val="0"/>
          <w:numId w:val="4"/>
        </w:numPr>
        <w:ind w:left="720"/>
        <w:contextualSpacing/>
        <w:rPr>
          <w:rFonts w:cs="Arial"/>
          <w:szCs w:val="22"/>
        </w:rPr>
      </w:pPr>
      <w:r w:rsidRPr="00626979">
        <w:rPr>
          <w:rFonts w:eastAsia="SimSun" w:cs="Arial"/>
          <w:szCs w:val="22"/>
        </w:rPr>
        <w:t>Transactions that are entirely carried out in Indonesia between parties that meet the criteria for Affiliated Party testing</w:t>
      </w:r>
      <w:r w:rsidRPr="00626979">
        <w:rPr>
          <w:rFonts w:cs="Arial"/>
          <w:szCs w:val="22"/>
        </w:rPr>
        <w:t>.</w:t>
      </w:r>
    </w:p>
    <w:p w14:paraId="4037DBEE" w14:textId="77777777" w:rsidR="00D916B9" w:rsidRPr="00626979" w:rsidRDefault="00D916B9" w:rsidP="001C0239">
      <w:pPr>
        <w:rPr>
          <w:rFonts w:cs="Arial"/>
        </w:rPr>
      </w:pPr>
      <w:r w:rsidRPr="00626979">
        <w:rPr>
          <w:rFonts w:cs="Arial"/>
        </w:rPr>
        <w:t>In Indonesia, formal laws and regulations are supplemented by Government Regulations, Presidential Regulations, and Minister of Finance Regulations. The regulation is supported by various circular letters, and letters issued by the DGT which provide interpretations of the law and its application on new and specific issues that are not fully regulated in the law itself.</w:t>
      </w:r>
    </w:p>
    <w:p w14:paraId="39FD0597" w14:textId="77777777" w:rsidR="00D916B9" w:rsidRPr="00626979" w:rsidRDefault="00D916B9" w:rsidP="001C0239">
      <w:pPr>
        <w:rPr>
          <w:rFonts w:cs="Arial"/>
        </w:rPr>
      </w:pPr>
      <w:r w:rsidRPr="00626979">
        <w:rPr>
          <w:rFonts w:cs="Arial"/>
        </w:rPr>
        <w:t>Following are the existing Transfer Pricing regulations in the form of existing laws, regulations and circulars that make up the Transfer Pricing regulations in Indonesia:</w:t>
      </w:r>
    </w:p>
    <w:p w14:paraId="3ACC3A50"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Article 18 of the Income Tax Law Number 7 of 1983, and </w:t>
      </w:r>
      <w:r w:rsidRPr="00626979">
        <w:t>as has been amended by Law of the Republic of Indonesia Number 7 of 2021 concerning Harmonization of Tax Regulations</w:t>
      </w:r>
      <w:r w:rsidRPr="00626979">
        <w:rPr>
          <w:rFonts w:eastAsia="SimSun" w:cs="Arial"/>
          <w:szCs w:val="22"/>
        </w:rPr>
        <w:t xml:space="preserve">; </w:t>
      </w:r>
    </w:p>
    <w:p w14:paraId="47E5DB57"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General Tax Law Number 61 of 1983 and amended by Law Number 16 of 2009;</w:t>
      </w:r>
    </w:p>
    <w:p w14:paraId="581C6EFF"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DGT Regulation Number PER-39/PJ/2009 and Number PER-34/PJ/2010 regarding the form of SPT form and attachment of additional forms related to transactions with related parties as amended by Number PER-30/PJ/2017;</w:t>
      </w:r>
    </w:p>
    <w:p w14:paraId="55DB1709"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DGT Regulation Number PER-43/PJ/2010 as amended by Number PER-32/PJ/2011 concerning the application of </w:t>
      </w:r>
      <w:r w:rsidRPr="00626979">
        <w:t>Arm’s Length Principle</w:t>
      </w:r>
      <w:r w:rsidRPr="00626979">
        <w:rPr>
          <w:rFonts w:eastAsia="SimSun" w:cs="Arial"/>
          <w:szCs w:val="22"/>
        </w:rPr>
        <w:t xml:space="preserve"> in transactions between Taxpayers and its Related Parties;</w:t>
      </w:r>
    </w:p>
    <w:p w14:paraId="510F8B69"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lastRenderedPageBreak/>
        <w:t>DGT Circular Number SE-96/PJ/2009 concerning guidance on the total benchmarking ratio for 20 industries;</w:t>
      </w:r>
    </w:p>
    <w:p w14:paraId="5C641E7F"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Government Regulation Number 80/2007, article 16 paragraphs 2 and 3 and amended by Government Regulation Number 74 year 2011, Article 10 paragraphs 2 and 3 which establish the documents required in transactions between Related Parties during tax audits;</w:t>
      </w:r>
    </w:p>
    <w:p w14:paraId="07F2E8CC"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Decision of the Director General of Taxation Number KEP-01/PJ.7/1993 as amended by Regulation of the Director General of Taxation and DGT Circular Letter Number SE-04/PJ.7/1993 and has been amended with DGT Circular Letter Number SE-50/PJ/2013 concerning Tax Audit guidelines for Taxpayers who have Related Parties;</w:t>
      </w:r>
    </w:p>
    <w:p w14:paraId="0CD99ADA"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Regulation of the Director General of Taxation Number PER-22/PJ/2013, concerning guidelines for auditing Taxpayers who have Special Relationships;</w:t>
      </w:r>
    </w:p>
    <w:p w14:paraId="13164E47"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Regulation of the Minister of Finance Number PMK-172 </w:t>
      </w:r>
      <w:r w:rsidRPr="00626979">
        <w:t xml:space="preserve">Year </w:t>
      </w:r>
      <w:r w:rsidRPr="00626979">
        <w:rPr>
          <w:rFonts w:eastAsia="SimSun" w:cs="Arial"/>
          <w:szCs w:val="22"/>
        </w:rPr>
        <w:t>2023 concerning Types of Documents and/or Additional Information for Taxpayers Conducting Transactions with Special Relationships;</w:t>
      </w:r>
    </w:p>
    <w:p w14:paraId="59C5AC4B" w14:textId="77777777" w:rsidR="006242B9" w:rsidRPr="00626979" w:rsidRDefault="00D916B9" w:rsidP="001C0239">
      <w:pPr>
        <w:pStyle w:val="ListParagraph"/>
        <w:numPr>
          <w:ilvl w:val="0"/>
          <w:numId w:val="4"/>
        </w:numPr>
        <w:ind w:left="720"/>
        <w:contextualSpacing/>
        <w:rPr>
          <w:rFonts w:eastAsia="SimSun" w:cs="Arial"/>
          <w:noProof w:val="0"/>
          <w:szCs w:val="22"/>
          <w:lang w:val="en-US"/>
        </w:rPr>
      </w:pPr>
      <w:r w:rsidRPr="00626979">
        <w:rPr>
          <w:rFonts w:eastAsia="SimSun" w:cs="Arial"/>
          <w:szCs w:val="22"/>
        </w:rPr>
        <w:t>DGT Regulation Number 29/PJ/2017 regarding the submission of notifications and Country-by-Country Report as a form of compliance of Taxpayers who carry out transactions with Related Parties instructions for filing Country-by-Country Report and its notifications</w:t>
      </w:r>
      <w:r w:rsidR="006B566F" w:rsidRPr="00626979">
        <w:rPr>
          <w:rFonts w:eastAsia="SimSun" w:cs="Arial"/>
          <w:noProof w:val="0"/>
          <w:szCs w:val="22"/>
        </w:rPr>
        <w:t>.</w:t>
      </w:r>
    </w:p>
    <w:p w14:paraId="0F6FA36C" w14:textId="77777777" w:rsidR="00705769" w:rsidRPr="00626979" w:rsidRDefault="006B566F" w:rsidP="00E769AF">
      <w:pPr>
        <w:pStyle w:val="Heading2"/>
        <w:rPr>
          <w:lang w:eastAsia="en-US"/>
        </w:rPr>
      </w:pPr>
      <w:bookmarkStart w:id="37" w:name="_Toc20250174"/>
      <w:bookmarkStart w:id="38" w:name="_Toc135409810"/>
      <w:bookmarkStart w:id="39" w:name="_Toc215843341"/>
      <w:r w:rsidRPr="00626979">
        <w:rPr>
          <w:lang w:eastAsia="en-US"/>
        </w:rPr>
        <w:t>Tax Administration</w:t>
      </w:r>
      <w:bookmarkEnd w:id="37"/>
      <w:bookmarkEnd w:id="38"/>
      <w:bookmarkEnd w:id="39"/>
    </w:p>
    <w:p w14:paraId="48DD2879" w14:textId="77777777" w:rsidR="00D916B9" w:rsidRPr="00626979" w:rsidRDefault="00D916B9" w:rsidP="001C0239">
      <w:r w:rsidRPr="00626979">
        <w:t>The Annual Income Tax Return must be reported to the Tax Office immediately after the Taxpayer is registered, within four months after the end of the Fiscal Year. The reporting period for the Annual Tax Return can be extended for a maximum of 2 (two) months, by submitting a notification to the Tax Authority. Taxpayers are obliged to pay estimated tax instalments every month, based on the calculation of the Annual Tax Return of the previous Fiscal Year no later than the 15th after the end of the tax period.</w:t>
      </w:r>
    </w:p>
    <w:p w14:paraId="6766734F" w14:textId="77777777" w:rsidR="00D916B9" w:rsidRPr="00626979" w:rsidRDefault="00D916B9" w:rsidP="001C0239">
      <w:r w:rsidRPr="00626979">
        <w:t>Indonesia adheres to a self-assessment system and therefore companies must set their own transfer prices in order to prove that the transaction prices are in accordance with the Arm’s Length Principle. Information about transactions with Related Parties (both domestic and international) is required to be stated in the Annual Tax Return. The information submitted must contain the type of transaction, transaction value, transfer price, and the pricing method used in determining the transfer price. In 2009, if there is an Affiliated Party transaction, information that is required to be available in the Annual Tax Return is including the statement of the Affiliated Party transaction.</w:t>
      </w:r>
    </w:p>
    <w:p w14:paraId="6062973B" w14:textId="77777777" w:rsidR="00D916B9" w:rsidRPr="00626979" w:rsidRDefault="00D916B9" w:rsidP="001C0239">
      <w:pPr>
        <w:rPr>
          <w:rFonts w:eastAsia="SimSun"/>
        </w:rPr>
      </w:pPr>
      <w:r w:rsidRPr="00626979">
        <w:rPr>
          <w:rFonts w:eastAsia="SimSun"/>
        </w:rPr>
        <w:t>The Indonesian tax regulations on filling out tax returns require Taxpayers to inform them of loans/debt or shareholders as well as Related Parties, including the amount of loans/debt and interest rates. Transactions with Related Parties for the purchase and sale of goods, purchase/use of services, sale/supply of services, rental of tangible goods, use of intangible goods, and certain transactions that must be included in the form. Starting from the 2009 Fiscal Year, including the obligation to report 4 attachments regarding Affiliated Party transaction together with the Annual Tax Return, as follows</w:t>
      </w:r>
      <w:r w:rsidRPr="00626979">
        <w:rPr>
          <w:rStyle w:val="FootnoteReference"/>
          <w:rFonts w:cs="Arial"/>
        </w:rPr>
        <w:footnoteReference w:id="1"/>
      </w:r>
      <w:r w:rsidRPr="00626979">
        <w:t xml:space="preserve">: </w:t>
      </w:r>
    </w:p>
    <w:p w14:paraId="4150A41A"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Appendix 3A: List of Related Parties and details of the transaction;</w:t>
      </w:r>
    </w:p>
    <w:p w14:paraId="4DB441FA"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Appendix 3A-1: Statement of the documentation of the determination of </w:t>
      </w:r>
      <w:r w:rsidRPr="00626979">
        <w:rPr>
          <w:rFonts w:cs="Arial"/>
          <w:lang w:val="en-US"/>
        </w:rPr>
        <w:t>arm’s length</w:t>
      </w:r>
      <w:r w:rsidRPr="00626979">
        <w:rPr>
          <w:rFonts w:eastAsia="SimSun" w:cs="Arial"/>
          <w:szCs w:val="22"/>
        </w:rPr>
        <w:t xml:space="preserve"> prices, related to the price of the transaction with Related Parties in accordance with </w:t>
      </w:r>
      <w:r w:rsidRPr="00626979">
        <w:t>Arm’s Length Principle;</w:t>
      </w:r>
    </w:p>
    <w:p w14:paraId="1753E712"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Appendix 3A-2: List and details of transactions with parties who are residents of the tax haven country (both those who have affiliations or not);</w:t>
      </w:r>
    </w:p>
    <w:p w14:paraId="08D44973"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Special Attachment: Summary of Master File and Local File. </w:t>
      </w:r>
    </w:p>
    <w:p w14:paraId="53128530" w14:textId="77777777" w:rsidR="00D916B9" w:rsidRPr="00626979" w:rsidRDefault="00D916B9" w:rsidP="001C0239">
      <w:pPr>
        <w:autoSpaceDE w:val="0"/>
        <w:autoSpaceDN w:val="0"/>
        <w:adjustRightInd w:val="0"/>
        <w:contextualSpacing/>
        <w:rPr>
          <w:rFonts w:cs="Arial"/>
          <w:lang w:eastAsia="en-US"/>
        </w:rPr>
      </w:pPr>
      <w:r w:rsidRPr="00626979">
        <w:rPr>
          <w:rFonts w:cs="Arial"/>
          <w:lang w:eastAsia="en-US"/>
        </w:rPr>
        <w:t xml:space="preserve">The following information must be available for each type of transaction: </w:t>
      </w:r>
    </w:p>
    <w:p w14:paraId="088C5610"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lastRenderedPageBreak/>
        <w:t>With whom the transaction is carried out;</w:t>
      </w:r>
    </w:p>
    <w:p w14:paraId="0ACE4C34"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Value of Transaction; and </w:t>
      </w:r>
    </w:p>
    <w:p w14:paraId="274E16B2"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 xml:space="preserve">The method chosen to be used in determining the arm’s length transfer price in transactions with Related Parties, unless an Advanced Pricing Agreement (APA) is made. </w:t>
      </w:r>
    </w:p>
    <w:p w14:paraId="79C98027" w14:textId="77777777" w:rsidR="00D916B9" w:rsidRPr="00626979" w:rsidRDefault="00D916B9" w:rsidP="001C0239">
      <w:pPr>
        <w:autoSpaceDE w:val="0"/>
        <w:autoSpaceDN w:val="0"/>
        <w:adjustRightInd w:val="0"/>
        <w:rPr>
          <w:rFonts w:cs="Arial"/>
        </w:rPr>
      </w:pPr>
      <w:r w:rsidRPr="00626979">
        <w:rPr>
          <w:rFonts w:cs="Arial"/>
        </w:rPr>
        <w:t>If APA has been determined, information must be taken into account consists as follows:</w:t>
      </w:r>
    </w:p>
    <w:p w14:paraId="42466209"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Reference numbers of APA documents;</w:t>
      </w:r>
    </w:p>
    <w:p w14:paraId="212BD581" w14:textId="77777777" w:rsidR="00D916B9" w:rsidRPr="00626979" w:rsidRDefault="00D916B9" w:rsidP="001C0239">
      <w:pPr>
        <w:pStyle w:val="ListParagraph"/>
        <w:numPr>
          <w:ilvl w:val="0"/>
          <w:numId w:val="4"/>
        </w:numPr>
        <w:ind w:left="720"/>
        <w:contextualSpacing/>
        <w:rPr>
          <w:rFonts w:eastAsia="SimSun" w:cs="Arial"/>
          <w:szCs w:val="22"/>
        </w:rPr>
      </w:pPr>
      <w:r w:rsidRPr="00626979">
        <w:rPr>
          <w:rFonts w:eastAsia="SimSun" w:cs="Arial"/>
          <w:szCs w:val="22"/>
        </w:rPr>
        <w:t>APA validity period;</w:t>
      </w:r>
    </w:p>
    <w:p w14:paraId="29AA6E5C" w14:textId="77777777" w:rsidR="00705769" w:rsidRPr="00626979" w:rsidRDefault="00D916B9" w:rsidP="001C0239">
      <w:pPr>
        <w:pStyle w:val="ListParagraph"/>
        <w:numPr>
          <w:ilvl w:val="0"/>
          <w:numId w:val="4"/>
        </w:numPr>
        <w:ind w:left="720"/>
        <w:contextualSpacing/>
        <w:rPr>
          <w:rFonts w:eastAsia="SimSun" w:cs="Arial"/>
          <w:noProof w:val="0"/>
          <w:szCs w:val="22"/>
          <w:lang w:val="en-US"/>
        </w:rPr>
      </w:pPr>
      <w:r w:rsidRPr="00626979">
        <w:rPr>
          <w:rFonts w:eastAsia="SimSun" w:cs="Arial"/>
          <w:szCs w:val="22"/>
        </w:rPr>
        <w:t>The type of transaction covered by APA and with which party the transaction is carried out, and what method is used in determining the transfer price for each type of transaction</w:t>
      </w:r>
      <w:r w:rsidR="006B566F" w:rsidRPr="00626979">
        <w:rPr>
          <w:rFonts w:eastAsia="SimSun"/>
          <w:noProof w:val="0"/>
        </w:rPr>
        <w:t>.</w:t>
      </w:r>
    </w:p>
    <w:p w14:paraId="0A58979E" w14:textId="77777777" w:rsidR="00705769" w:rsidRPr="00626979" w:rsidRDefault="006B566F" w:rsidP="00E769AF">
      <w:pPr>
        <w:pStyle w:val="Heading2"/>
        <w:rPr>
          <w:lang w:eastAsia="en-US"/>
        </w:rPr>
      </w:pPr>
      <w:bookmarkStart w:id="40" w:name="_Toc20250175"/>
      <w:bookmarkStart w:id="41" w:name="_Toc135409811"/>
      <w:bookmarkStart w:id="42" w:name="_Toc215843342"/>
      <w:r w:rsidRPr="00626979">
        <w:rPr>
          <w:lang w:eastAsia="en-US"/>
        </w:rPr>
        <w:t>Transfer Pricing Method</w:t>
      </w:r>
      <w:bookmarkEnd w:id="40"/>
      <w:bookmarkEnd w:id="41"/>
      <w:bookmarkEnd w:id="42"/>
    </w:p>
    <w:p w14:paraId="03BD33DC" w14:textId="77777777" w:rsidR="00D916B9" w:rsidRPr="00626979" w:rsidRDefault="00D916B9" w:rsidP="001C0239">
      <w:pPr>
        <w:rPr>
          <w:rFonts w:cs="Arial"/>
        </w:rPr>
      </w:pPr>
      <w:bookmarkStart w:id="43" w:name="_Toc20250176"/>
      <w:bookmarkStart w:id="44" w:name="_Toc135409812"/>
      <w:r w:rsidRPr="00626979">
        <w:rPr>
          <w:rFonts w:cs="Arial"/>
        </w:rPr>
        <w:t xml:space="preserve">The selection of the Transfer Pricing method in testing the </w:t>
      </w:r>
      <w:r w:rsidRPr="00626979">
        <w:t>Arm’s Length Principle</w:t>
      </w:r>
      <w:r w:rsidRPr="00626979">
        <w:rPr>
          <w:rFonts w:cs="Arial"/>
        </w:rPr>
        <w:t xml:space="preserve"> of the Taxpayer must consider the suitability of the method (the most appropriate method) with the scheme or nature of the transactions carried out by Related Parties. In Transfer Pricing analysis, not all methods can be appropriate or used in every transaction condition. The selection of the Transfer Pricing method must at least consider the following factors</w:t>
      </w:r>
      <w:r w:rsidRPr="00626979">
        <w:rPr>
          <w:rStyle w:val="FootnoteReference"/>
          <w:rFonts w:cs="Arial"/>
        </w:rPr>
        <w:footnoteReference w:id="2"/>
      </w:r>
      <w:r w:rsidRPr="00626979">
        <w:rPr>
          <w:rFonts w:cs="Arial"/>
        </w:rPr>
        <w:t>:</w:t>
      </w:r>
    </w:p>
    <w:p w14:paraId="0C7B3FE3" w14:textId="77777777" w:rsidR="00D916B9" w:rsidRPr="00626979" w:rsidRDefault="00D916B9" w:rsidP="00446741">
      <w:pPr>
        <w:pStyle w:val="ListParagraph"/>
        <w:numPr>
          <w:ilvl w:val="0"/>
          <w:numId w:val="10"/>
        </w:numPr>
        <w:rPr>
          <w:rFonts w:cs="Arial"/>
        </w:rPr>
      </w:pPr>
      <w:r w:rsidRPr="00626979">
        <w:rPr>
          <w:rFonts w:cs="Arial"/>
        </w:rPr>
        <w:t>Weaknesses and strengths of each Transfer Pricing method for the tested transaction;</w:t>
      </w:r>
    </w:p>
    <w:p w14:paraId="6F4EAD72" w14:textId="77777777" w:rsidR="00D916B9" w:rsidRPr="00626979" w:rsidRDefault="00D916B9" w:rsidP="00446741">
      <w:pPr>
        <w:pStyle w:val="ListParagraph"/>
        <w:numPr>
          <w:ilvl w:val="0"/>
          <w:numId w:val="10"/>
        </w:numPr>
        <w:rPr>
          <w:rFonts w:cs="Arial"/>
        </w:rPr>
      </w:pPr>
      <w:r w:rsidRPr="00626979">
        <w:rPr>
          <w:rFonts w:cs="Arial"/>
        </w:rPr>
        <w:t>Suitability of the Transfer Pricing method with the scheme and nature of the transactions carried out by Related Parties through functional analysis;</w:t>
      </w:r>
    </w:p>
    <w:p w14:paraId="3860E148" w14:textId="77777777" w:rsidR="00D916B9" w:rsidRPr="00626979" w:rsidRDefault="00D916B9" w:rsidP="00446741">
      <w:pPr>
        <w:pStyle w:val="ListParagraph"/>
        <w:numPr>
          <w:ilvl w:val="0"/>
          <w:numId w:val="10"/>
        </w:numPr>
        <w:rPr>
          <w:rFonts w:cs="Arial"/>
        </w:rPr>
      </w:pPr>
      <w:r w:rsidRPr="00626979">
        <w:rPr>
          <w:rFonts w:cs="Arial"/>
        </w:rPr>
        <w:t>Availability of reliable data and information (comparable transactions/companies) used when applying the selected Transfer Pricing method;</w:t>
      </w:r>
    </w:p>
    <w:p w14:paraId="77AF4C2A" w14:textId="77777777" w:rsidR="00D916B9" w:rsidRPr="00626979" w:rsidRDefault="00D916B9" w:rsidP="00446741">
      <w:pPr>
        <w:pStyle w:val="ListParagraph"/>
        <w:numPr>
          <w:ilvl w:val="0"/>
          <w:numId w:val="10"/>
        </w:numPr>
        <w:rPr>
          <w:rFonts w:cs="Arial"/>
        </w:rPr>
      </w:pPr>
      <w:r w:rsidRPr="00626979">
        <w:rPr>
          <w:rFonts w:cs="Arial"/>
        </w:rPr>
        <w:t>Degree of comparability between the transactions tested (transactions carried out by Related Parties) with transactions carried out by Independent parties, including accurate adjustments to eliminate material differences.</w:t>
      </w:r>
    </w:p>
    <w:p w14:paraId="1B09CC44" w14:textId="77777777" w:rsidR="00D916B9" w:rsidRPr="00626979" w:rsidRDefault="00D916B9" w:rsidP="001C0239">
      <w:pPr>
        <w:rPr>
          <w:rFonts w:cs="Arial"/>
        </w:rPr>
      </w:pPr>
      <w:r w:rsidRPr="00626979">
        <w:rPr>
          <w:rFonts w:cs="Arial"/>
        </w:rPr>
        <w:t xml:space="preserve">In addition to the above factors, another consideration is to improve the accuracy and suitability of the method applied in testing the </w:t>
      </w:r>
      <w:r w:rsidRPr="00626979">
        <w:t>Arm’s Length Principle</w:t>
      </w:r>
      <w:r w:rsidRPr="00626979">
        <w:rPr>
          <w:rFonts w:cs="Arial"/>
        </w:rPr>
        <w:t>. The selection of the Transfer Pricing method will be more reliable when looking at case by case or transaction per transaction.</w:t>
      </w:r>
    </w:p>
    <w:p w14:paraId="61EDFA7C" w14:textId="77777777" w:rsidR="00D916B9" w:rsidRPr="00626979" w:rsidRDefault="00D916B9" w:rsidP="001C0239">
      <w:pPr>
        <w:rPr>
          <w:rFonts w:eastAsia="SimSun" w:cs="Arial"/>
          <w:szCs w:val="22"/>
        </w:rPr>
      </w:pPr>
      <w:r w:rsidRPr="00626979">
        <w:rPr>
          <w:rFonts w:eastAsia="SimSun" w:cs="Arial"/>
          <w:szCs w:val="22"/>
        </w:rPr>
        <w:t xml:space="preserve">Regardless of the advantages and disadvantages of each Transfer Pricing method, each Transfer Pricing method will provide results with the same level of reliability as long as the selection is based on the facts and circumstances of the case. Based on Article 6 paragraph (1) of PMK-172 </w:t>
      </w:r>
      <w:r w:rsidRPr="00626979">
        <w:t>Year</w:t>
      </w:r>
      <w:r w:rsidRPr="00626979">
        <w:rPr>
          <w:rFonts w:eastAsia="SimSun" w:cs="Arial"/>
          <w:szCs w:val="22"/>
        </w:rPr>
        <w:t xml:space="preserve"> 2023, the Transfer Pricing Method in the application stage of the Arm’s Length Principle can be:</w:t>
      </w:r>
    </w:p>
    <w:p w14:paraId="01AF4037" w14:textId="77777777" w:rsidR="00D916B9" w:rsidRPr="00626979" w:rsidRDefault="00526D84" w:rsidP="00446741">
      <w:pPr>
        <w:pStyle w:val="ListParagraph"/>
        <w:numPr>
          <w:ilvl w:val="0"/>
          <w:numId w:val="33"/>
        </w:numPr>
        <w:contextualSpacing/>
        <w:rPr>
          <w:rFonts w:eastAsia="SimSun" w:cs="Arial"/>
          <w:szCs w:val="22"/>
        </w:rPr>
      </w:pPr>
      <w:r w:rsidRPr="00626979">
        <w:rPr>
          <w:rFonts w:eastAsia="SimSun" w:cs="Arial"/>
          <w:szCs w:val="22"/>
        </w:rPr>
        <w:t>T</w:t>
      </w:r>
      <w:r w:rsidR="00D916B9" w:rsidRPr="00626979">
        <w:rPr>
          <w:rFonts w:eastAsia="SimSun" w:cs="Arial"/>
          <w:szCs w:val="22"/>
        </w:rPr>
        <w:t>he method of comparing prices between independent parties (comparable uncontrolled price method);</w:t>
      </w:r>
    </w:p>
    <w:p w14:paraId="3B3F374D" w14:textId="77777777" w:rsidR="00D916B9" w:rsidRPr="00626979" w:rsidRDefault="00526D84" w:rsidP="00446741">
      <w:pPr>
        <w:pStyle w:val="ListParagraph"/>
        <w:numPr>
          <w:ilvl w:val="0"/>
          <w:numId w:val="33"/>
        </w:numPr>
        <w:contextualSpacing/>
        <w:rPr>
          <w:rFonts w:eastAsia="SimSun" w:cs="Arial"/>
          <w:szCs w:val="22"/>
        </w:rPr>
      </w:pPr>
      <w:r w:rsidRPr="00626979">
        <w:rPr>
          <w:rFonts w:eastAsia="SimSun" w:cs="Arial"/>
          <w:szCs w:val="22"/>
        </w:rPr>
        <w:t>T</w:t>
      </w:r>
      <w:r w:rsidR="00D916B9" w:rsidRPr="00626979">
        <w:rPr>
          <w:rFonts w:eastAsia="SimSun" w:cs="Arial"/>
          <w:szCs w:val="22"/>
        </w:rPr>
        <w:t>he resale price method;</w:t>
      </w:r>
    </w:p>
    <w:p w14:paraId="03395D18" w14:textId="77777777" w:rsidR="00D916B9" w:rsidRPr="00626979" w:rsidRDefault="00526D84" w:rsidP="00446741">
      <w:pPr>
        <w:pStyle w:val="ListParagraph"/>
        <w:numPr>
          <w:ilvl w:val="0"/>
          <w:numId w:val="33"/>
        </w:numPr>
        <w:contextualSpacing/>
        <w:rPr>
          <w:rFonts w:eastAsia="SimSun" w:cs="Arial"/>
          <w:szCs w:val="22"/>
        </w:rPr>
      </w:pPr>
      <w:r w:rsidRPr="00626979">
        <w:rPr>
          <w:rFonts w:eastAsia="SimSun" w:cs="Arial"/>
          <w:szCs w:val="22"/>
        </w:rPr>
        <w:t>T</w:t>
      </w:r>
      <w:r w:rsidR="00D916B9" w:rsidRPr="00626979">
        <w:rPr>
          <w:rFonts w:eastAsia="SimSun" w:cs="Arial"/>
          <w:szCs w:val="22"/>
        </w:rPr>
        <w:t>he cost-plus method; or</w:t>
      </w:r>
    </w:p>
    <w:p w14:paraId="4AB51D36" w14:textId="77777777" w:rsidR="00D916B9" w:rsidRPr="00626979" w:rsidRDefault="00526D84" w:rsidP="00446741">
      <w:pPr>
        <w:pStyle w:val="ListParagraph"/>
        <w:numPr>
          <w:ilvl w:val="0"/>
          <w:numId w:val="33"/>
        </w:numPr>
        <w:contextualSpacing/>
        <w:rPr>
          <w:rFonts w:eastAsia="SimSun" w:cs="Arial"/>
          <w:szCs w:val="22"/>
        </w:rPr>
      </w:pPr>
      <w:r w:rsidRPr="00626979">
        <w:rPr>
          <w:rFonts w:eastAsia="SimSun" w:cs="Arial"/>
          <w:szCs w:val="22"/>
        </w:rPr>
        <w:t>O</w:t>
      </w:r>
      <w:r w:rsidR="00D916B9" w:rsidRPr="00626979">
        <w:rPr>
          <w:rFonts w:eastAsia="SimSun" w:cs="Arial"/>
          <w:szCs w:val="22"/>
        </w:rPr>
        <w:t>ther methods, such as:</w:t>
      </w:r>
    </w:p>
    <w:p w14:paraId="212E8301" w14:textId="77777777" w:rsidR="00D916B9" w:rsidRPr="00626979" w:rsidRDefault="00526D84" w:rsidP="00446741">
      <w:pPr>
        <w:pStyle w:val="ListParagraph"/>
        <w:numPr>
          <w:ilvl w:val="0"/>
          <w:numId w:val="34"/>
        </w:numPr>
        <w:contextualSpacing/>
        <w:rPr>
          <w:rFonts w:eastAsia="SimSun" w:cs="Arial"/>
          <w:szCs w:val="22"/>
        </w:rPr>
      </w:pPr>
      <w:r w:rsidRPr="00626979">
        <w:rPr>
          <w:rFonts w:eastAsia="SimSun" w:cs="Arial"/>
          <w:szCs w:val="22"/>
        </w:rPr>
        <w:t>T</w:t>
      </w:r>
      <w:r w:rsidR="00D916B9" w:rsidRPr="00626979">
        <w:rPr>
          <w:rFonts w:eastAsia="SimSun" w:cs="Arial"/>
          <w:szCs w:val="22"/>
        </w:rPr>
        <w:t>he profit split method;</w:t>
      </w:r>
    </w:p>
    <w:p w14:paraId="10647470" w14:textId="77777777" w:rsidR="00D916B9" w:rsidRPr="00626979" w:rsidRDefault="00526D84" w:rsidP="00446741">
      <w:pPr>
        <w:pStyle w:val="ListParagraph"/>
        <w:numPr>
          <w:ilvl w:val="0"/>
          <w:numId w:val="34"/>
        </w:numPr>
        <w:contextualSpacing/>
        <w:rPr>
          <w:rFonts w:eastAsia="SimSun" w:cs="Arial"/>
          <w:szCs w:val="22"/>
        </w:rPr>
      </w:pPr>
      <w:r w:rsidRPr="00626979">
        <w:rPr>
          <w:rFonts w:eastAsia="SimSun" w:cs="Arial"/>
          <w:szCs w:val="22"/>
        </w:rPr>
        <w:t>T</w:t>
      </w:r>
      <w:r w:rsidR="00D916B9" w:rsidRPr="00626979">
        <w:rPr>
          <w:rFonts w:eastAsia="SimSun" w:cs="Arial"/>
          <w:szCs w:val="22"/>
        </w:rPr>
        <w:t>he transactional net margin method;</w:t>
      </w:r>
    </w:p>
    <w:p w14:paraId="78D3B391" w14:textId="77777777" w:rsidR="00D916B9" w:rsidRPr="00626979" w:rsidRDefault="00526D84" w:rsidP="00446741">
      <w:pPr>
        <w:pStyle w:val="ListParagraph"/>
        <w:numPr>
          <w:ilvl w:val="0"/>
          <w:numId w:val="34"/>
        </w:numPr>
        <w:contextualSpacing/>
        <w:rPr>
          <w:rFonts w:eastAsia="SimSun" w:cs="Arial"/>
          <w:szCs w:val="22"/>
        </w:rPr>
      </w:pPr>
      <w:r w:rsidRPr="00626979">
        <w:rPr>
          <w:rFonts w:eastAsia="SimSun" w:cs="Arial"/>
          <w:szCs w:val="22"/>
        </w:rPr>
        <w:t>T</w:t>
      </w:r>
      <w:r w:rsidR="00D916B9" w:rsidRPr="00626979">
        <w:rPr>
          <w:rFonts w:eastAsia="SimSun" w:cs="Arial"/>
          <w:szCs w:val="22"/>
        </w:rPr>
        <w:t>he independent transaction comparison method;</w:t>
      </w:r>
    </w:p>
    <w:p w14:paraId="6C9CBB6F" w14:textId="77777777" w:rsidR="00526D84" w:rsidRPr="00626979" w:rsidRDefault="00526D84" w:rsidP="00526D84">
      <w:pPr>
        <w:pStyle w:val="ListParagraph"/>
        <w:numPr>
          <w:ilvl w:val="0"/>
          <w:numId w:val="34"/>
        </w:numPr>
        <w:contextualSpacing/>
        <w:rPr>
          <w:rFonts w:eastAsia="SimSun" w:cs="Arial"/>
          <w:szCs w:val="22"/>
        </w:rPr>
      </w:pPr>
      <w:r w:rsidRPr="00626979">
        <w:rPr>
          <w:rFonts w:eastAsia="SimSun" w:cs="Arial"/>
          <w:szCs w:val="22"/>
        </w:rPr>
        <w:t>T</w:t>
      </w:r>
      <w:r w:rsidR="00D916B9" w:rsidRPr="00626979">
        <w:rPr>
          <w:rFonts w:eastAsia="SimSun" w:cs="Arial"/>
          <w:szCs w:val="22"/>
        </w:rPr>
        <w:t>he method in the valuation of tangible assets and/or intangible assets (tangible asset and intangible asset valuation); or</w:t>
      </w:r>
    </w:p>
    <w:p w14:paraId="53CF719B" w14:textId="77777777" w:rsidR="008025E3" w:rsidRPr="00626979" w:rsidRDefault="00526D84" w:rsidP="00526D84">
      <w:pPr>
        <w:pStyle w:val="ListParagraph"/>
        <w:numPr>
          <w:ilvl w:val="0"/>
          <w:numId w:val="34"/>
        </w:numPr>
        <w:contextualSpacing/>
        <w:rPr>
          <w:rFonts w:eastAsia="SimSun" w:cs="Arial"/>
          <w:szCs w:val="22"/>
        </w:rPr>
      </w:pPr>
      <w:r w:rsidRPr="00626979">
        <w:rPr>
          <w:rFonts w:eastAsia="SimSun" w:cs="Arial"/>
          <w:szCs w:val="22"/>
        </w:rPr>
        <w:t>T</w:t>
      </w:r>
      <w:r w:rsidR="00D916B9" w:rsidRPr="00626979">
        <w:rPr>
          <w:rFonts w:eastAsia="SimSun" w:cs="Arial"/>
          <w:szCs w:val="22"/>
        </w:rPr>
        <w:t>he method in business valuation</w:t>
      </w:r>
      <w:r w:rsidR="008025E3" w:rsidRPr="00626979">
        <w:rPr>
          <w:rFonts w:eastAsia="SimSun" w:cs="Arial"/>
          <w:szCs w:val="22"/>
        </w:rPr>
        <w:t xml:space="preserve"> .</w:t>
      </w:r>
    </w:p>
    <w:p w14:paraId="584630E2" w14:textId="77777777" w:rsidR="00954939" w:rsidRPr="00626979" w:rsidRDefault="006B566F" w:rsidP="00E769AF">
      <w:pPr>
        <w:pStyle w:val="Heading2"/>
        <w:rPr>
          <w:lang w:eastAsia="en-US"/>
        </w:rPr>
      </w:pPr>
      <w:bookmarkStart w:id="45" w:name="_Toc215843343"/>
      <w:r w:rsidRPr="00626979">
        <w:rPr>
          <w:lang w:eastAsia="en-US"/>
        </w:rPr>
        <w:lastRenderedPageBreak/>
        <w:t>Tax Audit and Investigation Process</w:t>
      </w:r>
      <w:bookmarkEnd w:id="45"/>
      <w:r w:rsidRPr="00626979">
        <w:rPr>
          <w:lang w:eastAsia="en-US"/>
        </w:rPr>
        <w:t xml:space="preserve"> </w:t>
      </w:r>
      <w:bookmarkEnd w:id="43"/>
      <w:bookmarkEnd w:id="44"/>
    </w:p>
    <w:p w14:paraId="17CE2552" w14:textId="77777777" w:rsidR="00D916B9" w:rsidRPr="00626979" w:rsidRDefault="00D916B9" w:rsidP="001C0239">
      <w:pPr>
        <w:autoSpaceDE w:val="0"/>
        <w:autoSpaceDN w:val="0"/>
        <w:adjustRightInd w:val="0"/>
        <w:rPr>
          <w:rFonts w:cs="Arial"/>
        </w:rPr>
      </w:pPr>
      <w:r w:rsidRPr="00626979">
        <w:rPr>
          <w:rFonts w:cs="Arial"/>
        </w:rPr>
        <w:t>Tax Audit is an important effort in tax administration in Indonesia. This is because Indonesia adheres to a self-assessment system. Corrections from Transfer Pricing will be included in the audit findings, especially if this transaction involves a non-resident party. Corrections from the determination of the transfer price will be included in the Tax Auditor's findings when the Taxpayer cannot prove the amount of the expense and/or income in accordance with the provisions of Transfer Pricing, and cannot describe the difference in price between intra-group transactions and Independent parties.</w:t>
      </w:r>
    </w:p>
    <w:p w14:paraId="5A7A7EBF" w14:textId="77777777" w:rsidR="00D916B9" w:rsidRPr="00626979" w:rsidRDefault="00D916B9" w:rsidP="001C0239">
      <w:pPr>
        <w:autoSpaceDE w:val="0"/>
        <w:autoSpaceDN w:val="0"/>
        <w:adjustRightInd w:val="0"/>
        <w:rPr>
          <w:rFonts w:cs="Arial"/>
        </w:rPr>
      </w:pPr>
      <w:r w:rsidRPr="00626979">
        <w:rPr>
          <w:rFonts w:cs="Arial"/>
        </w:rPr>
        <w:t>Taxpayers who have one or more of the following criteria have a higher risk of being subject to an examination of Transfer Pricing:</w:t>
      </w:r>
    </w:p>
    <w:p w14:paraId="285D5BED" w14:textId="77777777" w:rsidR="00D916B9" w:rsidRPr="00626979" w:rsidRDefault="00D916B9" w:rsidP="00446741">
      <w:pPr>
        <w:pStyle w:val="ListParagraph"/>
        <w:numPr>
          <w:ilvl w:val="0"/>
          <w:numId w:val="35"/>
        </w:numPr>
        <w:autoSpaceDE w:val="0"/>
        <w:autoSpaceDN w:val="0"/>
        <w:adjustRightInd w:val="0"/>
        <w:rPr>
          <w:rFonts w:cs="Arial"/>
        </w:rPr>
      </w:pPr>
      <w:r w:rsidRPr="00626979">
        <w:rPr>
          <w:rFonts w:cs="Arial"/>
        </w:rPr>
        <w:t>High amount of transactions with Related Parties;</w:t>
      </w:r>
    </w:p>
    <w:p w14:paraId="209C5436" w14:textId="77777777" w:rsidR="00D916B9" w:rsidRPr="00626979" w:rsidRDefault="00D916B9" w:rsidP="00446741">
      <w:pPr>
        <w:pStyle w:val="ListParagraph"/>
        <w:numPr>
          <w:ilvl w:val="0"/>
          <w:numId w:val="35"/>
        </w:numPr>
        <w:autoSpaceDE w:val="0"/>
        <w:autoSpaceDN w:val="0"/>
        <w:adjustRightInd w:val="0"/>
        <w:rPr>
          <w:rFonts w:cs="Arial"/>
        </w:rPr>
      </w:pPr>
      <w:r w:rsidRPr="00626979">
        <w:rPr>
          <w:rFonts w:cs="Arial"/>
        </w:rPr>
        <w:t>Losses for two years in a row;</w:t>
      </w:r>
    </w:p>
    <w:p w14:paraId="28576F8A" w14:textId="77777777" w:rsidR="00D916B9" w:rsidRPr="00626979" w:rsidRDefault="00D916B9" w:rsidP="00446741">
      <w:pPr>
        <w:pStyle w:val="ListParagraph"/>
        <w:numPr>
          <w:ilvl w:val="0"/>
          <w:numId w:val="35"/>
        </w:numPr>
        <w:autoSpaceDE w:val="0"/>
        <w:autoSpaceDN w:val="0"/>
        <w:adjustRightInd w:val="0"/>
        <w:rPr>
          <w:rFonts w:cs="Arial"/>
        </w:rPr>
      </w:pPr>
      <w:r w:rsidRPr="00626979">
        <w:rPr>
          <w:rFonts w:cs="Arial"/>
        </w:rPr>
        <w:t>An increase in the value of gross income or revenue but does not change the amount of net profit;</w:t>
      </w:r>
    </w:p>
    <w:p w14:paraId="3D5EC565" w14:textId="77777777" w:rsidR="00D916B9" w:rsidRPr="00626979" w:rsidRDefault="00D916B9" w:rsidP="00446741">
      <w:pPr>
        <w:pStyle w:val="ListParagraph"/>
        <w:numPr>
          <w:ilvl w:val="0"/>
          <w:numId w:val="35"/>
        </w:numPr>
        <w:autoSpaceDE w:val="0"/>
        <w:autoSpaceDN w:val="0"/>
        <w:adjustRightInd w:val="0"/>
        <w:rPr>
          <w:rFonts w:cs="Arial"/>
        </w:rPr>
      </w:pPr>
      <w:r w:rsidRPr="00626979">
        <w:rPr>
          <w:rFonts w:cs="Arial"/>
        </w:rPr>
        <w:t>Uncertain profit and loss;</w:t>
      </w:r>
    </w:p>
    <w:p w14:paraId="77C7795F" w14:textId="77777777" w:rsidR="00D916B9" w:rsidRPr="00626979" w:rsidRDefault="00D916B9" w:rsidP="00446741">
      <w:pPr>
        <w:pStyle w:val="ListParagraph"/>
        <w:numPr>
          <w:ilvl w:val="0"/>
          <w:numId w:val="35"/>
        </w:numPr>
        <w:autoSpaceDE w:val="0"/>
        <w:autoSpaceDN w:val="0"/>
        <w:adjustRightInd w:val="0"/>
        <w:rPr>
          <w:rFonts w:cs="Arial"/>
        </w:rPr>
      </w:pPr>
      <w:r w:rsidRPr="00626979">
        <w:rPr>
          <w:rFonts w:cs="Arial"/>
        </w:rPr>
        <w:t xml:space="preserve">Transactions or affiliations with tax haven countries; or </w:t>
      </w:r>
    </w:p>
    <w:p w14:paraId="3A882EDE" w14:textId="77777777" w:rsidR="00D916B9" w:rsidRPr="00626979" w:rsidRDefault="00D916B9" w:rsidP="00446741">
      <w:pPr>
        <w:pStyle w:val="ListParagraph"/>
        <w:numPr>
          <w:ilvl w:val="0"/>
          <w:numId w:val="35"/>
        </w:numPr>
        <w:autoSpaceDE w:val="0"/>
        <w:autoSpaceDN w:val="0"/>
        <w:adjustRightInd w:val="0"/>
        <w:rPr>
          <w:rFonts w:cs="Arial"/>
        </w:rPr>
      </w:pPr>
      <w:r w:rsidRPr="00626979">
        <w:rPr>
          <w:rFonts w:cs="Arial"/>
        </w:rPr>
        <w:t>Low amount of profit compared to average profit in the industry or with similar companies.</w:t>
      </w:r>
    </w:p>
    <w:p w14:paraId="157AD025" w14:textId="77777777" w:rsidR="00D916B9" w:rsidRPr="00626979" w:rsidRDefault="00D916B9" w:rsidP="001C0239">
      <w:pPr>
        <w:autoSpaceDE w:val="0"/>
        <w:autoSpaceDN w:val="0"/>
        <w:adjustRightInd w:val="0"/>
        <w:rPr>
          <w:rFonts w:cs="Arial"/>
        </w:rPr>
      </w:pPr>
      <w:r w:rsidRPr="00626979">
        <w:rPr>
          <w:rFonts w:cs="Arial"/>
        </w:rPr>
        <w:t>Taxpayers who declare overpayments will automatically be subject to Tax Audits. The Tax Authority has broad authority to request information related to or relevant to Tax Audits, such as accounting records, agreements or contracts, and other supporting documents and tax returns.</w:t>
      </w:r>
    </w:p>
    <w:p w14:paraId="238FD896" w14:textId="77777777" w:rsidR="00D916B9" w:rsidRPr="00626979" w:rsidRDefault="00D916B9" w:rsidP="001C0239">
      <w:pPr>
        <w:autoSpaceDE w:val="0"/>
        <w:autoSpaceDN w:val="0"/>
        <w:adjustRightInd w:val="0"/>
        <w:rPr>
          <w:rFonts w:cs="Arial"/>
        </w:rPr>
      </w:pPr>
      <w:r w:rsidRPr="00626979">
        <w:rPr>
          <w:rFonts w:cs="Arial"/>
        </w:rPr>
        <w:t>Tax audits are conducted through two types of audits, office inspections and field inspections determined by the Tax Authorities. This process involves meetings and/or correspondence, Tax Audits in many cases are conducted through formal discussion channels compared to the court process. Tax Audits can be increased to a tax investigation if in the Tax Audit there is preliminary evidence that the Taxpayer has committed a crime in the field of taxation. The investigation does not require prior permission from the Tax Court for the Taxpayer who committed the violation and the Taxpayer concerned will not receive prior notice or warning. Tax investigations generally are only used if there are suspected tax fraud and embezzlement.</w:t>
      </w:r>
    </w:p>
    <w:p w14:paraId="6074AE5C" w14:textId="77777777" w:rsidR="00D916B9" w:rsidRPr="00626979" w:rsidRDefault="00D916B9" w:rsidP="001C0239">
      <w:pPr>
        <w:autoSpaceDE w:val="0"/>
        <w:autoSpaceDN w:val="0"/>
        <w:adjustRightInd w:val="0"/>
        <w:rPr>
          <w:rFonts w:cs="Arial"/>
        </w:rPr>
      </w:pPr>
      <w:r w:rsidRPr="00626979">
        <w:rPr>
          <w:rFonts w:cs="Arial"/>
        </w:rPr>
        <w:t>Tax authority has the authority to conduct audits within five Fiscal Years after the annual tax return is reported.</w:t>
      </w:r>
      <w:r w:rsidRPr="00626979">
        <w:rPr>
          <w:rStyle w:val="FootnoteReference"/>
          <w:rFonts w:cs="Arial"/>
        </w:rPr>
        <w:footnoteReference w:id="3"/>
      </w:r>
      <w:r w:rsidRPr="00626979">
        <w:rPr>
          <w:rFonts w:cs="Arial"/>
        </w:rPr>
        <w:t xml:space="preserve"> However if the Taxpayer declares the return of overpayment of tax or restitution, the inspection is to be carried out within 12 months from the date of filing the overpayment of the tax or restitution and must be immediately given a decision. In the event that an indication of a tax criminal offense cannot be prosecuted after ten years have passed since the relevant Fiscal Year.</w:t>
      </w:r>
    </w:p>
    <w:p w14:paraId="7751DE47" w14:textId="77777777" w:rsidR="00D916B9" w:rsidRPr="00626979" w:rsidRDefault="00D916B9" w:rsidP="001C0239">
      <w:pPr>
        <w:autoSpaceDE w:val="0"/>
        <w:autoSpaceDN w:val="0"/>
        <w:adjustRightInd w:val="0"/>
        <w:rPr>
          <w:rFonts w:cs="Arial"/>
        </w:rPr>
      </w:pPr>
      <w:r w:rsidRPr="00626979">
        <w:rPr>
          <w:rFonts w:cs="Arial"/>
        </w:rPr>
        <w:t xml:space="preserve">As stated earlier, the Tax Auditor will reassess Affiliated Party transactions, ensuring that the prices applied are in accordance with the </w:t>
      </w:r>
      <w:r w:rsidRPr="00626979">
        <w:t>Arm’s Length Principle</w:t>
      </w:r>
      <w:r w:rsidRPr="00626979">
        <w:rPr>
          <w:rFonts w:cs="Arial"/>
        </w:rPr>
        <w:t>. Taxpayers can submit written objections to the Tax Authority within three months from the date of the Tax Assessment Letter. The Objection Letter must be addressed to the particular tax office that issued the Tax Assessment Letter.</w:t>
      </w:r>
      <w:r w:rsidRPr="00626979">
        <w:rPr>
          <w:rStyle w:val="FootnoteReference"/>
          <w:rFonts w:cs="Arial"/>
        </w:rPr>
        <w:t xml:space="preserve"> </w:t>
      </w:r>
      <w:r w:rsidRPr="00626979">
        <w:rPr>
          <w:rStyle w:val="FootnoteReference"/>
          <w:rFonts w:cs="Arial"/>
        </w:rPr>
        <w:footnoteReference w:id="4"/>
      </w:r>
      <w:r w:rsidRPr="00626979">
        <w:rPr>
          <w:rFonts w:cs="Arial"/>
        </w:rPr>
        <w:t xml:space="preserve">  Taxpayers must pay the amount of tax that has been agreed with the tax examiner during the final discussion or closing conference, within one month from the date of the Tax Assessment Letter. The remaining amount of the disputed tax is delayed until there is a decision on the Taxpayer's objection. The tax authority has a period of 12 months to determine the decision on objections raised by the Taxpayer.</w:t>
      </w:r>
    </w:p>
    <w:p w14:paraId="1AC94859" w14:textId="77777777" w:rsidR="00954939" w:rsidRPr="00626979" w:rsidRDefault="00D916B9" w:rsidP="001C0239">
      <w:pPr>
        <w:rPr>
          <w:noProof w:val="0"/>
          <w:lang w:val="en-US"/>
        </w:rPr>
      </w:pPr>
      <w:r w:rsidRPr="00626979">
        <w:rPr>
          <w:rFonts w:cs="Arial"/>
        </w:rPr>
        <w:lastRenderedPageBreak/>
        <w:t>Taxpayers can appeal to the tax court on the results of filing an objection. The results of the decision of the Tax Court can also be submitted for reconsideration to the Supreme Court, for certain reasons. The process in the Supreme Court can be considered after the appeal has been completed. However, this has never been used before and most of the cases have been settled either with the tax authorities or decided by the Tax Court.</w:t>
      </w:r>
    </w:p>
    <w:p w14:paraId="36E9503B" w14:textId="77777777" w:rsidR="00781FAC" w:rsidRPr="00626979" w:rsidRDefault="00781FAC" w:rsidP="00B3355D">
      <w:pPr>
        <w:rPr>
          <w:noProof w:val="0"/>
          <w:lang w:val="en-US"/>
        </w:rPr>
      </w:pPr>
    </w:p>
    <w:p w14:paraId="2FB7AF5E" w14:textId="77777777" w:rsidR="00A03409" w:rsidRPr="00626979" w:rsidRDefault="00A03409" w:rsidP="00B3355D">
      <w:pPr>
        <w:rPr>
          <w:noProof w:val="0"/>
          <w:lang w:val="en-US"/>
        </w:rPr>
        <w:sectPr w:rsidR="00A03409" w:rsidRPr="00626979">
          <w:pgSz w:w="11906" w:h="16838"/>
          <w:pgMar w:top="1440" w:right="1440" w:bottom="1440" w:left="1440" w:header="708" w:footer="708" w:gutter="0"/>
          <w:cols w:space="708"/>
          <w:docGrid w:linePitch="360"/>
        </w:sectPr>
      </w:pPr>
    </w:p>
    <w:p w14:paraId="34CF6B03" w14:textId="77777777" w:rsidR="00455A81" w:rsidRPr="00626979" w:rsidRDefault="001C0239" w:rsidP="002A0594">
      <w:pPr>
        <w:pStyle w:val="Heading1"/>
        <w:spacing w:after="120"/>
        <w:ind w:left="431" w:hanging="431"/>
        <w:rPr>
          <w:noProof w:val="0"/>
          <w:lang w:val="en-US"/>
        </w:rPr>
      </w:pPr>
      <w:bookmarkStart w:id="46" w:name="_Toc215843344"/>
      <w:r w:rsidRPr="00626979">
        <w:rPr>
          <w:noProof w:val="0"/>
        </w:rPr>
        <w:lastRenderedPageBreak/>
        <w:t xml:space="preserve">IDENTITY AND BUSINESS ACTIVITIES OF </w:t>
      </w:r>
      <w:proofErr w:type="gramStart"/>
      <w:r w:rsidRPr="00626979">
        <w:rPr>
          <w:noProof w:val="0"/>
        </w:rPr>
        <w:t xml:space="preserve">{{ </w:t>
      </w:r>
      <w:proofErr w:type="spellStart"/>
      <w:r w:rsidRPr="00626979">
        <w:rPr>
          <w:noProof w:val="0"/>
        </w:rPr>
        <w:t>company</w:t>
      </w:r>
      <w:proofErr w:type="gramEnd"/>
      <w:r w:rsidRPr="00626979">
        <w:rPr>
          <w:noProof w:val="0"/>
        </w:rPr>
        <w:t>_</w:t>
      </w:r>
      <w:proofErr w:type="gramStart"/>
      <w:r w:rsidRPr="00626979">
        <w:rPr>
          <w:noProof w:val="0"/>
        </w:rPr>
        <w:t>short</w:t>
      </w:r>
      <w:proofErr w:type="spellEnd"/>
      <w:r w:rsidRPr="00626979">
        <w:rPr>
          <w:noProof w:val="0"/>
        </w:rPr>
        <w:t xml:space="preserve"> }</w:t>
      </w:r>
      <w:proofErr w:type="gramEnd"/>
      <w:r w:rsidRPr="00626979">
        <w:rPr>
          <w:noProof w:val="0"/>
        </w:rPr>
        <w:t>}</w:t>
      </w:r>
      <w:bookmarkEnd w:id="46"/>
    </w:p>
    <w:p w14:paraId="14491EF8" w14:textId="77777777" w:rsidR="00A03409" w:rsidRPr="00626979" w:rsidRDefault="008025E3" w:rsidP="00E769AF">
      <w:pPr>
        <w:pStyle w:val="Heading2"/>
        <w:rPr>
          <w:lang w:val="en-US"/>
        </w:rPr>
      </w:pPr>
      <w:bookmarkStart w:id="47" w:name="_Toc195553486"/>
      <w:bookmarkStart w:id="48" w:name="_Toc215843345"/>
      <w:r w:rsidRPr="00626979">
        <w:t xml:space="preserve">Explanation of Management Structure, </w:t>
      </w:r>
      <w:r w:rsidR="00167B5E" w:rsidRPr="00626979">
        <w:t>Organization Structure</w:t>
      </w:r>
      <w:r w:rsidRPr="00626979">
        <w:t xml:space="preserve">, and Information </w:t>
      </w:r>
      <w:bookmarkEnd w:id="47"/>
      <w:r w:rsidR="00167B5E" w:rsidRPr="00626979">
        <w:t>Regarding Related Parties</w:t>
      </w:r>
      <w:bookmarkEnd w:id="48"/>
    </w:p>
    <w:p w14:paraId="5435D181" w14:textId="77777777" w:rsidR="008025E3" w:rsidRPr="00626979" w:rsidRDefault="008025E3" w:rsidP="009C5BB6">
      <w:pPr>
        <w:pStyle w:val="Heading3"/>
      </w:pPr>
      <w:bookmarkStart w:id="49" w:name="_Toc215843346"/>
      <w:r w:rsidRPr="00626979">
        <w:t xml:space="preserve">Ownership Structure and Management of </w:t>
      </w:r>
      <w:proofErr w:type="gramStart"/>
      <w:r w:rsidRPr="00626979">
        <w:t xml:space="preserve">{{ </w:t>
      </w:r>
      <w:proofErr w:type="spellStart"/>
      <w:r w:rsidRPr="00626979">
        <w:t>company</w:t>
      </w:r>
      <w:proofErr w:type="gramEnd"/>
      <w:r w:rsidRPr="00626979">
        <w:t>_</w:t>
      </w:r>
      <w:proofErr w:type="gramStart"/>
      <w:r w:rsidRPr="00626979">
        <w:t>short</w:t>
      </w:r>
      <w:proofErr w:type="spellEnd"/>
      <w:r w:rsidRPr="00626979">
        <w:t xml:space="preserve"> }</w:t>
      </w:r>
      <w:proofErr w:type="gramEnd"/>
      <w:r w:rsidRPr="00626979">
        <w:t>}</w:t>
      </w:r>
      <w:bookmarkEnd w:id="49"/>
    </w:p>
    <w:p w14:paraId="2FB331A8" w14:textId="77777777" w:rsidR="008025E3" w:rsidRPr="00626979" w:rsidRDefault="00167B5E" w:rsidP="008025E3">
      <w:pPr>
        <w:rPr>
          <w:rFonts w:cs="Arial"/>
        </w:rPr>
      </w:pPr>
      <w:r w:rsidRPr="00626979">
        <w:rPr>
          <w:rFonts w:cs="Arial"/>
          <w:lang w:val="en-US"/>
        </w:rPr>
        <w:t>Ownership structures {{ company_short }} per 31 December {{ fiscal_year }} are as follows:</w:t>
      </w:r>
    </w:p>
    <w:tbl>
      <w:tblPr>
        <w:tblW w:w="0" w:type="auto"/>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3119"/>
        <w:gridCol w:w="1171"/>
        <w:gridCol w:w="2344"/>
        <w:gridCol w:w="2500"/>
      </w:tblGrid>
      <w:tr w:rsidR="001A0A88" w:rsidRPr="00626979" w14:paraId="3E053187" w14:textId="77777777" w:rsidTr="00CD658A">
        <w:trPr>
          <w:trHeight w:val="20"/>
          <w:tblHeader/>
        </w:trPr>
        <w:tc>
          <w:tcPr>
            <w:tcW w:w="9134" w:type="dxa"/>
            <w:gridSpan w:val="4"/>
            <w:shd w:val="clear" w:color="000000" w:fill="000000"/>
            <w:vAlign w:val="bottom"/>
            <w:hideMark/>
          </w:tcPr>
          <w:p w14:paraId="0884D42C" w14:textId="77777777" w:rsidR="001A0A88" w:rsidRPr="00626979" w:rsidRDefault="00610F7E" w:rsidP="00DC03C4">
            <w:pPr>
              <w:pStyle w:val="Caption"/>
              <w:spacing w:after="0"/>
              <w:jc w:val="center"/>
              <w:rPr>
                <w:noProof w:val="0"/>
                <w:color w:val="FFFFFF" w:themeColor="background1"/>
                <w:sz w:val="20"/>
                <w:szCs w:val="20"/>
                <w:lang w:val="en-US"/>
              </w:rPr>
            </w:pPr>
            <w:bookmarkStart w:id="50" w:name="_Toc215595848"/>
            <w:r w:rsidRPr="00626979">
              <w:rPr>
                <w:color w:val="FFFFFF"/>
                <w:sz w:val="20"/>
                <w:szCs w:val="20"/>
              </w:rPr>
              <w:t>Table 3.1 Ownership Structure {{ company_short }} in FY {{ fiscal_year }}</w:t>
            </w:r>
            <w:bookmarkEnd w:id="50"/>
          </w:p>
          <w:p w14:paraId="6ACC632A" w14:textId="77777777" w:rsidR="001A0A88" w:rsidRPr="00626979" w:rsidRDefault="001A0A88" w:rsidP="00907CC8">
            <w:pPr>
              <w:pStyle w:val="Caption"/>
              <w:keepNext/>
              <w:spacing w:before="0" w:after="60"/>
              <w:jc w:val="right"/>
              <w:rPr>
                <w:rFonts w:cs="Arial"/>
                <w:b w:val="0"/>
                <w:bCs w:val="0"/>
                <w:noProof w:val="0"/>
                <w:color w:val="auto"/>
                <w:sz w:val="20"/>
                <w:lang w:val="en-US" w:eastAsia="en-US"/>
              </w:rPr>
            </w:pPr>
            <w:r w:rsidRPr="00626979">
              <w:rPr>
                <w:b w:val="0"/>
                <w:bCs w:val="0"/>
                <w:i/>
                <w:noProof w:val="0"/>
                <w:color w:val="auto"/>
                <w:szCs w:val="14"/>
              </w:rPr>
              <w:t>(Figures are presented in Rupiah, unless otherwise noted)</w:t>
            </w:r>
          </w:p>
        </w:tc>
      </w:tr>
      <w:tr w:rsidR="00167B5E" w:rsidRPr="00626979" w14:paraId="6399CAB4" w14:textId="77777777" w:rsidTr="00CD658A">
        <w:trPr>
          <w:trHeight w:val="20"/>
          <w:tblHeader/>
        </w:trPr>
        <w:tc>
          <w:tcPr>
            <w:tcW w:w="3119" w:type="dxa"/>
            <w:shd w:val="clear" w:color="auto" w:fill="3F9C35"/>
            <w:vAlign w:val="center"/>
            <w:hideMark/>
          </w:tcPr>
          <w:p w14:paraId="6849D7D7" w14:textId="77777777" w:rsidR="00167B5E" w:rsidRPr="00626979" w:rsidRDefault="00167B5E" w:rsidP="00907CC8">
            <w:pPr>
              <w:spacing w:before="60" w:after="60"/>
              <w:jc w:val="center"/>
              <w:rPr>
                <w:rFonts w:cs="Arial"/>
                <w:b/>
                <w:bCs/>
                <w:noProof w:val="0"/>
                <w:color w:val="FFFFFF"/>
                <w:lang w:val="en-US" w:eastAsia="en-US"/>
              </w:rPr>
            </w:pPr>
            <w:r w:rsidRPr="00626979">
              <w:rPr>
                <w:rFonts w:cs="Arial"/>
                <w:b/>
                <w:bCs/>
                <w:color w:val="FFFFFF"/>
                <w:lang w:val="en-US" w:eastAsia="en-US"/>
              </w:rPr>
              <w:t>Shareholders</w:t>
            </w:r>
          </w:p>
        </w:tc>
        <w:tc>
          <w:tcPr>
            <w:tcW w:w="1171" w:type="dxa"/>
            <w:shd w:val="clear" w:color="auto" w:fill="3F9C35"/>
            <w:vAlign w:val="center"/>
            <w:hideMark/>
          </w:tcPr>
          <w:p w14:paraId="73EA3E1A" w14:textId="77777777" w:rsidR="00167B5E" w:rsidRPr="00626979" w:rsidRDefault="00167B5E" w:rsidP="00907CC8">
            <w:pPr>
              <w:spacing w:before="60" w:after="60"/>
              <w:jc w:val="center"/>
              <w:rPr>
                <w:rFonts w:cs="Arial"/>
                <w:b/>
                <w:bCs/>
                <w:noProof w:val="0"/>
                <w:color w:val="FFFFFF"/>
                <w:lang w:val="en-US" w:eastAsia="en-US"/>
              </w:rPr>
            </w:pPr>
            <w:r w:rsidRPr="00626979">
              <w:rPr>
                <w:rFonts w:cs="Arial"/>
                <w:b/>
                <w:bCs/>
                <w:color w:val="FFFFFF"/>
                <w:lang w:val="en-US" w:eastAsia="en-US"/>
              </w:rPr>
              <w:t>Number of Shares</w:t>
            </w:r>
          </w:p>
        </w:tc>
        <w:tc>
          <w:tcPr>
            <w:tcW w:w="0" w:type="auto"/>
            <w:shd w:val="clear" w:color="auto" w:fill="3F9C35"/>
            <w:vAlign w:val="center"/>
          </w:tcPr>
          <w:p w14:paraId="7C5D53F8" w14:textId="77777777" w:rsidR="00167B5E" w:rsidRPr="00626979" w:rsidRDefault="00167B5E" w:rsidP="00907CC8">
            <w:pPr>
              <w:spacing w:before="60" w:after="60"/>
              <w:jc w:val="center"/>
              <w:rPr>
                <w:rFonts w:cs="Arial"/>
                <w:b/>
                <w:bCs/>
                <w:noProof w:val="0"/>
                <w:color w:val="FFFFFF"/>
                <w:lang w:val="en-US" w:eastAsia="en-US"/>
              </w:rPr>
            </w:pPr>
            <w:r w:rsidRPr="00626979">
              <w:rPr>
                <w:rFonts w:cs="Arial"/>
                <w:b/>
                <w:bCs/>
                <w:color w:val="FFFFFF"/>
                <w:lang w:val="en-US" w:eastAsia="en-US"/>
              </w:rPr>
              <w:t>Total Paid in Capital (IDR)</w:t>
            </w:r>
          </w:p>
        </w:tc>
        <w:tc>
          <w:tcPr>
            <w:tcW w:w="0" w:type="auto"/>
            <w:shd w:val="clear" w:color="auto" w:fill="3F9C35"/>
            <w:vAlign w:val="center"/>
          </w:tcPr>
          <w:p w14:paraId="236B39EC" w14:textId="77777777" w:rsidR="00167B5E" w:rsidRPr="00626979" w:rsidRDefault="00167B5E" w:rsidP="00907CC8">
            <w:pPr>
              <w:spacing w:before="60" w:after="60"/>
              <w:jc w:val="center"/>
              <w:rPr>
                <w:rFonts w:cs="Arial"/>
                <w:b/>
                <w:bCs/>
                <w:noProof w:val="0"/>
                <w:color w:val="FFFFFF"/>
                <w:lang w:val="en-US" w:eastAsia="en-US"/>
              </w:rPr>
            </w:pPr>
            <w:r w:rsidRPr="00626979">
              <w:rPr>
                <w:rFonts w:cs="Arial"/>
                <w:b/>
                <w:bCs/>
                <w:noProof w:val="0"/>
                <w:color w:val="FFFFFF"/>
                <w:lang w:eastAsia="en-US"/>
              </w:rPr>
              <w:t>Ownership Percentage (%)</w:t>
            </w:r>
          </w:p>
        </w:tc>
      </w:tr>
      <w:tr w:rsidR="00094E72" w14:paraId="59B1DCB6" w14:textId="77777777">
        <w:trPr>
          <w:gridAfter w:val="3"/>
          <w:wAfter w:w="6015" w:type="dxa"/>
        </w:trPr>
        <w:tc>
          <w:tcPr>
            <w:tcW w:w="0" w:type="auto"/>
          </w:tcPr>
          <w:p w14:paraId="1E024F88" w14:textId="77777777" w:rsidR="00094E72" w:rsidRDefault="00000000">
            <w:r>
              <w:t>{%tr for sh in shareholders %}</w:t>
            </w:r>
          </w:p>
        </w:tc>
      </w:tr>
      <w:tr w:rsidR="00D17515" w:rsidRPr="00626979" w14:paraId="5264A139" w14:textId="77777777" w:rsidTr="00CD658A">
        <w:trPr>
          <w:trHeight w:val="20"/>
        </w:trPr>
        <w:tc>
          <w:tcPr>
            <w:tcW w:w="3119" w:type="dxa"/>
            <w:shd w:val="clear" w:color="auto" w:fill="009CDE"/>
          </w:tcPr>
          <w:p w14:paraId="176D16D3" w14:textId="77777777" w:rsidR="00D17515" w:rsidRPr="00626979" w:rsidRDefault="00D17515" w:rsidP="009C5BB6">
            <w:pPr>
              <w:spacing w:before="60" w:after="60"/>
              <w:jc w:val="left"/>
              <w:rPr>
                <w:b/>
                <w:color w:val="FFFFFF"/>
                <w:lang w:val="en-US"/>
              </w:rPr>
            </w:pPr>
            <w:r w:rsidRPr="00626979">
              <w:rPr>
                <w:b/>
                <w:color w:val="FFFFFF"/>
                <w:lang w:val="id-ID"/>
              </w:rPr>
              <w:t>{{ sh.name }}</w:t>
            </w:r>
          </w:p>
        </w:tc>
        <w:tc>
          <w:tcPr>
            <w:tcW w:w="1171" w:type="dxa"/>
            <w:shd w:val="clear" w:color="auto" w:fill="D9D9D9"/>
          </w:tcPr>
          <w:p w14:paraId="4F1154EC" w14:textId="77777777" w:rsidR="00D17515" w:rsidRPr="00626979" w:rsidRDefault="00D17515" w:rsidP="00D17515">
            <w:pPr>
              <w:spacing w:before="60" w:after="60"/>
              <w:jc w:val="right"/>
              <w:rPr>
                <w:lang w:val="id-ID"/>
              </w:rPr>
            </w:pPr>
            <w:r w:rsidRPr="00626979">
              <w:rPr>
                <w:lang w:val="id-ID"/>
              </w:rPr>
              <w:t>{{ sh.shares }}</w:t>
            </w:r>
          </w:p>
        </w:tc>
        <w:tc>
          <w:tcPr>
            <w:tcW w:w="0" w:type="auto"/>
            <w:shd w:val="clear" w:color="auto" w:fill="D9D9D9"/>
          </w:tcPr>
          <w:p w14:paraId="66F3CB62" w14:textId="77777777" w:rsidR="00D17515" w:rsidRPr="00626979" w:rsidRDefault="00D17515" w:rsidP="00D17515">
            <w:pPr>
              <w:spacing w:before="60" w:after="60"/>
              <w:jc w:val="right"/>
              <w:rPr>
                <w:lang w:val="id-ID"/>
              </w:rPr>
            </w:pPr>
            <w:r w:rsidRPr="00626979">
              <w:rPr>
                <w:lang w:val="id-ID"/>
              </w:rPr>
              <w:t>{{ sh.capital }}</w:t>
            </w:r>
          </w:p>
        </w:tc>
        <w:tc>
          <w:tcPr>
            <w:tcW w:w="0" w:type="auto"/>
            <w:shd w:val="clear" w:color="auto" w:fill="D9D9D9"/>
          </w:tcPr>
          <w:p w14:paraId="31CE4CCA" w14:textId="77777777" w:rsidR="00D17515" w:rsidRPr="00626979" w:rsidRDefault="00D17515" w:rsidP="00D17515">
            <w:pPr>
              <w:spacing w:before="60" w:after="60"/>
              <w:jc w:val="right"/>
              <w:rPr>
                <w:lang w:val="id-ID"/>
              </w:rPr>
            </w:pPr>
            <w:r w:rsidRPr="00626979">
              <w:rPr>
                <w:lang w:val="id-ID"/>
              </w:rPr>
              <w:t>{{ sh.percentage }}</w:t>
            </w:r>
          </w:p>
        </w:tc>
      </w:tr>
      <w:tr w:rsidR="00094E72" w14:paraId="383A1992" w14:textId="77777777">
        <w:trPr>
          <w:gridAfter w:val="3"/>
          <w:wAfter w:w="6015" w:type="dxa"/>
        </w:trPr>
        <w:tc>
          <w:tcPr>
            <w:tcW w:w="0" w:type="auto"/>
          </w:tcPr>
          <w:p w14:paraId="7989D840" w14:textId="77777777" w:rsidR="00094E72" w:rsidRDefault="00000000">
            <w:r>
              <w:t>{%tr endfor %}</w:t>
            </w:r>
          </w:p>
        </w:tc>
      </w:tr>
    </w:tbl>
    <w:p w14:paraId="27F3B581" w14:textId="77777777" w:rsidR="003471BD" w:rsidRPr="00626979" w:rsidRDefault="003471BD" w:rsidP="003471BD">
      <w:pPr>
        <w:spacing w:before="0"/>
        <w:jc w:val="left"/>
        <w:rPr>
          <w:i/>
          <w:iCs/>
          <w:noProof w:val="0"/>
          <w:sz w:val="18"/>
          <w:szCs w:val="18"/>
          <w:lang w:val="en-US"/>
        </w:rPr>
      </w:pPr>
      <w:r>
        <w:t>{{ shareholders_source }}</w:t>
      </w:r>
    </w:p>
    <w:p w14:paraId="4B86E9EF" w14:textId="77777777" w:rsidR="00167B5E" w:rsidRPr="00626979" w:rsidRDefault="00167B5E" w:rsidP="00167B5E">
      <w:pPr>
        <w:rPr>
          <w:lang w:val="en-US"/>
        </w:rPr>
      </w:pPr>
      <w:r w:rsidRPr="00626979">
        <w:rPr>
          <w:lang w:val="en-US"/>
        </w:rPr>
        <w:t>Furthermore, regarding the management structure and Organization Structure of {{ company_short }}, it is as follows:</w:t>
      </w:r>
    </w:p>
    <w:tbl>
      <w:tblPr>
        <w:tblW w:w="4865"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832"/>
        <w:gridCol w:w="4160"/>
      </w:tblGrid>
      <w:tr w:rsidR="003471BD" w:rsidRPr="00626979" w14:paraId="71DCCB9E" w14:textId="77777777" w:rsidTr="00CD658A">
        <w:trPr>
          <w:trHeight w:val="22"/>
          <w:tblHeader/>
          <w:jc w:val="center"/>
        </w:trPr>
        <w:tc>
          <w:tcPr>
            <w:tcW w:w="5000" w:type="pct"/>
            <w:gridSpan w:val="2"/>
            <w:shd w:val="clear" w:color="auto" w:fill="000000"/>
            <w:vAlign w:val="center"/>
          </w:tcPr>
          <w:p w14:paraId="11C94806" w14:textId="77777777" w:rsidR="003471BD" w:rsidRPr="00626979" w:rsidRDefault="00A24A9C" w:rsidP="00DC03C4">
            <w:pPr>
              <w:pStyle w:val="Caption"/>
              <w:spacing w:before="60" w:after="60"/>
              <w:jc w:val="center"/>
              <w:rPr>
                <w:rFonts w:cs="Arial"/>
                <w:b w:val="0"/>
                <w:noProof w:val="0"/>
                <w:color w:val="FFFFFF" w:themeColor="background1"/>
                <w:sz w:val="20"/>
                <w:szCs w:val="20"/>
                <w:lang w:val="en-US"/>
              </w:rPr>
            </w:pPr>
            <w:bookmarkStart w:id="51" w:name="_Toc215595849"/>
            <w:r w:rsidRPr="00626979">
              <w:rPr>
                <w:color w:val="FFFFFF" w:themeColor="background1"/>
                <w:sz w:val="20"/>
                <w:szCs w:val="20"/>
              </w:rPr>
              <w:t>Table 3.2 Management {{ company_short }} in FY {{ fiscal_year }}</w:t>
            </w:r>
            <w:bookmarkEnd w:id="51"/>
          </w:p>
        </w:tc>
      </w:tr>
      <w:tr w:rsidR="003471BD" w:rsidRPr="00626979" w14:paraId="460EA550" w14:textId="77777777" w:rsidTr="00CD658A">
        <w:trPr>
          <w:trHeight w:val="22"/>
          <w:jc w:val="center"/>
        </w:trPr>
        <w:tc>
          <w:tcPr>
            <w:tcW w:w="5000" w:type="pct"/>
            <w:gridSpan w:val="2"/>
            <w:shd w:val="clear" w:color="auto" w:fill="3F9C35"/>
            <w:vAlign w:val="center"/>
          </w:tcPr>
          <w:p w14:paraId="3E7C6A81" w14:textId="77777777" w:rsidR="003471BD" w:rsidRPr="00626979" w:rsidRDefault="003471BD" w:rsidP="00907CC8">
            <w:pPr>
              <w:spacing w:before="60" w:after="60"/>
              <w:jc w:val="center"/>
              <w:rPr>
                <w:rFonts w:cs="Arial"/>
                <w:b/>
                <w:noProof w:val="0"/>
                <w:color w:val="FFFFFF"/>
                <w:lang w:val="en-US"/>
              </w:rPr>
            </w:pPr>
            <w:r>
              <w:t>{%tr for m in management %}</w:t>
            </w:r>
          </w:p>
        </w:tc>
      </w:tr>
      <w:tr w:rsidR="00D17515" w:rsidRPr="00626979" w14:paraId="4D8FB04B" w14:textId="77777777" w:rsidTr="00CD658A">
        <w:trPr>
          <w:trHeight w:val="22"/>
          <w:jc w:val="center"/>
        </w:trPr>
        <w:tc>
          <w:tcPr>
            <w:tcW w:w="2687" w:type="pct"/>
            <w:shd w:val="clear" w:color="auto" w:fill="009CDE"/>
            <w:vAlign w:val="center"/>
          </w:tcPr>
          <w:p w14:paraId="3AE8CEB8" w14:textId="77777777" w:rsidR="00D17515" w:rsidRPr="00626979" w:rsidRDefault="00D17515" w:rsidP="00907CC8">
            <w:pPr>
              <w:spacing w:before="60" w:after="60"/>
              <w:jc w:val="left"/>
              <w:rPr>
                <w:rFonts w:cs="Arial"/>
                <w:b/>
                <w:noProof w:val="0"/>
                <w:color w:val="FFFFFF"/>
                <w:lang w:val="en-US"/>
              </w:rPr>
            </w:pPr>
            <w:r>
              <w:t>{{ m.position }}</w:t>
            </w:r>
          </w:p>
        </w:tc>
        <w:tc>
          <w:tcPr>
            <w:tcW w:w="2313" w:type="pct"/>
            <w:shd w:val="clear" w:color="auto" w:fill="D9D9D9"/>
            <w:vAlign w:val="center"/>
          </w:tcPr>
          <w:p w14:paraId="104F4ED3" w14:textId="77777777" w:rsidR="00D17515" w:rsidRPr="00626979" w:rsidRDefault="00D17515" w:rsidP="009C5BB6">
            <w:pPr>
              <w:spacing w:before="60" w:after="60"/>
              <w:jc w:val="left"/>
              <w:rPr>
                <w:rFonts w:cs="Arial"/>
                <w:noProof w:val="0"/>
                <w:color w:val="000000"/>
                <w:lang w:val="en-US"/>
              </w:rPr>
            </w:pPr>
            <w:r>
              <w:t>{{ m.name }}</w:t>
            </w:r>
          </w:p>
        </w:tc>
      </w:tr>
      <w:tr w:rsidR="00167B5E" w:rsidRPr="00626979" w14:paraId="545A01DE" w14:textId="77777777" w:rsidTr="00CD658A">
        <w:trPr>
          <w:trHeight w:val="22"/>
          <w:jc w:val="center"/>
        </w:trPr>
        <w:tc>
          <w:tcPr>
            <w:tcW w:w="5000" w:type="pct"/>
            <w:gridSpan w:val="2"/>
            <w:shd w:val="clear" w:color="auto" w:fill="3F9C35"/>
            <w:vAlign w:val="center"/>
          </w:tcPr>
          <w:p w14:paraId="1C6B1D91" w14:textId="77777777" w:rsidR="00167B5E" w:rsidRPr="00626979" w:rsidRDefault="00167B5E" w:rsidP="00907CC8">
            <w:pPr>
              <w:spacing w:before="60" w:after="60"/>
              <w:jc w:val="center"/>
              <w:rPr>
                <w:rFonts w:cs="Arial"/>
                <w:b/>
                <w:noProof w:val="0"/>
                <w:color w:val="000000"/>
                <w:lang w:val="en-US" w:eastAsia="en-US"/>
              </w:rPr>
            </w:pPr>
            <w:r>
              <w:t>{%tr endfor %}</w:t>
            </w:r>
          </w:p>
        </w:tc>
      </w:tr>
    </w:tbl>
    <w:p w14:paraId="1C067259" w14:textId="77777777" w:rsidR="00167B5E" w:rsidRPr="00626979" w:rsidRDefault="00EB49A4" w:rsidP="00167B5E">
      <w:pPr>
        <w:spacing w:before="0"/>
        <w:rPr>
          <w:i/>
          <w:iCs/>
          <w:noProof w:val="0"/>
          <w:sz w:val="18"/>
          <w:szCs w:val="18"/>
        </w:rPr>
      </w:pPr>
      <w:r>
        <w:t>{{ management_source }}</w:t>
      </w:r>
    </w:p>
    <w:p w14:paraId="3E5D8BDC" w14:textId="77777777" w:rsidR="003471BD" w:rsidRPr="00626979" w:rsidRDefault="003471BD" w:rsidP="009C5BB6">
      <w:pPr>
        <w:pStyle w:val="Heading3"/>
      </w:pPr>
      <w:bookmarkStart w:id="52" w:name="_Toc215843347"/>
      <w:r w:rsidRPr="00626979">
        <w:t>Organizatio</w:t>
      </w:r>
      <w:r w:rsidR="00167B5E" w:rsidRPr="00626979">
        <w:t>n</w:t>
      </w:r>
      <w:r w:rsidRPr="00626979">
        <w:t xml:space="preserve"> Structure </w:t>
      </w:r>
      <w:bookmarkEnd w:id="52"/>
    </w:p>
    <w:p w14:paraId="25CB545C" w14:textId="77777777" w:rsidR="002A5B85" w:rsidRPr="00626979" w:rsidRDefault="00167B5E" w:rsidP="002A5B85">
      <w:pPr>
        <w:keepNext/>
        <w:widowControl w:val="0"/>
        <w:rPr>
          <w:lang w:val="en-US"/>
        </w:rPr>
      </w:pPr>
      <w:r w:rsidRPr="00626979">
        <w:rPr>
          <w:lang w:val="en-US"/>
        </w:rPr>
        <w:t xml:space="preserve">In the Fiscal Year {{ fiscal_year }}, {{ company_short }} has a total of permanent employees of {{ employee_count }}, please refer to Appendix 1 regarding the details of the Organization Structure of {{ company_short }}. </w:t>
      </w:r>
    </w:p>
    <w:p w14:paraId="0470144F" w14:textId="77777777" w:rsidR="00ED231A" w:rsidRPr="00626979" w:rsidRDefault="00ED231A" w:rsidP="009C5BB6">
      <w:pPr>
        <w:pStyle w:val="Heading3"/>
      </w:pPr>
      <w:bookmarkStart w:id="53" w:name="_Toc189246950"/>
      <w:bookmarkStart w:id="54" w:name="_Toc189867217"/>
      <w:bookmarkStart w:id="55" w:name="_Toc215843348"/>
      <w:r w:rsidRPr="00626979">
        <w:t xml:space="preserve">Information regarding Parties Having Special Relationships with </w:t>
      </w:r>
      <w:proofErr w:type="gramStart"/>
      <w:r w:rsidRPr="00626979">
        <w:t xml:space="preserve">{{ </w:t>
      </w:r>
      <w:proofErr w:type="spellStart"/>
      <w:r w:rsidRPr="00626979">
        <w:t>company</w:t>
      </w:r>
      <w:proofErr w:type="gramEnd"/>
      <w:r w:rsidRPr="00626979">
        <w:t>_</w:t>
      </w:r>
      <w:proofErr w:type="gramStart"/>
      <w:r w:rsidRPr="00626979">
        <w:t>short</w:t>
      </w:r>
      <w:proofErr w:type="spellEnd"/>
      <w:r w:rsidRPr="00626979">
        <w:t xml:space="preserve"> }</w:t>
      </w:r>
      <w:proofErr w:type="gramEnd"/>
      <w:r w:rsidRPr="00626979">
        <w:t>}</w:t>
      </w:r>
      <w:bookmarkEnd w:id="53"/>
      <w:bookmarkEnd w:id="54"/>
      <w:bookmarkEnd w:id="55"/>
    </w:p>
    <w:p w14:paraId="5AC7C7BB" w14:textId="77777777" w:rsidR="002A5B85" w:rsidRPr="00626979" w:rsidRDefault="002A5B85" w:rsidP="002A5B85">
      <w:pPr>
        <w:rPr>
          <w:lang w:val="en-US"/>
        </w:rPr>
      </w:pPr>
      <w:r w:rsidRPr="00626979">
        <w:rPr>
          <w:lang w:val="en-US"/>
        </w:rPr>
        <w:t>The parties with a special relationship with {{ company_short }} include its shareholders and other companies under {{ parent_group }}. Among of these related parties are parties who engage in transactions with {{ company_short }}. Details of these companies can be found in Appendix 2.</w:t>
      </w:r>
    </w:p>
    <w:p w14:paraId="3D463124" w14:textId="77777777" w:rsidR="00ED231A" w:rsidRPr="00626979" w:rsidRDefault="009C5BB6" w:rsidP="00E769AF">
      <w:pPr>
        <w:pStyle w:val="Heading2"/>
      </w:pPr>
      <w:bookmarkStart w:id="56" w:name="_Toc215843349"/>
      <w:r w:rsidRPr="00626979">
        <w:rPr>
          <w:lang w:val="en-US"/>
        </w:rPr>
        <w:t>Explanation of Business Activities, Business Strategies of {{ company_short }}, and Business Restructuring or Transfer of Intangible Assets within the Group</w:t>
      </w:r>
      <w:bookmarkEnd w:id="56"/>
    </w:p>
    <w:p w14:paraId="48D8149C" w14:textId="77777777" w:rsidR="009C5BB6" w:rsidRPr="00626979" w:rsidRDefault="009C5BB6" w:rsidP="006A0822">
      <w:pPr>
        <w:pStyle w:val="Heading3"/>
        <w:rPr>
          <w:rFonts w:eastAsia="SimSun"/>
        </w:rPr>
      </w:pPr>
      <w:bookmarkStart w:id="57" w:name="_Toc215843350"/>
      <w:r w:rsidRPr="00626979">
        <w:rPr>
          <w:rFonts w:eastAsia="SimSun"/>
        </w:rPr>
        <w:t xml:space="preserve">Business Activities and Operational Aspects </w:t>
      </w:r>
      <w:bookmarkEnd w:id="57"/>
    </w:p>
    <w:p w14:paraId="249B790B" w14:textId="77777777" w:rsidR="00BF6368" w:rsidRPr="00626979" w:rsidRDefault="00BF6368" w:rsidP="001D1C00">
      <w:pPr>
        <w:pStyle w:val="IndentLevel1"/>
        <w:spacing w:before="120"/>
        <w:ind w:left="0"/>
      </w:pPr>
      <w:r w:rsidRPr="00626979">
        <w:t xml:space="preserve">{{ company_name }} ("{{ company_short }}") was established in Jakarta based on Deed No. 1419 dated January 13, 2014, made before Hesti Sulistiati Bimasto, SH notary in Jakarta and has been approved by the Minister of Law and Human Rights of the Republic of Indonesia in this Decision </w:t>
      </w:r>
      <w:r w:rsidRPr="00626979">
        <w:lastRenderedPageBreak/>
        <w:t>Letter No. AHU-10294.AH.01.01. at 2014 dated March 7, 2014. The Company's articles of association have been on notary deed No. 1588 of Hesti Sulistiati Bimasto, SH., dated March 31, 2021. This amandment was approved by the Minister of Law and Human Rights of the Republic of Indonesia in its Decision Letter No. AHU-0022152.AH.01.02. in 2021 dated April 13, 2021. In {{ fiscal_year }}, there was a change in the composition of the Board of Commissioners and Board of Directors based on deed no. 6820 dated February 27, 2024 by Notary Hesti Sulistiati Bimasto, S.H in Jakarta. The deed of change has been approved by the Minister of Law and Human Rights of the Republic of Indonesia with Decree No. AHUAH.01.09-0083575 on February 28, 2024. The Company is domiciled at Jalan Griya Utama, Rukun Puri Mutiara Blok A 67-68, Sunter Agung, North Jakarta.</w:t>
      </w:r>
    </w:p>
    <w:p w14:paraId="7B7F62B3" w14:textId="77777777" w:rsidR="001D1C00" w:rsidRPr="00626979" w:rsidRDefault="00BF6368" w:rsidP="001D1C00">
      <w:pPr>
        <w:pStyle w:val="IndentLevel1"/>
        <w:spacing w:before="120"/>
        <w:ind w:left="0"/>
        <w:rPr>
          <w:noProof w:val="0"/>
          <w:lang w:val="en-US"/>
        </w:rPr>
      </w:pPr>
      <w:proofErr w:type="gramStart"/>
      <w:r w:rsidRPr="00626979">
        <w:rPr>
          <w:noProof w:val="0"/>
        </w:rPr>
        <w:t xml:space="preserve">{{ </w:t>
      </w:r>
      <w:proofErr w:type="spellStart"/>
      <w:r w:rsidRPr="00626979">
        <w:rPr>
          <w:noProof w:val="0"/>
        </w:rPr>
        <w:t>company</w:t>
      </w:r>
      <w:proofErr w:type="gramEnd"/>
      <w:r w:rsidRPr="00626979">
        <w:rPr>
          <w:noProof w:val="0"/>
        </w:rPr>
        <w:t>_</w:t>
      </w:r>
      <w:proofErr w:type="gramStart"/>
      <w:r w:rsidRPr="00626979">
        <w:rPr>
          <w:noProof w:val="0"/>
        </w:rPr>
        <w:t>short</w:t>
      </w:r>
      <w:proofErr w:type="spellEnd"/>
      <w:r w:rsidRPr="00626979">
        <w:rPr>
          <w:noProof w:val="0"/>
        </w:rPr>
        <w:t xml:space="preserve"> }</w:t>
      </w:r>
      <w:proofErr w:type="gramEnd"/>
      <w:r w:rsidRPr="00626979">
        <w:rPr>
          <w:noProof w:val="0"/>
        </w:rPr>
        <w:t xml:space="preserve">} is engaged in the business of trading heavy equipment and spare parts. </w:t>
      </w:r>
      <w:proofErr w:type="gramStart"/>
      <w:r w:rsidRPr="00626979">
        <w:rPr>
          <w:noProof w:val="0"/>
        </w:rPr>
        <w:t xml:space="preserve">{{ </w:t>
      </w:r>
      <w:proofErr w:type="spellStart"/>
      <w:r w:rsidRPr="00626979">
        <w:rPr>
          <w:noProof w:val="0"/>
        </w:rPr>
        <w:t>company</w:t>
      </w:r>
      <w:proofErr w:type="gramEnd"/>
      <w:r w:rsidRPr="00626979">
        <w:rPr>
          <w:noProof w:val="0"/>
        </w:rPr>
        <w:t>_</w:t>
      </w:r>
      <w:proofErr w:type="gramStart"/>
      <w:r w:rsidRPr="00626979">
        <w:rPr>
          <w:noProof w:val="0"/>
        </w:rPr>
        <w:t>short</w:t>
      </w:r>
      <w:proofErr w:type="spellEnd"/>
      <w:r w:rsidRPr="00626979">
        <w:rPr>
          <w:noProof w:val="0"/>
        </w:rPr>
        <w:t xml:space="preserve"> }</w:t>
      </w:r>
      <w:proofErr w:type="gramEnd"/>
      <w:r w:rsidRPr="00626979">
        <w:rPr>
          <w:noProof w:val="0"/>
        </w:rPr>
        <w:t xml:space="preserve">} is an authorized distributor/dealer of hydraulic excavators, drilling rigs, and wheel loaders manufactured by SHM Co., Ltd or other </w:t>
      </w:r>
      <w:proofErr w:type="gramStart"/>
      <w:r w:rsidRPr="00626979">
        <w:rPr>
          <w:noProof w:val="0"/>
        </w:rPr>
        <w:t xml:space="preserve">{{ </w:t>
      </w:r>
      <w:proofErr w:type="spellStart"/>
      <w:r w:rsidRPr="00626979">
        <w:rPr>
          <w:noProof w:val="0"/>
        </w:rPr>
        <w:t>parent</w:t>
      </w:r>
      <w:proofErr w:type="gramEnd"/>
      <w:r w:rsidRPr="00626979">
        <w:rPr>
          <w:noProof w:val="0"/>
        </w:rPr>
        <w:t>_</w:t>
      </w:r>
      <w:proofErr w:type="gramStart"/>
      <w:r w:rsidRPr="00626979">
        <w:rPr>
          <w:noProof w:val="0"/>
        </w:rPr>
        <w:t>group</w:t>
      </w:r>
      <w:proofErr w:type="spellEnd"/>
      <w:r w:rsidRPr="00626979">
        <w:rPr>
          <w:noProof w:val="0"/>
        </w:rPr>
        <w:t xml:space="preserve"> }</w:t>
      </w:r>
      <w:proofErr w:type="gramEnd"/>
      <w:r w:rsidRPr="00626979">
        <w:rPr>
          <w:noProof w:val="0"/>
        </w:rPr>
        <w:t xml:space="preserve">} entities. </w:t>
      </w:r>
      <w:proofErr w:type="gramStart"/>
      <w:r w:rsidRPr="00626979">
        <w:rPr>
          <w:noProof w:val="0"/>
        </w:rPr>
        <w:t xml:space="preserve">{{ </w:t>
      </w:r>
      <w:proofErr w:type="spellStart"/>
      <w:r w:rsidRPr="00626979">
        <w:rPr>
          <w:noProof w:val="0"/>
        </w:rPr>
        <w:t>company</w:t>
      </w:r>
      <w:proofErr w:type="gramEnd"/>
      <w:r w:rsidRPr="00626979">
        <w:rPr>
          <w:noProof w:val="0"/>
        </w:rPr>
        <w:t>_</w:t>
      </w:r>
      <w:proofErr w:type="gramStart"/>
      <w:r w:rsidRPr="00626979">
        <w:rPr>
          <w:noProof w:val="0"/>
        </w:rPr>
        <w:t>short</w:t>
      </w:r>
      <w:proofErr w:type="spellEnd"/>
      <w:r w:rsidRPr="00626979">
        <w:rPr>
          <w:noProof w:val="0"/>
        </w:rPr>
        <w:t xml:space="preserve"> }</w:t>
      </w:r>
      <w:proofErr w:type="gramEnd"/>
      <w:r w:rsidRPr="00626979">
        <w:rPr>
          <w:noProof w:val="0"/>
        </w:rPr>
        <w:t>} focuses on selling products without engaging in manufacturing processes or other activities that add value to products purchased from suppliers.</w:t>
      </w:r>
    </w:p>
    <w:p w14:paraId="60FA66B6" w14:textId="77777777" w:rsidR="00A24A9C" w:rsidRPr="00626979" w:rsidRDefault="00A24A9C" w:rsidP="001D1C00">
      <w:pPr>
        <w:pStyle w:val="IndentLevel1"/>
        <w:spacing w:before="120"/>
        <w:ind w:left="0"/>
        <w:rPr>
          <w:noProof w:val="0"/>
          <w:lang w:val="en-US"/>
        </w:rPr>
      </w:pPr>
      <w:proofErr w:type="gramStart"/>
      <w:r w:rsidRPr="00626979">
        <w:rPr>
          <w:noProof w:val="0"/>
          <w:lang w:val="en-US"/>
        </w:rPr>
        <w:t xml:space="preserve">{{ </w:t>
      </w:r>
      <w:proofErr w:type="spellStart"/>
      <w:r w:rsidRPr="00626979">
        <w:rPr>
          <w:noProof w:val="0"/>
          <w:lang w:val="en-US"/>
        </w:rPr>
        <w:t>company</w:t>
      </w:r>
      <w:proofErr w:type="gramEnd"/>
      <w:r w:rsidRPr="00626979">
        <w:rPr>
          <w:noProof w:val="0"/>
          <w:lang w:val="en-US"/>
        </w:rPr>
        <w:t>_</w:t>
      </w:r>
      <w:proofErr w:type="gramStart"/>
      <w:r w:rsidRPr="00626979">
        <w:rPr>
          <w:noProof w:val="0"/>
          <w:lang w:val="en-US"/>
        </w:rPr>
        <w:t>short</w:t>
      </w:r>
      <w:proofErr w:type="spellEnd"/>
      <w:r w:rsidRPr="00626979">
        <w:rPr>
          <w:noProof w:val="0"/>
          <w:lang w:val="en-US"/>
        </w:rPr>
        <w:t xml:space="preserve"> }</w:t>
      </w:r>
      <w:proofErr w:type="gramEnd"/>
      <w:r w:rsidRPr="00626979">
        <w:rPr>
          <w:noProof w:val="0"/>
          <w:lang w:val="en-US"/>
        </w:rPr>
        <w:t>} actively marketing and selling products under the “</w:t>
      </w:r>
      <w:proofErr w:type="gramStart"/>
      <w:r w:rsidRPr="00626979">
        <w:rPr>
          <w:noProof w:val="0"/>
          <w:lang w:val="en-US"/>
        </w:rPr>
        <w:t xml:space="preserve">{{ </w:t>
      </w:r>
      <w:proofErr w:type="spellStart"/>
      <w:r w:rsidRPr="00626979">
        <w:rPr>
          <w:noProof w:val="0"/>
          <w:lang w:val="en-US"/>
        </w:rPr>
        <w:t>brand</w:t>
      </w:r>
      <w:proofErr w:type="gramEnd"/>
      <w:r w:rsidRPr="00626979">
        <w:rPr>
          <w:noProof w:val="0"/>
          <w:lang w:val="en-US"/>
        </w:rPr>
        <w:t>_</w:t>
      </w:r>
      <w:proofErr w:type="gramStart"/>
      <w:r w:rsidRPr="00626979">
        <w:rPr>
          <w:noProof w:val="0"/>
          <w:lang w:val="en-US"/>
        </w:rPr>
        <w:t>name</w:t>
      </w:r>
      <w:proofErr w:type="spellEnd"/>
      <w:r w:rsidRPr="00626979">
        <w:rPr>
          <w:noProof w:val="0"/>
          <w:lang w:val="en-US"/>
        </w:rPr>
        <w:t xml:space="preserve"> }</w:t>
      </w:r>
      <w:proofErr w:type="gramEnd"/>
      <w:r w:rsidRPr="00626979">
        <w:rPr>
          <w:noProof w:val="0"/>
          <w:lang w:val="en-US"/>
        </w:rPr>
        <w:t xml:space="preserve">}” brand in Indonesia. As a distributor of </w:t>
      </w:r>
      <w:proofErr w:type="gramStart"/>
      <w:r w:rsidRPr="00626979">
        <w:rPr>
          <w:noProof w:val="0"/>
          <w:lang w:val="en-US"/>
        </w:rPr>
        <w:t xml:space="preserve">{{ </w:t>
      </w:r>
      <w:proofErr w:type="spellStart"/>
      <w:r w:rsidRPr="00626979">
        <w:rPr>
          <w:noProof w:val="0"/>
          <w:lang w:val="en-US"/>
        </w:rPr>
        <w:t>brand</w:t>
      </w:r>
      <w:proofErr w:type="gramEnd"/>
      <w:r w:rsidRPr="00626979">
        <w:rPr>
          <w:noProof w:val="0"/>
          <w:lang w:val="en-US"/>
        </w:rPr>
        <w:t>_</w:t>
      </w:r>
      <w:proofErr w:type="gramStart"/>
      <w:r w:rsidRPr="00626979">
        <w:rPr>
          <w:noProof w:val="0"/>
          <w:lang w:val="en-US"/>
        </w:rPr>
        <w:t>name</w:t>
      </w:r>
      <w:proofErr w:type="spellEnd"/>
      <w:r w:rsidRPr="00626979">
        <w:rPr>
          <w:noProof w:val="0"/>
          <w:lang w:val="en-US"/>
        </w:rPr>
        <w:t xml:space="preserve"> }</w:t>
      </w:r>
      <w:proofErr w:type="gramEnd"/>
      <w:r w:rsidRPr="00626979">
        <w:rPr>
          <w:noProof w:val="0"/>
          <w:lang w:val="en-US"/>
        </w:rPr>
        <w:t xml:space="preserve">} products, all products for hydraulic excavators are exclusively </w:t>
      </w:r>
      <w:proofErr w:type="gramStart"/>
      <w:r w:rsidRPr="00626979">
        <w:rPr>
          <w:noProof w:val="0"/>
          <w:lang w:val="en-US"/>
        </w:rPr>
        <w:t xml:space="preserve">{{ </w:t>
      </w:r>
      <w:proofErr w:type="spellStart"/>
      <w:r w:rsidRPr="00626979">
        <w:rPr>
          <w:noProof w:val="0"/>
          <w:lang w:val="en-US"/>
        </w:rPr>
        <w:t>brand</w:t>
      </w:r>
      <w:proofErr w:type="gramEnd"/>
      <w:r w:rsidRPr="00626979">
        <w:rPr>
          <w:noProof w:val="0"/>
          <w:lang w:val="en-US"/>
        </w:rPr>
        <w:t>_</w:t>
      </w:r>
      <w:proofErr w:type="gramStart"/>
      <w:r w:rsidRPr="00626979">
        <w:rPr>
          <w:noProof w:val="0"/>
          <w:lang w:val="en-US"/>
        </w:rPr>
        <w:t>name</w:t>
      </w:r>
      <w:proofErr w:type="spellEnd"/>
      <w:r w:rsidRPr="00626979">
        <w:rPr>
          <w:noProof w:val="0"/>
          <w:lang w:val="en-US"/>
        </w:rPr>
        <w:t xml:space="preserve"> }</w:t>
      </w:r>
      <w:proofErr w:type="gramEnd"/>
      <w:r w:rsidRPr="00626979">
        <w:rPr>
          <w:noProof w:val="0"/>
          <w:lang w:val="en-US"/>
        </w:rPr>
        <w:t xml:space="preserve">} brand products. Most buyers of products sold by </w:t>
      </w:r>
      <w:proofErr w:type="gramStart"/>
      <w:r w:rsidRPr="00626979">
        <w:rPr>
          <w:noProof w:val="0"/>
          <w:lang w:val="en-US"/>
        </w:rPr>
        <w:t xml:space="preserve">{{ </w:t>
      </w:r>
      <w:proofErr w:type="spellStart"/>
      <w:r w:rsidRPr="00626979">
        <w:rPr>
          <w:noProof w:val="0"/>
          <w:lang w:val="en-US"/>
        </w:rPr>
        <w:t>company</w:t>
      </w:r>
      <w:proofErr w:type="gramEnd"/>
      <w:r w:rsidRPr="00626979">
        <w:rPr>
          <w:noProof w:val="0"/>
          <w:lang w:val="en-US"/>
        </w:rPr>
        <w:t>_</w:t>
      </w:r>
      <w:proofErr w:type="gramStart"/>
      <w:r w:rsidRPr="00626979">
        <w:rPr>
          <w:noProof w:val="0"/>
          <w:lang w:val="en-US"/>
        </w:rPr>
        <w:t>short</w:t>
      </w:r>
      <w:proofErr w:type="spellEnd"/>
      <w:r w:rsidRPr="00626979">
        <w:rPr>
          <w:noProof w:val="0"/>
          <w:lang w:val="en-US"/>
        </w:rPr>
        <w:t xml:space="preserve"> }</w:t>
      </w:r>
      <w:proofErr w:type="gramEnd"/>
      <w:r w:rsidRPr="00626979">
        <w:rPr>
          <w:noProof w:val="0"/>
          <w:lang w:val="en-US"/>
        </w:rPr>
        <w:t xml:space="preserve">} are independent parties. In addition to marketing and sales activities, </w:t>
      </w:r>
      <w:proofErr w:type="gramStart"/>
      <w:r w:rsidRPr="00626979">
        <w:rPr>
          <w:noProof w:val="0"/>
          <w:lang w:val="en-US"/>
        </w:rPr>
        <w:t xml:space="preserve">{{ </w:t>
      </w:r>
      <w:proofErr w:type="spellStart"/>
      <w:r w:rsidRPr="00626979">
        <w:rPr>
          <w:noProof w:val="0"/>
          <w:lang w:val="en-US"/>
        </w:rPr>
        <w:t>company</w:t>
      </w:r>
      <w:proofErr w:type="gramEnd"/>
      <w:r w:rsidRPr="00626979">
        <w:rPr>
          <w:noProof w:val="0"/>
          <w:lang w:val="en-US"/>
        </w:rPr>
        <w:t>_</w:t>
      </w:r>
      <w:proofErr w:type="gramStart"/>
      <w:r w:rsidRPr="00626979">
        <w:rPr>
          <w:noProof w:val="0"/>
          <w:lang w:val="en-US"/>
        </w:rPr>
        <w:t>short</w:t>
      </w:r>
      <w:proofErr w:type="spellEnd"/>
      <w:r w:rsidRPr="00626979">
        <w:rPr>
          <w:noProof w:val="0"/>
          <w:lang w:val="en-US"/>
        </w:rPr>
        <w:t xml:space="preserve"> }</w:t>
      </w:r>
      <w:proofErr w:type="gramEnd"/>
      <w:r w:rsidRPr="00626979">
        <w:rPr>
          <w:noProof w:val="0"/>
          <w:lang w:val="en-US"/>
        </w:rPr>
        <w:t>} also provides after-sales service, spare parts sales, and services for products sold when necessary.</w:t>
      </w:r>
    </w:p>
    <w:p w14:paraId="01432D5C" w14:textId="77777777" w:rsidR="00A24A9C" w:rsidRPr="00626979" w:rsidRDefault="00A24A9C" w:rsidP="001D1C00">
      <w:pPr>
        <w:pStyle w:val="IndentLevel1"/>
        <w:spacing w:before="120"/>
        <w:ind w:left="0"/>
        <w:rPr>
          <w:noProof w:val="0"/>
          <w:lang w:val="en-US"/>
        </w:rPr>
      </w:pPr>
      <w:r w:rsidRPr="00626979">
        <w:rPr>
          <w:noProof w:val="0"/>
          <w:lang w:val="en-US"/>
        </w:rPr>
        <w:t xml:space="preserve">The products sold by </w:t>
      </w:r>
      <w:proofErr w:type="gramStart"/>
      <w:r w:rsidRPr="00626979">
        <w:rPr>
          <w:noProof w:val="0"/>
          <w:lang w:val="en-US"/>
        </w:rPr>
        <w:t xml:space="preserve">{{ </w:t>
      </w:r>
      <w:proofErr w:type="spellStart"/>
      <w:r w:rsidRPr="00626979">
        <w:rPr>
          <w:noProof w:val="0"/>
          <w:lang w:val="en-US"/>
        </w:rPr>
        <w:t>company</w:t>
      </w:r>
      <w:proofErr w:type="gramEnd"/>
      <w:r w:rsidRPr="00626979">
        <w:rPr>
          <w:noProof w:val="0"/>
          <w:lang w:val="en-US"/>
        </w:rPr>
        <w:t>_</w:t>
      </w:r>
      <w:proofErr w:type="gramStart"/>
      <w:r w:rsidRPr="00626979">
        <w:rPr>
          <w:noProof w:val="0"/>
          <w:lang w:val="en-US"/>
        </w:rPr>
        <w:t>short</w:t>
      </w:r>
      <w:proofErr w:type="spellEnd"/>
      <w:r w:rsidRPr="00626979">
        <w:rPr>
          <w:noProof w:val="0"/>
          <w:lang w:val="en-US"/>
        </w:rPr>
        <w:t xml:space="preserve"> }</w:t>
      </w:r>
      <w:proofErr w:type="gramEnd"/>
      <w:r w:rsidRPr="00626979">
        <w:rPr>
          <w:noProof w:val="0"/>
          <w:lang w:val="en-US"/>
        </w:rPr>
        <w:t>} can be seen in the table below:</w:t>
      </w:r>
    </w:p>
    <w:tbl>
      <w:tblPr>
        <w:tblW w:w="4865"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293"/>
        <w:gridCol w:w="4699"/>
      </w:tblGrid>
      <w:tr w:rsidR="00A24A9C" w:rsidRPr="00626979" w14:paraId="0D19341E" w14:textId="77777777" w:rsidTr="0097765E">
        <w:trPr>
          <w:trHeight w:val="20"/>
          <w:tblHeader/>
          <w:jc w:val="center"/>
        </w:trPr>
        <w:tc>
          <w:tcPr>
            <w:tcW w:w="5000" w:type="pct"/>
            <w:gridSpan w:val="2"/>
            <w:shd w:val="clear" w:color="auto" w:fill="000000"/>
            <w:vAlign w:val="center"/>
          </w:tcPr>
          <w:p w14:paraId="092FE2B7" w14:textId="77777777" w:rsidR="00A24A9C" w:rsidRPr="00626979" w:rsidRDefault="00A24A9C" w:rsidP="007C1312">
            <w:pPr>
              <w:pStyle w:val="Caption"/>
              <w:spacing w:before="60" w:after="60"/>
              <w:jc w:val="center"/>
              <w:rPr>
                <w:color w:val="FFFFFF" w:themeColor="background1"/>
                <w:sz w:val="20"/>
                <w:szCs w:val="20"/>
                <w:lang w:val="en-US"/>
              </w:rPr>
            </w:pPr>
            <w:bookmarkStart w:id="58" w:name="_Toc215595850"/>
            <w:r w:rsidRPr="00626979">
              <w:rPr>
                <w:color w:val="FFFFFF" w:themeColor="background1"/>
                <w:sz w:val="20"/>
                <w:szCs w:val="20"/>
              </w:rPr>
              <w:t>Table 3.3 Details of Products {{ company_short }}</w:t>
            </w:r>
            <w:bookmarkEnd w:id="58"/>
          </w:p>
        </w:tc>
      </w:tr>
      <w:tr w:rsidR="00A24A9C" w:rsidRPr="00626979" w14:paraId="2D7CE7EA" w14:textId="77777777" w:rsidTr="0097765E">
        <w:trPr>
          <w:trHeight w:val="20"/>
          <w:tblHeader/>
          <w:jc w:val="center"/>
        </w:trPr>
        <w:tc>
          <w:tcPr>
            <w:tcW w:w="5000" w:type="pct"/>
            <w:gridSpan w:val="2"/>
            <w:shd w:val="clear" w:color="auto" w:fill="3F9C35"/>
            <w:vAlign w:val="center"/>
          </w:tcPr>
          <w:p w14:paraId="1AF11344" w14:textId="77777777" w:rsidR="00A24A9C" w:rsidRPr="00626979" w:rsidRDefault="00A24A9C" w:rsidP="007C1312">
            <w:pPr>
              <w:spacing w:before="60" w:after="60"/>
              <w:ind w:left="76"/>
              <w:jc w:val="center"/>
              <w:rPr>
                <w:rFonts w:eastAsia="Calibri" w:cs="Arial"/>
                <w:b/>
                <w:color w:val="FFFFFF"/>
                <w:lang w:val="en-US" w:eastAsia="en-US"/>
              </w:rPr>
            </w:pPr>
            <w:r w:rsidRPr="00626979">
              <w:rPr>
                <w:rFonts w:eastAsia="Calibri" w:cs="Arial"/>
                <w:b/>
                <w:color w:val="FFFFFF"/>
                <w:lang w:val="id-ID" w:eastAsia="en-US"/>
              </w:rPr>
              <w:t>Produ</w:t>
            </w:r>
            <w:r w:rsidRPr="00626979">
              <w:rPr>
                <w:rFonts w:eastAsia="Calibri" w:cs="Arial"/>
                <w:b/>
                <w:color w:val="FFFFFF"/>
                <w:lang w:val="en-US" w:eastAsia="en-US"/>
              </w:rPr>
              <w:t>cts</w:t>
            </w:r>
          </w:p>
        </w:tc>
      </w:tr>
      <w:tr w:rsidR="00094E72" w14:paraId="5E9EAB0F" w14:textId="77777777">
        <w:trPr>
          <w:gridAfter w:val="1"/>
          <w:wAfter w:w="4699" w:type="dxa"/>
          <w:jc w:val="center"/>
        </w:trPr>
        <w:tc>
          <w:tcPr>
            <w:tcW w:w="0" w:type="auto"/>
          </w:tcPr>
          <w:p w14:paraId="2BD9D3CA" w14:textId="77777777" w:rsidR="00094E72" w:rsidRDefault="00000000">
            <w:r>
              <w:t>{%tr for prod in products %}</w:t>
            </w:r>
          </w:p>
        </w:tc>
      </w:tr>
      <w:tr w:rsidR="00A24A9C" w:rsidRPr="00626979" w14:paraId="5B8DA146" w14:textId="77777777" w:rsidTr="0097765E">
        <w:trPr>
          <w:trHeight w:val="1814"/>
          <w:jc w:val="center"/>
        </w:trPr>
        <w:tc>
          <w:tcPr>
            <w:tcW w:w="2387" w:type="pct"/>
            <w:shd w:val="clear" w:color="auto" w:fill="009CDE"/>
            <w:vAlign w:val="center"/>
          </w:tcPr>
          <w:p w14:paraId="08154943" w14:textId="77777777" w:rsidR="00A24A9C" w:rsidRPr="00626979" w:rsidRDefault="00A24A9C" w:rsidP="007C1312">
            <w:pPr>
              <w:spacing w:before="60" w:after="60"/>
              <w:ind w:left="76"/>
              <w:jc w:val="left"/>
              <w:rPr>
                <w:rFonts w:eastAsia="Calibri" w:cs="Arial"/>
                <w:b/>
                <w:color w:val="FFFFFF"/>
                <w:lang w:val="id-ID" w:eastAsia="en-US"/>
              </w:rPr>
            </w:pPr>
            <w:r w:rsidRPr="00626979">
              <w:rPr>
                <w:rFonts w:eastAsia="Calibri" w:cs="Arial"/>
                <w:b/>
                <w:color w:val="FFFFFF"/>
                <w:lang w:val="id-ID" w:eastAsia="en-US"/>
              </w:rPr>
              <w:t>{{ prod.name }}</w:t>
            </w:r>
          </w:p>
        </w:tc>
        <w:tc>
          <w:tcPr>
            <w:tcW w:w="2613" w:type="pct"/>
            <w:shd w:val="clear" w:color="auto" w:fill="D9D9D9"/>
            <w:vAlign w:val="center"/>
          </w:tcPr>
          <w:p w14:paraId="33A8533A" w14:textId="77777777" w:rsidR="00A24A9C" w:rsidRPr="00626979" w:rsidRDefault="00A24A9C" w:rsidP="007C1312">
            <w:pPr>
              <w:spacing w:before="60" w:after="60"/>
              <w:ind w:left="880"/>
              <w:jc w:val="center"/>
              <w:rPr>
                <w:rFonts w:eastAsia="Calibri" w:cs="Arial"/>
                <w:b/>
                <w:lang w:val="id-ID" w:eastAsia="en-US"/>
              </w:rPr>
            </w:pPr>
            <w:r w:rsidRPr="00626979">
              <w:rPr>
                <w:lang w:val="en-US" w:eastAsia="en-US"/>
              </w:rPr>
              <w:t>{{ prod.description }}</w:t>
            </w:r>
          </w:p>
        </w:tc>
      </w:tr>
      <w:tr w:rsidR="00094E72" w14:paraId="7D356E16" w14:textId="77777777">
        <w:trPr>
          <w:gridAfter w:val="1"/>
          <w:wAfter w:w="4699" w:type="dxa"/>
          <w:jc w:val="center"/>
        </w:trPr>
        <w:tc>
          <w:tcPr>
            <w:tcW w:w="0" w:type="auto"/>
          </w:tcPr>
          <w:p w14:paraId="6370E606" w14:textId="77777777" w:rsidR="00094E72" w:rsidRDefault="00000000">
            <w:r>
              <w:t>{%tr endfor %}</w:t>
            </w:r>
          </w:p>
        </w:tc>
      </w:tr>
    </w:tbl>
    <w:p w14:paraId="05CD3024" w14:textId="77777777" w:rsidR="00A24A9C" w:rsidRPr="00626979" w:rsidRDefault="00A24A9C" w:rsidP="00A24A9C">
      <w:pPr>
        <w:pStyle w:val="IndentLevel1"/>
        <w:spacing w:before="0"/>
        <w:ind w:left="0"/>
        <w:rPr>
          <w:i/>
          <w:iCs/>
          <w:noProof w:val="0"/>
          <w:sz w:val="18"/>
          <w:szCs w:val="18"/>
          <w:lang w:val="en-US"/>
        </w:rPr>
      </w:pPr>
      <w:r w:rsidRPr="00626979">
        <w:rPr>
          <w:i/>
          <w:iCs/>
          <w:noProof w:val="0"/>
          <w:sz w:val="18"/>
          <w:szCs w:val="18"/>
          <w:lang w:val="en-US"/>
        </w:rPr>
        <w:t xml:space="preserve">Source: Website </w:t>
      </w:r>
      <w:proofErr w:type="gramStart"/>
      <w:r w:rsidRPr="00626979">
        <w:rPr>
          <w:i/>
          <w:iCs/>
          <w:noProof w:val="0"/>
          <w:sz w:val="18"/>
          <w:szCs w:val="18"/>
          <w:lang w:val="en-US"/>
        </w:rPr>
        <w:t xml:space="preserve">{{ </w:t>
      </w:r>
      <w:proofErr w:type="spellStart"/>
      <w:r w:rsidRPr="00626979">
        <w:rPr>
          <w:i/>
          <w:iCs/>
          <w:noProof w:val="0"/>
          <w:sz w:val="18"/>
          <w:szCs w:val="18"/>
          <w:lang w:val="en-US"/>
        </w:rPr>
        <w:t>company</w:t>
      </w:r>
      <w:proofErr w:type="gramEnd"/>
      <w:r w:rsidRPr="00626979">
        <w:rPr>
          <w:i/>
          <w:iCs/>
          <w:noProof w:val="0"/>
          <w:sz w:val="18"/>
          <w:szCs w:val="18"/>
          <w:lang w:val="en-US"/>
        </w:rPr>
        <w:t>_</w:t>
      </w:r>
      <w:proofErr w:type="gramStart"/>
      <w:r w:rsidRPr="00626979">
        <w:rPr>
          <w:i/>
          <w:iCs/>
          <w:noProof w:val="0"/>
          <w:sz w:val="18"/>
          <w:szCs w:val="18"/>
          <w:lang w:val="en-US"/>
        </w:rPr>
        <w:t>short</w:t>
      </w:r>
      <w:proofErr w:type="spellEnd"/>
      <w:r w:rsidRPr="00626979">
        <w:rPr>
          <w:i/>
          <w:iCs/>
          <w:noProof w:val="0"/>
          <w:sz w:val="18"/>
          <w:szCs w:val="18"/>
          <w:lang w:val="en-US"/>
        </w:rPr>
        <w:t xml:space="preserve"> }</w:t>
      </w:r>
      <w:proofErr w:type="gramEnd"/>
      <w:r w:rsidRPr="00626979">
        <w:rPr>
          <w:i/>
          <w:iCs/>
          <w:noProof w:val="0"/>
          <w:sz w:val="18"/>
          <w:szCs w:val="18"/>
          <w:lang w:val="en-US"/>
        </w:rPr>
        <w:t>}</w:t>
      </w:r>
    </w:p>
    <w:p w14:paraId="2BBC8928" w14:textId="77777777" w:rsidR="001D1C00" w:rsidRPr="00626979" w:rsidRDefault="00DD15AF" w:rsidP="009C5BB6">
      <w:pPr>
        <w:pStyle w:val="Heading3"/>
      </w:pPr>
      <w:bookmarkStart w:id="59" w:name="_Toc524101909"/>
      <w:bookmarkStart w:id="60" w:name="_Toc524102286"/>
      <w:bookmarkStart w:id="61" w:name="_Toc524102344"/>
      <w:bookmarkStart w:id="62" w:name="_Toc524102804"/>
      <w:bookmarkStart w:id="63" w:name="_Toc524103084"/>
      <w:bookmarkStart w:id="64" w:name="_Toc524103168"/>
      <w:bookmarkStart w:id="65" w:name="_Toc524103225"/>
      <w:bookmarkStart w:id="66" w:name="_Toc524103282"/>
      <w:bookmarkStart w:id="67" w:name="_Toc524103366"/>
      <w:bookmarkStart w:id="68" w:name="_Toc524103654"/>
      <w:bookmarkStart w:id="69" w:name="_Toc524103727"/>
      <w:bookmarkStart w:id="70" w:name="_Toc524104181"/>
      <w:bookmarkStart w:id="71" w:name="_Toc524104240"/>
      <w:bookmarkStart w:id="72" w:name="_Toc524104372"/>
      <w:bookmarkStart w:id="73" w:name="_Toc524104484"/>
      <w:bookmarkStart w:id="74" w:name="_Toc524104543"/>
      <w:bookmarkStart w:id="75" w:name="_Toc524104602"/>
      <w:bookmarkStart w:id="76" w:name="_Toc524104660"/>
      <w:bookmarkStart w:id="77" w:name="_Toc524104719"/>
      <w:bookmarkStart w:id="78" w:name="_Toc524104865"/>
      <w:bookmarkStart w:id="79" w:name="_Toc524104929"/>
      <w:bookmarkStart w:id="80" w:name="_Toc8808491"/>
      <w:bookmarkStart w:id="81" w:name="_Toc135409816"/>
      <w:bookmarkStart w:id="82" w:name="_Toc215843351"/>
      <w:bookmarkStart w:id="83" w:name="_Toc20250179"/>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sidRPr="00626979">
        <w:t xml:space="preserve">Business Strategy </w:t>
      </w:r>
      <w:proofErr w:type="gramStart"/>
      <w:r w:rsidRPr="00626979">
        <w:t xml:space="preserve">{{ </w:t>
      </w:r>
      <w:proofErr w:type="spellStart"/>
      <w:r w:rsidRPr="00626979">
        <w:t>company</w:t>
      </w:r>
      <w:proofErr w:type="gramEnd"/>
      <w:r w:rsidRPr="00626979">
        <w:t>_</w:t>
      </w:r>
      <w:proofErr w:type="gramStart"/>
      <w:r w:rsidRPr="00626979">
        <w:t>short</w:t>
      </w:r>
      <w:proofErr w:type="spellEnd"/>
      <w:r w:rsidRPr="00626979">
        <w:t xml:space="preserve"> }</w:t>
      </w:r>
      <w:proofErr w:type="gramEnd"/>
      <w:r w:rsidRPr="00626979">
        <w:t>}</w:t>
      </w:r>
      <w:bookmarkEnd w:id="80"/>
      <w:bookmarkEnd w:id="81"/>
      <w:bookmarkEnd w:id="82"/>
    </w:p>
    <w:p w14:paraId="7AE68038" w14:textId="77777777" w:rsidR="00DD15AF" w:rsidRPr="00626979" w:rsidRDefault="00FD7D82" w:rsidP="00252276">
      <w:pPr>
        <w:pStyle w:val="IndentLevel1"/>
        <w:spacing w:before="120"/>
        <w:ind w:left="0"/>
        <w:rPr>
          <w:rFonts w:cs="Arial"/>
          <w:noProof w:val="0"/>
          <w:lang w:val="en-US"/>
        </w:rPr>
      </w:pPr>
      <w:proofErr w:type="gramStart"/>
      <w:r w:rsidRPr="00626979">
        <w:rPr>
          <w:rFonts w:cs="Arial"/>
          <w:noProof w:val="0"/>
        </w:rPr>
        <w:t xml:space="preserve">{{ </w:t>
      </w:r>
      <w:proofErr w:type="spellStart"/>
      <w:r w:rsidRPr="00626979">
        <w:rPr>
          <w:rFonts w:cs="Arial"/>
          <w:noProof w:val="0"/>
        </w:rPr>
        <w:t>business</w:t>
      </w:r>
      <w:proofErr w:type="gramEnd"/>
      <w:r w:rsidRPr="00626979">
        <w:rPr>
          <w:rFonts w:cs="Arial"/>
          <w:noProof w:val="0"/>
        </w:rPr>
        <w:t>_</w:t>
      </w:r>
      <w:proofErr w:type="gramStart"/>
      <w:r w:rsidRPr="00626979">
        <w:rPr>
          <w:rFonts w:cs="Arial"/>
          <w:noProof w:val="0"/>
        </w:rPr>
        <w:t>strategy</w:t>
      </w:r>
      <w:proofErr w:type="spellEnd"/>
      <w:r w:rsidRPr="00626979">
        <w:rPr>
          <w:rFonts w:cs="Arial"/>
          <w:noProof w:val="0"/>
        </w:rPr>
        <w:t xml:space="preserve"> }</w:t>
      </w:r>
      <w:proofErr w:type="gramEnd"/>
      <w:r w:rsidRPr="00626979">
        <w:rPr>
          <w:rFonts w:cs="Arial"/>
          <w:noProof w:val="0"/>
        </w:rPr>
        <w:t>}</w:t>
      </w:r>
    </w:p>
    <w:p w14:paraId="77D1E97D" w14:textId="77777777" w:rsidR="003909EA" w:rsidRPr="00626979" w:rsidRDefault="003909EA" w:rsidP="009C5BB6">
      <w:pPr>
        <w:pStyle w:val="Heading3"/>
      </w:pPr>
      <w:bookmarkStart w:id="84" w:name="_Toc20250185"/>
      <w:bookmarkStart w:id="85" w:name="_Toc135409821"/>
      <w:bookmarkStart w:id="86" w:name="_Toc215843352"/>
      <w:r w:rsidRPr="00626979">
        <w:t>Business Restructuring</w:t>
      </w:r>
      <w:bookmarkEnd w:id="84"/>
      <w:bookmarkEnd w:id="85"/>
      <w:r w:rsidR="002A5B85" w:rsidRPr="00626979">
        <w:t xml:space="preserve"> of Transfer of Intangible Assets</w:t>
      </w:r>
      <w:bookmarkEnd w:id="86"/>
    </w:p>
    <w:p w14:paraId="4AF75812" w14:textId="77777777" w:rsidR="003909EA" w:rsidRPr="00626979" w:rsidRDefault="003909EA" w:rsidP="003909EA">
      <w:pPr>
        <w:rPr>
          <w:noProof w:val="0"/>
        </w:rPr>
      </w:pPr>
      <w:r w:rsidRPr="00626979">
        <w:rPr>
          <w:rFonts w:cs="Arial"/>
        </w:rPr>
        <w:t>{{ business_restructuring }}</w:t>
      </w:r>
    </w:p>
    <w:p w14:paraId="0DFA8787" w14:textId="77777777" w:rsidR="003909EA" w:rsidRPr="00626979" w:rsidRDefault="003909EA" w:rsidP="00E769AF">
      <w:pPr>
        <w:pStyle w:val="Heading2"/>
        <w:rPr>
          <w:lang w:eastAsia="en-US"/>
        </w:rPr>
      </w:pPr>
      <w:bookmarkStart w:id="87" w:name="_Toc215843353"/>
      <w:r w:rsidRPr="00626979">
        <w:rPr>
          <w:lang w:eastAsia="en-US"/>
        </w:rPr>
        <w:t>Overview of the Business Environment Including List of Main Competitors</w:t>
      </w:r>
      <w:bookmarkEnd w:id="87"/>
    </w:p>
    <w:p w14:paraId="5F2E097A" w14:textId="77777777" w:rsidR="004857E9" w:rsidRPr="00626979" w:rsidRDefault="004857E9" w:rsidP="004857E9">
      <w:pPr>
        <w:pStyle w:val="ListParagraph"/>
        <w:ind w:left="0"/>
        <w:rPr>
          <w:rFonts w:cs="Arial"/>
          <w:color w:val="000000"/>
        </w:rPr>
      </w:pPr>
      <w:r w:rsidRPr="00626979">
        <w:rPr>
          <w:rFonts w:cs="Arial"/>
          <w:color w:val="000000"/>
          <w:shd w:val="clear" w:color="auto" w:fill="FFFFFF"/>
        </w:rPr>
        <w:t xml:space="preserve">The global construction heavy equipment market size was valued at USD 208.86 billion in {{ fiscal_year }} and is expected to reach USD 217.21 billion by 2025 to USD 297.27 billion by 2033, growing at a Compound Annual Growth Rate (CAGR) of 4.0% during the forecast period (2025-2033). Asia-Pacific is the most significant global construction heavy equipment market share and is anticipated to grow at a CAGR of 5.1% during the forecast period. China has a large market share of construction equipment in terms of consumption and manufacturing. However, due to the rapid growth </w:t>
      </w:r>
      <w:r w:rsidRPr="00626979">
        <w:rPr>
          <w:rFonts w:cs="Arial"/>
          <w:color w:val="000000"/>
          <w:shd w:val="clear" w:color="auto" w:fill="FFFFFF"/>
        </w:rPr>
        <w:lastRenderedPageBreak/>
        <w:t>of technology, developing countries such as India, Singapore, Hong Kong, Taiwan, and others have been recognized as important markets. In addition, according to a report published in 2018 by  the London-based Overseas Development Institute (ODI), Asia's regional economies increased by 6% in 2017 and are projected to grow significantly through 2025. This is affecting the overall growth of construction and manufacturing facilities in the region. Thus, the overall improvement of production facilities is anticipated to create opportunities to develop the construction equipment market in the region.</w:t>
      </w:r>
    </w:p>
    <w:p w14:paraId="042E7972" w14:textId="77777777" w:rsidR="003909EA" w:rsidRPr="00626979" w:rsidRDefault="003909EA" w:rsidP="003909EA">
      <w:pPr>
        <w:rPr>
          <w:rFonts w:cs="Arial"/>
          <w:color w:val="000000"/>
        </w:rPr>
      </w:pPr>
      <w:r w:rsidRPr="00626979">
        <w:rPr>
          <w:rFonts w:cs="Arial"/>
          <w:color w:val="000000"/>
        </w:rPr>
        <w:t>The following is a list of {{ company_short }} competitors:</w:t>
      </w:r>
    </w:p>
    <w:tbl>
      <w:tblPr>
        <w:tblW w:w="4866"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250"/>
        <w:gridCol w:w="2660"/>
        <w:gridCol w:w="5084"/>
      </w:tblGrid>
      <w:tr w:rsidR="00256D03" w:rsidRPr="00626979" w14:paraId="4020BE63" w14:textId="77777777" w:rsidTr="007C1312">
        <w:trPr>
          <w:trHeight w:val="20"/>
          <w:tblHeader/>
          <w:jc w:val="center"/>
        </w:trPr>
        <w:tc>
          <w:tcPr>
            <w:tcW w:w="5000" w:type="pct"/>
            <w:gridSpan w:val="3"/>
            <w:shd w:val="clear" w:color="auto" w:fill="000000"/>
            <w:vAlign w:val="center"/>
            <w:hideMark/>
          </w:tcPr>
          <w:p w14:paraId="05F5C204" w14:textId="77777777" w:rsidR="00256D03" w:rsidRPr="00626979" w:rsidRDefault="00FD7D82" w:rsidP="007C1312">
            <w:pPr>
              <w:pStyle w:val="Caption"/>
              <w:spacing w:before="60" w:after="60"/>
              <w:jc w:val="center"/>
              <w:rPr>
                <w:rFonts w:cs="Arial"/>
                <w:noProof w:val="0"/>
                <w:color w:val="FFFFFF" w:themeColor="background1"/>
                <w:sz w:val="20"/>
                <w:szCs w:val="20"/>
                <w:lang w:val="en-US"/>
              </w:rPr>
            </w:pPr>
            <w:bookmarkStart w:id="88" w:name="_Toc215595851"/>
            <w:r w:rsidRPr="00626979">
              <w:rPr>
                <w:rFonts w:cs="Arial"/>
                <w:color w:val="FFFFFF" w:themeColor="background1"/>
                <w:sz w:val="20"/>
              </w:rPr>
              <w:t>Table List of Competitors</w:t>
            </w:r>
            <w:bookmarkEnd w:id="88"/>
          </w:p>
        </w:tc>
      </w:tr>
      <w:tr w:rsidR="00256D03" w:rsidRPr="00626979" w14:paraId="5C4090F0" w14:textId="77777777" w:rsidTr="007C1312">
        <w:trPr>
          <w:trHeight w:val="20"/>
          <w:tblHeader/>
          <w:jc w:val="center"/>
        </w:trPr>
        <w:tc>
          <w:tcPr>
            <w:tcW w:w="269" w:type="pct"/>
            <w:shd w:val="clear" w:color="auto" w:fill="3F9C35"/>
            <w:vAlign w:val="center"/>
            <w:hideMark/>
          </w:tcPr>
          <w:p w14:paraId="4334B8E0" w14:textId="77777777" w:rsidR="00256D03" w:rsidRPr="00626979" w:rsidRDefault="00145762" w:rsidP="007C1312">
            <w:pPr>
              <w:spacing w:before="60" w:after="60"/>
              <w:jc w:val="center"/>
              <w:rPr>
                <w:rFonts w:cs="Arial"/>
                <w:b/>
                <w:noProof w:val="0"/>
                <w:color w:val="FFFFFF"/>
                <w:lang w:val="en-US"/>
              </w:rPr>
            </w:pPr>
            <w:r w:rsidRPr="00626979">
              <w:rPr>
                <w:rFonts w:cs="Arial"/>
                <w:b/>
                <w:noProof w:val="0"/>
                <w:color w:val="FFFFFF"/>
              </w:rPr>
              <w:t>No</w:t>
            </w:r>
          </w:p>
        </w:tc>
        <w:tc>
          <w:tcPr>
            <w:tcW w:w="1692" w:type="pct"/>
            <w:shd w:val="clear" w:color="auto" w:fill="3F9C35"/>
            <w:vAlign w:val="center"/>
            <w:hideMark/>
          </w:tcPr>
          <w:p w14:paraId="58A54C34" w14:textId="77777777" w:rsidR="00256D03" w:rsidRPr="00626979" w:rsidRDefault="00145762" w:rsidP="007C1312">
            <w:pPr>
              <w:spacing w:before="60" w:after="60"/>
              <w:jc w:val="center"/>
              <w:rPr>
                <w:rFonts w:cs="Arial"/>
                <w:b/>
                <w:noProof w:val="0"/>
                <w:color w:val="FFFFFF"/>
                <w:lang w:val="en-US"/>
              </w:rPr>
            </w:pPr>
            <w:r w:rsidRPr="00626979">
              <w:rPr>
                <w:rFonts w:cs="Arial"/>
                <w:b/>
                <w:noProof w:val="0"/>
                <w:color w:val="FFFFFF"/>
              </w:rPr>
              <w:t>Competitor</w:t>
            </w:r>
          </w:p>
        </w:tc>
        <w:tc>
          <w:tcPr>
            <w:tcW w:w="3039" w:type="pct"/>
            <w:shd w:val="clear" w:color="auto" w:fill="3F9C35"/>
            <w:vAlign w:val="center"/>
            <w:hideMark/>
          </w:tcPr>
          <w:p w14:paraId="58695722" w14:textId="77777777" w:rsidR="00256D03" w:rsidRPr="00626979" w:rsidRDefault="00256D03" w:rsidP="007C1312">
            <w:pPr>
              <w:spacing w:before="60" w:after="60"/>
              <w:jc w:val="center"/>
              <w:rPr>
                <w:rFonts w:cs="Arial"/>
                <w:b/>
                <w:noProof w:val="0"/>
                <w:color w:val="FFFFFF"/>
                <w:lang w:val="en-US"/>
              </w:rPr>
            </w:pPr>
            <w:r w:rsidRPr="00626979">
              <w:rPr>
                <w:rFonts w:cs="Arial"/>
                <w:b/>
                <w:noProof w:val="0"/>
                <w:color w:val="FFFFFF"/>
              </w:rPr>
              <w:t>Description</w:t>
            </w:r>
          </w:p>
        </w:tc>
      </w:tr>
      <w:tr w:rsidR="00094E72" w14:paraId="431043E1" w14:textId="77777777">
        <w:trPr>
          <w:gridAfter w:val="2"/>
          <w:wAfter w:w="8511" w:type="dxa"/>
          <w:jc w:val="center"/>
        </w:trPr>
        <w:tc>
          <w:tcPr>
            <w:tcW w:w="0" w:type="auto"/>
          </w:tcPr>
          <w:p w14:paraId="34051C02" w14:textId="77777777" w:rsidR="00094E72" w:rsidRDefault="00000000">
            <w:r>
              <w:t>{%tr for comp in competitors %}</w:t>
            </w:r>
          </w:p>
        </w:tc>
      </w:tr>
      <w:tr w:rsidR="00FD7D82" w:rsidRPr="00626979" w14:paraId="115B29C2" w14:textId="77777777" w:rsidTr="007C1312">
        <w:trPr>
          <w:trHeight w:val="20"/>
          <w:jc w:val="center"/>
        </w:trPr>
        <w:tc>
          <w:tcPr>
            <w:tcW w:w="269" w:type="pct"/>
            <w:shd w:val="clear" w:color="auto" w:fill="009CDE"/>
            <w:vAlign w:val="center"/>
            <w:hideMark/>
          </w:tcPr>
          <w:p w14:paraId="6208EFB2" w14:textId="77777777" w:rsidR="00FD7D82" w:rsidRPr="00626979" w:rsidRDefault="00FD7D82" w:rsidP="007C1312">
            <w:pPr>
              <w:spacing w:before="60" w:after="60"/>
              <w:jc w:val="center"/>
              <w:rPr>
                <w:rFonts w:cs="Arial"/>
                <w:b/>
                <w:noProof w:val="0"/>
                <w:color w:val="FFFFFF"/>
                <w:sz w:val="22"/>
                <w:szCs w:val="22"/>
                <w:lang w:val="en-US"/>
              </w:rPr>
            </w:pPr>
            <w:proofErr w:type="gramStart"/>
            <w:r w:rsidRPr="00626979">
              <w:rPr>
                <w:rFonts w:cs="Arial"/>
                <w:b/>
                <w:noProof w:val="0"/>
                <w:color w:val="FFFFFF"/>
              </w:rPr>
              <w:t>{{ comp.no</w:t>
            </w:r>
            <w:proofErr w:type="gramEnd"/>
            <w:r w:rsidRPr="00626979">
              <w:rPr>
                <w:rFonts w:cs="Arial"/>
                <w:b/>
                <w:noProof w:val="0"/>
                <w:color w:val="FFFFFF"/>
              </w:rPr>
              <w:t xml:space="preserve"> }}</w:t>
            </w:r>
          </w:p>
        </w:tc>
        <w:tc>
          <w:tcPr>
            <w:tcW w:w="1692" w:type="pct"/>
            <w:shd w:val="clear" w:color="auto" w:fill="D9D9D9"/>
            <w:vAlign w:val="center"/>
          </w:tcPr>
          <w:p w14:paraId="0BE05B28" w14:textId="77777777" w:rsidR="00FD7D82" w:rsidRPr="00626979" w:rsidRDefault="00FD7D82" w:rsidP="007C1312">
            <w:pPr>
              <w:spacing w:before="60" w:after="60"/>
              <w:jc w:val="left"/>
              <w:rPr>
                <w:rFonts w:cs="Arial"/>
              </w:rPr>
            </w:pPr>
            <w:r w:rsidRPr="00626979">
              <w:rPr>
                <w:rFonts w:cs="Arial"/>
              </w:rPr>
              <w:t>{{ comp.name }}</w:t>
            </w:r>
          </w:p>
        </w:tc>
        <w:tc>
          <w:tcPr>
            <w:tcW w:w="3039" w:type="pct"/>
            <w:shd w:val="clear" w:color="auto" w:fill="D9D9D9"/>
            <w:vAlign w:val="center"/>
            <w:hideMark/>
          </w:tcPr>
          <w:p w14:paraId="3915B8B1" w14:textId="77777777" w:rsidR="00FD7D82" w:rsidRPr="00626979" w:rsidRDefault="00607BA1" w:rsidP="007C1312">
            <w:pPr>
              <w:pStyle w:val="IndentLevel1"/>
              <w:spacing w:before="60" w:after="60"/>
              <w:ind w:left="0"/>
              <w:rPr>
                <w:rFonts w:cs="Arial"/>
                <w:noProof w:val="0"/>
                <w:lang w:val="en-US"/>
              </w:rPr>
            </w:pPr>
            <w:proofErr w:type="gramStart"/>
            <w:r w:rsidRPr="00626979">
              <w:rPr>
                <w:rFonts w:cs="Arial"/>
                <w:noProof w:val="0"/>
              </w:rPr>
              <w:t xml:space="preserve">{{ </w:t>
            </w:r>
            <w:proofErr w:type="spellStart"/>
            <w:r w:rsidRPr="00626979">
              <w:rPr>
                <w:rFonts w:cs="Arial"/>
                <w:noProof w:val="0"/>
              </w:rPr>
              <w:t>comp</w:t>
            </w:r>
            <w:proofErr w:type="gramEnd"/>
            <w:r w:rsidRPr="00626979">
              <w:rPr>
                <w:rFonts w:cs="Arial"/>
                <w:noProof w:val="0"/>
              </w:rPr>
              <w:t>.description</w:t>
            </w:r>
            <w:proofErr w:type="spellEnd"/>
            <w:r w:rsidRPr="00626979">
              <w:rPr>
                <w:rFonts w:cs="Arial"/>
                <w:noProof w:val="0"/>
              </w:rPr>
              <w:t xml:space="preserve"> }}</w:t>
            </w:r>
          </w:p>
        </w:tc>
      </w:tr>
      <w:tr w:rsidR="00094E72" w14:paraId="30F2CA22" w14:textId="77777777">
        <w:trPr>
          <w:gridAfter w:val="2"/>
          <w:wAfter w:w="8511" w:type="dxa"/>
          <w:jc w:val="center"/>
        </w:trPr>
        <w:tc>
          <w:tcPr>
            <w:tcW w:w="0" w:type="auto"/>
          </w:tcPr>
          <w:p w14:paraId="715DA794" w14:textId="77777777" w:rsidR="00094E72" w:rsidRDefault="00000000">
            <w:r>
              <w:t>{%tr endfor %}</w:t>
            </w:r>
          </w:p>
        </w:tc>
      </w:tr>
    </w:tbl>
    <w:p w14:paraId="6D414D72" w14:textId="77777777" w:rsidR="00746FDF" w:rsidRPr="00626979" w:rsidRDefault="003909EA" w:rsidP="009D13B1">
      <w:pPr>
        <w:spacing w:before="0"/>
        <w:jc w:val="left"/>
        <w:rPr>
          <w:rFonts w:cs="Arial"/>
          <w:noProof w:val="0"/>
          <w:sz w:val="22"/>
          <w:szCs w:val="22"/>
          <w:lang w:val="en-US"/>
        </w:rPr>
      </w:pPr>
      <w:r w:rsidRPr="00626979">
        <w:rPr>
          <w:i/>
          <w:noProof w:val="0"/>
          <w:sz w:val="18"/>
          <w:szCs w:val="18"/>
          <w:lang w:eastAsia="en-US"/>
        </w:rPr>
        <w:t xml:space="preserve">Source: Management </w:t>
      </w:r>
      <w:proofErr w:type="gramStart"/>
      <w:r w:rsidRPr="00626979">
        <w:rPr>
          <w:i/>
          <w:noProof w:val="0"/>
          <w:sz w:val="18"/>
          <w:szCs w:val="18"/>
          <w:lang w:eastAsia="en-US"/>
        </w:rPr>
        <w:t xml:space="preserve">{{ </w:t>
      </w:r>
      <w:proofErr w:type="spellStart"/>
      <w:r w:rsidRPr="00626979">
        <w:rPr>
          <w:i/>
          <w:noProof w:val="0"/>
          <w:sz w:val="18"/>
          <w:szCs w:val="18"/>
          <w:lang w:eastAsia="en-US"/>
        </w:rPr>
        <w:t>company</w:t>
      </w:r>
      <w:proofErr w:type="gramEnd"/>
      <w:r w:rsidRPr="00626979">
        <w:rPr>
          <w:i/>
          <w:noProof w:val="0"/>
          <w:sz w:val="18"/>
          <w:szCs w:val="18"/>
          <w:lang w:eastAsia="en-US"/>
        </w:rPr>
        <w:t>_</w:t>
      </w:r>
      <w:proofErr w:type="gramStart"/>
      <w:r w:rsidRPr="00626979">
        <w:rPr>
          <w:i/>
          <w:noProof w:val="0"/>
          <w:sz w:val="18"/>
          <w:szCs w:val="18"/>
          <w:lang w:eastAsia="en-US"/>
        </w:rPr>
        <w:t>short</w:t>
      </w:r>
      <w:proofErr w:type="spellEnd"/>
      <w:r w:rsidRPr="00626979">
        <w:rPr>
          <w:i/>
          <w:noProof w:val="0"/>
          <w:sz w:val="18"/>
          <w:szCs w:val="18"/>
          <w:lang w:eastAsia="en-US"/>
        </w:rPr>
        <w:t xml:space="preserve"> }</w:t>
      </w:r>
      <w:proofErr w:type="gramEnd"/>
      <w:r w:rsidRPr="00626979">
        <w:rPr>
          <w:i/>
          <w:noProof w:val="0"/>
          <w:sz w:val="18"/>
          <w:szCs w:val="18"/>
          <w:lang w:eastAsia="en-US"/>
        </w:rPr>
        <w:t xml:space="preserve">}, 31 December </w:t>
      </w:r>
      <w:proofErr w:type="gramStart"/>
      <w:r w:rsidRPr="00626979">
        <w:rPr>
          <w:i/>
          <w:noProof w:val="0"/>
          <w:sz w:val="18"/>
          <w:szCs w:val="18"/>
          <w:lang w:eastAsia="en-US"/>
        </w:rPr>
        <w:t xml:space="preserve">{{ </w:t>
      </w:r>
      <w:proofErr w:type="spellStart"/>
      <w:r w:rsidRPr="00626979">
        <w:rPr>
          <w:i/>
          <w:noProof w:val="0"/>
          <w:sz w:val="18"/>
          <w:szCs w:val="18"/>
          <w:lang w:eastAsia="en-US"/>
        </w:rPr>
        <w:t>fiscal</w:t>
      </w:r>
      <w:proofErr w:type="gramEnd"/>
      <w:r w:rsidRPr="00626979">
        <w:rPr>
          <w:i/>
          <w:noProof w:val="0"/>
          <w:sz w:val="18"/>
          <w:szCs w:val="18"/>
          <w:lang w:eastAsia="en-US"/>
        </w:rPr>
        <w:t>_</w:t>
      </w:r>
      <w:proofErr w:type="gramStart"/>
      <w:r w:rsidRPr="00626979">
        <w:rPr>
          <w:i/>
          <w:noProof w:val="0"/>
          <w:sz w:val="18"/>
          <w:szCs w:val="18"/>
          <w:lang w:eastAsia="en-US"/>
        </w:rPr>
        <w:t>year</w:t>
      </w:r>
      <w:proofErr w:type="spellEnd"/>
      <w:r w:rsidRPr="00626979">
        <w:rPr>
          <w:i/>
          <w:noProof w:val="0"/>
          <w:sz w:val="18"/>
          <w:szCs w:val="18"/>
          <w:lang w:eastAsia="en-US"/>
        </w:rPr>
        <w:t xml:space="preserve"> }</w:t>
      </w:r>
      <w:proofErr w:type="gramEnd"/>
      <w:r w:rsidRPr="00626979">
        <w:rPr>
          <w:i/>
          <w:noProof w:val="0"/>
          <w:sz w:val="18"/>
          <w:szCs w:val="18"/>
          <w:lang w:eastAsia="en-US"/>
        </w:rPr>
        <w:t>}</w:t>
      </w:r>
      <w:bookmarkStart w:id="89" w:name="_Toc38803503"/>
      <w:bookmarkStart w:id="90" w:name="_Toc38804225"/>
      <w:bookmarkStart w:id="91" w:name="_Toc38804946"/>
      <w:bookmarkStart w:id="92" w:name="_Toc38805666"/>
      <w:bookmarkStart w:id="93" w:name="_Toc38806380"/>
      <w:bookmarkStart w:id="94" w:name="_Toc38807092"/>
      <w:bookmarkStart w:id="95" w:name="_Toc38807801"/>
      <w:bookmarkStart w:id="96" w:name="_Toc38803504"/>
      <w:bookmarkStart w:id="97" w:name="_Toc38804226"/>
      <w:bookmarkStart w:id="98" w:name="_Toc38804947"/>
      <w:bookmarkStart w:id="99" w:name="_Toc38805667"/>
      <w:bookmarkStart w:id="100" w:name="_Toc38806381"/>
      <w:bookmarkStart w:id="101" w:name="_Toc38807093"/>
      <w:bookmarkStart w:id="102" w:name="_Toc38807802"/>
      <w:bookmarkStart w:id="103" w:name="_Toc38803505"/>
      <w:bookmarkStart w:id="104" w:name="_Toc38804227"/>
      <w:bookmarkStart w:id="105" w:name="_Toc38804948"/>
      <w:bookmarkStart w:id="106" w:name="_Toc38805668"/>
      <w:bookmarkStart w:id="107" w:name="_Toc38806382"/>
      <w:bookmarkStart w:id="108" w:name="_Toc38807094"/>
      <w:bookmarkStart w:id="109" w:name="_Toc38807803"/>
      <w:bookmarkStart w:id="110" w:name="_Toc38803607"/>
      <w:bookmarkStart w:id="111" w:name="_Toc38804329"/>
      <w:bookmarkStart w:id="112" w:name="_Toc38805049"/>
      <w:bookmarkStart w:id="113" w:name="_Toc38805769"/>
      <w:bookmarkStart w:id="114" w:name="_Toc38806483"/>
      <w:bookmarkStart w:id="115" w:name="_Toc38807195"/>
      <w:bookmarkStart w:id="116" w:name="_Toc38807904"/>
      <w:bookmarkStart w:id="117" w:name="_Toc135409826"/>
      <w:bookmarkStart w:id="118" w:name="_Toc135410316"/>
      <w:bookmarkStart w:id="119" w:name="_Toc135657075"/>
      <w:bookmarkStart w:id="120" w:name="_Toc135657160"/>
      <w:bookmarkStart w:id="121" w:name="_Toc138065365"/>
      <w:bookmarkStart w:id="122" w:name="_Toc138065449"/>
      <w:bookmarkStart w:id="123" w:name="_Toc138065532"/>
      <w:bookmarkStart w:id="124" w:name="_Toc135409827"/>
      <w:bookmarkStart w:id="125" w:name="_Toc135410317"/>
      <w:bookmarkStart w:id="126" w:name="_Toc135657076"/>
      <w:bookmarkStart w:id="127" w:name="_Toc135657161"/>
      <w:bookmarkStart w:id="128" w:name="_Toc138065366"/>
      <w:bookmarkStart w:id="129" w:name="_Toc138065450"/>
      <w:bookmarkStart w:id="130" w:name="_Toc138065533"/>
      <w:bookmarkStart w:id="131" w:name="_Toc135409828"/>
      <w:bookmarkStart w:id="132" w:name="_Toc135410318"/>
      <w:bookmarkStart w:id="133" w:name="_Toc135657077"/>
      <w:bookmarkStart w:id="134" w:name="_Toc135657162"/>
      <w:bookmarkStart w:id="135" w:name="_Toc138065367"/>
      <w:bookmarkStart w:id="136" w:name="_Toc138065451"/>
      <w:bookmarkStart w:id="137" w:name="_Toc138065534"/>
      <w:bookmarkStart w:id="138" w:name="_Toc135409829"/>
      <w:bookmarkStart w:id="139" w:name="_Toc135410319"/>
      <w:bookmarkStart w:id="140" w:name="_Toc135657078"/>
      <w:bookmarkStart w:id="141" w:name="_Toc135657163"/>
      <w:bookmarkStart w:id="142" w:name="_Toc138065368"/>
      <w:bookmarkStart w:id="143" w:name="_Toc138065452"/>
      <w:bookmarkStart w:id="144" w:name="_Toc138065535"/>
      <w:bookmarkStart w:id="145" w:name="_Toc135409830"/>
      <w:bookmarkStart w:id="146" w:name="_Toc135410320"/>
      <w:bookmarkStart w:id="147" w:name="_Toc135657079"/>
      <w:bookmarkStart w:id="148" w:name="_Toc135657164"/>
      <w:bookmarkStart w:id="149" w:name="_Toc138065369"/>
      <w:bookmarkStart w:id="150" w:name="_Toc138065453"/>
      <w:bookmarkStart w:id="151" w:name="_Toc138065536"/>
      <w:bookmarkStart w:id="152" w:name="_Toc135409831"/>
      <w:bookmarkStart w:id="153" w:name="_Toc135410321"/>
      <w:bookmarkStart w:id="154" w:name="_Toc135657080"/>
      <w:bookmarkStart w:id="155" w:name="_Toc135657165"/>
      <w:bookmarkStart w:id="156" w:name="_Toc138065370"/>
      <w:bookmarkStart w:id="157" w:name="_Toc138065454"/>
      <w:bookmarkStart w:id="158" w:name="_Toc138065537"/>
      <w:bookmarkStart w:id="159" w:name="_Toc135409832"/>
      <w:bookmarkStart w:id="160" w:name="_Toc135410322"/>
      <w:bookmarkStart w:id="161" w:name="_Toc135657081"/>
      <w:bookmarkStart w:id="162" w:name="_Toc135657166"/>
      <w:bookmarkStart w:id="163" w:name="_Toc138065371"/>
      <w:bookmarkStart w:id="164" w:name="_Toc138065455"/>
      <w:bookmarkStart w:id="165" w:name="_Toc138065538"/>
      <w:bookmarkStart w:id="166" w:name="_Toc135409833"/>
      <w:bookmarkStart w:id="167" w:name="_Toc135410323"/>
      <w:bookmarkStart w:id="168" w:name="_Toc135657082"/>
      <w:bookmarkStart w:id="169" w:name="_Toc135657167"/>
      <w:bookmarkStart w:id="170" w:name="_Toc138065372"/>
      <w:bookmarkStart w:id="171" w:name="_Toc138065456"/>
      <w:bookmarkStart w:id="172" w:name="_Toc138065539"/>
      <w:bookmarkStart w:id="173" w:name="_Toc135409834"/>
      <w:bookmarkStart w:id="174" w:name="_Toc135410324"/>
      <w:bookmarkStart w:id="175" w:name="_Toc135657083"/>
      <w:bookmarkStart w:id="176" w:name="_Toc135657168"/>
      <w:bookmarkStart w:id="177" w:name="_Toc138065373"/>
      <w:bookmarkStart w:id="178" w:name="_Toc138065457"/>
      <w:bookmarkStart w:id="179" w:name="_Toc138065540"/>
      <w:bookmarkStart w:id="180" w:name="_Toc135409838"/>
      <w:bookmarkStart w:id="181" w:name="_Toc135410328"/>
      <w:bookmarkStart w:id="182" w:name="_Toc135657087"/>
      <w:bookmarkStart w:id="183" w:name="_Toc135657172"/>
      <w:bookmarkStart w:id="184" w:name="_Toc138065377"/>
      <w:bookmarkStart w:id="185" w:name="_Toc138065461"/>
      <w:bookmarkStart w:id="186" w:name="_Toc138065544"/>
      <w:bookmarkStart w:id="187" w:name="_Toc38803610"/>
      <w:bookmarkStart w:id="188" w:name="_Toc38804332"/>
      <w:bookmarkStart w:id="189" w:name="_Toc38805052"/>
      <w:bookmarkStart w:id="190" w:name="_Toc38805772"/>
      <w:bookmarkStart w:id="191" w:name="_Toc38806486"/>
      <w:bookmarkStart w:id="192" w:name="_Toc38807198"/>
      <w:bookmarkStart w:id="193" w:name="_Toc38807907"/>
      <w:bookmarkStart w:id="194" w:name="_Toc38803611"/>
      <w:bookmarkStart w:id="195" w:name="_Toc38804333"/>
      <w:bookmarkStart w:id="196" w:name="_Toc38805053"/>
      <w:bookmarkStart w:id="197" w:name="_Toc38805773"/>
      <w:bookmarkStart w:id="198" w:name="_Toc38806487"/>
      <w:bookmarkStart w:id="199" w:name="_Toc38807199"/>
      <w:bookmarkStart w:id="200" w:name="_Toc38807908"/>
      <w:bookmarkStart w:id="201" w:name="_Toc38803613"/>
      <w:bookmarkStart w:id="202" w:name="_Toc38804335"/>
      <w:bookmarkStart w:id="203" w:name="_Toc38805055"/>
      <w:bookmarkStart w:id="204" w:name="_Toc38805775"/>
      <w:bookmarkStart w:id="205" w:name="_Toc38806489"/>
      <w:bookmarkStart w:id="206" w:name="_Toc38807201"/>
      <w:bookmarkStart w:id="207" w:name="_Toc38807910"/>
      <w:bookmarkStart w:id="208" w:name="_Toc38803614"/>
      <w:bookmarkStart w:id="209" w:name="_Toc38804336"/>
      <w:bookmarkStart w:id="210" w:name="_Toc38805056"/>
      <w:bookmarkStart w:id="211" w:name="_Toc38805776"/>
      <w:bookmarkStart w:id="212" w:name="_Toc38806490"/>
      <w:bookmarkStart w:id="213" w:name="_Toc38807202"/>
      <w:bookmarkStart w:id="214" w:name="_Toc38807911"/>
      <w:bookmarkStart w:id="215" w:name="_Toc38803616"/>
      <w:bookmarkStart w:id="216" w:name="_Toc38804338"/>
      <w:bookmarkStart w:id="217" w:name="_Toc38805058"/>
      <w:bookmarkStart w:id="218" w:name="_Toc38805778"/>
      <w:bookmarkStart w:id="219" w:name="_Toc38806492"/>
      <w:bookmarkStart w:id="220" w:name="_Toc38807204"/>
      <w:bookmarkStart w:id="221" w:name="_Toc38807913"/>
      <w:bookmarkEnd w:id="83"/>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7D44F91C" w14:textId="77777777" w:rsidR="00B4277B" w:rsidRPr="00626979" w:rsidRDefault="00677DC0" w:rsidP="002A0594">
      <w:pPr>
        <w:pStyle w:val="Heading1"/>
        <w:spacing w:after="120"/>
        <w:ind w:left="431" w:hanging="431"/>
        <w:rPr>
          <w:noProof w:val="0"/>
          <w:lang w:val="en-US"/>
        </w:rPr>
      </w:pPr>
      <w:bookmarkStart w:id="222" w:name="_Toc38803618"/>
      <w:bookmarkStart w:id="223" w:name="_Toc38804340"/>
      <w:bookmarkStart w:id="224" w:name="_Toc38805060"/>
      <w:bookmarkStart w:id="225" w:name="_Toc38805780"/>
      <w:bookmarkStart w:id="226" w:name="_Toc38806494"/>
      <w:bookmarkStart w:id="227" w:name="_Toc38807206"/>
      <w:bookmarkStart w:id="228" w:name="_Toc38807915"/>
      <w:bookmarkStart w:id="229" w:name="_Toc38803619"/>
      <w:bookmarkStart w:id="230" w:name="_Toc38804341"/>
      <w:bookmarkStart w:id="231" w:name="_Toc38805061"/>
      <w:bookmarkStart w:id="232" w:name="_Toc38805781"/>
      <w:bookmarkStart w:id="233" w:name="_Toc38806495"/>
      <w:bookmarkStart w:id="234" w:name="_Toc38807207"/>
      <w:bookmarkStart w:id="235" w:name="_Toc38807916"/>
      <w:bookmarkStart w:id="236" w:name="_Toc38803620"/>
      <w:bookmarkStart w:id="237" w:name="_Toc38804342"/>
      <w:bookmarkStart w:id="238" w:name="_Toc38805062"/>
      <w:bookmarkStart w:id="239" w:name="_Toc38805782"/>
      <w:bookmarkStart w:id="240" w:name="_Toc38806496"/>
      <w:bookmarkStart w:id="241" w:name="_Toc38807208"/>
      <w:bookmarkStart w:id="242" w:name="_Toc38807917"/>
      <w:bookmarkStart w:id="243" w:name="_Toc38803621"/>
      <w:bookmarkStart w:id="244" w:name="_Toc38804343"/>
      <w:bookmarkStart w:id="245" w:name="_Toc38805063"/>
      <w:bookmarkStart w:id="246" w:name="_Toc38805783"/>
      <w:bookmarkStart w:id="247" w:name="_Toc38806497"/>
      <w:bookmarkStart w:id="248" w:name="_Toc38807209"/>
      <w:bookmarkStart w:id="249" w:name="_Toc38807918"/>
      <w:bookmarkStart w:id="250" w:name="_Toc38803622"/>
      <w:bookmarkStart w:id="251" w:name="_Toc38804344"/>
      <w:bookmarkStart w:id="252" w:name="_Toc38805064"/>
      <w:bookmarkStart w:id="253" w:name="_Toc38805784"/>
      <w:bookmarkStart w:id="254" w:name="_Toc38806498"/>
      <w:bookmarkStart w:id="255" w:name="_Toc38807210"/>
      <w:bookmarkStart w:id="256" w:name="_Toc38807919"/>
      <w:bookmarkStart w:id="257" w:name="_Toc38803623"/>
      <w:bookmarkStart w:id="258" w:name="_Toc38804345"/>
      <w:bookmarkStart w:id="259" w:name="_Toc38805065"/>
      <w:bookmarkStart w:id="260" w:name="_Toc38805785"/>
      <w:bookmarkStart w:id="261" w:name="_Toc38806499"/>
      <w:bookmarkStart w:id="262" w:name="_Toc38807211"/>
      <w:bookmarkStart w:id="263" w:name="_Toc38807920"/>
      <w:bookmarkStart w:id="264" w:name="_Toc38803624"/>
      <w:bookmarkStart w:id="265" w:name="_Toc38804346"/>
      <w:bookmarkStart w:id="266" w:name="_Toc38805066"/>
      <w:bookmarkStart w:id="267" w:name="_Toc38805786"/>
      <w:bookmarkStart w:id="268" w:name="_Toc38806500"/>
      <w:bookmarkStart w:id="269" w:name="_Toc38807212"/>
      <w:bookmarkStart w:id="270" w:name="_Toc38807921"/>
      <w:bookmarkStart w:id="271" w:name="_Toc38803625"/>
      <w:bookmarkStart w:id="272" w:name="_Toc38804347"/>
      <w:bookmarkStart w:id="273" w:name="_Toc38805067"/>
      <w:bookmarkStart w:id="274" w:name="_Toc38805787"/>
      <w:bookmarkStart w:id="275" w:name="_Toc38806501"/>
      <w:bookmarkStart w:id="276" w:name="_Toc38807213"/>
      <w:bookmarkStart w:id="277" w:name="_Toc38807922"/>
      <w:bookmarkStart w:id="278" w:name="_Toc38803626"/>
      <w:bookmarkStart w:id="279" w:name="_Toc38804348"/>
      <w:bookmarkStart w:id="280" w:name="_Toc38805068"/>
      <w:bookmarkStart w:id="281" w:name="_Toc38805788"/>
      <w:bookmarkStart w:id="282" w:name="_Toc38806502"/>
      <w:bookmarkStart w:id="283" w:name="_Toc38807214"/>
      <w:bookmarkStart w:id="284" w:name="_Toc38807923"/>
      <w:bookmarkStart w:id="285" w:name="_Toc38803627"/>
      <w:bookmarkStart w:id="286" w:name="_Toc38804349"/>
      <w:bookmarkStart w:id="287" w:name="_Toc38805069"/>
      <w:bookmarkStart w:id="288" w:name="_Toc38805789"/>
      <w:bookmarkStart w:id="289" w:name="_Toc38806503"/>
      <w:bookmarkStart w:id="290" w:name="_Toc38807215"/>
      <w:bookmarkStart w:id="291" w:name="_Toc38807924"/>
      <w:bookmarkStart w:id="292" w:name="_Toc38803628"/>
      <w:bookmarkStart w:id="293" w:name="_Toc38804350"/>
      <w:bookmarkStart w:id="294" w:name="_Toc38805070"/>
      <w:bookmarkStart w:id="295" w:name="_Toc38805790"/>
      <w:bookmarkStart w:id="296" w:name="_Toc38806504"/>
      <w:bookmarkStart w:id="297" w:name="_Toc38807216"/>
      <w:bookmarkStart w:id="298" w:name="_Toc38807925"/>
      <w:bookmarkStart w:id="299" w:name="_Toc38803629"/>
      <w:bookmarkStart w:id="300" w:name="_Toc38804351"/>
      <w:bookmarkStart w:id="301" w:name="_Toc38805071"/>
      <w:bookmarkStart w:id="302" w:name="_Toc38805791"/>
      <w:bookmarkStart w:id="303" w:name="_Toc38806505"/>
      <w:bookmarkStart w:id="304" w:name="_Toc38807217"/>
      <w:bookmarkStart w:id="305" w:name="_Toc38807926"/>
      <w:bookmarkStart w:id="306" w:name="_Toc38803630"/>
      <w:bookmarkStart w:id="307" w:name="_Toc38804352"/>
      <w:bookmarkStart w:id="308" w:name="_Toc38805072"/>
      <w:bookmarkStart w:id="309" w:name="_Toc38805792"/>
      <w:bookmarkStart w:id="310" w:name="_Toc38806506"/>
      <w:bookmarkStart w:id="311" w:name="_Toc38807218"/>
      <w:bookmarkStart w:id="312" w:name="_Toc38807927"/>
      <w:bookmarkStart w:id="313" w:name="_Toc38803672"/>
      <w:bookmarkStart w:id="314" w:name="_Toc38804394"/>
      <w:bookmarkStart w:id="315" w:name="_Toc38805114"/>
      <w:bookmarkStart w:id="316" w:name="_Toc38805834"/>
      <w:bookmarkStart w:id="317" w:name="_Toc38806548"/>
      <w:bookmarkStart w:id="318" w:name="_Toc38807260"/>
      <w:bookmarkStart w:id="319" w:name="_Toc38807969"/>
      <w:bookmarkStart w:id="320" w:name="_Toc38803673"/>
      <w:bookmarkStart w:id="321" w:name="_Toc38804395"/>
      <w:bookmarkStart w:id="322" w:name="_Toc38805115"/>
      <w:bookmarkStart w:id="323" w:name="_Toc38805835"/>
      <w:bookmarkStart w:id="324" w:name="_Toc38806549"/>
      <w:bookmarkStart w:id="325" w:name="_Toc38807261"/>
      <w:bookmarkStart w:id="326" w:name="_Toc38807970"/>
      <w:bookmarkStart w:id="327" w:name="_Toc38803674"/>
      <w:bookmarkStart w:id="328" w:name="_Toc38804396"/>
      <w:bookmarkStart w:id="329" w:name="_Toc38805116"/>
      <w:bookmarkStart w:id="330" w:name="_Toc38805836"/>
      <w:bookmarkStart w:id="331" w:name="_Toc38806550"/>
      <w:bookmarkStart w:id="332" w:name="_Toc38807262"/>
      <w:bookmarkStart w:id="333" w:name="_Toc38807971"/>
      <w:bookmarkStart w:id="334" w:name="_Toc38803675"/>
      <w:bookmarkStart w:id="335" w:name="_Toc38804397"/>
      <w:bookmarkStart w:id="336" w:name="_Toc38805117"/>
      <w:bookmarkStart w:id="337" w:name="_Toc38805837"/>
      <w:bookmarkStart w:id="338" w:name="_Toc38806551"/>
      <w:bookmarkStart w:id="339" w:name="_Toc38807263"/>
      <w:bookmarkStart w:id="340" w:name="_Toc38807972"/>
      <w:bookmarkStart w:id="341" w:name="_Toc38803676"/>
      <w:bookmarkStart w:id="342" w:name="_Toc38804398"/>
      <w:bookmarkStart w:id="343" w:name="_Toc38805118"/>
      <w:bookmarkStart w:id="344" w:name="_Toc38805838"/>
      <w:bookmarkStart w:id="345" w:name="_Toc38806552"/>
      <w:bookmarkStart w:id="346" w:name="_Toc38807264"/>
      <w:bookmarkStart w:id="347" w:name="_Toc38807973"/>
      <w:bookmarkStart w:id="348" w:name="_Toc38803677"/>
      <w:bookmarkStart w:id="349" w:name="_Toc38804399"/>
      <w:bookmarkStart w:id="350" w:name="_Toc38805119"/>
      <w:bookmarkStart w:id="351" w:name="_Toc38805839"/>
      <w:bookmarkStart w:id="352" w:name="_Toc38806553"/>
      <w:bookmarkStart w:id="353" w:name="_Toc38807265"/>
      <w:bookmarkStart w:id="354" w:name="_Toc38807974"/>
      <w:bookmarkStart w:id="355" w:name="_Toc38803678"/>
      <w:bookmarkStart w:id="356" w:name="_Toc38804400"/>
      <w:bookmarkStart w:id="357" w:name="_Toc38805120"/>
      <w:bookmarkStart w:id="358" w:name="_Toc38805840"/>
      <w:bookmarkStart w:id="359" w:name="_Toc38806554"/>
      <w:bookmarkStart w:id="360" w:name="_Toc38807266"/>
      <w:bookmarkStart w:id="361" w:name="_Toc38807975"/>
      <w:bookmarkStart w:id="362" w:name="_Toc38803679"/>
      <w:bookmarkStart w:id="363" w:name="_Toc38804401"/>
      <w:bookmarkStart w:id="364" w:name="_Toc38805121"/>
      <w:bookmarkStart w:id="365" w:name="_Toc38805841"/>
      <w:bookmarkStart w:id="366" w:name="_Toc38806555"/>
      <w:bookmarkStart w:id="367" w:name="_Toc38807267"/>
      <w:bookmarkStart w:id="368" w:name="_Toc38807976"/>
      <w:bookmarkStart w:id="369" w:name="_Toc38803680"/>
      <w:bookmarkStart w:id="370" w:name="_Toc38804402"/>
      <w:bookmarkStart w:id="371" w:name="_Toc38805122"/>
      <w:bookmarkStart w:id="372" w:name="_Toc38805842"/>
      <w:bookmarkStart w:id="373" w:name="_Toc38806556"/>
      <w:bookmarkStart w:id="374" w:name="_Toc38807268"/>
      <w:bookmarkStart w:id="375" w:name="_Toc38807977"/>
      <w:bookmarkStart w:id="376" w:name="_Toc38803681"/>
      <w:bookmarkStart w:id="377" w:name="_Toc38804403"/>
      <w:bookmarkStart w:id="378" w:name="_Toc38805123"/>
      <w:bookmarkStart w:id="379" w:name="_Toc38805843"/>
      <w:bookmarkStart w:id="380" w:name="_Toc38806557"/>
      <w:bookmarkStart w:id="381" w:name="_Toc38807269"/>
      <w:bookmarkStart w:id="382" w:name="_Toc38807978"/>
      <w:bookmarkStart w:id="383" w:name="_Toc38803682"/>
      <w:bookmarkStart w:id="384" w:name="_Toc38804404"/>
      <w:bookmarkStart w:id="385" w:name="_Toc38805124"/>
      <w:bookmarkStart w:id="386" w:name="_Toc38805844"/>
      <w:bookmarkStart w:id="387" w:name="_Toc38806558"/>
      <w:bookmarkStart w:id="388" w:name="_Toc38807270"/>
      <w:bookmarkStart w:id="389" w:name="_Toc38807979"/>
      <w:bookmarkStart w:id="390" w:name="_Toc38803683"/>
      <w:bookmarkStart w:id="391" w:name="_Toc38804405"/>
      <w:bookmarkStart w:id="392" w:name="_Toc38805125"/>
      <w:bookmarkStart w:id="393" w:name="_Toc38805845"/>
      <w:bookmarkStart w:id="394" w:name="_Toc38806559"/>
      <w:bookmarkStart w:id="395" w:name="_Toc38807271"/>
      <w:bookmarkStart w:id="396" w:name="_Toc38807980"/>
      <w:bookmarkStart w:id="397" w:name="_Toc38803684"/>
      <w:bookmarkStart w:id="398" w:name="_Toc38804406"/>
      <w:bookmarkStart w:id="399" w:name="_Toc38805126"/>
      <w:bookmarkStart w:id="400" w:name="_Toc38805846"/>
      <w:bookmarkStart w:id="401" w:name="_Toc38806560"/>
      <w:bookmarkStart w:id="402" w:name="_Toc38807272"/>
      <w:bookmarkStart w:id="403" w:name="_Toc38807981"/>
      <w:bookmarkStart w:id="404" w:name="_Toc38803685"/>
      <w:bookmarkStart w:id="405" w:name="_Toc38804407"/>
      <w:bookmarkStart w:id="406" w:name="_Toc38805127"/>
      <w:bookmarkStart w:id="407" w:name="_Toc38805847"/>
      <w:bookmarkStart w:id="408" w:name="_Toc38806561"/>
      <w:bookmarkStart w:id="409" w:name="_Toc38807273"/>
      <w:bookmarkStart w:id="410" w:name="_Toc38807982"/>
      <w:bookmarkStart w:id="411" w:name="_Toc38803686"/>
      <w:bookmarkStart w:id="412" w:name="_Toc38804408"/>
      <w:bookmarkStart w:id="413" w:name="_Toc38805128"/>
      <w:bookmarkStart w:id="414" w:name="_Toc38805848"/>
      <w:bookmarkStart w:id="415" w:name="_Toc38806562"/>
      <w:bookmarkStart w:id="416" w:name="_Toc38807274"/>
      <w:bookmarkStart w:id="417" w:name="_Toc38807983"/>
      <w:bookmarkStart w:id="418" w:name="_Toc38803687"/>
      <w:bookmarkStart w:id="419" w:name="_Toc38804409"/>
      <w:bookmarkStart w:id="420" w:name="_Toc38805129"/>
      <w:bookmarkStart w:id="421" w:name="_Toc38805849"/>
      <w:bookmarkStart w:id="422" w:name="_Toc38806563"/>
      <w:bookmarkStart w:id="423" w:name="_Toc38807275"/>
      <w:bookmarkStart w:id="424" w:name="_Toc38807984"/>
      <w:bookmarkStart w:id="425" w:name="_Toc38803688"/>
      <w:bookmarkStart w:id="426" w:name="_Toc38804410"/>
      <w:bookmarkStart w:id="427" w:name="_Toc38805130"/>
      <w:bookmarkStart w:id="428" w:name="_Toc38805850"/>
      <w:bookmarkStart w:id="429" w:name="_Toc38806564"/>
      <w:bookmarkStart w:id="430" w:name="_Toc38807276"/>
      <w:bookmarkStart w:id="431" w:name="_Toc38807985"/>
      <w:bookmarkStart w:id="432" w:name="_Toc38803689"/>
      <w:bookmarkStart w:id="433" w:name="_Toc38804411"/>
      <w:bookmarkStart w:id="434" w:name="_Toc38805131"/>
      <w:bookmarkStart w:id="435" w:name="_Toc38805851"/>
      <w:bookmarkStart w:id="436" w:name="_Toc38806565"/>
      <w:bookmarkStart w:id="437" w:name="_Toc38807277"/>
      <w:bookmarkStart w:id="438" w:name="_Toc38807986"/>
      <w:bookmarkStart w:id="439" w:name="_Toc38803690"/>
      <w:bookmarkStart w:id="440" w:name="_Toc38804412"/>
      <w:bookmarkStart w:id="441" w:name="_Toc38805132"/>
      <w:bookmarkStart w:id="442" w:name="_Toc38805852"/>
      <w:bookmarkStart w:id="443" w:name="_Toc38806566"/>
      <w:bookmarkStart w:id="444" w:name="_Toc38807278"/>
      <w:bookmarkStart w:id="445" w:name="_Toc38807987"/>
      <w:bookmarkStart w:id="446" w:name="_Toc38803691"/>
      <w:bookmarkStart w:id="447" w:name="_Toc38804413"/>
      <w:bookmarkStart w:id="448" w:name="_Toc38805133"/>
      <w:bookmarkStart w:id="449" w:name="_Toc38805853"/>
      <w:bookmarkStart w:id="450" w:name="_Toc38806567"/>
      <w:bookmarkStart w:id="451" w:name="_Toc38807279"/>
      <w:bookmarkStart w:id="452" w:name="_Toc38807988"/>
      <w:bookmarkStart w:id="453" w:name="_Toc38803692"/>
      <w:bookmarkStart w:id="454" w:name="_Toc38804414"/>
      <w:bookmarkStart w:id="455" w:name="_Toc38805134"/>
      <w:bookmarkStart w:id="456" w:name="_Toc38805854"/>
      <w:bookmarkStart w:id="457" w:name="_Toc38806568"/>
      <w:bookmarkStart w:id="458" w:name="_Toc38807280"/>
      <w:bookmarkStart w:id="459" w:name="_Toc38807989"/>
      <w:bookmarkStart w:id="460" w:name="_Toc38803693"/>
      <w:bookmarkStart w:id="461" w:name="_Toc38804415"/>
      <w:bookmarkStart w:id="462" w:name="_Toc38805135"/>
      <w:bookmarkStart w:id="463" w:name="_Toc38805855"/>
      <w:bookmarkStart w:id="464" w:name="_Toc38806569"/>
      <w:bookmarkStart w:id="465" w:name="_Toc38807281"/>
      <w:bookmarkStart w:id="466" w:name="_Toc38807990"/>
      <w:bookmarkStart w:id="467" w:name="_Toc38803694"/>
      <w:bookmarkStart w:id="468" w:name="_Toc38804416"/>
      <w:bookmarkStart w:id="469" w:name="_Toc38805136"/>
      <w:bookmarkStart w:id="470" w:name="_Toc38805856"/>
      <w:bookmarkStart w:id="471" w:name="_Toc38806570"/>
      <w:bookmarkStart w:id="472" w:name="_Toc38807282"/>
      <w:bookmarkStart w:id="473" w:name="_Toc38807991"/>
      <w:bookmarkStart w:id="474" w:name="_Toc38803695"/>
      <w:bookmarkStart w:id="475" w:name="_Toc38804417"/>
      <w:bookmarkStart w:id="476" w:name="_Toc38805137"/>
      <w:bookmarkStart w:id="477" w:name="_Toc38805857"/>
      <w:bookmarkStart w:id="478" w:name="_Toc38806571"/>
      <w:bookmarkStart w:id="479" w:name="_Toc38807283"/>
      <w:bookmarkStart w:id="480" w:name="_Toc38807992"/>
      <w:bookmarkStart w:id="481" w:name="_Toc38803696"/>
      <w:bookmarkStart w:id="482" w:name="_Toc38804418"/>
      <w:bookmarkStart w:id="483" w:name="_Toc38805138"/>
      <w:bookmarkStart w:id="484" w:name="_Toc38805858"/>
      <w:bookmarkStart w:id="485" w:name="_Toc38806572"/>
      <w:bookmarkStart w:id="486" w:name="_Toc38807284"/>
      <w:bookmarkStart w:id="487" w:name="_Toc38807993"/>
      <w:bookmarkStart w:id="488" w:name="_Toc38803697"/>
      <w:bookmarkStart w:id="489" w:name="_Toc38804419"/>
      <w:bookmarkStart w:id="490" w:name="_Toc38805139"/>
      <w:bookmarkStart w:id="491" w:name="_Toc38805859"/>
      <w:bookmarkStart w:id="492" w:name="_Toc38806573"/>
      <w:bookmarkStart w:id="493" w:name="_Toc38807285"/>
      <w:bookmarkStart w:id="494" w:name="_Toc38807994"/>
      <w:bookmarkStart w:id="495" w:name="_Toc38803698"/>
      <w:bookmarkStart w:id="496" w:name="_Toc38804420"/>
      <w:bookmarkStart w:id="497" w:name="_Toc38805140"/>
      <w:bookmarkStart w:id="498" w:name="_Toc38805860"/>
      <w:bookmarkStart w:id="499" w:name="_Toc38806574"/>
      <w:bookmarkStart w:id="500" w:name="_Toc38807286"/>
      <w:bookmarkStart w:id="501" w:name="_Toc38807995"/>
      <w:bookmarkStart w:id="502" w:name="_Toc38803699"/>
      <w:bookmarkStart w:id="503" w:name="_Toc38804421"/>
      <w:bookmarkStart w:id="504" w:name="_Toc38805141"/>
      <w:bookmarkStart w:id="505" w:name="_Toc38805861"/>
      <w:bookmarkStart w:id="506" w:name="_Toc38806575"/>
      <w:bookmarkStart w:id="507" w:name="_Toc38807287"/>
      <w:bookmarkStart w:id="508" w:name="_Toc38807996"/>
      <w:bookmarkStart w:id="509" w:name="_Toc38803700"/>
      <w:bookmarkStart w:id="510" w:name="_Toc38804422"/>
      <w:bookmarkStart w:id="511" w:name="_Toc38805142"/>
      <w:bookmarkStart w:id="512" w:name="_Toc38805862"/>
      <w:bookmarkStart w:id="513" w:name="_Toc38806576"/>
      <w:bookmarkStart w:id="514" w:name="_Toc38807288"/>
      <w:bookmarkStart w:id="515" w:name="_Toc38807997"/>
      <w:bookmarkStart w:id="516" w:name="_Toc38803701"/>
      <w:bookmarkStart w:id="517" w:name="_Toc38804423"/>
      <w:bookmarkStart w:id="518" w:name="_Toc38805143"/>
      <w:bookmarkStart w:id="519" w:name="_Toc38805863"/>
      <w:bookmarkStart w:id="520" w:name="_Toc38806577"/>
      <w:bookmarkStart w:id="521" w:name="_Toc38807289"/>
      <w:bookmarkStart w:id="522" w:name="_Toc38807998"/>
      <w:bookmarkStart w:id="523" w:name="_Toc38803702"/>
      <w:bookmarkStart w:id="524" w:name="_Toc38804424"/>
      <w:bookmarkStart w:id="525" w:name="_Toc38805144"/>
      <w:bookmarkStart w:id="526" w:name="_Toc38805864"/>
      <w:bookmarkStart w:id="527" w:name="_Toc38806578"/>
      <w:bookmarkStart w:id="528" w:name="_Toc38807290"/>
      <w:bookmarkStart w:id="529" w:name="_Toc38807999"/>
      <w:bookmarkStart w:id="530" w:name="_Toc38803703"/>
      <w:bookmarkStart w:id="531" w:name="_Toc38804425"/>
      <w:bookmarkStart w:id="532" w:name="_Toc38805145"/>
      <w:bookmarkStart w:id="533" w:name="_Toc38805865"/>
      <w:bookmarkStart w:id="534" w:name="_Toc38806579"/>
      <w:bookmarkStart w:id="535" w:name="_Toc38807291"/>
      <w:bookmarkStart w:id="536" w:name="_Toc38808000"/>
      <w:bookmarkStart w:id="537" w:name="_Toc38803704"/>
      <w:bookmarkStart w:id="538" w:name="_Toc38804426"/>
      <w:bookmarkStart w:id="539" w:name="_Toc38805146"/>
      <w:bookmarkStart w:id="540" w:name="_Toc38805866"/>
      <w:bookmarkStart w:id="541" w:name="_Toc38806580"/>
      <w:bookmarkStart w:id="542" w:name="_Toc38807292"/>
      <w:bookmarkStart w:id="543" w:name="_Toc38808001"/>
      <w:bookmarkStart w:id="544" w:name="_Toc38803705"/>
      <w:bookmarkStart w:id="545" w:name="_Toc38804427"/>
      <w:bookmarkStart w:id="546" w:name="_Toc38805147"/>
      <w:bookmarkStart w:id="547" w:name="_Toc38805867"/>
      <w:bookmarkStart w:id="548" w:name="_Toc38806581"/>
      <w:bookmarkStart w:id="549" w:name="_Toc38807293"/>
      <w:bookmarkStart w:id="550" w:name="_Toc38808002"/>
      <w:bookmarkStart w:id="551" w:name="_Toc38803706"/>
      <w:bookmarkStart w:id="552" w:name="_Toc38804428"/>
      <w:bookmarkStart w:id="553" w:name="_Toc38805148"/>
      <w:bookmarkStart w:id="554" w:name="_Toc38805868"/>
      <w:bookmarkStart w:id="555" w:name="_Toc38806582"/>
      <w:bookmarkStart w:id="556" w:name="_Toc38807294"/>
      <w:bookmarkStart w:id="557" w:name="_Toc38808003"/>
      <w:bookmarkStart w:id="558" w:name="_Toc20250194"/>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r w:rsidRPr="00626979">
        <w:rPr>
          <w:noProof w:val="0"/>
        </w:rPr>
        <w:t xml:space="preserve">INFORMATION ON AFFILIATED AND INDEPENDENT TRANSACTIONS CONDUCTED BY </w:t>
      </w:r>
      <w:proofErr w:type="gramStart"/>
      <w:r w:rsidRPr="00626979">
        <w:rPr>
          <w:noProof w:val="0"/>
        </w:rPr>
        <w:t xml:space="preserve">{{ </w:t>
      </w:r>
      <w:proofErr w:type="spellStart"/>
      <w:r w:rsidRPr="00626979">
        <w:rPr>
          <w:noProof w:val="0"/>
        </w:rPr>
        <w:t>company</w:t>
      </w:r>
      <w:proofErr w:type="gramEnd"/>
      <w:r w:rsidRPr="00626979">
        <w:rPr>
          <w:noProof w:val="0"/>
        </w:rPr>
        <w:t>_</w:t>
      </w:r>
      <w:proofErr w:type="gramStart"/>
      <w:r w:rsidRPr="00626979">
        <w:rPr>
          <w:noProof w:val="0"/>
        </w:rPr>
        <w:t>short</w:t>
      </w:r>
      <w:proofErr w:type="spellEnd"/>
      <w:r w:rsidRPr="00626979">
        <w:rPr>
          <w:noProof w:val="0"/>
        </w:rPr>
        <w:t xml:space="preserve"> }</w:t>
      </w:r>
      <w:proofErr w:type="gramEnd"/>
      <w:r w:rsidRPr="00626979">
        <w:rPr>
          <w:noProof w:val="0"/>
        </w:rPr>
        <w:t>} AND FUNCTIONAL ANALYSIS</w:t>
      </w:r>
      <w:bookmarkStart w:id="559" w:name="_Toc215843354"/>
      <w:bookmarkEnd w:id="558"/>
      <w:bookmarkEnd w:id="559"/>
    </w:p>
    <w:p w14:paraId="5A159A2F" w14:textId="77777777" w:rsidR="00A85E1B" w:rsidRPr="00626979" w:rsidRDefault="006E513F" w:rsidP="00E769AF">
      <w:pPr>
        <w:pStyle w:val="Heading2"/>
        <w:rPr>
          <w:lang w:val="en-US"/>
        </w:rPr>
      </w:pPr>
      <w:bookmarkStart w:id="560" w:name="_Toc215843355"/>
      <w:r w:rsidRPr="00626979">
        <w:t>Transaction Scheme, Pricing Polic</w:t>
      </w:r>
      <w:r w:rsidR="00C07AB9" w:rsidRPr="00626979">
        <w:t>y</w:t>
      </w:r>
      <w:r w:rsidRPr="00626979">
        <w:t>, and Transaction Details</w:t>
      </w:r>
      <w:bookmarkEnd w:id="560"/>
    </w:p>
    <w:p w14:paraId="09C8F663" w14:textId="77777777" w:rsidR="00A85E1B" w:rsidRPr="00626979" w:rsidRDefault="00A85E1B" w:rsidP="009C5BB6">
      <w:pPr>
        <w:pStyle w:val="Heading3"/>
      </w:pPr>
      <w:bookmarkStart w:id="561" w:name="_Toc215843356"/>
      <w:r w:rsidRPr="00626979">
        <w:t>List of Affiliated Parties</w:t>
      </w:r>
      <w:bookmarkEnd w:id="561"/>
    </w:p>
    <w:p w14:paraId="7DA0EA5C" w14:textId="77777777" w:rsidR="005F1116" w:rsidRPr="00626979" w:rsidRDefault="005F1116" w:rsidP="005F1116">
      <w:pPr>
        <w:rPr>
          <w:noProof w:val="0"/>
          <w:lang w:val="en-US"/>
        </w:rPr>
      </w:pPr>
      <w:r w:rsidRPr="00626979">
        <w:rPr>
          <w:rStyle w:val="tlid-translation"/>
          <w:noProof w:val="0"/>
          <w:lang w:val="en-US"/>
        </w:rPr>
        <w:t>The criteria for related party in the perspective of Indonesian taxation have been regulated in Article 18 paragraph (4) of the Income Tax Law. Based on this article, two or more entities are considered to have a related party if they meet the following criteria:</w:t>
      </w:r>
    </w:p>
    <w:p w14:paraId="214BC6AE" w14:textId="77777777" w:rsidR="005F1116" w:rsidRPr="00626979" w:rsidRDefault="005F1116" w:rsidP="00446741">
      <w:pPr>
        <w:pStyle w:val="ListParagraph"/>
        <w:numPr>
          <w:ilvl w:val="0"/>
          <w:numId w:val="36"/>
        </w:numPr>
        <w:spacing w:before="0" w:after="0"/>
        <w:ind w:left="426" w:hanging="426"/>
        <w:rPr>
          <w:rFonts w:eastAsia="Aptos"/>
          <w:noProof w:val="0"/>
          <w:lang w:val="en-US" w:eastAsia="en-US"/>
        </w:rPr>
      </w:pPr>
      <w:r w:rsidRPr="00626979">
        <w:rPr>
          <w:rFonts w:eastAsia="Aptos"/>
          <w:noProof w:val="0"/>
          <w:lang w:val="en-US" w:eastAsia="en-US"/>
        </w:rPr>
        <w:t>Taxpayer who owns directly or indirectly at least 25% of equity of other Taxpayers, a relationship between Taxpayer through ownership of at least 25% of equity of two or more Taxpayer, as well as relationship between two or more Taxpayer concerned;</w:t>
      </w:r>
    </w:p>
    <w:p w14:paraId="7311D368" w14:textId="77777777" w:rsidR="005F1116" w:rsidRPr="00626979" w:rsidRDefault="005F1116" w:rsidP="00446741">
      <w:pPr>
        <w:pStyle w:val="ListParagraph"/>
        <w:numPr>
          <w:ilvl w:val="0"/>
          <w:numId w:val="36"/>
        </w:numPr>
        <w:spacing w:before="0" w:after="0"/>
        <w:ind w:left="426" w:hanging="426"/>
        <w:rPr>
          <w:rFonts w:eastAsia="Aptos"/>
          <w:noProof w:val="0"/>
          <w:lang w:val="en-US" w:eastAsia="en-US"/>
        </w:rPr>
      </w:pPr>
      <w:r w:rsidRPr="00626979">
        <w:rPr>
          <w:rFonts w:eastAsia="Aptos"/>
          <w:noProof w:val="0"/>
          <w:lang w:val="en-US" w:eastAsia="en-US"/>
        </w:rPr>
        <w:t>Taxpayer who controls other Taxpayer, or two or more Taxpayers are directly or indirectly under the same control;</w:t>
      </w:r>
    </w:p>
    <w:p w14:paraId="0DE82097" w14:textId="77777777" w:rsidR="005F1116" w:rsidRPr="00626979" w:rsidRDefault="005F1116" w:rsidP="00446741">
      <w:pPr>
        <w:pStyle w:val="ListParagraph"/>
        <w:numPr>
          <w:ilvl w:val="0"/>
          <w:numId w:val="36"/>
        </w:numPr>
        <w:spacing w:before="0" w:after="0"/>
        <w:ind w:left="426" w:hanging="426"/>
        <w:rPr>
          <w:rFonts w:eastAsia="Aptos"/>
          <w:noProof w:val="0"/>
          <w:lang w:val="en-US" w:eastAsia="en-US"/>
        </w:rPr>
      </w:pPr>
      <w:r w:rsidRPr="00626979">
        <w:rPr>
          <w:rFonts w:eastAsia="Aptos"/>
          <w:noProof w:val="0"/>
          <w:lang w:val="en-US" w:eastAsia="en-US"/>
        </w:rPr>
        <w:t>Family relationship either through blood or through marriage within one degree of direct or indirect lineage.</w:t>
      </w:r>
    </w:p>
    <w:p w14:paraId="1D36F23C" w14:textId="77777777" w:rsidR="00F50478" w:rsidRPr="00626979" w:rsidRDefault="003909EA" w:rsidP="005F1116">
      <w:pPr>
        <w:rPr>
          <w:rFonts w:cs="Arial"/>
          <w:noProof w:val="0"/>
          <w:lang w:val="en-US"/>
        </w:rPr>
      </w:pPr>
      <w:r w:rsidRPr="00626979">
        <w:rPr>
          <w:rStyle w:val="tlid-translation"/>
          <w:rFonts w:cs="Arial"/>
        </w:rPr>
        <w:t xml:space="preserve">Based on the criteria for related party according to Article 18 paragraph (4) of the Income Tax Law, the list of {{ company_short }} affiliated party can be seen in </w:t>
      </w:r>
      <w:r w:rsidRPr="00E0752B">
        <w:rPr>
          <w:rStyle w:val="tlid-translation"/>
          <w:rFonts w:cs="Arial"/>
          <w:highlight w:val="yellow"/>
        </w:rPr>
        <w:t>Appendix 2</w:t>
      </w:r>
      <w:r w:rsidRPr="00626979">
        <w:rPr>
          <w:rStyle w:val="tlid-translation"/>
          <w:rFonts w:cs="Arial"/>
        </w:rPr>
        <w:t xml:space="preserve">. </w:t>
      </w:r>
    </w:p>
    <w:p w14:paraId="5FF7B62C" w14:textId="77777777" w:rsidR="00A85E1B" w:rsidRPr="00626979" w:rsidRDefault="003E2288" w:rsidP="009C5BB6">
      <w:pPr>
        <w:pStyle w:val="Heading3"/>
      </w:pPr>
      <w:bookmarkStart w:id="562" w:name="_Toc215843357"/>
      <w:r w:rsidRPr="00626979">
        <w:t>Summary of Transactions with Affiliates and Independent Parties</w:t>
      </w:r>
      <w:bookmarkEnd w:id="562"/>
    </w:p>
    <w:p w14:paraId="3D148FAD" w14:textId="77777777" w:rsidR="00A50047" w:rsidRPr="00626979" w:rsidRDefault="00A50047" w:rsidP="00A50047">
      <w:pPr>
        <w:rPr>
          <w:rStyle w:val="tlid-translation"/>
          <w:rFonts w:cs="Arial"/>
          <w:lang w:val="it-IT"/>
        </w:rPr>
      </w:pPr>
      <w:r w:rsidRPr="00626979">
        <w:rPr>
          <w:rStyle w:val="tlid-translation"/>
          <w:rFonts w:cs="Arial"/>
          <w:lang w:val="it-IT"/>
        </w:rPr>
        <w:t>The following table summarizes {{ company_short }}'s transactions with Affiliated Party and Independet Party:</w:t>
      </w:r>
    </w:p>
    <w:p w14:paraId="58D8A395" w14:textId="77777777" w:rsidR="0097455C" w:rsidRPr="00626979" w:rsidRDefault="0097455C" w:rsidP="003E2288">
      <w:pPr>
        <w:rPr>
          <w:rStyle w:val="tlid-translation"/>
          <w:rFonts w:cs="Arial"/>
          <w:b/>
          <w:u w:val="single"/>
        </w:rPr>
      </w:pPr>
      <w:r w:rsidRPr="00626979">
        <w:rPr>
          <w:rStyle w:val="tlid-translation"/>
          <w:rFonts w:cs="Arial"/>
          <w:b/>
          <w:u w:val="single"/>
        </w:rPr>
        <w:t>Purchase Transaction</w:t>
      </w:r>
    </w:p>
    <w:tbl>
      <w:tblPr>
        <w:tblW w:w="9056" w:type="dxa"/>
        <w:tblLayout w:type="fixed"/>
        <w:tblCellMar>
          <w:left w:w="0" w:type="dxa"/>
          <w:right w:w="0" w:type="dxa"/>
        </w:tblCellMar>
        <w:tblLook w:val="04A0" w:firstRow="1" w:lastRow="0" w:firstColumn="1" w:lastColumn="0" w:noHBand="0" w:noVBand="1"/>
      </w:tblPr>
      <w:tblGrid>
        <w:gridCol w:w="582"/>
        <w:gridCol w:w="1276"/>
        <w:gridCol w:w="992"/>
        <w:gridCol w:w="1418"/>
        <w:gridCol w:w="1172"/>
        <w:gridCol w:w="1805"/>
        <w:gridCol w:w="1811"/>
      </w:tblGrid>
      <w:tr w:rsidR="009D1155" w:rsidRPr="00626979" w14:paraId="00414252" w14:textId="77777777" w:rsidTr="007C1312">
        <w:trPr>
          <w:trHeight w:val="20"/>
          <w:tblHeader/>
        </w:trPr>
        <w:tc>
          <w:tcPr>
            <w:tcW w:w="9056" w:type="dxa"/>
            <w:gridSpan w:val="7"/>
            <w:tcBorders>
              <w:top w:val="single" w:sz="4" w:space="0" w:color="FFFFFF"/>
              <w:left w:val="single" w:sz="4" w:space="0" w:color="FFFFFF"/>
              <w:bottom w:val="single" w:sz="4" w:space="0" w:color="FFFFFF"/>
              <w:right w:val="single" w:sz="4" w:space="0" w:color="FFFFFF"/>
            </w:tcBorders>
            <w:shd w:val="clear" w:color="auto" w:fill="000000"/>
            <w:noWrap/>
            <w:tcMar>
              <w:top w:w="15" w:type="dxa"/>
              <w:left w:w="15" w:type="dxa"/>
              <w:bottom w:w="0" w:type="dxa"/>
              <w:right w:w="15" w:type="dxa"/>
            </w:tcMar>
            <w:vAlign w:val="center"/>
            <w:hideMark/>
          </w:tcPr>
          <w:p w14:paraId="0A086CC4" w14:textId="77777777" w:rsidR="009D1155" w:rsidRPr="00626979" w:rsidRDefault="009D1155" w:rsidP="007C1312">
            <w:pPr>
              <w:pStyle w:val="Caption"/>
              <w:spacing w:before="60" w:after="60"/>
              <w:jc w:val="center"/>
              <w:rPr>
                <w:rFonts w:cs="Arial"/>
                <w:color w:val="FFFFFF" w:themeColor="background1"/>
                <w:sz w:val="20"/>
                <w:szCs w:val="20"/>
                <w:lang w:val="es-EC"/>
              </w:rPr>
            </w:pPr>
            <w:bookmarkStart w:id="563" w:name="_Toc215595852"/>
            <w:r w:rsidRPr="00626979">
              <w:rPr>
                <w:rFonts w:cs="Arial"/>
                <w:color w:val="FFFFFF" w:themeColor="background1"/>
                <w:sz w:val="20"/>
                <w:szCs w:val="20"/>
              </w:rPr>
              <w:lastRenderedPageBreak/>
              <w:t>Table 4.1 List of {{ company_short }}’s Affiliated Transactions in FY {{ fiscal_year }}</w:t>
            </w:r>
            <w:bookmarkEnd w:id="563"/>
          </w:p>
        </w:tc>
      </w:tr>
      <w:tr w:rsidR="009D1155" w:rsidRPr="00626979" w14:paraId="36D02153" w14:textId="77777777" w:rsidTr="007C1312">
        <w:trPr>
          <w:trHeight w:val="20"/>
          <w:tblHeader/>
        </w:trPr>
        <w:tc>
          <w:tcPr>
            <w:tcW w:w="582" w:type="dxa"/>
            <w:tcBorders>
              <w:top w:val="nil"/>
              <w:left w:val="single" w:sz="4" w:space="0" w:color="FFFFFF"/>
              <w:bottom w:val="single" w:sz="4" w:space="0" w:color="FFFFFF"/>
              <w:right w:val="single" w:sz="4" w:space="0" w:color="FFFFFF"/>
            </w:tcBorders>
            <w:shd w:val="clear" w:color="000000" w:fill="3F9C35"/>
            <w:noWrap/>
            <w:vAlign w:val="center"/>
            <w:hideMark/>
          </w:tcPr>
          <w:p w14:paraId="6299F038" w14:textId="77777777" w:rsidR="009D1155" w:rsidRPr="00626979" w:rsidRDefault="009D1155" w:rsidP="007C1312">
            <w:pPr>
              <w:spacing w:before="60" w:after="60"/>
              <w:jc w:val="center"/>
              <w:rPr>
                <w:rFonts w:cs="Arial"/>
                <w:b/>
                <w:bCs/>
                <w:color w:val="FFFFFF"/>
                <w:lang w:val="id-ID" w:eastAsia="en-US"/>
              </w:rPr>
            </w:pPr>
            <w:r w:rsidRPr="00626979">
              <w:rPr>
                <w:rFonts w:cs="Arial"/>
                <w:b/>
                <w:bCs/>
                <w:color w:val="FFFFFF"/>
                <w:lang w:val="id-ID" w:eastAsia="en-US"/>
              </w:rPr>
              <w:t>No.</w:t>
            </w:r>
          </w:p>
        </w:tc>
        <w:tc>
          <w:tcPr>
            <w:tcW w:w="1276" w:type="dxa"/>
            <w:tcBorders>
              <w:top w:val="nil"/>
              <w:left w:val="nil"/>
              <w:bottom w:val="single" w:sz="4" w:space="0" w:color="FFFFFF"/>
              <w:right w:val="single" w:sz="4" w:space="0" w:color="FFFFFF"/>
            </w:tcBorders>
            <w:shd w:val="clear" w:color="000000" w:fill="3F9C35"/>
            <w:vAlign w:val="center"/>
            <w:hideMark/>
          </w:tcPr>
          <w:p w14:paraId="46A18988" w14:textId="77777777" w:rsidR="009D1155" w:rsidRPr="00626979" w:rsidRDefault="009D1155" w:rsidP="007C1312">
            <w:pPr>
              <w:spacing w:before="60" w:after="60"/>
              <w:jc w:val="center"/>
              <w:rPr>
                <w:rFonts w:cs="Arial"/>
                <w:b/>
                <w:bCs/>
                <w:color w:val="FFFFFF"/>
                <w:lang w:val="en-US" w:eastAsia="en-US"/>
              </w:rPr>
            </w:pPr>
            <w:r w:rsidRPr="00626979">
              <w:rPr>
                <w:rFonts w:cs="Arial"/>
                <w:b/>
                <w:bCs/>
                <w:color w:val="FFFFFF"/>
                <w:lang w:val="en-US" w:eastAsia="en-US"/>
              </w:rPr>
              <w:t>Affiliated Parties</w:t>
            </w:r>
          </w:p>
        </w:tc>
        <w:tc>
          <w:tcPr>
            <w:tcW w:w="992" w:type="dxa"/>
            <w:tcBorders>
              <w:top w:val="nil"/>
              <w:left w:val="nil"/>
              <w:bottom w:val="single" w:sz="4" w:space="0" w:color="FFFFFF"/>
              <w:right w:val="single" w:sz="4" w:space="0" w:color="FFFFFF"/>
            </w:tcBorders>
            <w:shd w:val="clear" w:color="000000" w:fill="3F9C35"/>
            <w:vAlign w:val="center"/>
            <w:hideMark/>
          </w:tcPr>
          <w:p w14:paraId="3E2611EE" w14:textId="77777777" w:rsidR="009D1155" w:rsidRPr="00626979" w:rsidRDefault="009D1155" w:rsidP="007C1312">
            <w:pPr>
              <w:spacing w:before="60" w:after="60"/>
              <w:jc w:val="center"/>
              <w:rPr>
                <w:rFonts w:cs="Arial"/>
                <w:b/>
                <w:bCs/>
                <w:color w:val="FFFFFF"/>
                <w:lang w:val="en-US" w:eastAsia="en-US"/>
              </w:rPr>
            </w:pPr>
            <w:r w:rsidRPr="00626979">
              <w:rPr>
                <w:rFonts w:cs="Arial"/>
                <w:b/>
                <w:bCs/>
                <w:color w:val="FFFFFF"/>
                <w:lang w:val="en-US" w:eastAsia="en-US"/>
              </w:rPr>
              <w:t>Jurisdiction</w:t>
            </w:r>
          </w:p>
        </w:tc>
        <w:tc>
          <w:tcPr>
            <w:tcW w:w="1418" w:type="dxa"/>
            <w:tcBorders>
              <w:top w:val="nil"/>
              <w:left w:val="nil"/>
              <w:bottom w:val="single" w:sz="4" w:space="0" w:color="FFFFFF"/>
              <w:right w:val="single" w:sz="4" w:space="0" w:color="FFFFFF"/>
            </w:tcBorders>
            <w:shd w:val="clear" w:color="000000" w:fill="3F9C35"/>
            <w:vAlign w:val="center"/>
            <w:hideMark/>
          </w:tcPr>
          <w:p w14:paraId="558AA409" w14:textId="77777777" w:rsidR="009D1155" w:rsidRPr="00626979" w:rsidRDefault="009D1155" w:rsidP="007C1312">
            <w:pPr>
              <w:spacing w:before="60" w:after="60"/>
              <w:jc w:val="center"/>
              <w:rPr>
                <w:rFonts w:cs="Arial"/>
                <w:b/>
                <w:bCs/>
                <w:color w:val="FFFFFF"/>
                <w:lang w:val="id-ID" w:eastAsia="en-US"/>
              </w:rPr>
            </w:pPr>
            <w:r w:rsidRPr="00626979">
              <w:rPr>
                <w:rFonts w:cs="Arial"/>
                <w:b/>
                <w:bCs/>
                <w:color w:val="FFFFFF"/>
                <w:lang w:val="id-ID" w:eastAsia="en-US"/>
              </w:rPr>
              <w:t>Form of Affiliation</w:t>
            </w:r>
          </w:p>
        </w:tc>
        <w:tc>
          <w:tcPr>
            <w:tcW w:w="1172" w:type="dxa"/>
            <w:tcBorders>
              <w:top w:val="nil"/>
              <w:left w:val="nil"/>
              <w:bottom w:val="single" w:sz="4" w:space="0" w:color="FFFFFF"/>
              <w:right w:val="single" w:sz="4" w:space="0" w:color="FFFFFF"/>
            </w:tcBorders>
            <w:shd w:val="clear" w:color="000000" w:fill="3F9C35"/>
            <w:vAlign w:val="center"/>
            <w:hideMark/>
          </w:tcPr>
          <w:p w14:paraId="42C3DF89" w14:textId="77777777" w:rsidR="009D1155" w:rsidRPr="00626979" w:rsidRDefault="009D1155" w:rsidP="007C1312">
            <w:pPr>
              <w:spacing w:before="60" w:after="60"/>
              <w:jc w:val="center"/>
              <w:rPr>
                <w:rFonts w:cs="Arial"/>
                <w:b/>
                <w:bCs/>
                <w:color w:val="FFFFFF"/>
                <w:lang w:val="en-US" w:eastAsia="en-US"/>
              </w:rPr>
            </w:pPr>
            <w:r w:rsidRPr="00626979">
              <w:rPr>
                <w:rFonts w:cs="Arial"/>
                <w:b/>
                <w:bCs/>
                <w:color w:val="FFFFFF"/>
                <w:lang w:val="en-US" w:eastAsia="en-US"/>
              </w:rPr>
              <w:t>Type of Transaction</w:t>
            </w:r>
          </w:p>
        </w:tc>
        <w:tc>
          <w:tcPr>
            <w:tcW w:w="1805" w:type="dxa"/>
            <w:tcBorders>
              <w:top w:val="nil"/>
              <w:left w:val="nil"/>
              <w:bottom w:val="single" w:sz="4" w:space="0" w:color="FFFFFF"/>
              <w:right w:val="single" w:sz="4" w:space="0" w:color="FFFFFF"/>
            </w:tcBorders>
            <w:shd w:val="clear" w:color="000000" w:fill="3F9C35"/>
            <w:vAlign w:val="center"/>
            <w:hideMark/>
          </w:tcPr>
          <w:p w14:paraId="6F6364AE" w14:textId="77777777" w:rsidR="009D1155" w:rsidRPr="00626979" w:rsidRDefault="009D1155" w:rsidP="007C1312">
            <w:pPr>
              <w:spacing w:before="60" w:after="60"/>
              <w:jc w:val="center"/>
              <w:rPr>
                <w:rFonts w:cs="Arial"/>
                <w:b/>
                <w:color w:val="FFFFFF"/>
                <w:lang w:val="en-ID" w:eastAsia="en-US"/>
              </w:rPr>
            </w:pPr>
            <w:r w:rsidRPr="00626979">
              <w:rPr>
                <w:rFonts w:cs="Arial"/>
                <w:b/>
                <w:color w:val="FFFFFF"/>
                <w:lang w:val="en-ID" w:eastAsia="en-US"/>
              </w:rPr>
              <w:t>Type of Product</w:t>
            </w:r>
          </w:p>
        </w:tc>
        <w:tc>
          <w:tcPr>
            <w:tcW w:w="1811" w:type="dxa"/>
            <w:tcBorders>
              <w:top w:val="nil"/>
              <w:left w:val="nil"/>
              <w:bottom w:val="single" w:sz="4" w:space="0" w:color="FFFFFF"/>
              <w:right w:val="single" w:sz="4" w:space="0" w:color="FFFFFF"/>
            </w:tcBorders>
            <w:shd w:val="clear" w:color="000000" w:fill="3F9C35"/>
            <w:vAlign w:val="center"/>
          </w:tcPr>
          <w:p w14:paraId="531A6637" w14:textId="77777777" w:rsidR="009D1155" w:rsidRPr="00626979" w:rsidRDefault="009D1155" w:rsidP="007C1312">
            <w:pPr>
              <w:spacing w:before="60" w:after="60"/>
              <w:jc w:val="center"/>
              <w:rPr>
                <w:rFonts w:cs="Arial"/>
                <w:b/>
                <w:bCs/>
                <w:color w:val="FFFFFF"/>
                <w:lang w:val="id-ID" w:eastAsia="en-US"/>
              </w:rPr>
            </w:pPr>
            <w:r w:rsidRPr="00626979">
              <w:rPr>
                <w:rFonts w:cs="Arial"/>
                <w:b/>
                <w:bCs/>
                <w:color w:val="FFFFFF"/>
                <w:lang w:val="en-US" w:eastAsia="en-US"/>
              </w:rPr>
              <w:t>Amount</w:t>
            </w:r>
            <w:r w:rsidRPr="00626979">
              <w:rPr>
                <w:rFonts w:cs="Arial"/>
                <w:b/>
                <w:bCs/>
                <w:color w:val="FFFFFF"/>
                <w:lang w:val="id-ID" w:eastAsia="en-US"/>
              </w:rPr>
              <w:br/>
              <w:t>(</w:t>
            </w:r>
            <w:r w:rsidRPr="00626979">
              <w:rPr>
                <w:rFonts w:cs="Arial"/>
                <w:b/>
                <w:bCs/>
                <w:color w:val="FFFFFF"/>
                <w:lang w:val="en-US" w:eastAsia="en-US"/>
              </w:rPr>
              <w:t>in IDR</w:t>
            </w:r>
            <w:r w:rsidRPr="00626979">
              <w:rPr>
                <w:rFonts w:cs="Arial"/>
                <w:b/>
                <w:bCs/>
                <w:color w:val="FFFFFF"/>
                <w:lang w:val="id-ID" w:eastAsia="en-US"/>
              </w:rPr>
              <w:t>)</w:t>
            </w:r>
          </w:p>
        </w:tc>
      </w:tr>
      <w:tr w:rsidR="00094E72" w14:paraId="045B7752" w14:textId="77777777">
        <w:trPr>
          <w:gridAfter w:val="6"/>
          <w:wAfter w:w="8474" w:type="dxa"/>
        </w:trPr>
        <w:tc>
          <w:tcPr>
            <w:tcW w:w="582" w:type="dxa"/>
          </w:tcPr>
          <w:p w14:paraId="699B42B8" w14:textId="77777777" w:rsidR="00094E72" w:rsidRDefault="00000000">
            <w:r>
              <w:t>{%tr for aff in affiliated_transactions %}</w:t>
            </w:r>
          </w:p>
        </w:tc>
      </w:tr>
      <w:tr w:rsidR="009D1155" w:rsidRPr="00626979" w14:paraId="7807B4F9" w14:textId="77777777" w:rsidTr="007C1312">
        <w:trPr>
          <w:trHeight w:val="20"/>
        </w:trPr>
        <w:tc>
          <w:tcPr>
            <w:tcW w:w="582" w:type="dxa"/>
            <w:tcBorders>
              <w:top w:val="nil"/>
              <w:left w:val="single" w:sz="4" w:space="0" w:color="FFFFFF"/>
              <w:bottom w:val="single" w:sz="4" w:space="0" w:color="FFFFFF"/>
              <w:right w:val="single" w:sz="4" w:space="0" w:color="FFFFFF"/>
            </w:tcBorders>
            <w:shd w:val="clear" w:color="000000" w:fill="009CDE"/>
            <w:noWrap/>
            <w:vAlign w:val="center"/>
            <w:hideMark/>
          </w:tcPr>
          <w:p w14:paraId="43FD3C89" w14:textId="77777777" w:rsidR="009D1155" w:rsidRPr="00626979" w:rsidRDefault="009D1155" w:rsidP="007C1312">
            <w:pPr>
              <w:spacing w:before="60" w:after="60"/>
              <w:jc w:val="center"/>
              <w:rPr>
                <w:rFonts w:cs="Arial"/>
                <w:color w:val="FFFFFF"/>
                <w:lang w:val="en-US" w:eastAsia="en-US"/>
              </w:rPr>
            </w:pPr>
            <w:r w:rsidRPr="00626979">
              <w:rPr>
                <w:rFonts w:cs="Arial"/>
                <w:color w:val="FFFFFF"/>
                <w:lang w:val="en-US" w:eastAsia="en-US"/>
              </w:rPr>
              <w:t>{{ aff.no }}</w:t>
            </w:r>
          </w:p>
        </w:tc>
        <w:tc>
          <w:tcPr>
            <w:tcW w:w="1276" w:type="dxa"/>
            <w:tcBorders>
              <w:top w:val="nil"/>
              <w:left w:val="nil"/>
              <w:bottom w:val="single" w:sz="4" w:space="0" w:color="FFFFFF"/>
              <w:right w:val="single" w:sz="4" w:space="0" w:color="FFFFFF"/>
            </w:tcBorders>
            <w:shd w:val="clear" w:color="000000" w:fill="009CDE"/>
            <w:vAlign w:val="center"/>
            <w:hideMark/>
          </w:tcPr>
          <w:p w14:paraId="65083300" w14:textId="77777777" w:rsidR="009D1155" w:rsidRPr="00626979" w:rsidRDefault="009D1155" w:rsidP="007C1312">
            <w:pPr>
              <w:spacing w:before="60" w:after="60"/>
              <w:ind w:left="142"/>
              <w:jc w:val="left"/>
              <w:rPr>
                <w:rFonts w:cs="Arial"/>
                <w:color w:val="FFFFFF"/>
                <w:lang w:val="id-ID"/>
              </w:rPr>
            </w:pPr>
            <w:r w:rsidRPr="00626979">
              <w:rPr>
                <w:rFonts w:cs="Arial"/>
                <w:color w:val="FFFFFF"/>
                <w:lang w:val="en-US"/>
              </w:rPr>
              <w:t>{{ aff.name }}</w:t>
            </w:r>
          </w:p>
        </w:tc>
        <w:tc>
          <w:tcPr>
            <w:tcW w:w="992" w:type="dxa"/>
            <w:tcBorders>
              <w:top w:val="nil"/>
              <w:left w:val="nil"/>
              <w:bottom w:val="single" w:sz="4" w:space="0" w:color="FFFFFF"/>
              <w:right w:val="single" w:sz="4" w:space="0" w:color="FFFFFF"/>
            </w:tcBorders>
            <w:shd w:val="clear" w:color="000000" w:fill="D8D8D8"/>
            <w:vAlign w:val="center"/>
            <w:hideMark/>
          </w:tcPr>
          <w:p w14:paraId="06998209" w14:textId="77777777" w:rsidR="009D1155" w:rsidRPr="00626979" w:rsidRDefault="009D1155" w:rsidP="007C1312">
            <w:pPr>
              <w:spacing w:before="60" w:after="60"/>
              <w:jc w:val="center"/>
              <w:rPr>
                <w:rFonts w:cs="Arial"/>
                <w:lang w:val="id-ID"/>
              </w:rPr>
            </w:pPr>
            <w:r w:rsidRPr="00626979">
              <w:rPr>
                <w:rFonts w:cs="Arial"/>
                <w:lang w:val="en-US"/>
              </w:rPr>
              <w:t>{{ aff.country }}</w:t>
            </w:r>
          </w:p>
        </w:tc>
        <w:tc>
          <w:tcPr>
            <w:tcW w:w="1418" w:type="dxa"/>
            <w:tcBorders>
              <w:top w:val="nil"/>
              <w:left w:val="nil"/>
              <w:bottom w:val="single" w:sz="4" w:space="0" w:color="FFFFFF"/>
              <w:right w:val="single" w:sz="4" w:space="0" w:color="FFFFFF"/>
            </w:tcBorders>
            <w:shd w:val="clear" w:color="000000" w:fill="D8D8D8"/>
            <w:vAlign w:val="center"/>
            <w:hideMark/>
          </w:tcPr>
          <w:p w14:paraId="4A1E507C" w14:textId="77777777" w:rsidR="009D1155" w:rsidRPr="00626979" w:rsidRDefault="009D1155" w:rsidP="007C1312">
            <w:pPr>
              <w:spacing w:before="60" w:after="60"/>
              <w:jc w:val="center"/>
              <w:rPr>
                <w:rFonts w:cs="Arial"/>
                <w:lang w:val="id-ID"/>
              </w:rPr>
            </w:pPr>
            <w:r w:rsidRPr="00626979">
              <w:rPr>
                <w:rFonts w:cs="Arial"/>
                <w:lang w:val="id-ID"/>
              </w:rPr>
              <w:t>{{ aff.affiliation_type }}</w:t>
            </w:r>
          </w:p>
          <w:p w14:paraId="08028E40" w14:textId="77777777" w:rsidR="009D1155" w:rsidRPr="00626979" w:rsidRDefault="009D1155" w:rsidP="007C1312">
            <w:pPr>
              <w:spacing w:before="60" w:after="60"/>
              <w:jc w:val="center"/>
              <w:rPr>
                <w:rFonts w:cs="Arial"/>
                <w:lang w:val="id-ID"/>
              </w:rPr>
            </w:pPr>
          </w:p>
          <w:p w14:paraId="6517E19F" w14:textId="77777777" w:rsidR="009D1155" w:rsidRPr="00626979" w:rsidRDefault="009D1155" w:rsidP="007C1312">
            <w:pPr>
              <w:spacing w:before="60" w:after="60"/>
              <w:jc w:val="center"/>
              <w:rPr>
                <w:rFonts w:cs="Arial"/>
                <w:lang w:val="id-ID"/>
              </w:rPr>
            </w:pPr>
          </w:p>
        </w:tc>
        <w:tc>
          <w:tcPr>
            <w:tcW w:w="1172" w:type="dxa"/>
            <w:tcBorders>
              <w:top w:val="nil"/>
              <w:left w:val="nil"/>
              <w:bottom w:val="single" w:sz="4" w:space="0" w:color="FFFFFF"/>
              <w:right w:val="single" w:sz="4" w:space="0" w:color="FFFFFF"/>
            </w:tcBorders>
            <w:shd w:val="clear" w:color="000000" w:fill="D8D8D8"/>
            <w:vAlign w:val="center"/>
            <w:hideMark/>
          </w:tcPr>
          <w:p w14:paraId="60378FB0" w14:textId="77777777" w:rsidR="009D1155" w:rsidRPr="00626979" w:rsidRDefault="009D1155" w:rsidP="007C1312">
            <w:pPr>
              <w:spacing w:before="60" w:after="60"/>
              <w:jc w:val="center"/>
              <w:rPr>
                <w:rFonts w:cs="Arial"/>
                <w:color w:val="000000"/>
                <w:lang w:val="en-US" w:eastAsia="en-US"/>
              </w:rPr>
            </w:pPr>
            <w:r w:rsidRPr="00626979">
              <w:rPr>
                <w:rFonts w:cs="Arial"/>
                <w:color w:val="000000"/>
                <w:lang w:val="en-US" w:eastAsia="en-US"/>
              </w:rPr>
              <w:t>{{ aff.transaction_type }}</w:t>
            </w:r>
          </w:p>
        </w:tc>
        <w:tc>
          <w:tcPr>
            <w:tcW w:w="1805" w:type="dxa"/>
            <w:tcBorders>
              <w:top w:val="nil"/>
              <w:left w:val="nil"/>
              <w:bottom w:val="single" w:sz="4" w:space="0" w:color="FFFFFF"/>
              <w:right w:val="single" w:sz="4" w:space="0" w:color="FFFFFF"/>
            </w:tcBorders>
            <w:shd w:val="clear" w:color="000000" w:fill="D8D8D8"/>
            <w:vAlign w:val="center"/>
          </w:tcPr>
          <w:p w14:paraId="4E90479A" w14:textId="77777777" w:rsidR="009D1155" w:rsidRPr="00626979" w:rsidRDefault="009D1155" w:rsidP="007C1312">
            <w:pPr>
              <w:spacing w:before="60" w:after="60"/>
              <w:ind w:left="104" w:right="142"/>
              <w:rPr>
                <w:rFonts w:cs="Arial"/>
                <w:lang w:val="id-ID"/>
              </w:rPr>
            </w:pPr>
            <w:r w:rsidRPr="00626979">
              <w:rPr>
                <w:rFonts w:cs="Arial"/>
                <w:lang w:val="id-ID"/>
              </w:rPr>
              <w:t>{{ aff.value }}</w:t>
            </w:r>
          </w:p>
        </w:tc>
        <w:tc>
          <w:tcPr>
            <w:tcW w:w="1811" w:type="dxa"/>
            <w:tcBorders>
              <w:top w:val="nil"/>
              <w:left w:val="nil"/>
              <w:bottom w:val="single" w:sz="4" w:space="0" w:color="FFFFFF"/>
              <w:right w:val="single" w:sz="4" w:space="0" w:color="FFFFFF"/>
            </w:tcBorders>
            <w:shd w:val="clear" w:color="000000" w:fill="D8D8D8"/>
            <w:vAlign w:val="center"/>
          </w:tcPr>
          <w:p w14:paraId="1017B1AB" w14:textId="77777777" w:rsidR="009D1155" w:rsidRPr="00626979" w:rsidRDefault="009D1155" w:rsidP="007C1312">
            <w:pPr>
              <w:spacing w:before="60" w:after="60"/>
              <w:ind w:right="110"/>
              <w:jc w:val="right"/>
              <w:rPr>
                <w:rFonts w:cs="Arial"/>
                <w:lang w:val="id-ID"/>
              </w:rPr>
            </w:pPr>
            <w:r w:rsidRPr="00626979">
              <w:rPr>
                <w:rFonts w:cs="Arial"/>
                <w:color w:val="000000"/>
              </w:rPr>
              <w:t>{{ aff.note }}</w:t>
            </w:r>
          </w:p>
        </w:tc>
      </w:tr>
      <w:tr w:rsidR="00094E72" w14:paraId="2F5A1C6A" w14:textId="77777777">
        <w:trPr>
          <w:gridAfter w:val="6"/>
          <w:wAfter w:w="8474" w:type="dxa"/>
        </w:trPr>
        <w:tc>
          <w:tcPr>
            <w:tcW w:w="582" w:type="dxa"/>
          </w:tcPr>
          <w:p w14:paraId="5AB6BC13" w14:textId="77777777" w:rsidR="00094E72" w:rsidRDefault="00000000">
            <w:r>
              <w:t>{%tr endfor %}</w:t>
            </w:r>
          </w:p>
        </w:tc>
      </w:tr>
    </w:tbl>
    <w:p w14:paraId="2F00DD7C" w14:textId="77777777" w:rsidR="00B65025" w:rsidRPr="00626979" w:rsidRDefault="00386965" w:rsidP="007C1312">
      <w:pPr>
        <w:spacing w:before="0"/>
        <w:rPr>
          <w:i/>
          <w:iCs/>
          <w:noProof w:val="0"/>
          <w:sz w:val="18"/>
          <w:szCs w:val="18"/>
        </w:rPr>
      </w:pPr>
      <w:r w:rsidRPr="00626979">
        <w:rPr>
          <w:i/>
          <w:noProof w:val="0"/>
          <w:sz w:val="18"/>
          <w:szCs w:val="18"/>
        </w:rPr>
        <w:t xml:space="preserve">Source: Management </w:t>
      </w:r>
      <w:proofErr w:type="gramStart"/>
      <w:r w:rsidRPr="00626979">
        <w:rPr>
          <w:i/>
          <w:noProof w:val="0"/>
          <w:sz w:val="18"/>
          <w:szCs w:val="18"/>
        </w:rPr>
        <w:t xml:space="preserve">{{ </w:t>
      </w:r>
      <w:proofErr w:type="spellStart"/>
      <w:r w:rsidRPr="00626979">
        <w:rPr>
          <w:i/>
          <w:noProof w:val="0"/>
          <w:sz w:val="18"/>
          <w:szCs w:val="18"/>
        </w:rPr>
        <w:t>company</w:t>
      </w:r>
      <w:proofErr w:type="gramEnd"/>
      <w:r w:rsidRPr="00626979">
        <w:rPr>
          <w:i/>
          <w:noProof w:val="0"/>
          <w:sz w:val="18"/>
          <w:szCs w:val="18"/>
        </w:rPr>
        <w:t>_</w:t>
      </w:r>
      <w:proofErr w:type="gramStart"/>
      <w:r w:rsidRPr="00626979">
        <w:rPr>
          <w:i/>
          <w:noProof w:val="0"/>
          <w:sz w:val="18"/>
          <w:szCs w:val="18"/>
        </w:rPr>
        <w:t>short</w:t>
      </w:r>
      <w:proofErr w:type="spellEnd"/>
      <w:r w:rsidRPr="00626979">
        <w:rPr>
          <w:i/>
          <w:noProof w:val="0"/>
          <w:sz w:val="18"/>
          <w:szCs w:val="18"/>
        </w:rPr>
        <w:t xml:space="preserve"> }</w:t>
      </w:r>
      <w:proofErr w:type="gramEnd"/>
      <w:r w:rsidRPr="00626979">
        <w:rPr>
          <w:i/>
          <w:noProof w:val="0"/>
          <w:sz w:val="18"/>
          <w:szCs w:val="18"/>
        </w:rPr>
        <w:t xml:space="preserve">}, 31 December </w:t>
      </w:r>
      <w:proofErr w:type="gramStart"/>
      <w:r w:rsidRPr="00626979">
        <w:rPr>
          <w:i/>
          <w:noProof w:val="0"/>
          <w:sz w:val="18"/>
          <w:szCs w:val="18"/>
        </w:rPr>
        <w:t xml:space="preserve">{{ </w:t>
      </w:r>
      <w:proofErr w:type="spellStart"/>
      <w:r w:rsidRPr="00626979">
        <w:rPr>
          <w:i/>
          <w:noProof w:val="0"/>
          <w:sz w:val="18"/>
          <w:szCs w:val="18"/>
        </w:rPr>
        <w:t>fiscal</w:t>
      </w:r>
      <w:proofErr w:type="gramEnd"/>
      <w:r w:rsidRPr="00626979">
        <w:rPr>
          <w:i/>
          <w:noProof w:val="0"/>
          <w:sz w:val="18"/>
          <w:szCs w:val="18"/>
        </w:rPr>
        <w:t>_</w:t>
      </w:r>
      <w:proofErr w:type="gramStart"/>
      <w:r w:rsidRPr="00626979">
        <w:rPr>
          <w:i/>
          <w:noProof w:val="0"/>
          <w:sz w:val="18"/>
          <w:szCs w:val="18"/>
        </w:rPr>
        <w:t>year</w:t>
      </w:r>
      <w:proofErr w:type="spellEnd"/>
      <w:r w:rsidRPr="00626979">
        <w:rPr>
          <w:i/>
          <w:noProof w:val="0"/>
          <w:sz w:val="18"/>
          <w:szCs w:val="18"/>
        </w:rPr>
        <w:t xml:space="preserve"> }</w:t>
      </w:r>
      <w:proofErr w:type="gramEnd"/>
      <w:r w:rsidRPr="00626979">
        <w:rPr>
          <w:i/>
          <w:noProof w:val="0"/>
          <w:sz w:val="18"/>
          <w:szCs w:val="18"/>
        </w:rPr>
        <w:t>}</w:t>
      </w:r>
    </w:p>
    <w:p w14:paraId="4F3DA2C1" w14:textId="77777777" w:rsidR="00E0515E" w:rsidRPr="00626979" w:rsidRDefault="00E0515E" w:rsidP="00706A65">
      <w:pPr>
        <w:spacing w:before="0"/>
      </w:pPr>
      <w:r w:rsidRPr="00626979">
        <w:t>Based on the data obtained, {{ company_short }} also conducted transactions with independent parties related to purchases. The following are five major purchases from {{ company_short }} in {{ fiscal_year }}.</w:t>
      </w:r>
    </w:p>
    <w:tbl>
      <w:tblPr>
        <w:tblW w:w="9087" w:type="dxa"/>
        <w:tblCellMar>
          <w:left w:w="0" w:type="dxa"/>
          <w:right w:w="0" w:type="dxa"/>
        </w:tblCellMar>
        <w:tblLook w:val="04A0" w:firstRow="1" w:lastRow="0" w:firstColumn="1" w:lastColumn="0" w:noHBand="0" w:noVBand="1"/>
      </w:tblPr>
      <w:tblGrid>
        <w:gridCol w:w="3143"/>
        <w:gridCol w:w="1642"/>
        <w:gridCol w:w="1276"/>
        <w:gridCol w:w="1801"/>
        <w:gridCol w:w="1225"/>
      </w:tblGrid>
      <w:tr w:rsidR="00D70ABB" w:rsidRPr="00626979" w14:paraId="45D8DFF0" w14:textId="77777777" w:rsidTr="007C1312">
        <w:trPr>
          <w:trHeight w:val="20"/>
          <w:tblHeader/>
        </w:trPr>
        <w:tc>
          <w:tcPr>
            <w:tcW w:w="9087" w:type="dxa"/>
            <w:gridSpan w:val="5"/>
            <w:tcBorders>
              <w:top w:val="single" w:sz="4" w:space="0" w:color="FFFFFF"/>
              <w:left w:val="single" w:sz="4" w:space="0" w:color="FFFFFF"/>
              <w:bottom w:val="single" w:sz="4" w:space="0" w:color="FFFFFF"/>
              <w:right w:val="single" w:sz="4" w:space="0" w:color="FFFFFF"/>
            </w:tcBorders>
            <w:shd w:val="clear" w:color="auto" w:fill="000000"/>
            <w:noWrap/>
            <w:tcMar>
              <w:top w:w="15" w:type="dxa"/>
              <w:left w:w="15" w:type="dxa"/>
              <w:bottom w:w="0" w:type="dxa"/>
              <w:right w:w="15" w:type="dxa"/>
            </w:tcMar>
            <w:vAlign w:val="center"/>
            <w:hideMark/>
          </w:tcPr>
          <w:p w14:paraId="0A99B59C" w14:textId="77777777" w:rsidR="00D70ABB" w:rsidRPr="00626979" w:rsidRDefault="00D70ABB" w:rsidP="007C1312">
            <w:pPr>
              <w:pStyle w:val="Caption"/>
              <w:keepNext/>
              <w:spacing w:before="60" w:after="60"/>
              <w:jc w:val="center"/>
              <w:rPr>
                <w:color w:val="FFFFFF"/>
                <w:sz w:val="20"/>
                <w:szCs w:val="22"/>
                <w:lang w:val="es-EC"/>
              </w:rPr>
            </w:pPr>
            <w:bookmarkStart w:id="564" w:name="_Toc215595853"/>
            <w:r w:rsidRPr="00626979">
              <w:rPr>
                <w:color w:val="FFFFFF" w:themeColor="background1"/>
                <w:sz w:val="20"/>
                <w:szCs w:val="20"/>
              </w:rPr>
              <w:t>Table 4.2 List of {{ company_short }}’s Independent Transactions in FY {{ fiscal_year }}</w:t>
            </w:r>
            <w:bookmarkEnd w:id="564"/>
          </w:p>
        </w:tc>
      </w:tr>
      <w:tr w:rsidR="00D70ABB" w:rsidRPr="00626979" w14:paraId="6B9BAF11" w14:textId="77777777" w:rsidTr="007C1312">
        <w:trPr>
          <w:trHeight w:val="20"/>
          <w:tblHeader/>
        </w:trPr>
        <w:tc>
          <w:tcPr>
            <w:tcW w:w="441" w:type="dxa"/>
            <w:tcBorders>
              <w:top w:val="single" w:sz="4" w:space="0" w:color="FFFFFF"/>
              <w:left w:val="single" w:sz="4" w:space="0" w:color="FFFFFF"/>
              <w:bottom w:val="single" w:sz="4" w:space="0" w:color="FFFFFF"/>
              <w:right w:val="single" w:sz="4" w:space="0" w:color="FFFFFF"/>
            </w:tcBorders>
            <w:shd w:val="clear" w:color="000000" w:fill="3F9C35"/>
            <w:noWrap/>
            <w:vAlign w:val="center"/>
            <w:hideMark/>
          </w:tcPr>
          <w:p w14:paraId="2C13D1DB" w14:textId="77777777" w:rsidR="00D70ABB" w:rsidRPr="00626979" w:rsidRDefault="00D70ABB" w:rsidP="007C1312">
            <w:pPr>
              <w:spacing w:before="60" w:after="60"/>
              <w:jc w:val="center"/>
              <w:rPr>
                <w:rFonts w:cs="Arial"/>
                <w:b/>
                <w:bCs/>
                <w:color w:val="FFFFFF"/>
                <w:lang w:val="id-ID" w:eastAsia="en-US"/>
              </w:rPr>
            </w:pPr>
            <w:r w:rsidRPr="00626979">
              <w:rPr>
                <w:rFonts w:cs="Arial"/>
                <w:b/>
                <w:bCs/>
                <w:color w:val="FFFFFF"/>
                <w:lang w:val="id-ID" w:eastAsia="en-US"/>
              </w:rPr>
              <w:t>No.</w:t>
            </w:r>
          </w:p>
        </w:tc>
        <w:tc>
          <w:tcPr>
            <w:tcW w:w="3118" w:type="dxa"/>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0F6685F8" w14:textId="77777777" w:rsidR="00D70ABB" w:rsidRPr="00626979" w:rsidRDefault="00D70ABB" w:rsidP="007C1312">
            <w:pPr>
              <w:spacing w:before="60" w:after="60"/>
              <w:jc w:val="center"/>
              <w:rPr>
                <w:rFonts w:cs="Arial"/>
                <w:b/>
                <w:bCs/>
                <w:color w:val="FFFFFF"/>
                <w:lang w:val="en-US" w:eastAsia="en-US"/>
              </w:rPr>
            </w:pPr>
            <w:r w:rsidRPr="00626979">
              <w:rPr>
                <w:rFonts w:cs="Arial"/>
                <w:b/>
                <w:bCs/>
                <w:color w:val="FFFFFF"/>
                <w:lang w:val="en-US" w:eastAsia="en-US"/>
              </w:rPr>
              <w:t>Independent Party</w:t>
            </w:r>
          </w:p>
        </w:tc>
        <w:tc>
          <w:tcPr>
            <w:tcW w:w="1276" w:type="dxa"/>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6B2E328A" w14:textId="77777777" w:rsidR="00D70ABB" w:rsidRPr="00626979" w:rsidRDefault="00D70ABB" w:rsidP="007C1312">
            <w:pPr>
              <w:spacing w:before="60" w:after="60"/>
              <w:jc w:val="center"/>
              <w:rPr>
                <w:rFonts w:cs="Arial"/>
                <w:b/>
                <w:bCs/>
                <w:color w:val="FFFFFF"/>
                <w:lang w:val="en-US" w:eastAsia="en-US"/>
              </w:rPr>
            </w:pPr>
            <w:r w:rsidRPr="00626979">
              <w:rPr>
                <w:rFonts w:cs="Arial"/>
                <w:b/>
                <w:bCs/>
                <w:color w:val="FFFFFF"/>
                <w:lang w:val="en-US" w:eastAsia="en-US"/>
              </w:rPr>
              <w:t>Location</w:t>
            </w:r>
          </w:p>
        </w:tc>
        <w:tc>
          <w:tcPr>
            <w:tcW w:w="1701" w:type="dxa"/>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6655C1DB" w14:textId="77777777" w:rsidR="00D70ABB" w:rsidRPr="00626979" w:rsidRDefault="00D70ABB" w:rsidP="007C1312">
            <w:pPr>
              <w:spacing w:before="60" w:after="60"/>
              <w:jc w:val="center"/>
              <w:rPr>
                <w:rFonts w:cs="Arial"/>
                <w:b/>
                <w:bCs/>
                <w:color w:val="FFFFFF"/>
                <w:lang w:val="id-ID" w:eastAsia="en-US"/>
              </w:rPr>
            </w:pPr>
            <w:r w:rsidRPr="00626979">
              <w:rPr>
                <w:rFonts w:cs="Arial"/>
                <w:b/>
                <w:bCs/>
                <w:color w:val="FFFFFF"/>
                <w:lang w:val="id-ID" w:eastAsia="en-US"/>
              </w:rPr>
              <w:t>Transaction Type</w:t>
            </w:r>
          </w:p>
        </w:tc>
        <w:tc>
          <w:tcPr>
            <w:tcW w:w="2551" w:type="dxa"/>
            <w:tcBorders>
              <w:top w:val="single" w:sz="4" w:space="0" w:color="FFFFFF"/>
              <w:left w:val="single" w:sz="4" w:space="0" w:color="FFFFFF"/>
              <w:bottom w:val="single" w:sz="4" w:space="0" w:color="FFFFFF"/>
              <w:right w:val="single" w:sz="4" w:space="0" w:color="FFFFFF"/>
            </w:tcBorders>
            <w:shd w:val="clear" w:color="000000" w:fill="3F9C35"/>
            <w:vAlign w:val="center"/>
          </w:tcPr>
          <w:p w14:paraId="02FAD3CA" w14:textId="77777777" w:rsidR="00D70ABB" w:rsidRPr="00626979" w:rsidRDefault="00D70ABB" w:rsidP="007C1312">
            <w:pPr>
              <w:spacing w:before="60" w:after="60"/>
              <w:jc w:val="center"/>
              <w:rPr>
                <w:rFonts w:cs="Arial"/>
                <w:b/>
                <w:bCs/>
                <w:color w:val="FFFFFF"/>
                <w:lang w:val="id-ID" w:eastAsia="en-US"/>
              </w:rPr>
            </w:pPr>
            <w:r w:rsidRPr="00626979">
              <w:rPr>
                <w:rFonts w:cs="Arial"/>
                <w:b/>
                <w:bCs/>
                <w:color w:val="FFFFFF"/>
                <w:lang w:val="id-ID" w:eastAsia="en-US"/>
              </w:rPr>
              <w:t>Amount</w:t>
            </w:r>
            <w:r w:rsidRPr="00626979">
              <w:rPr>
                <w:rFonts w:cs="Arial"/>
                <w:b/>
                <w:bCs/>
                <w:color w:val="FFFFFF"/>
                <w:lang w:val="id-ID" w:eastAsia="en-US"/>
              </w:rPr>
              <w:br/>
              <w:t>(in IDR)</w:t>
            </w:r>
          </w:p>
        </w:tc>
      </w:tr>
      <w:tr w:rsidR="00094E72" w14:paraId="3B048B6B" w14:textId="77777777">
        <w:trPr>
          <w:gridAfter w:val="4"/>
          <w:wAfter w:w="8646" w:type="dxa"/>
        </w:trPr>
        <w:tc>
          <w:tcPr>
            <w:tcW w:w="0" w:type="auto"/>
          </w:tcPr>
          <w:p w14:paraId="4E981258" w14:textId="77777777" w:rsidR="00094E72" w:rsidRDefault="00000000">
            <w:r>
              <w:t>{%tr for ind in independent_transactions %}</w:t>
            </w:r>
          </w:p>
        </w:tc>
      </w:tr>
      <w:tr w:rsidR="0028053E" w:rsidRPr="00626979" w14:paraId="0CD4962A" w14:textId="77777777" w:rsidTr="00A12BAF">
        <w:trPr>
          <w:trHeight w:val="20"/>
        </w:trPr>
        <w:tc>
          <w:tcPr>
            <w:tcW w:w="441" w:type="dxa"/>
            <w:tcBorders>
              <w:top w:val="single" w:sz="4" w:space="0" w:color="FFFFFF"/>
              <w:left w:val="single" w:sz="4" w:space="0" w:color="FFFFFF"/>
              <w:bottom w:val="single" w:sz="4" w:space="0" w:color="FFFFFF"/>
              <w:right w:val="single" w:sz="4" w:space="0" w:color="FFFFFF"/>
            </w:tcBorders>
            <w:shd w:val="clear" w:color="000000" w:fill="009CDE"/>
            <w:noWrap/>
            <w:vAlign w:val="center"/>
            <w:hideMark/>
          </w:tcPr>
          <w:p w14:paraId="38654C5B" w14:textId="77777777" w:rsidR="0028053E" w:rsidRPr="00626979" w:rsidRDefault="0028053E" w:rsidP="007C1312">
            <w:pPr>
              <w:spacing w:before="60" w:after="60"/>
              <w:jc w:val="center"/>
              <w:rPr>
                <w:rFonts w:cs="Arial"/>
                <w:color w:val="FFFFFF"/>
                <w:lang w:val="en-US" w:eastAsia="en-US"/>
              </w:rPr>
            </w:pPr>
            <w:r w:rsidRPr="00626979">
              <w:rPr>
                <w:rFonts w:cs="Arial"/>
                <w:color w:val="FFFFFF"/>
                <w:lang w:val="en-US" w:eastAsia="en-US"/>
              </w:rPr>
              <w:t>{{ ind.no }}</w:t>
            </w:r>
          </w:p>
        </w:tc>
        <w:tc>
          <w:tcPr>
            <w:tcW w:w="3118" w:type="dxa"/>
            <w:tcBorders>
              <w:top w:val="single" w:sz="4" w:space="0" w:color="FFFFFF"/>
              <w:left w:val="single" w:sz="4" w:space="0" w:color="FFFFFF"/>
              <w:bottom w:val="single" w:sz="4" w:space="0" w:color="FFFFFF"/>
              <w:right w:val="single" w:sz="4" w:space="0" w:color="FFFFFF"/>
            </w:tcBorders>
            <w:shd w:val="clear" w:color="000000" w:fill="009CDE"/>
            <w:vAlign w:val="bottom"/>
            <w:hideMark/>
          </w:tcPr>
          <w:p w14:paraId="212F19A6" w14:textId="77777777" w:rsidR="0028053E" w:rsidRPr="00626979" w:rsidRDefault="0028053E" w:rsidP="00A12BAF">
            <w:pPr>
              <w:spacing w:before="60" w:after="60"/>
              <w:ind w:left="142"/>
              <w:jc w:val="left"/>
              <w:rPr>
                <w:color w:val="FFFFFF"/>
                <w:lang w:val="en-US"/>
              </w:rPr>
            </w:pPr>
            <w:r w:rsidRPr="00626979">
              <w:rPr>
                <w:color w:val="FFFFFF"/>
                <w:lang w:val="en-US"/>
              </w:rPr>
              <w:t>{{ ind.name }}</w:t>
            </w:r>
          </w:p>
        </w:tc>
        <w:tc>
          <w:tcPr>
            <w:tcW w:w="1276" w:type="dxa"/>
            <w:tcBorders>
              <w:top w:val="single" w:sz="4" w:space="0" w:color="FFFFFF"/>
              <w:left w:val="single" w:sz="4" w:space="0" w:color="FFFFFF"/>
              <w:bottom w:val="single" w:sz="4" w:space="0" w:color="FFFFFF"/>
              <w:right w:val="single" w:sz="4" w:space="0" w:color="FFFFFF"/>
            </w:tcBorders>
            <w:shd w:val="clear" w:color="000000" w:fill="D8D8D8"/>
            <w:vAlign w:val="bottom"/>
            <w:hideMark/>
          </w:tcPr>
          <w:p w14:paraId="26F7BFEF" w14:textId="77777777" w:rsidR="0028053E" w:rsidRPr="00626979" w:rsidRDefault="0028053E" w:rsidP="00A12BAF">
            <w:pPr>
              <w:spacing w:before="60" w:after="60"/>
              <w:ind w:left="142"/>
              <w:jc w:val="center"/>
              <w:rPr>
                <w:lang w:val="en-US"/>
              </w:rPr>
            </w:pPr>
            <w:r w:rsidRPr="00626979">
              <w:rPr>
                <w:lang w:val="en-US"/>
              </w:rPr>
              <w:t>{{ ind.country }}</w:t>
            </w:r>
          </w:p>
        </w:tc>
        <w:tc>
          <w:tcPr>
            <w:tcW w:w="1701" w:type="dxa"/>
            <w:tcBorders>
              <w:top w:val="single" w:sz="4" w:space="0" w:color="FFFFFF"/>
              <w:left w:val="single" w:sz="4" w:space="0" w:color="FFFFFF"/>
              <w:bottom w:val="single" w:sz="4" w:space="0" w:color="FFFFFF"/>
              <w:right w:val="single" w:sz="4" w:space="0" w:color="FFFFFF"/>
            </w:tcBorders>
            <w:shd w:val="clear" w:color="000000" w:fill="D8D8D8"/>
            <w:vAlign w:val="center"/>
            <w:hideMark/>
          </w:tcPr>
          <w:p w14:paraId="098B0A5F" w14:textId="77777777" w:rsidR="0028053E" w:rsidRPr="00626979" w:rsidRDefault="0028053E" w:rsidP="007C1312">
            <w:pPr>
              <w:spacing w:before="60" w:after="60"/>
              <w:jc w:val="center"/>
              <w:rPr>
                <w:rFonts w:cs="Arial"/>
                <w:color w:val="000000"/>
                <w:lang w:val="id-ID" w:eastAsia="en-US"/>
              </w:rPr>
            </w:pPr>
            <w:r w:rsidRPr="00626979">
              <w:rPr>
                <w:rFonts w:cs="Arial"/>
                <w:color w:val="000000"/>
                <w:lang w:val="id-ID" w:eastAsia="en-US"/>
              </w:rPr>
              <w:t>{{ ind.transaction_type }}</w:t>
            </w:r>
          </w:p>
        </w:tc>
        <w:tc>
          <w:tcPr>
            <w:tcW w:w="2551" w:type="dxa"/>
            <w:tcBorders>
              <w:top w:val="single" w:sz="4" w:space="0" w:color="FFFFFF"/>
              <w:left w:val="single" w:sz="4" w:space="0" w:color="FFFFFF"/>
              <w:bottom w:val="single" w:sz="4" w:space="0" w:color="FFFFFF"/>
              <w:right w:val="single" w:sz="4" w:space="0" w:color="FFFFFF"/>
            </w:tcBorders>
            <w:shd w:val="clear" w:color="000000" w:fill="D8D8D8"/>
            <w:vAlign w:val="center"/>
          </w:tcPr>
          <w:p w14:paraId="36198A1F" w14:textId="77777777" w:rsidR="0028053E" w:rsidRPr="00626979" w:rsidRDefault="0028053E" w:rsidP="007C1312">
            <w:pPr>
              <w:spacing w:before="60" w:after="60"/>
              <w:ind w:right="110"/>
              <w:jc w:val="right"/>
              <w:rPr>
                <w:rFonts w:cs="Arial"/>
                <w:lang w:val="id-ID"/>
              </w:rPr>
            </w:pPr>
            <w:r w:rsidRPr="00626979">
              <w:rPr>
                <w:rFonts w:cs="Arial"/>
                <w:color w:val="000000"/>
              </w:rPr>
              <w:t>{{ ind.value }}</w:t>
            </w:r>
          </w:p>
        </w:tc>
      </w:tr>
      <w:tr w:rsidR="00094E72" w14:paraId="33F4D841" w14:textId="77777777">
        <w:trPr>
          <w:gridAfter w:val="4"/>
          <w:wAfter w:w="8646" w:type="dxa"/>
        </w:trPr>
        <w:tc>
          <w:tcPr>
            <w:tcW w:w="0" w:type="auto"/>
          </w:tcPr>
          <w:p w14:paraId="529186FF" w14:textId="77777777" w:rsidR="00094E72" w:rsidRDefault="00000000">
            <w:r>
              <w:t>{%tr endfor %}</w:t>
            </w:r>
          </w:p>
        </w:tc>
      </w:tr>
    </w:tbl>
    <w:p w14:paraId="5318F381" w14:textId="77777777" w:rsidR="007C1312" w:rsidRPr="00626979" w:rsidRDefault="007C1312" w:rsidP="007C1312">
      <w:pPr>
        <w:spacing w:before="0"/>
        <w:rPr>
          <w:i/>
          <w:iCs/>
          <w:noProof w:val="0"/>
          <w:sz w:val="18"/>
          <w:szCs w:val="18"/>
        </w:rPr>
      </w:pPr>
      <w:r w:rsidRPr="00626979">
        <w:rPr>
          <w:i/>
          <w:noProof w:val="0"/>
          <w:sz w:val="18"/>
          <w:szCs w:val="18"/>
        </w:rPr>
        <w:t xml:space="preserve">Source: Management </w:t>
      </w:r>
      <w:proofErr w:type="gramStart"/>
      <w:r w:rsidRPr="00626979">
        <w:rPr>
          <w:i/>
          <w:noProof w:val="0"/>
          <w:sz w:val="18"/>
          <w:szCs w:val="18"/>
        </w:rPr>
        <w:t xml:space="preserve">{{ </w:t>
      </w:r>
      <w:proofErr w:type="spellStart"/>
      <w:r w:rsidRPr="00626979">
        <w:rPr>
          <w:i/>
          <w:noProof w:val="0"/>
          <w:sz w:val="18"/>
          <w:szCs w:val="18"/>
        </w:rPr>
        <w:t>company</w:t>
      </w:r>
      <w:proofErr w:type="gramEnd"/>
      <w:r w:rsidRPr="00626979">
        <w:rPr>
          <w:i/>
          <w:noProof w:val="0"/>
          <w:sz w:val="18"/>
          <w:szCs w:val="18"/>
        </w:rPr>
        <w:t>_</w:t>
      </w:r>
      <w:proofErr w:type="gramStart"/>
      <w:r w:rsidRPr="00626979">
        <w:rPr>
          <w:i/>
          <w:noProof w:val="0"/>
          <w:sz w:val="18"/>
          <w:szCs w:val="18"/>
        </w:rPr>
        <w:t>short</w:t>
      </w:r>
      <w:proofErr w:type="spellEnd"/>
      <w:r w:rsidRPr="00626979">
        <w:rPr>
          <w:i/>
          <w:noProof w:val="0"/>
          <w:sz w:val="18"/>
          <w:szCs w:val="18"/>
        </w:rPr>
        <w:t xml:space="preserve"> }</w:t>
      </w:r>
      <w:proofErr w:type="gramEnd"/>
      <w:r w:rsidRPr="00626979">
        <w:rPr>
          <w:i/>
          <w:noProof w:val="0"/>
          <w:sz w:val="18"/>
          <w:szCs w:val="18"/>
        </w:rPr>
        <w:t xml:space="preserve">}, 31 December </w:t>
      </w:r>
      <w:proofErr w:type="gramStart"/>
      <w:r w:rsidRPr="00626979">
        <w:rPr>
          <w:i/>
          <w:noProof w:val="0"/>
          <w:sz w:val="18"/>
          <w:szCs w:val="18"/>
        </w:rPr>
        <w:t xml:space="preserve">{{ </w:t>
      </w:r>
      <w:proofErr w:type="spellStart"/>
      <w:r w:rsidRPr="00626979">
        <w:rPr>
          <w:i/>
          <w:noProof w:val="0"/>
          <w:sz w:val="18"/>
          <w:szCs w:val="18"/>
        </w:rPr>
        <w:t>fiscal</w:t>
      </w:r>
      <w:proofErr w:type="gramEnd"/>
      <w:r w:rsidRPr="00626979">
        <w:rPr>
          <w:i/>
          <w:noProof w:val="0"/>
          <w:sz w:val="18"/>
          <w:szCs w:val="18"/>
        </w:rPr>
        <w:t>_</w:t>
      </w:r>
      <w:proofErr w:type="gramStart"/>
      <w:r w:rsidRPr="00626979">
        <w:rPr>
          <w:i/>
          <w:noProof w:val="0"/>
          <w:sz w:val="18"/>
          <w:szCs w:val="18"/>
        </w:rPr>
        <w:t>year</w:t>
      </w:r>
      <w:proofErr w:type="spellEnd"/>
      <w:r w:rsidRPr="00626979">
        <w:rPr>
          <w:i/>
          <w:noProof w:val="0"/>
          <w:sz w:val="18"/>
          <w:szCs w:val="18"/>
        </w:rPr>
        <w:t xml:space="preserve"> }</w:t>
      </w:r>
      <w:proofErr w:type="gramEnd"/>
      <w:r w:rsidRPr="00626979">
        <w:rPr>
          <w:i/>
          <w:noProof w:val="0"/>
          <w:sz w:val="18"/>
          <w:szCs w:val="18"/>
        </w:rPr>
        <w:t>}</w:t>
      </w:r>
    </w:p>
    <w:p w14:paraId="7F42770C" w14:textId="77777777" w:rsidR="004420A3" w:rsidRPr="00626979" w:rsidRDefault="00AD17ED" w:rsidP="004420A3">
      <w:pPr>
        <w:pStyle w:val="Heading4"/>
        <w:rPr>
          <w:lang w:val="en-US"/>
        </w:rPr>
      </w:pPr>
      <w:r w:rsidRPr="00626979">
        <w:t>Background of Transaction to Affiliated Party</w:t>
      </w:r>
    </w:p>
    <w:p w14:paraId="33DE09BC" w14:textId="146B619E" w:rsidR="004E3914" w:rsidRPr="00626979" w:rsidRDefault="00E0752B" w:rsidP="001B4A31">
      <w:pPr>
        <w:rPr>
          <w:rFonts w:cs="Arial"/>
          <w:noProof w:val="0"/>
        </w:rPr>
      </w:pPr>
      <w:r>
        <w:t>{{ background_transaction }}</w:t>
      </w:r>
      <w:r w:rsidR="009818A8" w:rsidRPr="00626979">
        <w:t>.</w:t>
      </w:r>
    </w:p>
    <w:p w14:paraId="68284D3B" w14:textId="77777777" w:rsidR="001B4A31" w:rsidRPr="00626979" w:rsidRDefault="00AD17ED" w:rsidP="001B4A31">
      <w:pPr>
        <w:pStyle w:val="Heading4"/>
        <w:keepNext w:val="0"/>
        <w:keepLines w:val="0"/>
        <w:ind w:right="28"/>
      </w:pPr>
      <w:r w:rsidRPr="00626979">
        <w:t>Affiliated Party Transaction Scheme</w:t>
      </w:r>
    </w:p>
    <w:p w14:paraId="6D27CBC3" w14:textId="77777777" w:rsidR="003F5845" w:rsidRPr="00626979" w:rsidRDefault="00B92C84" w:rsidP="003F5845">
      <w:pPr>
        <w:pStyle w:val="Heading4"/>
        <w:keepNext w:val="0"/>
        <w:keepLines w:val="0"/>
        <w:ind w:right="28"/>
      </w:pPr>
      <w:r w:rsidRPr="00626979">
        <w:t>Pricing Policy</w:t>
      </w:r>
    </w:p>
    <w:p w14:paraId="2AC0F74B" w14:textId="77777777" w:rsidR="00B92C84" w:rsidRPr="00626979" w:rsidRDefault="00B92C84" w:rsidP="00B92C84">
      <w:pPr>
        <w:rPr>
          <w:b/>
          <w:lang w:val="es-EC" w:eastAsia="en-US"/>
        </w:rPr>
      </w:pPr>
      <w:bookmarkStart w:id="565" w:name="_Toc38803709"/>
      <w:bookmarkStart w:id="566" w:name="_Toc38804431"/>
      <w:bookmarkStart w:id="567" w:name="_Toc38805151"/>
      <w:bookmarkStart w:id="568" w:name="_Toc38805871"/>
      <w:bookmarkStart w:id="569" w:name="_Toc38806585"/>
      <w:bookmarkStart w:id="570" w:name="_Toc38807297"/>
      <w:bookmarkStart w:id="571" w:name="_Toc38808006"/>
      <w:bookmarkStart w:id="572" w:name="_Toc161739047"/>
      <w:bookmarkStart w:id="573" w:name="_Toc38803731"/>
      <w:bookmarkStart w:id="574" w:name="_Toc38804453"/>
      <w:bookmarkStart w:id="575" w:name="_Toc38805173"/>
      <w:bookmarkStart w:id="576" w:name="_Toc38805893"/>
      <w:bookmarkStart w:id="577" w:name="_Toc38806607"/>
      <w:bookmarkStart w:id="578" w:name="_Toc38807319"/>
      <w:bookmarkStart w:id="579" w:name="_Toc38808028"/>
      <w:bookmarkStart w:id="580" w:name="_Toc38803732"/>
      <w:bookmarkStart w:id="581" w:name="_Toc38804454"/>
      <w:bookmarkStart w:id="582" w:name="_Toc38805174"/>
      <w:bookmarkStart w:id="583" w:name="_Toc38805894"/>
      <w:bookmarkStart w:id="584" w:name="_Toc38806608"/>
      <w:bookmarkStart w:id="585" w:name="_Toc38807320"/>
      <w:bookmarkStart w:id="586" w:name="_Toc38808029"/>
      <w:bookmarkStart w:id="587" w:name="_Toc38803733"/>
      <w:bookmarkStart w:id="588" w:name="_Toc38804455"/>
      <w:bookmarkStart w:id="589" w:name="_Toc38805175"/>
      <w:bookmarkStart w:id="590" w:name="_Toc38805895"/>
      <w:bookmarkStart w:id="591" w:name="_Toc38806609"/>
      <w:bookmarkStart w:id="592" w:name="_Toc38807321"/>
      <w:bookmarkStart w:id="593" w:name="_Toc38808030"/>
      <w:bookmarkStart w:id="594" w:name="_Toc38803734"/>
      <w:bookmarkStart w:id="595" w:name="_Toc38804456"/>
      <w:bookmarkStart w:id="596" w:name="_Toc38805176"/>
      <w:bookmarkStart w:id="597" w:name="_Toc38805896"/>
      <w:bookmarkStart w:id="598" w:name="_Toc38806610"/>
      <w:bookmarkStart w:id="599" w:name="_Toc38807322"/>
      <w:bookmarkStart w:id="600" w:name="_Toc38808031"/>
      <w:bookmarkStart w:id="601" w:name="_Toc38803735"/>
      <w:bookmarkStart w:id="602" w:name="_Toc38804457"/>
      <w:bookmarkStart w:id="603" w:name="_Toc38805177"/>
      <w:bookmarkStart w:id="604" w:name="_Toc38805897"/>
      <w:bookmarkStart w:id="605" w:name="_Toc38806611"/>
      <w:bookmarkStart w:id="606" w:name="_Toc38807323"/>
      <w:bookmarkStart w:id="607" w:name="_Toc38808032"/>
      <w:bookmarkStart w:id="608" w:name="_Toc38803736"/>
      <w:bookmarkStart w:id="609" w:name="_Toc38804458"/>
      <w:bookmarkStart w:id="610" w:name="_Toc38805178"/>
      <w:bookmarkStart w:id="611" w:name="_Toc38805898"/>
      <w:bookmarkStart w:id="612" w:name="_Toc38806612"/>
      <w:bookmarkStart w:id="613" w:name="_Toc38807324"/>
      <w:bookmarkStart w:id="614" w:name="_Toc38808033"/>
      <w:bookmarkStart w:id="615" w:name="_Toc38803737"/>
      <w:bookmarkStart w:id="616" w:name="_Toc38804459"/>
      <w:bookmarkStart w:id="617" w:name="_Toc38805179"/>
      <w:bookmarkStart w:id="618" w:name="_Toc38805899"/>
      <w:bookmarkStart w:id="619" w:name="_Toc38806613"/>
      <w:bookmarkStart w:id="620" w:name="_Toc38807325"/>
      <w:bookmarkStart w:id="621" w:name="_Toc38808034"/>
      <w:bookmarkStart w:id="622" w:name="_Toc38803738"/>
      <w:bookmarkStart w:id="623" w:name="_Toc38804460"/>
      <w:bookmarkStart w:id="624" w:name="_Toc38805180"/>
      <w:bookmarkStart w:id="625" w:name="_Toc38805900"/>
      <w:bookmarkStart w:id="626" w:name="_Toc38806614"/>
      <w:bookmarkStart w:id="627" w:name="_Toc38807326"/>
      <w:bookmarkStart w:id="628" w:name="_Toc38808035"/>
      <w:bookmarkStart w:id="629" w:name="_Toc38803739"/>
      <w:bookmarkStart w:id="630" w:name="_Toc38804461"/>
      <w:bookmarkStart w:id="631" w:name="_Toc38805181"/>
      <w:bookmarkStart w:id="632" w:name="_Toc38805901"/>
      <w:bookmarkStart w:id="633" w:name="_Toc38806615"/>
      <w:bookmarkStart w:id="634" w:name="_Toc38807327"/>
      <w:bookmarkStart w:id="635" w:name="_Toc38808036"/>
      <w:bookmarkStart w:id="636" w:name="_Toc38803740"/>
      <w:bookmarkStart w:id="637" w:name="_Toc38804462"/>
      <w:bookmarkStart w:id="638" w:name="_Toc38805182"/>
      <w:bookmarkStart w:id="639" w:name="_Toc38805902"/>
      <w:bookmarkStart w:id="640" w:name="_Toc38806616"/>
      <w:bookmarkStart w:id="641" w:name="_Toc38807328"/>
      <w:bookmarkStart w:id="642" w:name="_Toc38808037"/>
      <w:bookmarkStart w:id="643" w:name="_Toc38803741"/>
      <w:bookmarkStart w:id="644" w:name="_Toc38804463"/>
      <w:bookmarkStart w:id="645" w:name="_Toc38805183"/>
      <w:bookmarkStart w:id="646" w:name="_Toc38805903"/>
      <w:bookmarkStart w:id="647" w:name="_Toc38806617"/>
      <w:bookmarkStart w:id="648" w:name="_Toc38807329"/>
      <w:bookmarkStart w:id="649" w:name="_Toc38808038"/>
      <w:bookmarkStart w:id="650" w:name="_Toc38803742"/>
      <w:bookmarkStart w:id="651" w:name="_Toc38804464"/>
      <w:bookmarkStart w:id="652" w:name="_Toc38805184"/>
      <w:bookmarkStart w:id="653" w:name="_Toc38805904"/>
      <w:bookmarkStart w:id="654" w:name="_Toc38806618"/>
      <w:bookmarkStart w:id="655" w:name="_Toc38807330"/>
      <w:bookmarkStart w:id="656" w:name="_Toc38808039"/>
      <w:bookmarkStart w:id="657" w:name="_Toc38803743"/>
      <w:bookmarkStart w:id="658" w:name="_Toc38804465"/>
      <w:bookmarkStart w:id="659" w:name="_Toc38805185"/>
      <w:bookmarkStart w:id="660" w:name="_Toc38805905"/>
      <w:bookmarkStart w:id="661" w:name="_Toc38806619"/>
      <w:bookmarkStart w:id="662" w:name="_Toc38807331"/>
      <w:bookmarkStart w:id="663" w:name="_Toc38808040"/>
      <w:bookmarkStart w:id="664" w:name="_Toc38803744"/>
      <w:bookmarkStart w:id="665" w:name="_Toc38804466"/>
      <w:bookmarkStart w:id="666" w:name="_Toc38805186"/>
      <w:bookmarkStart w:id="667" w:name="_Toc38805906"/>
      <w:bookmarkStart w:id="668" w:name="_Toc38806620"/>
      <w:bookmarkStart w:id="669" w:name="_Toc38807332"/>
      <w:bookmarkStart w:id="670" w:name="_Toc38808041"/>
      <w:bookmarkStart w:id="671" w:name="_Toc38803745"/>
      <w:bookmarkStart w:id="672" w:name="_Toc38804467"/>
      <w:bookmarkStart w:id="673" w:name="_Toc38805187"/>
      <w:bookmarkStart w:id="674" w:name="_Toc38805907"/>
      <w:bookmarkStart w:id="675" w:name="_Toc38806621"/>
      <w:bookmarkStart w:id="676" w:name="_Toc38807333"/>
      <w:bookmarkStart w:id="677" w:name="_Toc38808042"/>
      <w:bookmarkStart w:id="678" w:name="_Toc38803746"/>
      <w:bookmarkStart w:id="679" w:name="_Toc38804468"/>
      <w:bookmarkStart w:id="680" w:name="_Toc38805188"/>
      <w:bookmarkStart w:id="681" w:name="_Toc38805908"/>
      <w:bookmarkStart w:id="682" w:name="_Toc38806622"/>
      <w:bookmarkStart w:id="683" w:name="_Toc38807334"/>
      <w:bookmarkStart w:id="684" w:name="_Toc38808043"/>
      <w:bookmarkStart w:id="685" w:name="_Toc38803747"/>
      <w:bookmarkStart w:id="686" w:name="_Toc38804469"/>
      <w:bookmarkStart w:id="687" w:name="_Toc38805189"/>
      <w:bookmarkStart w:id="688" w:name="_Toc38805909"/>
      <w:bookmarkStart w:id="689" w:name="_Toc38806623"/>
      <w:bookmarkStart w:id="690" w:name="_Toc38807335"/>
      <w:bookmarkStart w:id="691" w:name="_Toc38808044"/>
      <w:bookmarkStart w:id="692" w:name="_Toc38803748"/>
      <w:bookmarkStart w:id="693" w:name="_Toc38804470"/>
      <w:bookmarkStart w:id="694" w:name="_Toc38805190"/>
      <w:bookmarkStart w:id="695" w:name="_Toc38805910"/>
      <w:bookmarkStart w:id="696" w:name="_Toc38806624"/>
      <w:bookmarkStart w:id="697" w:name="_Toc38807336"/>
      <w:bookmarkStart w:id="698" w:name="_Toc38808045"/>
      <w:bookmarkStart w:id="699" w:name="_Toc38803749"/>
      <w:bookmarkStart w:id="700" w:name="_Toc38804471"/>
      <w:bookmarkStart w:id="701" w:name="_Toc38805191"/>
      <w:bookmarkStart w:id="702" w:name="_Toc38805911"/>
      <w:bookmarkStart w:id="703" w:name="_Toc38806625"/>
      <w:bookmarkStart w:id="704" w:name="_Toc38807337"/>
      <w:bookmarkStart w:id="705" w:name="_Toc38808046"/>
      <w:bookmarkStart w:id="706" w:name="_Toc38803750"/>
      <w:bookmarkStart w:id="707" w:name="_Toc38804472"/>
      <w:bookmarkStart w:id="708" w:name="_Toc38805192"/>
      <w:bookmarkStart w:id="709" w:name="_Toc38805912"/>
      <w:bookmarkStart w:id="710" w:name="_Toc38806626"/>
      <w:bookmarkStart w:id="711" w:name="_Toc38807338"/>
      <w:bookmarkStart w:id="712" w:name="_Toc38808047"/>
      <w:bookmarkStart w:id="713" w:name="_Toc38803751"/>
      <w:bookmarkStart w:id="714" w:name="_Toc38804473"/>
      <w:bookmarkStart w:id="715" w:name="_Toc38805193"/>
      <w:bookmarkStart w:id="716" w:name="_Toc38805913"/>
      <w:bookmarkStart w:id="717" w:name="_Toc38806627"/>
      <w:bookmarkStart w:id="718" w:name="_Toc38807339"/>
      <w:bookmarkStart w:id="719" w:name="_Toc38808048"/>
      <w:bookmarkStart w:id="720" w:name="_Toc38803752"/>
      <w:bookmarkStart w:id="721" w:name="_Toc38804474"/>
      <w:bookmarkStart w:id="722" w:name="_Toc38805194"/>
      <w:bookmarkStart w:id="723" w:name="_Toc38805914"/>
      <w:bookmarkStart w:id="724" w:name="_Toc38806628"/>
      <w:bookmarkStart w:id="725" w:name="_Toc38807340"/>
      <w:bookmarkStart w:id="726" w:name="_Toc38808049"/>
      <w:bookmarkStart w:id="727" w:name="_Toc38803753"/>
      <w:bookmarkStart w:id="728" w:name="_Toc38804475"/>
      <w:bookmarkStart w:id="729" w:name="_Toc38805195"/>
      <w:bookmarkStart w:id="730" w:name="_Toc38805915"/>
      <w:bookmarkStart w:id="731" w:name="_Toc38806629"/>
      <w:bookmarkStart w:id="732" w:name="_Toc38807341"/>
      <w:bookmarkStart w:id="733" w:name="_Toc38808050"/>
      <w:bookmarkStart w:id="734" w:name="_Toc38803754"/>
      <w:bookmarkStart w:id="735" w:name="_Toc38804476"/>
      <w:bookmarkStart w:id="736" w:name="_Toc38805196"/>
      <w:bookmarkStart w:id="737" w:name="_Toc38805916"/>
      <w:bookmarkStart w:id="738" w:name="_Toc38806630"/>
      <w:bookmarkStart w:id="739" w:name="_Toc38807342"/>
      <w:bookmarkStart w:id="740" w:name="_Toc38808051"/>
      <w:bookmarkStart w:id="741" w:name="_Toc38803755"/>
      <w:bookmarkStart w:id="742" w:name="_Toc38804477"/>
      <w:bookmarkStart w:id="743" w:name="_Toc38805197"/>
      <w:bookmarkStart w:id="744" w:name="_Toc38805917"/>
      <w:bookmarkStart w:id="745" w:name="_Toc38806631"/>
      <w:bookmarkStart w:id="746" w:name="_Toc38807343"/>
      <w:bookmarkStart w:id="747" w:name="_Toc38808052"/>
      <w:bookmarkStart w:id="748" w:name="_Toc38803756"/>
      <w:bookmarkStart w:id="749" w:name="_Toc38804478"/>
      <w:bookmarkStart w:id="750" w:name="_Toc38805198"/>
      <w:bookmarkStart w:id="751" w:name="_Toc38805918"/>
      <w:bookmarkStart w:id="752" w:name="_Toc38806632"/>
      <w:bookmarkStart w:id="753" w:name="_Toc38807344"/>
      <w:bookmarkStart w:id="754" w:name="_Toc38808053"/>
      <w:bookmarkStart w:id="755" w:name="_Toc38803757"/>
      <w:bookmarkStart w:id="756" w:name="_Toc38804479"/>
      <w:bookmarkStart w:id="757" w:name="_Toc38805199"/>
      <w:bookmarkStart w:id="758" w:name="_Toc38805919"/>
      <w:bookmarkStart w:id="759" w:name="_Toc38806633"/>
      <w:bookmarkStart w:id="760" w:name="_Toc38807345"/>
      <w:bookmarkStart w:id="761" w:name="_Toc38808054"/>
      <w:bookmarkStart w:id="762" w:name="_Toc38803758"/>
      <w:bookmarkStart w:id="763" w:name="_Toc38804480"/>
      <w:bookmarkStart w:id="764" w:name="_Toc38805200"/>
      <w:bookmarkStart w:id="765" w:name="_Toc38805920"/>
      <w:bookmarkStart w:id="766" w:name="_Toc38806634"/>
      <w:bookmarkStart w:id="767" w:name="_Toc38807346"/>
      <w:bookmarkStart w:id="768" w:name="_Toc38808055"/>
      <w:bookmarkStart w:id="769" w:name="_Toc26450666"/>
      <w:bookmarkStart w:id="770" w:name="_Toc26450718"/>
      <w:bookmarkStart w:id="771" w:name="_Toc38803759"/>
      <w:bookmarkStart w:id="772" w:name="_Toc38804481"/>
      <w:bookmarkStart w:id="773" w:name="_Toc38805201"/>
      <w:bookmarkStart w:id="774" w:name="_Toc38805921"/>
      <w:bookmarkStart w:id="775" w:name="_Toc38806635"/>
      <w:bookmarkStart w:id="776" w:name="_Toc38807347"/>
      <w:bookmarkStart w:id="777" w:name="_Toc38808056"/>
      <w:bookmarkStart w:id="778" w:name="_Toc38803760"/>
      <w:bookmarkStart w:id="779" w:name="_Toc38804482"/>
      <w:bookmarkStart w:id="780" w:name="_Toc38805202"/>
      <w:bookmarkStart w:id="781" w:name="_Toc38805922"/>
      <w:bookmarkStart w:id="782" w:name="_Toc38806636"/>
      <w:bookmarkStart w:id="783" w:name="_Toc38807348"/>
      <w:bookmarkStart w:id="784" w:name="_Toc38808057"/>
      <w:bookmarkStart w:id="785" w:name="_Toc38803774"/>
      <w:bookmarkStart w:id="786" w:name="_Toc38804496"/>
      <w:bookmarkStart w:id="787" w:name="_Toc38805216"/>
      <w:bookmarkStart w:id="788" w:name="_Toc38805936"/>
      <w:bookmarkStart w:id="789" w:name="_Toc38806650"/>
      <w:bookmarkStart w:id="790" w:name="_Toc38807362"/>
      <w:bookmarkStart w:id="791" w:name="_Toc38808071"/>
      <w:bookmarkStart w:id="792" w:name="_Toc38803794"/>
      <w:bookmarkStart w:id="793" w:name="_Toc38804516"/>
      <w:bookmarkStart w:id="794" w:name="_Toc38805236"/>
      <w:bookmarkStart w:id="795" w:name="_Toc38805956"/>
      <w:bookmarkStart w:id="796" w:name="_Toc38806670"/>
      <w:bookmarkStart w:id="797" w:name="_Toc38807382"/>
      <w:bookmarkStart w:id="798" w:name="_Toc38808091"/>
      <w:bookmarkStart w:id="799" w:name="_Toc38803811"/>
      <w:bookmarkStart w:id="800" w:name="_Toc38804533"/>
      <w:bookmarkStart w:id="801" w:name="_Toc38805253"/>
      <w:bookmarkStart w:id="802" w:name="_Toc38805973"/>
      <w:bookmarkStart w:id="803" w:name="_Toc38806687"/>
      <w:bookmarkStart w:id="804" w:name="_Toc38807399"/>
      <w:bookmarkStart w:id="805" w:name="_Toc38808108"/>
      <w:bookmarkStart w:id="806" w:name="_Toc161739048"/>
      <w:bookmarkStart w:id="807" w:name="_Toc114576439"/>
      <w:bookmarkStart w:id="808" w:name="_Toc114576703"/>
      <w:bookmarkStart w:id="809" w:name="_Toc20250203"/>
      <w:bookmarkStart w:id="810" w:name="_Toc135409843"/>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r w:rsidRPr="00626979">
        <w:t>{{ pricing_policy }}</w:t>
      </w:r>
    </w:p>
    <w:p w14:paraId="56EF2979" w14:textId="77777777" w:rsidR="001863DF" w:rsidRPr="00626979" w:rsidRDefault="00027FEB" w:rsidP="001863DF">
      <w:pPr>
        <w:pStyle w:val="Heading4"/>
        <w:keepNext w:val="0"/>
        <w:keepLines w:val="0"/>
        <w:ind w:right="28"/>
      </w:pPr>
      <w:r w:rsidRPr="00626979">
        <w:t>Copy of Agreement/Contract Related to Transactions of Significant Value</w:t>
      </w:r>
    </w:p>
    <w:p w14:paraId="3016F3AE" w14:textId="77777777" w:rsidR="0063129E" w:rsidRPr="00626979" w:rsidRDefault="003A4183" w:rsidP="0063129E">
      <w:r w:rsidRPr="00626979">
        <w:t>A copy of the agreement/contract for the affiliated transaction is attached in Appendix 2.</w:t>
      </w:r>
    </w:p>
    <w:p w14:paraId="7B8F2330" w14:textId="77777777" w:rsidR="007F7728" w:rsidRPr="00626979" w:rsidRDefault="006B566F" w:rsidP="00E769AF">
      <w:pPr>
        <w:pStyle w:val="Heading2"/>
      </w:pPr>
      <w:bookmarkStart w:id="811" w:name="_Toc215843358"/>
      <w:r w:rsidRPr="00626979">
        <w:lastRenderedPageBreak/>
        <w:t>Functional Analysis</w:t>
      </w:r>
      <w:bookmarkEnd w:id="809"/>
      <w:bookmarkEnd w:id="810"/>
      <w:bookmarkEnd w:id="811"/>
    </w:p>
    <w:p w14:paraId="3D45E57E" w14:textId="77777777" w:rsidR="004F2514" w:rsidRPr="00626979" w:rsidRDefault="006B566F" w:rsidP="009C5BB6">
      <w:pPr>
        <w:pStyle w:val="Heading3"/>
        <w:rPr>
          <w:lang w:eastAsia="en-US"/>
        </w:rPr>
      </w:pPr>
      <w:bookmarkStart w:id="812" w:name="_Toc20250204"/>
      <w:bookmarkStart w:id="813" w:name="_Toc135409844"/>
      <w:bookmarkStart w:id="814" w:name="_Toc215843359"/>
      <w:r w:rsidRPr="00626979">
        <w:rPr>
          <w:lang w:eastAsia="en-US"/>
        </w:rPr>
        <w:t>Supply Chain Management</w:t>
      </w:r>
      <w:bookmarkEnd w:id="812"/>
      <w:bookmarkEnd w:id="813"/>
      <w:bookmarkEnd w:id="814"/>
    </w:p>
    <w:p w14:paraId="3D81F2C2" w14:textId="77777777" w:rsidR="00F43C3C" w:rsidRPr="00626979" w:rsidRDefault="00F43C3C" w:rsidP="00F43C3C">
      <w:pPr>
        <w:spacing w:before="0"/>
        <w:rPr>
          <w:rFonts w:cs="Arial"/>
        </w:rPr>
      </w:pPr>
      <w:r w:rsidRPr="00626979">
        <w:rPr>
          <w:rFonts w:cs="Arial"/>
        </w:rPr>
        <w:t>One of arm’s length analysis steps that is regulated in SE-50/PJ/2013, is identified by characteristics and functional analysis. The steps taken in determining the characteristics of taxpayers are to carry out an analysis of the taxpayer's industry, identification of the taxpayer Affiliated Party scheme and transaction background, and supply chain analysis.</w:t>
      </w:r>
    </w:p>
    <w:p w14:paraId="3D4ACA1A" w14:textId="77777777" w:rsidR="00AF7CEA" w:rsidRDefault="00F43C3C" w:rsidP="00706A65">
      <w:pPr>
        <w:rPr>
          <w:rFonts w:cs="Arial"/>
        </w:rPr>
      </w:pPr>
      <w:r w:rsidRPr="00626979">
        <w:rPr>
          <w:rFonts w:cs="Arial"/>
        </w:rPr>
        <w:t>Supply chain analysis can be done by: (i) mapping the supply chain of business groups relating to taxpayer transactions; (ii) identification and differentiation of the main and supporting functions of the business group; (iii) identification and understanding of the main functions and factors that influence the success of the business group. In connection with businesses run by {{ company_short }}, the following is the supply chain policy implemented:</w:t>
      </w:r>
    </w:p>
    <w:p w14:paraId="7D5EBC20" w14:textId="3ED294A3" w:rsidR="00A51A02" w:rsidRPr="00626979" w:rsidRDefault="00A51A02" w:rsidP="00706A65">
      <w:pPr>
        <w:rPr>
          <w:rFonts w:cs="Arial"/>
        </w:rPr>
      </w:pPr>
      <w:r>
        <w:rPr>
          <w:rFonts w:cs="Arial"/>
        </w:rPr>
        <w:t>{{ supply_chain_management }}</w:t>
      </w:r>
    </w:p>
    <w:p w14:paraId="6049A586" w14:textId="77777777" w:rsidR="003A7F16" w:rsidRPr="00626979" w:rsidRDefault="006B566F" w:rsidP="009C5BB6">
      <w:pPr>
        <w:pStyle w:val="Heading3"/>
      </w:pPr>
      <w:bookmarkStart w:id="815" w:name="_Toc38803815"/>
      <w:bookmarkStart w:id="816" w:name="_Toc38804537"/>
      <w:bookmarkStart w:id="817" w:name="_Toc38805257"/>
      <w:bookmarkStart w:id="818" w:name="_Toc38805977"/>
      <w:bookmarkStart w:id="819" w:name="_Toc38806691"/>
      <w:bookmarkStart w:id="820" w:name="_Toc38807403"/>
      <w:bookmarkStart w:id="821" w:name="_Toc38808112"/>
      <w:bookmarkStart w:id="822" w:name="_Toc38803816"/>
      <w:bookmarkStart w:id="823" w:name="_Toc38804538"/>
      <w:bookmarkStart w:id="824" w:name="_Toc38805258"/>
      <w:bookmarkStart w:id="825" w:name="_Toc38805978"/>
      <w:bookmarkStart w:id="826" w:name="_Toc38806692"/>
      <w:bookmarkStart w:id="827" w:name="_Toc38807404"/>
      <w:bookmarkStart w:id="828" w:name="_Toc38808113"/>
      <w:bookmarkStart w:id="829" w:name="_Toc38803817"/>
      <w:bookmarkStart w:id="830" w:name="_Toc38804539"/>
      <w:bookmarkStart w:id="831" w:name="_Toc38805259"/>
      <w:bookmarkStart w:id="832" w:name="_Toc38805979"/>
      <w:bookmarkStart w:id="833" w:name="_Toc38806693"/>
      <w:bookmarkStart w:id="834" w:name="_Toc38807405"/>
      <w:bookmarkStart w:id="835" w:name="_Toc38808114"/>
      <w:bookmarkStart w:id="836" w:name="_Toc38803818"/>
      <w:bookmarkStart w:id="837" w:name="_Toc38804540"/>
      <w:bookmarkStart w:id="838" w:name="_Toc38805260"/>
      <w:bookmarkStart w:id="839" w:name="_Toc38805980"/>
      <w:bookmarkStart w:id="840" w:name="_Toc38806694"/>
      <w:bookmarkStart w:id="841" w:name="_Toc38807406"/>
      <w:bookmarkStart w:id="842" w:name="_Toc38808115"/>
      <w:bookmarkStart w:id="843" w:name="_Toc38803819"/>
      <w:bookmarkStart w:id="844" w:name="_Toc38804541"/>
      <w:bookmarkStart w:id="845" w:name="_Toc38805261"/>
      <w:bookmarkStart w:id="846" w:name="_Toc38805981"/>
      <w:bookmarkStart w:id="847" w:name="_Toc38806695"/>
      <w:bookmarkStart w:id="848" w:name="_Toc38807407"/>
      <w:bookmarkStart w:id="849" w:name="_Toc38808116"/>
      <w:bookmarkStart w:id="850" w:name="_Toc38803820"/>
      <w:bookmarkStart w:id="851" w:name="_Toc38804542"/>
      <w:bookmarkStart w:id="852" w:name="_Toc38805262"/>
      <w:bookmarkStart w:id="853" w:name="_Toc38805982"/>
      <w:bookmarkStart w:id="854" w:name="_Toc38806696"/>
      <w:bookmarkStart w:id="855" w:name="_Toc38807408"/>
      <w:bookmarkStart w:id="856" w:name="_Toc38808117"/>
      <w:bookmarkStart w:id="857" w:name="_Toc38803821"/>
      <w:bookmarkStart w:id="858" w:name="_Toc38804543"/>
      <w:bookmarkStart w:id="859" w:name="_Toc38805263"/>
      <w:bookmarkStart w:id="860" w:name="_Toc38805983"/>
      <w:bookmarkStart w:id="861" w:name="_Toc38806697"/>
      <w:bookmarkStart w:id="862" w:name="_Toc38807409"/>
      <w:bookmarkStart w:id="863" w:name="_Toc38808118"/>
      <w:bookmarkStart w:id="864" w:name="_Toc38803822"/>
      <w:bookmarkStart w:id="865" w:name="_Toc38804544"/>
      <w:bookmarkStart w:id="866" w:name="_Toc38805264"/>
      <w:bookmarkStart w:id="867" w:name="_Toc38805984"/>
      <w:bookmarkStart w:id="868" w:name="_Toc38806698"/>
      <w:bookmarkStart w:id="869" w:name="_Toc38807410"/>
      <w:bookmarkStart w:id="870" w:name="_Toc38808119"/>
      <w:bookmarkStart w:id="871" w:name="_Toc38803823"/>
      <w:bookmarkStart w:id="872" w:name="_Toc38804545"/>
      <w:bookmarkStart w:id="873" w:name="_Toc38805265"/>
      <w:bookmarkStart w:id="874" w:name="_Toc38805985"/>
      <w:bookmarkStart w:id="875" w:name="_Toc38806699"/>
      <w:bookmarkStart w:id="876" w:name="_Toc38807411"/>
      <w:bookmarkStart w:id="877" w:name="_Toc38808120"/>
      <w:bookmarkStart w:id="878" w:name="_Toc38803824"/>
      <w:bookmarkStart w:id="879" w:name="_Toc38804546"/>
      <w:bookmarkStart w:id="880" w:name="_Toc38805266"/>
      <w:bookmarkStart w:id="881" w:name="_Toc38805986"/>
      <w:bookmarkStart w:id="882" w:name="_Toc38806700"/>
      <w:bookmarkStart w:id="883" w:name="_Toc38807412"/>
      <w:bookmarkStart w:id="884" w:name="_Toc38808121"/>
      <w:bookmarkStart w:id="885" w:name="_Toc38803825"/>
      <w:bookmarkStart w:id="886" w:name="_Toc38804547"/>
      <w:bookmarkStart w:id="887" w:name="_Toc38805267"/>
      <w:bookmarkStart w:id="888" w:name="_Toc38805987"/>
      <w:bookmarkStart w:id="889" w:name="_Toc38806701"/>
      <w:bookmarkStart w:id="890" w:name="_Toc38807413"/>
      <w:bookmarkStart w:id="891" w:name="_Toc38808122"/>
      <w:bookmarkStart w:id="892" w:name="_Toc38803826"/>
      <w:bookmarkStart w:id="893" w:name="_Toc38804548"/>
      <w:bookmarkStart w:id="894" w:name="_Toc38805268"/>
      <w:bookmarkStart w:id="895" w:name="_Toc38805988"/>
      <w:bookmarkStart w:id="896" w:name="_Toc38806702"/>
      <w:bookmarkStart w:id="897" w:name="_Toc38807414"/>
      <w:bookmarkStart w:id="898" w:name="_Toc38808123"/>
      <w:bookmarkStart w:id="899" w:name="_Toc38803827"/>
      <w:bookmarkStart w:id="900" w:name="_Toc38804549"/>
      <w:bookmarkStart w:id="901" w:name="_Toc38805269"/>
      <w:bookmarkStart w:id="902" w:name="_Toc38805989"/>
      <w:bookmarkStart w:id="903" w:name="_Toc38806703"/>
      <w:bookmarkStart w:id="904" w:name="_Toc38807415"/>
      <w:bookmarkStart w:id="905" w:name="_Toc38808124"/>
      <w:bookmarkStart w:id="906" w:name="_Toc38803828"/>
      <w:bookmarkStart w:id="907" w:name="_Toc38804550"/>
      <w:bookmarkStart w:id="908" w:name="_Toc38805270"/>
      <w:bookmarkStart w:id="909" w:name="_Toc38805990"/>
      <w:bookmarkStart w:id="910" w:name="_Toc38806704"/>
      <w:bookmarkStart w:id="911" w:name="_Toc38807416"/>
      <w:bookmarkStart w:id="912" w:name="_Toc38808125"/>
      <w:bookmarkStart w:id="913" w:name="_Toc38803829"/>
      <w:bookmarkStart w:id="914" w:name="_Toc38804551"/>
      <w:bookmarkStart w:id="915" w:name="_Toc38805271"/>
      <w:bookmarkStart w:id="916" w:name="_Toc38805991"/>
      <w:bookmarkStart w:id="917" w:name="_Toc38806705"/>
      <w:bookmarkStart w:id="918" w:name="_Toc38807417"/>
      <w:bookmarkStart w:id="919" w:name="_Toc38808126"/>
      <w:bookmarkStart w:id="920" w:name="_Toc38803830"/>
      <w:bookmarkStart w:id="921" w:name="_Toc38804552"/>
      <w:bookmarkStart w:id="922" w:name="_Toc38805272"/>
      <w:bookmarkStart w:id="923" w:name="_Toc38805992"/>
      <w:bookmarkStart w:id="924" w:name="_Toc38806706"/>
      <w:bookmarkStart w:id="925" w:name="_Toc38807418"/>
      <w:bookmarkStart w:id="926" w:name="_Toc38808127"/>
      <w:bookmarkStart w:id="927" w:name="_Toc38803831"/>
      <w:bookmarkStart w:id="928" w:name="_Toc38804553"/>
      <w:bookmarkStart w:id="929" w:name="_Toc38805273"/>
      <w:bookmarkStart w:id="930" w:name="_Toc38805993"/>
      <w:bookmarkStart w:id="931" w:name="_Toc38806707"/>
      <w:bookmarkStart w:id="932" w:name="_Toc38807419"/>
      <w:bookmarkStart w:id="933" w:name="_Toc38808128"/>
      <w:bookmarkStart w:id="934" w:name="_Toc38803832"/>
      <w:bookmarkStart w:id="935" w:name="_Toc38804554"/>
      <w:bookmarkStart w:id="936" w:name="_Toc38805274"/>
      <w:bookmarkStart w:id="937" w:name="_Toc38805994"/>
      <w:bookmarkStart w:id="938" w:name="_Toc38806708"/>
      <w:bookmarkStart w:id="939" w:name="_Toc38807420"/>
      <w:bookmarkStart w:id="940" w:name="_Toc38808129"/>
      <w:bookmarkStart w:id="941" w:name="_Toc38803833"/>
      <w:bookmarkStart w:id="942" w:name="_Toc38804555"/>
      <w:bookmarkStart w:id="943" w:name="_Toc38805275"/>
      <w:bookmarkStart w:id="944" w:name="_Toc38805995"/>
      <w:bookmarkStart w:id="945" w:name="_Toc38806709"/>
      <w:bookmarkStart w:id="946" w:name="_Toc38807421"/>
      <w:bookmarkStart w:id="947" w:name="_Toc38808130"/>
      <w:bookmarkStart w:id="948" w:name="_Toc38803834"/>
      <w:bookmarkStart w:id="949" w:name="_Toc38804556"/>
      <w:bookmarkStart w:id="950" w:name="_Toc38805276"/>
      <w:bookmarkStart w:id="951" w:name="_Toc38805996"/>
      <w:bookmarkStart w:id="952" w:name="_Toc38806710"/>
      <w:bookmarkStart w:id="953" w:name="_Toc38807422"/>
      <w:bookmarkStart w:id="954" w:name="_Toc38808131"/>
      <w:bookmarkStart w:id="955" w:name="_Toc38803835"/>
      <w:bookmarkStart w:id="956" w:name="_Toc38804557"/>
      <w:bookmarkStart w:id="957" w:name="_Toc38805277"/>
      <w:bookmarkStart w:id="958" w:name="_Toc38805997"/>
      <w:bookmarkStart w:id="959" w:name="_Toc38806711"/>
      <w:bookmarkStart w:id="960" w:name="_Toc38807423"/>
      <w:bookmarkStart w:id="961" w:name="_Toc38808132"/>
      <w:bookmarkStart w:id="962" w:name="_Toc38803836"/>
      <w:bookmarkStart w:id="963" w:name="_Toc38804558"/>
      <w:bookmarkStart w:id="964" w:name="_Toc38805278"/>
      <w:bookmarkStart w:id="965" w:name="_Toc38805998"/>
      <w:bookmarkStart w:id="966" w:name="_Toc38806712"/>
      <w:bookmarkStart w:id="967" w:name="_Toc38807424"/>
      <w:bookmarkStart w:id="968" w:name="_Toc38808133"/>
      <w:bookmarkStart w:id="969" w:name="_Toc38803837"/>
      <w:bookmarkStart w:id="970" w:name="_Toc38804559"/>
      <w:bookmarkStart w:id="971" w:name="_Toc38805279"/>
      <w:bookmarkStart w:id="972" w:name="_Toc38805999"/>
      <w:bookmarkStart w:id="973" w:name="_Toc38806713"/>
      <w:bookmarkStart w:id="974" w:name="_Toc38807425"/>
      <w:bookmarkStart w:id="975" w:name="_Toc38808134"/>
      <w:bookmarkStart w:id="976" w:name="_Toc20250205"/>
      <w:bookmarkStart w:id="977" w:name="_Toc135409845"/>
      <w:bookmarkStart w:id="978" w:name="_Toc215843360"/>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r w:rsidRPr="00626979">
        <w:t>Functional Analysis</w:t>
      </w:r>
      <w:bookmarkEnd w:id="976"/>
      <w:bookmarkEnd w:id="977"/>
      <w:bookmarkEnd w:id="978"/>
    </w:p>
    <w:p w14:paraId="045FF181" w14:textId="77777777" w:rsidR="00074CED" w:rsidRPr="00626979" w:rsidRDefault="00074CED" w:rsidP="00074CED">
      <w:pPr>
        <w:spacing w:before="0"/>
      </w:pPr>
      <w:r w:rsidRPr="00626979">
        <w:t>Functional analysis is an analysis to identify economically significant functions, assets employed, and risks assumed by parties engaged in the transaction.</w:t>
      </w:r>
      <w:r w:rsidRPr="00626979">
        <w:rPr>
          <w:rStyle w:val="FootnoteReference"/>
        </w:rPr>
        <w:footnoteReference w:id="5"/>
      </w:r>
      <w:r w:rsidRPr="00626979">
        <w:t xml:space="preserve"> Another purpose of function analysis is to look for companies/comparable transactions that have economically comparable activities and responsibilities to taxpayers and the selection of the most appropriate Transfer Pricing method.</w:t>
      </w:r>
    </w:p>
    <w:p w14:paraId="6FC0A3F3" w14:textId="77777777" w:rsidR="009555FE" w:rsidRPr="00626979" w:rsidRDefault="00074CED" w:rsidP="00074CED">
      <w:pPr>
        <w:rPr>
          <w:noProof w:val="0"/>
          <w:lang w:val="en-US"/>
        </w:rPr>
      </w:pPr>
      <w:r w:rsidRPr="00626979">
        <w:t>In addition, functional analysis aims to determine the arm’s length remuneration received by parties engaged in the transaction. For example, the higher risk borne by a party in the transactions, associated with grater probability of higher profit. However, what needs to be considered is the appropriateness of risk allocation in the agreed contract with the actual conditions assumed by the parties in transaction so that it can affect the actual profit generated. Therefore, it is very important to conduct a detailed risk analysis based on the facts and economic conditions of the transactions carried out by parties that have a special relationship</w:t>
      </w:r>
      <w:r w:rsidR="006B566F" w:rsidRPr="00626979">
        <w:rPr>
          <w:noProof w:val="0"/>
        </w:rPr>
        <w:t xml:space="preserve">. </w:t>
      </w:r>
    </w:p>
    <w:p w14:paraId="4C5E830F" w14:textId="77777777" w:rsidR="009555FE" w:rsidRPr="00626979" w:rsidRDefault="00074CED" w:rsidP="00B3355D">
      <w:pPr>
        <w:rPr>
          <w:noProof w:val="0"/>
          <w:lang w:val="en-US"/>
        </w:rPr>
      </w:pPr>
      <w:r w:rsidRPr="00626979">
        <w:t>This functional analysis is important because it provides an overview of value creation in the supply chain in general and transactions carried out by related parties. Functional analysis provides an understanding of the relative contribution of parties in transactions and their role in the creation of overall value.</w:t>
      </w:r>
    </w:p>
    <w:p w14:paraId="60D6B1EF" w14:textId="77777777" w:rsidR="000D08D1" w:rsidRPr="00626979" w:rsidRDefault="006B566F" w:rsidP="00B3355D">
      <w:pPr>
        <w:rPr>
          <w:noProof w:val="0"/>
          <w:lang w:val="en-US"/>
        </w:rPr>
      </w:pPr>
      <w:r w:rsidRPr="00626979">
        <w:rPr>
          <w:noProof w:val="0"/>
        </w:rPr>
        <w:t>In conducting the assessment and analysis of functions, the following factors should be taken into account:</w:t>
      </w:r>
    </w:p>
    <w:p w14:paraId="277515B6" w14:textId="77777777" w:rsidR="000D08D1" w:rsidRPr="00626979" w:rsidRDefault="006B566F" w:rsidP="00446741">
      <w:pPr>
        <w:pStyle w:val="ListParagraph"/>
        <w:numPr>
          <w:ilvl w:val="0"/>
          <w:numId w:val="5"/>
        </w:numPr>
        <w:rPr>
          <w:noProof w:val="0"/>
          <w:lang w:val="en-US"/>
        </w:rPr>
      </w:pPr>
      <w:r w:rsidRPr="00626979">
        <w:rPr>
          <w:noProof w:val="0"/>
        </w:rPr>
        <w:t>the organizational structure and position of the company tested in the business group as well as the supply chain management of the business group;</w:t>
      </w:r>
    </w:p>
    <w:p w14:paraId="51CEB292" w14:textId="77777777" w:rsidR="000D08D1" w:rsidRPr="00626979" w:rsidRDefault="006B566F" w:rsidP="00446741">
      <w:pPr>
        <w:pStyle w:val="ListParagraph"/>
        <w:numPr>
          <w:ilvl w:val="0"/>
          <w:numId w:val="5"/>
        </w:numPr>
        <w:rPr>
          <w:noProof w:val="0"/>
          <w:lang w:val="en-US"/>
        </w:rPr>
      </w:pPr>
      <w:r w:rsidRPr="00626979">
        <w:rPr>
          <w:noProof w:val="0"/>
        </w:rPr>
        <w:t xml:space="preserve">the main functions carried out by a company such as design, processing, assembly, research, development, service, purchasing, distribution, marketing, promotion, transportation, finance, and management as well as the main characteristics of the company such as toll manufacturing, manufacturing with limited functions and risks (contract manufacturing), and manufacturing with full functions and risks (fully fledge manufacturing); </w:t>
      </w:r>
    </w:p>
    <w:p w14:paraId="01A56183" w14:textId="77777777" w:rsidR="000D08D1" w:rsidRPr="00626979" w:rsidRDefault="006B566F" w:rsidP="00446741">
      <w:pPr>
        <w:pStyle w:val="ListParagraph"/>
        <w:numPr>
          <w:ilvl w:val="0"/>
          <w:numId w:val="5"/>
        </w:numPr>
        <w:rPr>
          <w:noProof w:val="0"/>
          <w:lang w:val="en-US"/>
        </w:rPr>
      </w:pPr>
      <w:r w:rsidRPr="00626979">
        <w:rPr>
          <w:noProof w:val="0"/>
        </w:rPr>
        <w:t>the type of assets used or to be used such as land, buildings, equipment, and intangible property, as well as the nature of those assets such as age, market price, and location;</w:t>
      </w:r>
    </w:p>
    <w:p w14:paraId="409A833B" w14:textId="77777777" w:rsidR="000D08D1" w:rsidRPr="00626979" w:rsidRDefault="006B566F" w:rsidP="00446741">
      <w:pPr>
        <w:pStyle w:val="ListParagraph"/>
        <w:numPr>
          <w:ilvl w:val="0"/>
          <w:numId w:val="5"/>
        </w:numPr>
        <w:rPr>
          <w:noProof w:val="0"/>
          <w:lang w:val="en-US"/>
        </w:rPr>
      </w:pPr>
      <w:r w:rsidRPr="00626979">
        <w:rPr>
          <w:noProof w:val="0"/>
        </w:rPr>
        <w:t>risks that may arise and must be borne by each party conducting transactions such as market risk, investment loss risk, and financial risk.</w:t>
      </w:r>
    </w:p>
    <w:p w14:paraId="02A94176" w14:textId="77777777" w:rsidR="00EC4CF1" w:rsidRPr="00626979" w:rsidRDefault="006B566F" w:rsidP="000244EF">
      <w:pPr>
        <w:rPr>
          <w:noProof w:val="0"/>
          <w:sz w:val="22"/>
          <w:szCs w:val="22"/>
        </w:rPr>
      </w:pPr>
      <w:r>
        <w:lastRenderedPageBreak/>
        <w:t>Based on chapter 4.1 of this Local File, the party tested to test the fairness of its affiliate transactions is {{ company_short }}. The table below is an explanation of the functional analysis of business activities carried out in {{ fiscal_year }}</w:t>
      </w:r>
    </w:p>
    <w:tbl>
      <w:tblPr>
        <w:tblW w:w="4942" w:type="pct"/>
        <w:tblInd w:w="108" w:type="dxa"/>
        <w:tblLook w:val="04A0" w:firstRow="1" w:lastRow="0" w:firstColumn="1" w:lastColumn="0" w:noHBand="0" w:noVBand="1"/>
      </w:tblPr>
      <w:tblGrid>
        <w:gridCol w:w="1532"/>
        <w:gridCol w:w="1706"/>
        <w:gridCol w:w="1180"/>
        <w:gridCol w:w="1405"/>
        <w:gridCol w:w="3312"/>
      </w:tblGrid>
      <w:tr w:rsidR="00356336" w:rsidRPr="00626979" w14:paraId="00042201" w14:textId="77777777" w:rsidTr="005404FF">
        <w:trPr>
          <w:trHeight w:val="20"/>
          <w:tblHeader/>
        </w:trPr>
        <w:tc>
          <w:tcPr>
            <w:tcW w:w="5000" w:type="pct"/>
            <w:gridSpan w:val="5"/>
            <w:tcBorders>
              <w:top w:val="nil"/>
              <w:left w:val="single" w:sz="4" w:space="0" w:color="FFFFFF"/>
              <w:bottom w:val="single" w:sz="4" w:space="0" w:color="FFFFFF"/>
              <w:right w:val="single" w:sz="4" w:space="0" w:color="FFFFFF"/>
            </w:tcBorders>
            <w:shd w:val="clear" w:color="auto" w:fill="000000"/>
            <w:vAlign w:val="center"/>
            <w:hideMark/>
          </w:tcPr>
          <w:p w14:paraId="3240EE56" w14:textId="77777777" w:rsidR="00356336" w:rsidRPr="00626979" w:rsidRDefault="00A24A9C" w:rsidP="00356336">
            <w:pPr>
              <w:spacing w:before="60" w:after="60"/>
              <w:jc w:val="center"/>
              <w:rPr>
                <w:rFonts w:cs="Arial"/>
                <w:b/>
                <w:noProof w:val="0"/>
                <w:color w:val="FFFFFF"/>
                <w:lang w:val="en-US"/>
              </w:rPr>
            </w:pPr>
            <w:bookmarkStart w:id="979" w:name="_Toc215595854"/>
            <w:r w:rsidRPr="00626979">
              <w:rPr>
                <w:rFonts w:cs="Arial"/>
                <w:b/>
                <w:noProof w:val="0"/>
                <w:color w:val="FFFFFF"/>
              </w:rPr>
              <w:t xml:space="preserve">Table 4.3 </w:t>
            </w:r>
            <w:proofErr w:type="gramStart"/>
            <w:r w:rsidRPr="00626979">
              <w:rPr>
                <w:rFonts w:cs="Arial"/>
                <w:b/>
                <w:noProof w:val="0"/>
                <w:color w:val="FFFFFF"/>
              </w:rPr>
              <w:t xml:space="preserve">{{ </w:t>
            </w:r>
            <w:proofErr w:type="spellStart"/>
            <w:r w:rsidRPr="00626979">
              <w:rPr>
                <w:rFonts w:cs="Arial"/>
                <w:b/>
                <w:noProof w:val="0"/>
                <w:color w:val="FFFFFF"/>
              </w:rPr>
              <w:t>company</w:t>
            </w:r>
            <w:proofErr w:type="gramEnd"/>
            <w:r w:rsidRPr="00626979">
              <w:rPr>
                <w:rFonts w:cs="Arial"/>
                <w:b/>
                <w:noProof w:val="0"/>
                <w:color w:val="FFFFFF"/>
              </w:rPr>
              <w:t>_</w:t>
            </w:r>
            <w:proofErr w:type="gramStart"/>
            <w:r w:rsidRPr="00626979">
              <w:rPr>
                <w:rFonts w:cs="Arial"/>
                <w:b/>
                <w:noProof w:val="0"/>
                <w:color w:val="FFFFFF"/>
              </w:rPr>
              <w:t>short</w:t>
            </w:r>
            <w:proofErr w:type="spellEnd"/>
            <w:r w:rsidRPr="00626979">
              <w:rPr>
                <w:rFonts w:cs="Arial"/>
                <w:b/>
                <w:noProof w:val="0"/>
                <w:color w:val="FFFFFF"/>
              </w:rPr>
              <w:t xml:space="preserve"> }</w:t>
            </w:r>
            <w:proofErr w:type="gramEnd"/>
            <w:r w:rsidRPr="00626979">
              <w:rPr>
                <w:rFonts w:cs="Arial"/>
                <w:b/>
                <w:noProof w:val="0"/>
                <w:color w:val="FFFFFF"/>
              </w:rPr>
              <w:t>} Functional Analysis</w:t>
            </w:r>
            <w:bookmarkEnd w:id="979"/>
          </w:p>
        </w:tc>
      </w:tr>
      <w:tr w:rsidR="00356336" w:rsidRPr="00626979" w14:paraId="71F33ADF" w14:textId="77777777" w:rsidTr="005404FF">
        <w:trPr>
          <w:trHeight w:val="20"/>
          <w:tblHeader/>
        </w:trPr>
        <w:tc>
          <w:tcPr>
            <w:tcW w:w="911" w:type="pct"/>
            <w:tcBorders>
              <w:top w:val="nil"/>
              <w:left w:val="single" w:sz="4" w:space="0" w:color="FFFFFF"/>
              <w:bottom w:val="single" w:sz="4" w:space="0" w:color="FFFFFF"/>
              <w:right w:val="single" w:sz="4" w:space="0" w:color="FFFFFF"/>
            </w:tcBorders>
            <w:shd w:val="clear" w:color="000000" w:fill="3F9C35"/>
            <w:vAlign w:val="center"/>
            <w:hideMark/>
          </w:tcPr>
          <w:p w14:paraId="399932CA" w14:textId="77777777" w:rsidR="00356336" w:rsidRPr="00626979" w:rsidRDefault="00356336" w:rsidP="00356336">
            <w:pPr>
              <w:spacing w:before="60" w:after="60"/>
              <w:jc w:val="center"/>
              <w:rPr>
                <w:rFonts w:cs="Arial"/>
                <w:b/>
                <w:bCs/>
                <w:color w:val="FFFFFF"/>
              </w:rPr>
            </w:pPr>
            <w:r w:rsidRPr="00626979">
              <w:rPr>
                <w:rFonts w:cs="Arial"/>
                <w:b/>
                <w:bCs/>
                <w:color w:val="FFFFFF"/>
              </w:rPr>
              <w:t>Function, Asset and Risk</w:t>
            </w:r>
          </w:p>
        </w:tc>
        <w:tc>
          <w:tcPr>
            <w:tcW w:w="717" w:type="pct"/>
            <w:tcBorders>
              <w:top w:val="nil"/>
              <w:left w:val="nil"/>
              <w:bottom w:val="single" w:sz="4" w:space="0" w:color="FFFFFF"/>
              <w:right w:val="single" w:sz="4" w:space="0" w:color="FFFFFF"/>
            </w:tcBorders>
            <w:shd w:val="clear" w:color="000000" w:fill="3F9C35"/>
            <w:vAlign w:val="center"/>
            <w:hideMark/>
          </w:tcPr>
          <w:p w14:paraId="453E5297" w14:textId="77777777" w:rsidR="00356336" w:rsidRPr="00626979" w:rsidRDefault="00F70669" w:rsidP="00356336">
            <w:pPr>
              <w:spacing w:before="60" w:after="60"/>
              <w:jc w:val="center"/>
              <w:rPr>
                <w:rFonts w:cs="Arial"/>
                <w:b/>
                <w:bCs/>
                <w:color w:val="FFFFFF"/>
              </w:rPr>
            </w:pPr>
            <w:r w:rsidRPr="00626979">
              <w:rPr>
                <w:rFonts w:cs="Arial"/>
                <w:b/>
                <w:bCs/>
                <w:color w:val="FFFFFF"/>
              </w:rPr>
              <w:t>{{ company_short }}</w:t>
            </w:r>
          </w:p>
        </w:tc>
        <w:tc>
          <w:tcPr>
            <w:tcW w:w="718" w:type="pct"/>
            <w:tcBorders>
              <w:top w:val="nil"/>
              <w:left w:val="nil"/>
              <w:bottom w:val="single" w:sz="4" w:space="0" w:color="FFFFFF"/>
              <w:right w:val="single" w:sz="4" w:space="0" w:color="FFFFFF"/>
            </w:tcBorders>
            <w:shd w:val="clear" w:color="000000" w:fill="3F9C35"/>
            <w:vAlign w:val="center"/>
            <w:hideMark/>
          </w:tcPr>
          <w:p w14:paraId="02F33F14" w14:textId="77777777" w:rsidR="00356336" w:rsidRPr="00626979" w:rsidRDefault="007513D7" w:rsidP="00356336">
            <w:pPr>
              <w:spacing w:before="60" w:after="60"/>
              <w:jc w:val="center"/>
              <w:rPr>
                <w:rFonts w:cs="Arial"/>
                <w:b/>
                <w:bCs/>
                <w:color w:val="FFFFFF"/>
              </w:rPr>
            </w:pPr>
            <w:r w:rsidRPr="00626979">
              <w:rPr>
                <w:rFonts w:cs="Arial"/>
                <w:b/>
                <w:bCs/>
                <w:color w:val="FFFFFF"/>
              </w:rPr>
              <w:t>Affiliate</w:t>
            </w:r>
            <w:r w:rsidR="0010747F" w:rsidRPr="00626979">
              <w:rPr>
                <w:rFonts w:cs="Arial"/>
                <w:b/>
                <w:bCs/>
                <w:color w:val="FFFFFF"/>
              </w:rPr>
              <w:t xml:space="preserve">d </w:t>
            </w:r>
            <w:r w:rsidR="00356336" w:rsidRPr="00626979">
              <w:rPr>
                <w:rFonts w:cs="Arial"/>
                <w:b/>
                <w:bCs/>
                <w:color w:val="FFFFFF"/>
              </w:rPr>
              <w:t>Part</w:t>
            </w:r>
            <w:r w:rsidR="0010747F" w:rsidRPr="00626979">
              <w:rPr>
                <w:rFonts w:cs="Arial"/>
                <w:b/>
                <w:bCs/>
                <w:color w:val="FFFFFF"/>
              </w:rPr>
              <w:t>y</w:t>
            </w:r>
          </w:p>
        </w:tc>
        <w:tc>
          <w:tcPr>
            <w:tcW w:w="769" w:type="pct"/>
            <w:tcBorders>
              <w:top w:val="nil"/>
              <w:left w:val="nil"/>
              <w:bottom w:val="single" w:sz="4" w:space="0" w:color="FFFFFF"/>
              <w:right w:val="single" w:sz="4" w:space="0" w:color="FFFFFF"/>
            </w:tcBorders>
            <w:shd w:val="clear" w:color="000000" w:fill="3F9C35"/>
            <w:vAlign w:val="center"/>
            <w:hideMark/>
          </w:tcPr>
          <w:p w14:paraId="48C79C09" w14:textId="77777777" w:rsidR="00356336" w:rsidRPr="00626979" w:rsidRDefault="00356336" w:rsidP="00356336">
            <w:pPr>
              <w:spacing w:before="60" w:after="60"/>
              <w:jc w:val="center"/>
              <w:rPr>
                <w:rFonts w:cs="Arial"/>
                <w:b/>
                <w:bCs/>
                <w:color w:val="FFFFFF"/>
              </w:rPr>
            </w:pPr>
            <w:r w:rsidRPr="00626979">
              <w:rPr>
                <w:rFonts w:cs="Arial"/>
                <w:b/>
                <w:bCs/>
                <w:color w:val="FFFFFF"/>
              </w:rPr>
              <w:t>Independent Part</w:t>
            </w:r>
            <w:r w:rsidR="0010747F" w:rsidRPr="00626979">
              <w:rPr>
                <w:rFonts w:cs="Arial"/>
                <w:b/>
                <w:bCs/>
                <w:color w:val="FFFFFF"/>
              </w:rPr>
              <w:t>y</w:t>
            </w:r>
          </w:p>
        </w:tc>
        <w:tc>
          <w:tcPr>
            <w:tcW w:w="1885" w:type="pct"/>
            <w:tcBorders>
              <w:top w:val="nil"/>
              <w:left w:val="nil"/>
              <w:bottom w:val="single" w:sz="4" w:space="0" w:color="FFFFFF"/>
              <w:right w:val="single" w:sz="4" w:space="0" w:color="FFFFFF"/>
            </w:tcBorders>
            <w:shd w:val="clear" w:color="000000" w:fill="3F9C35"/>
            <w:vAlign w:val="center"/>
            <w:hideMark/>
          </w:tcPr>
          <w:p w14:paraId="2CB9E0D6" w14:textId="77777777" w:rsidR="00356336" w:rsidRPr="00626979" w:rsidRDefault="0010747F" w:rsidP="00356336">
            <w:pPr>
              <w:spacing w:before="60" w:after="60"/>
              <w:jc w:val="center"/>
              <w:rPr>
                <w:rFonts w:cs="Arial"/>
                <w:b/>
                <w:bCs/>
                <w:color w:val="FFFFFF"/>
              </w:rPr>
            </w:pPr>
            <w:r w:rsidRPr="00626979">
              <w:rPr>
                <w:rFonts w:cs="Arial"/>
                <w:b/>
                <w:bCs/>
                <w:color w:val="FFFFFF"/>
              </w:rPr>
              <w:t>Description</w:t>
            </w:r>
          </w:p>
        </w:tc>
      </w:tr>
      <w:tr w:rsidR="00356336" w:rsidRPr="00626979" w14:paraId="2A7CA852" w14:textId="77777777" w:rsidTr="005404FF">
        <w:trPr>
          <w:trHeight w:val="20"/>
        </w:trPr>
        <w:tc>
          <w:tcPr>
            <w:tcW w:w="5000" w:type="pct"/>
            <w:gridSpan w:val="5"/>
            <w:tcBorders>
              <w:top w:val="single" w:sz="4" w:space="0" w:color="FFFFFF"/>
              <w:left w:val="single" w:sz="4" w:space="0" w:color="FFFFFF"/>
              <w:bottom w:val="single" w:sz="4" w:space="0" w:color="FFFFFF"/>
              <w:right w:val="single" w:sz="4" w:space="0" w:color="FFFFFF"/>
            </w:tcBorders>
            <w:shd w:val="clear" w:color="000000" w:fill="009CDE"/>
            <w:hideMark/>
          </w:tcPr>
          <w:p w14:paraId="1B2661A5" w14:textId="77777777" w:rsidR="00356336" w:rsidRPr="00626979" w:rsidRDefault="00356336" w:rsidP="00356336">
            <w:pPr>
              <w:spacing w:before="60" w:after="60"/>
              <w:jc w:val="center"/>
              <w:rPr>
                <w:rFonts w:cs="Arial"/>
                <w:b/>
                <w:bCs/>
                <w:color w:val="FFFFFF"/>
              </w:rPr>
            </w:pPr>
            <w:r w:rsidRPr="00626979">
              <w:rPr>
                <w:rFonts w:cs="Arial"/>
                <w:b/>
                <w:bCs/>
                <w:color w:val="FFFFFF"/>
              </w:rPr>
              <w:t>FUNCTION</w:t>
            </w:r>
          </w:p>
        </w:tc>
      </w:tr>
      <w:tr w:rsidR="00356336" w:rsidRPr="00626979" w14:paraId="73C8985E"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0B52202B" w14:textId="77777777" w:rsidR="00356336" w:rsidRPr="00626979" w:rsidRDefault="007513D7" w:rsidP="00356336">
            <w:pPr>
              <w:spacing w:before="60" w:after="60"/>
              <w:jc w:val="left"/>
              <w:rPr>
                <w:rFonts w:cs="Arial"/>
                <w:color w:val="FFFFFF"/>
              </w:rPr>
            </w:pPr>
            <w:r w:rsidRPr="00626979">
              <w:rPr>
                <w:rFonts w:cs="Arial"/>
                <w:color w:val="FFFFFF"/>
                <w:lang w:val="id-ID"/>
              </w:rPr>
              <w:t>Research and Development</w:t>
            </w:r>
          </w:p>
        </w:tc>
        <w:tc>
          <w:tcPr>
            <w:tcW w:w="717" w:type="pct"/>
            <w:tcBorders>
              <w:top w:val="nil"/>
              <w:left w:val="nil"/>
              <w:bottom w:val="single" w:sz="4" w:space="0" w:color="FFFFFF"/>
              <w:right w:val="single" w:sz="4" w:space="0" w:color="FFFFFF"/>
            </w:tcBorders>
            <w:shd w:val="clear" w:color="000000" w:fill="D9D9D9"/>
            <w:noWrap/>
            <w:vAlign w:val="center"/>
            <w:hideMark/>
          </w:tcPr>
          <w:p w14:paraId="68A8C4F2" w14:textId="77777777" w:rsidR="00356336" w:rsidRPr="00626979" w:rsidRDefault="007513D7"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2D986204" w14:textId="77777777" w:rsidR="00356336" w:rsidRPr="00626979" w:rsidRDefault="007513D7"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9F4EEB9"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5476FCAF" w14:textId="77777777" w:rsidR="00356336" w:rsidRPr="00626979" w:rsidRDefault="007513D7" w:rsidP="00356336">
            <w:pPr>
              <w:spacing w:before="60" w:after="60"/>
              <w:rPr>
                <w:rFonts w:cs="Arial"/>
                <w:color w:val="000000"/>
              </w:rPr>
            </w:pPr>
            <w:r w:rsidRPr="00626979">
              <w:t xml:space="preserve">{{ company_short }} does not carry out research and development (R&amp;D) functions; these functions are performed by affiliated parties. </w:t>
            </w:r>
          </w:p>
        </w:tc>
      </w:tr>
      <w:tr w:rsidR="00356336" w:rsidRPr="00626979" w14:paraId="17B63B07"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718A4355" w14:textId="77777777" w:rsidR="00356336" w:rsidRPr="00626979" w:rsidRDefault="00356336" w:rsidP="007513D7">
            <w:pPr>
              <w:spacing w:before="60" w:after="60"/>
              <w:jc w:val="left"/>
              <w:rPr>
                <w:rFonts w:cs="Arial"/>
                <w:color w:val="FFFFFF"/>
              </w:rPr>
            </w:pPr>
            <w:r w:rsidRPr="00626979">
              <w:rPr>
                <w:rFonts w:cs="Arial"/>
                <w:color w:val="FFFFFF"/>
              </w:rPr>
              <w:t>Pr</w:t>
            </w:r>
            <w:r w:rsidR="007513D7" w:rsidRPr="00626979">
              <w:rPr>
                <w:rFonts w:cs="Arial"/>
                <w:color w:val="FFFFFF"/>
              </w:rPr>
              <w:t>oduction</w:t>
            </w:r>
          </w:p>
        </w:tc>
        <w:tc>
          <w:tcPr>
            <w:tcW w:w="717" w:type="pct"/>
            <w:tcBorders>
              <w:top w:val="nil"/>
              <w:left w:val="nil"/>
              <w:bottom w:val="single" w:sz="4" w:space="0" w:color="FFFFFF"/>
              <w:right w:val="single" w:sz="4" w:space="0" w:color="FFFFFF"/>
            </w:tcBorders>
            <w:shd w:val="clear" w:color="000000" w:fill="D9D9D9"/>
            <w:noWrap/>
            <w:vAlign w:val="center"/>
            <w:hideMark/>
          </w:tcPr>
          <w:p w14:paraId="60461760" w14:textId="77777777" w:rsidR="00356336" w:rsidRPr="00626979" w:rsidRDefault="007513D7"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7BFBB5AF" w14:textId="77777777" w:rsidR="00356336" w:rsidRPr="00626979" w:rsidRDefault="007513D7"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0275E56D"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7FEF3AF8" w14:textId="77777777" w:rsidR="00356336" w:rsidRPr="00626979" w:rsidRDefault="007513D7" w:rsidP="00907CC8">
            <w:pPr>
              <w:spacing w:before="60" w:after="60"/>
              <w:rPr>
                <w:rFonts w:cs="Arial"/>
                <w:color w:val="000000"/>
              </w:rPr>
            </w:pPr>
            <w:r w:rsidRPr="00626979">
              <w:t>{{ company_short }} is a distribution company; therefore, it does not carry out production functions, as production is performed by affiliated parties.</w:t>
            </w:r>
          </w:p>
        </w:tc>
      </w:tr>
      <w:tr w:rsidR="00356336" w:rsidRPr="00626979" w14:paraId="5FF45876"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45033A8F" w14:textId="77777777" w:rsidR="00356336" w:rsidRPr="00626979" w:rsidRDefault="007513D7" w:rsidP="00356336">
            <w:pPr>
              <w:spacing w:before="60" w:after="60"/>
              <w:jc w:val="left"/>
              <w:rPr>
                <w:rFonts w:cs="Arial"/>
                <w:color w:val="FFFFFF"/>
              </w:rPr>
            </w:pPr>
            <w:r w:rsidRPr="00626979">
              <w:rPr>
                <w:rFonts w:cs="Arial"/>
                <w:color w:val="FFFFFF"/>
              </w:rPr>
              <w:t>Purchase of Goods</w:t>
            </w:r>
          </w:p>
        </w:tc>
        <w:tc>
          <w:tcPr>
            <w:tcW w:w="717" w:type="pct"/>
            <w:tcBorders>
              <w:top w:val="nil"/>
              <w:left w:val="nil"/>
              <w:bottom w:val="single" w:sz="4" w:space="0" w:color="FFFFFF"/>
              <w:right w:val="single" w:sz="4" w:space="0" w:color="FFFFFF"/>
            </w:tcBorders>
            <w:shd w:val="clear" w:color="000000" w:fill="D9D9D9"/>
            <w:noWrap/>
            <w:vAlign w:val="center"/>
            <w:hideMark/>
          </w:tcPr>
          <w:p w14:paraId="27EA5093"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6321DBF6"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25004DED"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17BA439C" w14:textId="77777777" w:rsidR="00356336" w:rsidRPr="00626979" w:rsidRDefault="007513D7" w:rsidP="00356336">
            <w:pPr>
              <w:spacing w:before="60" w:after="60"/>
              <w:rPr>
                <w:rFonts w:cs="Arial"/>
                <w:color w:val="000000"/>
              </w:rPr>
            </w:pPr>
            <w:r w:rsidRPr="00626979">
              <w:t>As a distributor of “{{ brand_name }}” brand heavy equipment, {{ company_short }} purchases the majority of its goods inventory from affiliated parties abroad.</w:t>
            </w:r>
          </w:p>
          <w:p w14:paraId="5FC06839" w14:textId="77777777" w:rsidR="00356336" w:rsidRPr="00626979" w:rsidRDefault="007513D7" w:rsidP="00356336">
            <w:pPr>
              <w:spacing w:before="60" w:after="60"/>
              <w:rPr>
                <w:rFonts w:cs="Arial"/>
                <w:color w:val="000000"/>
              </w:rPr>
            </w:pPr>
            <w:r w:rsidRPr="00626979">
              <w:t>The purchase of goods inventory is carried out based on customer purchase orders under 3 schemes</w:t>
            </w:r>
            <w:r w:rsidRPr="00626979">
              <w:rPr>
                <w:rFonts w:cs="Arial"/>
                <w:color w:val="000000"/>
              </w:rPr>
              <w:t>:</w:t>
            </w:r>
          </w:p>
          <w:p w14:paraId="736B4784" w14:textId="77777777" w:rsidR="00356336" w:rsidRPr="00626979" w:rsidRDefault="007513D7" w:rsidP="007513D7">
            <w:pPr>
              <w:spacing w:before="60" w:after="60"/>
              <w:rPr>
                <w:rFonts w:cs="Arial"/>
                <w:color w:val="000000"/>
              </w:rPr>
            </w:pPr>
            <w:r w:rsidRPr="00626979">
              <w:t>Scheme 1 – for large heavy equipment (with a tonnage of 40 tons and above)</w:t>
            </w:r>
            <w:r w:rsidRPr="00626979">
              <w:rPr>
                <w:rFonts w:cs="Arial"/>
                <w:color w:val="000000"/>
              </w:rPr>
              <w:t>:</w:t>
            </w:r>
          </w:p>
          <w:p w14:paraId="75A399F9" w14:textId="77777777" w:rsidR="007513D7" w:rsidRPr="00626979" w:rsidRDefault="007513D7" w:rsidP="007513D7">
            <w:pPr>
              <w:spacing w:before="60" w:after="60"/>
            </w:pPr>
            <w:r w:rsidRPr="00626979">
              <w:t>Based on the customer’s request, {{ company_short }} will directly contact SHM Co., Ltd and Sany Automobile Manufacturing Co., Ltd (the suppliers), which will either manufacture the goods or have them available in the warehouse and ready for sale.</w:t>
            </w:r>
          </w:p>
          <w:p w14:paraId="2056CB96" w14:textId="77777777" w:rsidR="007513D7" w:rsidRPr="00626979" w:rsidRDefault="007513D7" w:rsidP="007513D7">
            <w:pPr>
              <w:spacing w:before="60" w:after="60"/>
            </w:pPr>
            <w:r w:rsidRPr="00626979">
              <w:t>Scheme 2 – for small to medium-sized heavy equipment (with a tonnage of 40 tons and below)</w:t>
            </w:r>
            <w:r w:rsidR="002A5291" w:rsidRPr="00626979">
              <w:t>:</w:t>
            </w:r>
          </w:p>
          <w:p w14:paraId="3CCD0326" w14:textId="77777777" w:rsidR="002A5291" w:rsidRPr="00626979" w:rsidRDefault="002A5291" w:rsidP="002A5291">
            <w:pPr>
              <w:spacing w:before="60" w:after="60"/>
            </w:pPr>
            <w:r w:rsidRPr="00626979">
              <w:t xml:space="preserve">{{ company_short }} receives orders from buyers for heavy equipment that is already available in its warehouse. If the ordered product is out of stock, {{ company_short }} will purchase it from suppliers with which it has a special relationship, namely Sany </w:t>
            </w:r>
            <w:r w:rsidRPr="00626979">
              <w:lastRenderedPageBreak/>
              <w:t>Heavy Machinery Co., Ltd, PT Sany Indonesia Machinery, and PT Sany Heavy Industry Indonesia.</w:t>
            </w:r>
          </w:p>
          <w:p w14:paraId="1FFE917D" w14:textId="77777777" w:rsidR="002A5291" w:rsidRPr="00626979" w:rsidRDefault="002A5291" w:rsidP="002A5291">
            <w:pPr>
              <w:spacing w:before="60" w:after="60"/>
              <w:rPr>
                <w:lang w:val="en-US" w:eastAsia="en-US"/>
              </w:rPr>
            </w:pPr>
            <w:r w:rsidRPr="00626979">
              <w:t xml:space="preserve">Scheme 3 – Purchase of </w:t>
            </w:r>
            <w:r w:rsidRPr="00626979">
              <w:rPr>
                <w:lang w:val="id-ID" w:eastAsia="en-US"/>
              </w:rPr>
              <w:t>Drilling</w:t>
            </w:r>
            <w:r w:rsidRPr="00626979">
              <w:rPr>
                <w:lang w:val="en-US" w:eastAsia="en-US"/>
              </w:rPr>
              <w:t>:</w:t>
            </w:r>
          </w:p>
          <w:p w14:paraId="0420233C" w14:textId="77777777" w:rsidR="002A5291" w:rsidRPr="00626979" w:rsidRDefault="002A5291" w:rsidP="002A5291">
            <w:pPr>
              <w:spacing w:before="60" w:after="60"/>
              <w:rPr>
                <w:rFonts w:cs="Arial"/>
                <w:color w:val="000000"/>
                <w:lang w:val="en-US"/>
              </w:rPr>
            </w:pPr>
            <w:r w:rsidRPr="00626979">
              <w:t>{{ company_short }} receives an order from a customer for a Drilling Rig. To fulfill this order, {{ company_short }} will purchase the Drilling Rig from affiliated parties.</w:t>
            </w:r>
          </w:p>
        </w:tc>
      </w:tr>
      <w:tr w:rsidR="00356336" w:rsidRPr="00626979" w14:paraId="21ADB67E"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3BF29264" w14:textId="77777777" w:rsidR="00356336" w:rsidRPr="00626979" w:rsidRDefault="002A5291" w:rsidP="00356336">
            <w:pPr>
              <w:spacing w:before="60" w:after="60"/>
              <w:jc w:val="left"/>
              <w:rPr>
                <w:rFonts w:cs="Arial"/>
                <w:color w:val="FFFFFF"/>
              </w:rPr>
            </w:pPr>
            <w:r w:rsidRPr="00626979">
              <w:rPr>
                <w:rFonts w:cs="Arial"/>
                <w:color w:val="FFFFFF"/>
              </w:rPr>
              <w:lastRenderedPageBreak/>
              <w:t>Management of Inventory and warehouse</w:t>
            </w:r>
          </w:p>
        </w:tc>
        <w:tc>
          <w:tcPr>
            <w:tcW w:w="717" w:type="pct"/>
            <w:tcBorders>
              <w:top w:val="nil"/>
              <w:left w:val="nil"/>
              <w:bottom w:val="single" w:sz="4" w:space="0" w:color="FFFFFF"/>
              <w:right w:val="single" w:sz="4" w:space="0" w:color="FFFFFF"/>
            </w:tcBorders>
            <w:shd w:val="clear" w:color="000000" w:fill="D9D9D9"/>
            <w:noWrap/>
            <w:vAlign w:val="center"/>
            <w:hideMark/>
          </w:tcPr>
          <w:p w14:paraId="63E6D2E7"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2935DA2F"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120016FE"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287EC08D" w14:textId="77777777" w:rsidR="00356336" w:rsidRPr="00626979" w:rsidRDefault="002A5291" w:rsidP="00356336">
            <w:pPr>
              <w:spacing w:before="60" w:after="60"/>
              <w:rPr>
                <w:rFonts w:cs="Arial"/>
                <w:color w:val="000000"/>
              </w:rPr>
            </w:pPr>
            <w:r w:rsidRPr="00626979">
              <w:t>{{ company_short }} is responsible for its own inventory. The inventory becomes {{ company_short }}’s property once the goods are purchased. {{ company_short }} manages its inventory based on the previous year’s sales data and stores the goods in its warehouse.</w:t>
            </w:r>
          </w:p>
        </w:tc>
      </w:tr>
      <w:tr w:rsidR="00356336" w:rsidRPr="00626979" w14:paraId="39258363"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203ECE60" w14:textId="77777777" w:rsidR="00356336" w:rsidRPr="00626979" w:rsidRDefault="002A5291" w:rsidP="00356336">
            <w:pPr>
              <w:spacing w:before="60" w:after="60"/>
              <w:jc w:val="left"/>
              <w:rPr>
                <w:rFonts w:cs="Arial"/>
                <w:iCs/>
                <w:color w:val="FFFFFF"/>
                <w:lang w:val="en-US"/>
              </w:rPr>
            </w:pPr>
            <w:r w:rsidRPr="00626979">
              <w:rPr>
                <w:rFonts w:cs="Arial"/>
                <w:iCs/>
                <w:color w:val="FFFFFF"/>
                <w:lang w:val="en-US"/>
              </w:rPr>
              <w:t>Marketing, Advertising, and Market Research</w:t>
            </w:r>
          </w:p>
        </w:tc>
        <w:tc>
          <w:tcPr>
            <w:tcW w:w="717" w:type="pct"/>
            <w:tcBorders>
              <w:top w:val="nil"/>
              <w:left w:val="nil"/>
              <w:bottom w:val="single" w:sz="4" w:space="0" w:color="FFFFFF"/>
              <w:right w:val="single" w:sz="4" w:space="0" w:color="FFFFFF"/>
            </w:tcBorders>
            <w:shd w:val="clear" w:color="000000" w:fill="D9D9D9"/>
            <w:noWrap/>
            <w:vAlign w:val="center"/>
            <w:hideMark/>
          </w:tcPr>
          <w:p w14:paraId="2480011C" w14:textId="77777777" w:rsidR="00356336" w:rsidRPr="00626979" w:rsidRDefault="002A5291"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5DB7468B"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5B1A2540"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1513F187" w14:textId="77777777" w:rsidR="00356336" w:rsidRPr="00626979" w:rsidRDefault="002A5291" w:rsidP="00356336">
            <w:pPr>
              <w:spacing w:before="60" w:after="60"/>
              <w:rPr>
                <w:rFonts w:cs="Arial"/>
                <w:color w:val="000000"/>
              </w:rPr>
            </w:pPr>
            <w:r w:rsidRPr="00626979">
              <w:t>Promotional activities, customer acquisition, and market analysis are carried out directly by {{ company_short }}; however, once a year, a board of directors meeting is held to present the company’s performance for the current year and planning for the following year.</w:t>
            </w:r>
          </w:p>
        </w:tc>
      </w:tr>
      <w:tr w:rsidR="00356336" w:rsidRPr="00626979" w14:paraId="5F0C98DB"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6F2E4168" w14:textId="77777777" w:rsidR="00356336" w:rsidRPr="00626979" w:rsidRDefault="00356336" w:rsidP="00356336">
            <w:pPr>
              <w:spacing w:before="60" w:after="60"/>
              <w:jc w:val="left"/>
              <w:rPr>
                <w:rFonts w:cs="Arial"/>
                <w:color w:val="FFFFFF"/>
              </w:rPr>
            </w:pPr>
            <w:r w:rsidRPr="00626979">
              <w:rPr>
                <w:rFonts w:cs="Arial"/>
                <w:color w:val="FFFFFF"/>
              </w:rPr>
              <w:t>Sales</w:t>
            </w:r>
            <w:r w:rsidR="002A5291" w:rsidRPr="00626979">
              <w:rPr>
                <w:rFonts w:cs="Arial"/>
                <w:color w:val="FFFFFF"/>
              </w:rPr>
              <w:t xml:space="preserve"> Contract Negotiation</w:t>
            </w:r>
          </w:p>
        </w:tc>
        <w:tc>
          <w:tcPr>
            <w:tcW w:w="717" w:type="pct"/>
            <w:tcBorders>
              <w:top w:val="nil"/>
              <w:left w:val="nil"/>
              <w:bottom w:val="single" w:sz="4" w:space="0" w:color="FFFFFF"/>
              <w:right w:val="single" w:sz="4" w:space="0" w:color="FFFFFF"/>
            </w:tcBorders>
            <w:shd w:val="clear" w:color="000000" w:fill="D9D9D9"/>
            <w:noWrap/>
            <w:vAlign w:val="center"/>
            <w:hideMark/>
          </w:tcPr>
          <w:p w14:paraId="5C9027D1"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215472A4"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3FBEBEC4"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13A94018" w14:textId="77777777" w:rsidR="00356336" w:rsidRPr="00626979" w:rsidRDefault="002A5291" w:rsidP="00356336">
            <w:pPr>
              <w:pStyle w:val="Default"/>
              <w:spacing w:before="60" w:after="60" w:line="276" w:lineRule="auto"/>
              <w:jc w:val="both"/>
              <w:rPr>
                <w:sz w:val="20"/>
                <w:szCs w:val="20"/>
              </w:rPr>
            </w:pPr>
            <w:r w:rsidRPr="00626979">
              <w:rPr>
                <w:sz w:val="20"/>
                <w:szCs w:val="20"/>
              </w:rPr>
              <w:t xml:space="preserve">Sales negotiations are conducted by </w:t>
            </w:r>
            <w:proofErr w:type="gramStart"/>
            <w:r w:rsidRPr="00626979">
              <w:rPr>
                <w:sz w:val="20"/>
                <w:szCs w:val="20"/>
              </w:rPr>
              <w:t xml:space="preserve">{{ </w:t>
            </w:r>
            <w:proofErr w:type="spellStart"/>
            <w:r w:rsidRPr="00626979">
              <w:rPr>
                <w:sz w:val="20"/>
                <w:szCs w:val="20"/>
              </w:rPr>
              <w:t>company</w:t>
            </w:r>
            <w:proofErr w:type="gramEnd"/>
            <w:r w:rsidRPr="00626979">
              <w:rPr>
                <w:sz w:val="20"/>
                <w:szCs w:val="20"/>
              </w:rPr>
              <w:t>_</w:t>
            </w:r>
            <w:proofErr w:type="gramStart"/>
            <w:r w:rsidRPr="00626979">
              <w:rPr>
                <w:sz w:val="20"/>
                <w:szCs w:val="20"/>
              </w:rPr>
              <w:t>short</w:t>
            </w:r>
            <w:proofErr w:type="spellEnd"/>
            <w:r w:rsidRPr="00626979">
              <w:rPr>
                <w:sz w:val="20"/>
                <w:szCs w:val="20"/>
              </w:rPr>
              <w:t xml:space="preserve"> }</w:t>
            </w:r>
            <w:proofErr w:type="gramEnd"/>
            <w:r w:rsidRPr="00626979">
              <w:rPr>
                <w:sz w:val="20"/>
                <w:szCs w:val="20"/>
              </w:rPr>
              <w:t>} with customers without any involvement from its affiliated parties.</w:t>
            </w:r>
          </w:p>
        </w:tc>
      </w:tr>
      <w:tr w:rsidR="00356336" w:rsidRPr="00626979" w14:paraId="33DAB190"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0150F5FC" w14:textId="77777777" w:rsidR="00356336" w:rsidRPr="00626979" w:rsidRDefault="002A5291" w:rsidP="00356336">
            <w:pPr>
              <w:spacing w:before="60" w:after="60"/>
              <w:jc w:val="left"/>
              <w:rPr>
                <w:rFonts w:cs="Arial"/>
                <w:iCs/>
                <w:color w:val="FFFFFF"/>
              </w:rPr>
            </w:pPr>
            <w:r w:rsidRPr="00626979">
              <w:rPr>
                <w:rFonts w:cs="Arial"/>
                <w:iCs/>
                <w:color w:val="FFFFFF"/>
              </w:rPr>
              <w:t>Customer Service</w:t>
            </w:r>
          </w:p>
        </w:tc>
        <w:tc>
          <w:tcPr>
            <w:tcW w:w="717" w:type="pct"/>
            <w:tcBorders>
              <w:top w:val="nil"/>
              <w:left w:val="nil"/>
              <w:bottom w:val="single" w:sz="4" w:space="0" w:color="FFFFFF"/>
              <w:right w:val="single" w:sz="4" w:space="0" w:color="FFFFFF"/>
            </w:tcBorders>
            <w:shd w:val="clear" w:color="000000" w:fill="D9D9D9"/>
            <w:noWrap/>
            <w:vAlign w:val="center"/>
            <w:hideMark/>
          </w:tcPr>
          <w:p w14:paraId="19F971A8" w14:textId="77777777" w:rsidR="00356336" w:rsidRPr="00626979" w:rsidRDefault="002A5291"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1189FAD9" w14:textId="77777777" w:rsidR="00356336" w:rsidRPr="00626979" w:rsidRDefault="002A5291"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75691A61"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5C25DEA1" w14:textId="77777777" w:rsidR="00356336" w:rsidRPr="00626979" w:rsidRDefault="002A5291" w:rsidP="00356336">
            <w:pPr>
              <w:spacing w:before="60" w:after="60"/>
              <w:rPr>
                <w:rFonts w:cs="Arial"/>
                <w:color w:val="000000"/>
              </w:rPr>
            </w:pPr>
            <w:r w:rsidRPr="00626979">
              <w:t xml:space="preserve">{{ company_short }} independently carries out customer service functions by providing training on product usage, maintenance, and other technical matters. {{ company_short }} also offers after-sales services during and after the warranty period, depending on the customer’s request. However, if a claim arises due to product </w:t>
            </w:r>
            <w:r w:rsidRPr="00626979">
              <w:lastRenderedPageBreak/>
              <w:t>defects, {{ company_short }} will submit the claim to SHM Co., Ltd or in relation to the defective product claim.</w:t>
            </w:r>
          </w:p>
        </w:tc>
      </w:tr>
      <w:tr w:rsidR="002A5291" w:rsidRPr="00626979" w14:paraId="2EB993FA"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67DAAA71" w14:textId="77777777" w:rsidR="002A5291" w:rsidRPr="00626979" w:rsidRDefault="002A5291" w:rsidP="00356336">
            <w:pPr>
              <w:spacing w:before="60" w:after="60"/>
              <w:jc w:val="left"/>
              <w:rPr>
                <w:rFonts w:cs="Arial"/>
                <w:iCs/>
                <w:color w:val="FFFFFF"/>
              </w:rPr>
            </w:pPr>
            <w:r w:rsidRPr="00626979">
              <w:rPr>
                <w:rFonts w:cs="Arial"/>
                <w:iCs/>
                <w:color w:val="FFFFFF"/>
              </w:rPr>
              <w:lastRenderedPageBreak/>
              <w:t>Company Strategy</w:t>
            </w:r>
          </w:p>
        </w:tc>
        <w:tc>
          <w:tcPr>
            <w:tcW w:w="717" w:type="pct"/>
            <w:tcBorders>
              <w:top w:val="nil"/>
              <w:left w:val="nil"/>
              <w:bottom w:val="single" w:sz="4" w:space="0" w:color="FFFFFF"/>
              <w:right w:val="single" w:sz="4" w:space="0" w:color="FFFFFF"/>
            </w:tcBorders>
            <w:shd w:val="clear" w:color="000000" w:fill="D9D9D9"/>
            <w:noWrap/>
            <w:vAlign w:val="center"/>
            <w:hideMark/>
          </w:tcPr>
          <w:p w14:paraId="4AC995AE" w14:textId="77777777" w:rsidR="002A5291" w:rsidRPr="00626979" w:rsidRDefault="002A5291"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32800BE1" w14:textId="77777777" w:rsidR="002A5291" w:rsidRPr="00626979" w:rsidRDefault="002A5291"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75547E24" w14:textId="77777777" w:rsidR="002A5291" w:rsidRPr="00626979" w:rsidRDefault="002A5291"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45782F40" w14:textId="77777777" w:rsidR="002A5291" w:rsidRPr="00626979" w:rsidRDefault="002A5291" w:rsidP="00356336">
            <w:pPr>
              <w:spacing w:before="60" w:after="60"/>
            </w:pPr>
            <w:r w:rsidRPr="00626979">
              <w:t>The company’s strategy is formulated by {{ company_short }} itself, but under the supervision and coordination of {{ parent_group }}.</w:t>
            </w:r>
          </w:p>
        </w:tc>
      </w:tr>
      <w:tr w:rsidR="00356336" w:rsidRPr="00626979" w14:paraId="5865BF3C"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206E9C9D" w14:textId="77777777" w:rsidR="00356336" w:rsidRPr="00626979" w:rsidRDefault="00356336" w:rsidP="00356336">
            <w:pPr>
              <w:spacing w:before="60" w:after="60"/>
              <w:jc w:val="left"/>
              <w:rPr>
                <w:rFonts w:cs="Arial"/>
                <w:color w:val="FFFFFF"/>
              </w:rPr>
            </w:pPr>
            <w:r w:rsidRPr="00626979">
              <w:rPr>
                <w:rFonts w:cs="Arial"/>
                <w:color w:val="FFFFFF"/>
              </w:rPr>
              <w:t>General Administration</w:t>
            </w:r>
          </w:p>
        </w:tc>
        <w:tc>
          <w:tcPr>
            <w:tcW w:w="717" w:type="pct"/>
            <w:tcBorders>
              <w:top w:val="nil"/>
              <w:left w:val="nil"/>
              <w:bottom w:val="single" w:sz="4" w:space="0" w:color="FFFFFF"/>
              <w:right w:val="single" w:sz="4" w:space="0" w:color="FFFFFF"/>
            </w:tcBorders>
            <w:shd w:val="clear" w:color="000000" w:fill="D9D9D9"/>
            <w:noWrap/>
            <w:vAlign w:val="center"/>
            <w:hideMark/>
          </w:tcPr>
          <w:p w14:paraId="4E7AEEC1"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5D263309"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1D80C0B4"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6F6D8A76" w14:textId="77777777" w:rsidR="00356336" w:rsidRPr="00626979" w:rsidRDefault="006D7296" w:rsidP="00996193">
            <w:pPr>
              <w:rPr>
                <w:rFonts w:cs="Arial"/>
                <w:color w:val="000000"/>
              </w:rPr>
            </w:pPr>
            <w:r w:rsidRPr="00626979">
              <w:t>{{ company_short }} has its own administration, which will be signed by the Managing Director.</w:t>
            </w:r>
          </w:p>
        </w:tc>
      </w:tr>
      <w:tr w:rsidR="002A5291" w:rsidRPr="00626979" w14:paraId="5918B139"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52665011" w14:textId="77777777" w:rsidR="002A5291" w:rsidRPr="00626979" w:rsidRDefault="002A5291" w:rsidP="00356336">
            <w:pPr>
              <w:spacing w:before="60" w:after="60"/>
              <w:jc w:val="left"/>
              <w:rPr>
                <w:rFonts w:cs="Arial"/>
                <w:color w:val="FFFFFF"/>
              </w:rPr>
            </w:pPr>
            <w:r w:rsidRPr="00626979">
              <w:rPr>
                <w:rFonts w:cs="Arial"/>
                <w:color w:val="FFFFFF"/>
              </w:rPr>
              <w:t>Finance</w:t>
            </w:r>
          </w:p>
        </w:tc>
        <w:tc>
          <w:tcPr>
            <w:tcW w:w="717" w:type="pct"/>
            <w:tcBorders>
              <w:top w:val="nil"/>
              <w:left w:val="nil"/>
              <w:bottom w:val="single" w:sz="4" w:space="0" w:color="FFFFFF"/>
              <w:right w:val="single" w:sz="4" w:space="0" w:color="FFFFFF"/>
            </w:tcBorders>
            <w:shd w:val="clear" w:color="000000" w:fill="D9D9D9"/>
            <w:noWrap/>
            <w:vAlign w:val="center"/>
            <w:hideMark/>
          </w:tcPr>
          <w:p w14:paraId="3A1A6BE6" w14:textId="77777777" w:rsidR="002A5291" w:rsidRPr="00626979" w:rsidRDefault="002A5291"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noWrap/>
            <w:vAlign w:val="center"/>
            <w:hideMark/>
          </w:tcPr>
          <w:p w14:paraId="22AA3A96" w14:textId="77777777" w:rsidR="002A5291" w:rsidRPr="00626979" w:rsidRDefault="002A5291"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779652C6" w14:textId="77777777" w:rsidR="002A5291" w:rsidRPr="00626979" w:rsidRDefault="002A5291"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5CF25E4E" w14:textId="77777777" w:rsidR="002A5291" w:rsidRPr="00626979" w:rsidRDefault="006D7296" w:rsidP="00996193">
            <w:pPr>
              <w:rPr>
                <w:rFonts w:cs="Arial"/>
                <w:color w:val="000000"/>
              </w:rPr>
            </w:pPr>
            <w:r w:rsidRPr="00626979">
              <w:t>{{ company_short }} carries out its financial functions without involving affiliated parties.</w:t>
            </w:r>
          </w:p>
        </w:tc>
      </w:tr>
      <w:tr w:rsidR="00356336" w:rsidRPr="00626979" w14:paraId="5EB4E3AC" w14:textId="77777777" w:rsidTr="005404FF">
        <w:trPr>
          <w:trHeight w:val="20"/>
        </w:trPr>
        <w:tc>
          <w:tcPr>
            <w:tcW w:w="5000" w:type="pct"/>
            <w:gridSpan w:val="5"/>
            <w:tcBorders>
              <w:top w:val="single" w:sz="4" w:space="0" w:color="FFFFFF"/>
              <w:left w:val="single" w:sz="4" w:space="0" w:color="FFFFFF"/>
              <w:bottom w:val="single" w:sz="4" w:space="0" w:color="FFFFFF"/>
              <w:right w:val="single" w:sz="4" w:space="0" w:color="FFFFFF"/>
            </w:tcBorders>
            <w:shd w:val="clear" w:color="000000" w:fill="009CDE"/>
            <w:vAlign w:val="bottom"/>
            <w:hideMark/>
          </w:tcPr>
          <w:p w14:paraId="2353BE36" w14:textId="77777777" w:rsidR="00356336" w:rsidRPr="00626979" w:rsidRDefault="00356336" w:rsidP="00356336">
            <w:pPr>
              <w:spacing w:before="60" w:after="60"/>
              <w:jc w:val="center"/>
              <w:rPr>
                <w:rFonts w:cs="Arial"/>
                <w:b/>
                <w:bCs/>
                <w:color w:val="FFFFFF"/>
              </w:rPr>
            </w:pPr>
            <w:r w:rsidRPr="00626979">
              <w:rPr>
                <w:rFonts w:cs="Arial"/>
                <w:b/>
                <w:bCs/>
                <w:color w:val="FFFFFF"/>
              </w:rPr>
              <w:t>ASSET</w:t>
            </w:r>
          </w:p>
        </w:tc>
      </w:tr>
      <w:tr w:rsidR="00356336" w:rsidRPr="00626979" w14:paraId="52F119E5"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5C8F3751" w14:textId="77777777" w:rsidR="00356336" w:rsidRPr="00626979" w:rsidRDefault="00356336" w:rsidP="00356336">
            <w:pPr>
              <w:spacing w:before="60" w:after="60"/>
              <w:jc w:val="left"/>
              <w:rPr>
                <w:rFonts w:cs="Arial"/>
                <w:color w:val="FFFFFF"/>
              </w:rPr>
            </w:pPr>
            <w:r w:rsidRPr="00626979">
              <w:rPr>
                <w:rFonts w:cs="Arial"/>
                <w:color w:val="FFFFFF"/>
              </w:rPr>
              <w:t xml:space="preserve">Tangible </w:t>
            </w:r>
            <w:r w:rsidR="00996193" w:rsidRPr="00626979">
              <w:rPr>
                <w:rFonts w:cs="Arial"/>
                <w:color w:val="FFFFFF"/>
              </w:rPr>
              <w:t>Asset</w:t>
            </w:r>
          </w:p>
        </w:tc>
        <w:tc>
          <w:tcPr>
            <w:tcW w:w="717" w:type="pct"/>
            <w:tcBorders>
              <w:top w:val="nil"/>
              <w:left w:val="nil"/>
              <w:bottom w:val="single" w:sz="4" w:space="0" w:color="FFFFFF"/>
              <w:right w:val="single" w:sz="4" w:space="0" w:color="FFFFFF"/>
            </w:tcBorders>
            <w:shd w:val="clear" w:color="000000" w:fill="D9D9D9"/>
            <w:noWrap/>
            <w:vAlign w:val="center"/>
            <w:hideMark/>
          </w:tcPr>
          <w:p w14:paraId="7D4A0599"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1BC5C35C"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0CE44ECE"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2DAFF906" w14:textId="77777777" w:rsidR="00356336" w:rsidRPr="00626979" w:rsidRDefault="00F70669" w:rsidP="00356336">
            <w:pPr>
              <w:spacing w:before="60" w:after="60"/>
              <w:rPr>
                <w:rFonts w:cs="Arial"/>
              </w:rPr>
            </w:pPr>
            <w:r w:rsidRPr="00626979">
              <w:rPr>
                <w:rFonts w:cs="Arial"/>
              </w:rPr>
              <w:t>{{ company_short }} has full ownership only over its inventory. However, for tangible assets such as office space, warehouse, and land/building facilities, the company leases them from third parties.</w:t>
            </w:r>
          </w:p>
        </w:tc>
      </w:tr>
      <w:tr w:rsidR="00356336" w:rsidRPr="00626979" w14:paraId="3CB68DD2"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067B414F" w14:textId="77777777" w:rsidR="00356336" w:rsidRPr="00626979" w:rsidRDefault="00356336" w:rsidP="00356336">
            <w:pPr>
              <w:spacing w:before="60" w:after="60"/>
              <w:jc w:val="left"/>
              <w:rPr>
                <w:rFonts w:cs="Arial"/>
                <w:color w:val="FFFFFF"/>
              </w:rPr>
            </w:pPr>
            <w:r w:rsidRPr="00626979">
              <w:rPr>
                <w:rFonts w:cs="Arial"/>
                <w:color w:val="FFFFFF"/>
              </w:rPr>
              <w:t>Intangible</w:t>
            </w:r>
            <w:r w:rsidR="00996193" w:rsidRPr="00626979">
              <w:rPr>
                <w:rFonts w:cs="Arial"/>
                <w:color w:val="FFFFFF"/>
              </w:rPr>
              <w:t xml:space="preserve"> Asset</w:t>
            </w:r>
          </w:p>
        </w:tc>
        <w:tc>
          <w:tcPr>
            <w:tcW w:w="717" w:type="pct"/>
            <w:tcBorders>
              <w:top w:val="nil"/>
              <w:left w:val="nil"/>
              <w:bottom w:val="single" w:sz="4" w:space="0" w:color="FFFFFF"/>
              <w:right w:val="single" w:sz="4" w:space="0" w:color="FFFFFF"/>
            </w:tcBorders>
            <w:shd w:val="clear" w:color="000000" w:fill="D9D9D9"/>
            <w:noWrap/>
            <w:vAlign w:val="center"/>
            <w:hideMark/>
          </w:tcPr>
          <w:p w14:paraId="41852261"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2B84C34C"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noWrap/>
            <w:vAlign w:val="center"/>
            <w:hideMark/>
          </w:tcPr>
          <w:p w14:paraId="1F450F35"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37651A81" w14:textId="77777777" w:rsidR="00356336" w:rsidRPr="00626979" w:rsidRDefault="00996193" w:rsidP="00356336">
            <w:pPr>
              <w:spacing w:before="60" w:after="60"/>
              <w:rPr>
                <w:rFonts w:cs="Arial"/>
                <w:color w:val="000000"/>
              </w:rPr>
            </w:pPr>
            <w:r w:rsidRPr="00626979">
              <w:rPr>
                <w:rFonts w:cs="Arial"/>
                <w:color w:val="000000"/>
              </w:rPr>
              <w:t>In conducting its business activities, {{ company_short }} does not own or utilize any form of intangible assets.</w:t>
            </w:r>
          </w:p>
        </w:tc>
      </w:tr>
      <w:tr w:rsidR="00356336" w:rsidRPr="00626979" w14:paraId="32D961C2" w14:textId="77777777" w:rsidTr="005404FF">
        <w:trPr>
          <w:trHeight w:val="20"/>
        </w:trPr>
        <w:tc>
          <w:tcPr>
            <w:tcW w:w="5000" w:type="pct"/>
            <w:gridSpan w:val="5"/>
            <w:tcBorders>
              <w:top w:val="single" w:sz="4" w:space="0" w:color="FFFFFF"/>
              <w:left w:val="single" w:sz="4" w:space="0" w:color="FFFFFF"/>
              <w:bottom w:val="single" w:sz="4" w:space="0" w:color="FFFFFF"/>
              <w:right w:val="single" w:sz="4" w:space="0" w:color="FFFFFF"/>
            </w:tcBorders>
            <w:shd w:val="clear" w:color="000000" w:fill="009CDE"/>
            <w:vAlign w:val="bottom"/>
            <w:hideMark/>
          </w:tcPr>
          <w:p w14:paraId="426B8BA7" w14:textId="77777777" w:rsidR="00356336" w:rsidRPr="00626979" w:rsidRDefault="00356336" w:rsidP="00356336">
            <w:pPr>
              <w:spacing w:before="60" w:after="60"/>
              <w:jc w:val="center"/>
              <w:rPr>
                <w:rFonts w:cs="Arial"/>
                <w:b/>
                <w:bCs/>
                <w:color w:val="FFFFFF"/>
              </w:rPr>
            </w:pPr>
            <w:r w:rsidRPr="00626979">
              <w:rPr>
                <w:rFonts w:cs="Arial"/>
                <w:b/>
                <w:bCs/>
                <w:color w:val="FFFFFF"/>
              </w:rPr>
              <w:t>RISK</w:t>
            </w:r>
          </w:p>
        </w:tc>
      </w:tr>
      <w:tr w:rsidR="00356336" w:rsidRPr="00626979" w14:paraId="402C545B"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58880C04" w14:textId="77777777" w:rsidR="00356336" w:rsidRPr="00626979" w:rsidRDefault="006D7296" w:rsidP="00356336">
            <w:pPr>
              <w:spacing w:before="60" w:after="60"/>
              <w:jc w:val="left"/>
              <w:rPr>
                <w:rFonts w:cs="Arial"/>
                <w:color w:val="FFFFFF"/>
              </w:rPr>
            </w:pPr>
            <w:r w:rsidRPr="00626979">
              <w:rPr>
                <w:rFonts w:cs="Arial"/>
                <w:color w:val="FFFFFF"/>
              </w:rPr>
              <w:t>Inventory</w:t>
            </w:r>
            <w:r w:rsidR="00356336" w:rsidRPr="00626979">
              <w:rPr>
                <w:rFonts w:cs="Arial"/>
                <w:color w:val="FFFFFF"/>
              </w:rPr>
              <w:t xml:space="preserve"> Risk</w:t>
            </w:r>
          </w:p>
        </w:tc>
        <w:tc>
          <w:tcPr>
            <w:tcW w:w="717" w:type="pct"/>
            <w:tcBorders>
              <w:top w:val="nil"/>
              <w:left w:val="nil"/>
              <w:bottom w:val="single" w:sz="4" w:space="0" w:color="FFFFFF"/>
              <w:right w:val="single" w:sz="4" w:space="0" w:color="FFFFFF"/>
            </w:tcBorders>
            <w:shd w:val="clear" w:color="000000" w:fill="D9D9D9"/>
            <w:vAlign w:val="center"/>
            <w:hideMark/>
          </w:tcPr>
          <w:p w14:paraId="7641ECA9"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5A210F39"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151D30D"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7B1A6F4A" w14:textId="77777777" w:rsidR="00356336" w:rsidRPr="00626979" w:rsidRDefault="006D7296" w:rsidP="006D7296">
            <w:pPr>
              <w:spacing w:before="60" w:after="60"/>
              <w:rPr>
                <w:rFonts w:cs="Arial"/>
                <w:color w:val="000000"/>
              </w:rPr>
            </w:pPr>
            <w:r w:rsidRPr="00626979">
              <w:t>The risks related to inventory may include damage to or loss of products while in the warehouse. {{ company_short }} bears the risks with its inventory. {{ company_short }} minimizes the risk of unsold goods by continuing to sell the products stored in its warehouse, as products purchased by {{ company_short }} from related parties cannot be returned.</w:t>
            </w:r>
          </w:p>
        </w:tc>
      </w:tr>
      <w:tr w:rsidR="00356336" w:rsidRPr="00626979" w14:paraId="06B39A41"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7FAD053D" w14:textId="77777777" w:rsidR="00356336" w:rsidRPr="00626979" w:rsidRDefault="006D7296" w:rsidP="00356336">
            <w:pPr>
              <w:spacing w:before="60" w:after="60"/>
              <w:jc w:val="left"/>
              <w:rPr>
                <w:rFonts w:cs="Arial"/>
                <w:color w:val="FFFFFF"/>
              </w:rPr>
            </w:pPr>
            <w:r w:rsidRPr="00626979">
              <w:rPr>
                <w:rFonts w:cs="Arial"/>
                <w:color w:val="FFFFFF"/>
              </w:rPr>
              <w:t>Market</w:t>
            </w:r>
            <w:r w:rsidR="00356336" w:rsidRPr="00626979">
              <w:rPr>
                <w:rFonts w:cs="Arial"/>
                <w:color w:val="FFFFFF"/>
              </w:rPr>
              <w:t xml:space="preserve"> Risk</w:t>
            </w:r>
          </w:p>
        </w:tc>
        <w:tc>
          <w:tcPr>
            <w:tcW w:w="717" w:type="pct"/>
            <w:tcBorders>
              <w:top w:val="nil"/>
              <w:left w:val="nil"/>
              <w:bottom w:val="single" w:sz="4" w:space="0" w:color="FFFFFF"/>
              <w:right w:val="single" w:sz="4" w:space="0" w:color="FFFFFF"/>
            </w:tcBorders>
            <w:shd w:val="clear" w:color="000000" w:fill="D9D9D9"/>
            <w:vAlign w:val="center"/>
            <w:hideMark/>
          </w:tcPr>
          <w:p w14:paraId="2BAF01BA"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73E20D1E"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421E1BDA"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181F6007" w14:textId="77777777" w:rsidR="00356336" w:rsidRPr="00626979" w:rsidRDefault="006D7296" w:rsidP="00996193">
            <w:pPr>
              <w:spacing w:before="60" w:after="60"/>
              <w:rPr>
                <w:rFonts w:cs="Arial"/>
                <w:color w:val="000000"/>
              </w:rPr>
            </w:pPr>
            <w:r w:rsidRPr="00626979">
              <w:t xml:space="preserve">Market risk arises when there is a </w:t>
            </w:r>
            <w:r w:rsidRPr="00626979">
              <w:lastRenderedPageBreak/>
              <w:t>failure to sell products or conduct promotional activities for market expansion. {{ company_short }} sells to third parties and therefore bears the market risk.</w:t>
            </w:r>
          </w:p>
        </w:tc>
      </w:tr>
      <w:tr w:rsidR="00356336" w:rsidRPr="00626979" w14:paraId="5EC2AC95"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33315B73" w14:textId="77777777" w:rsidR="00356336" w:rsidRPr="00626979" w:rsidRDefault="006D7296" w:rsidP="00356336">
            <w:pPr>
              <w:spacing w:before="60" w:after="60"/>
              <w:jc w:val="left"/>
              <w:rPr>
                <w:rFonts w:cs="Arial"/>
                <w:color w:val="FFFFFF"/>
              </w:rPr>
            </w:pPr>
            <w:r w:rsidRPr="00626979">
              <w:rPr>
                <w:rFonts w:cs="Arial"/>
                <w:color w:val="FFFFFF"/>
              </w:rPr>
              <w:lastRenderedPageBreak/>
              <w:t>Credit</w:t>
            </w:r>
            <w:r w:rsidR="00996193" w:rsidRPr="00626979">
              <w:rPr>
                <w:rFonts w:cs="Arial"/>
                <w:color w:val="FFFFFF"/>
              </w:rPr>
              <w:t xml:space="preserve"> Risk</w:t>
            </w:r>
          </w:p>
        </w:tc>
        <w:tc>
          <w:tcPr>
            <w:tcW w:w="717" w:type="pct"/>
            <w:tcBorders>
              <w:top w:val="nil"/>
              <w:left w:val="nil"/>
              <w:bottom w:val="single" w:sz="4" w:space="0" w:color="FFFFFF"/>
              <w:right w:val="single" w:sz="4" w:space="0" w:color="FFFFFF"/>
            </w:tcBorders>
            <w:shd w:val="clear" w:color="000000" w:fill="D9D9D9"/>
            <w:vAlign w:val="center"/>
            <w:hideMark/>
          </w:tcPr>
          <w:p w14:paraId="078E0839"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6EDE2415"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5B1B2E5E"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3CCEA5FD" w14:textId="77777777" w:rsidR="00356336" w:rsidRPr="00626979" w:rsidRDefault="005E4821" w:rsidP="00356336">
            <w:pPr>
              <w:spacing w:before="60" w:after="60"/>
              <w:rPr>
                <w:rFonts w:cs="Arial"/>
                <w:color w:val="000000"/>
              </w:rPr>
            </w:pPr>
            <w:r w:rsidRPr="00626979">
              <w:t>Credit risk is the risk that arises when a customer fails to make payment. {{ company_short }} sells to third parties and therefore bears a high level of credit risk.</w:t>
            </w:r>
          </w:p>
        </w:tc>
      </w:tr>
      <w:tr w:rsidR="00356336" w:rsidRPr="00626979" w14:paraId="1F9CDE3D" w14:textId="77777777" w:rsidTr="005404FF">
        <w:trPr>
          <w:trHeight w:val="20"/>
        </w:trPr>
        <w:tc>
          <w:tcPr>
            <w:tcW w:w="911" w:type="pct"/>
            <w:tcBorders>
              <w:top w:val="nil"/>
              <w:left w:val="single" w:sz="4" w:space="0" w:color="FFFFFF"/>
              <w:bottom w:val="single" w:sz="4" w:space="0" w:color="FFFFFF"/>
              <w:right w:val="single" w:sz="4" w:space="0" w:color="FFFFFF"/>
            </w:tcBorders>
            <w:shd w:val="clear" w:color="000000" w:fill="009CDE"/>
            <w:vAlign w:val="center"/>
            <w:hideMark/>
          </w:tcPr>
          <w:p w14:paraId="6D63A984" w14:textId="77777777" w:rsidR="00356336" w:rsidRPr="00626979" w:rsidRDefault="005E4821" w:rsidP="005E4821">
            <w:pPr>
              <w:spacing w:before="60" w:after="60"/>
              <w:jc w:val="left"/>
              <w:rPr>
                <w:rFonts w:cs="Arial"/>
                <w:color w:val="FFFFFF"/>
              </w:rPr>
            </w:pPr>
            <w:r w:rsidRPr="00626979">
              <w:rPr>
                <w:rFonts w:cs="Arial"/>
                <w:color w:val="FFFFFF"/>
              </w:rPr>
              <w:t xml:space="preserve">Foreign </w:t>
            </w:r>
            <w:r w:rsidR="006D7296" w:rsidRPr="00626979">
              <w:rPr>
                <w:rFonts w:cs="Arial"/>
                <w:color w:val="FFFFFF"/>
              </w:rPr>
              <w:t>Exchange Risk</w:t>
            </w:r>
          </w:p>
        </w:tc>
        <w:tc>
          <w:tcPr>
            <w:tcW w:w="717" w:type="pct"/>
            <w:tcBorders>
              <w:top w:val="nil"/>
              <w:left w:val="nil"/>
              <w:bottom w:val="single" w:sz="4" w:space="0" w:color="FFFFFF"/>
              <w:right w:val="single" w:sz="4" w:space="0" w:color="FFFFFF"/>
            </w:tcBorders>
            <w:shd w:val="clear" w:color="000000" w:fill="D9D9D9"/>
            <w:vAlign w:val="center"/>
            <w:hideMark/>
          </w:tcPr>
          <w:p w14:paraId="236B218B"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18" w:type="pct"/>
            <w:tcBorders>
              <w:top w:val="nil"/>
              <w:left w:val="nil"/>
              <w:bottom w:val="single" w:sz="4" w:space="0" w:color="FFFFFF"/>
              <w:right w:val="single" w:sz="4" w:space="0" w:color="FFFFFF"/>
            </w:tcBorders>
            <w:shd w:val="clear" w:color="000000" w:fill="D9D9D9"/>
            <w:vAlign w:val="center"/>
            <w:hideMark/>
          </w:tcPr>
          <w:p w14:paraId="5FF29D3F"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769" w:type="pct"/>
            <w:tcBorders>
              <w:top w:val="nil"/>
              <w:left w:val="nil"/>
              <w:bottom w:val="single" w:sz="4" w:space="0" w:color="FFFFFF"/>
              <w:right w:val="single" w:sz="4" w:space="0" w:color="FFFFFF"/>
            </w:tcBorders>
            <w:shd w:val="clear" w:color="000000" w:fill="D9D9D9"/>
            <w:vAlign w:val="center"/>
            <w:hideMark/>
          </w:tcPr>
          <w:p w14:paraId="79876C39" w14:textId="77777777" w:rsidR="00356336" w:rsidRPr="00626979" w:rsidRDefault="00356336" w:rsidP="00356336">
            <w:pPr>
              <w:spacing w:before="60" w:after="60"/>
              <w:jc w:val="center"/>
              <w:rPr>
                <w:rFonts w:cs="Arial"/>
                <w:color w:val="000000"/>
              </w:rPr>
            </w:pPr>
            <w:r w:rsidRPr="00626979">
              <w:rPr>
                <w:rFonts w:cs="Arial"/>
                <w:color w:val="000000"/>
              </w:rPr>
              <w:t>-</w:t>
            </w:r>
          </w:p>
        </w:tc>
        <w:tc>
          <w:tcPr>
            <w:tcW w:w="1885" w:type="pct"/>
            <w:tcBorders>
              <w:top w:val="nil"/>
              <w:left w:val="nil"/>
              <w:bottom w:val="single" w:sz="4" w:space="0" w:color="FFFFFF"/>
              <w:right w:val="single" w:sz="4" w:space="0" w:color="FFFFFF"/>
            </w:tcBorders>
            <w:shd w:val="clear" w:color="000000" w:fill="D9D9D9"/>
            <w:hideMark/>
          </w:tcPr>
          <w:p w14:paraId="5B4FCDF4" w14:textId="77777777" w:rsidR="00356336" w:rsidRPr="00626979" w:rsidRDefault="005E4821" w:rsidP="00996193">
            <w:pPr>
              <w:spacing w:before="60" w:after="60"/>
              <w:rPr>
                <w:rFonts w:cs="Arial"/>
                <w:color w:val="000000"/>
              </w:rPr>
            </w:pPr>
            <w:r w:rsidRPr="00626979">
              <w:t>Foreign exchange risk arises from currency fluctuations when a company incurs costs in one currency and receives revenue in another. {{ company_short }} makes purchases in foreign currencies and therefore bears foreign exchange risk.</w:t>
            </w:r>
          </w:p>
        </w:tc>
      </w:tr>
      <w:tr w:rsidR="005E4821" w:rsidRPr="00626979" w14:paraId="4CD6E306" w14:textId="77777777" w:rsidTr="005404FF">
        <w:trPr>
          <w:trHeight w:val="20"/>
        </w:trPr>
        <w:tc>
          <w:tcPr>
            <w:tcW w:w="911" w:type="pct"/>
            <w:tcBorders>
              <w:top w:val="single" w:sz="4" w:space="0" w:color="FFFFFF"/>
              <w:left w:val="single" w:sz="4" w:space="0" w:color="FFFFFF"/>
              <w:bottom w:val="single" w:sz="4" w:space="0" w:color="FFFFFF"/>
              <w:right w:val="single" w:sz="4" w:space="0" w:color="FFFFFF"/>
            </w:tcBorders>
            <w:shd w:val="clear" w:color="000000" w:fill="009CDE"/>
            <w:vAlign w:val="center"/>
            <w:hideMark/>
          </w:tcPr>
          <w:p w14:paraId="60068068" w14:textId="77777777" w:rsidR="005E4821" w:rsidRPr="00626979" w:rsidRDefault="005E4821" w:rsidP="00B76C0F">
            <w:pPr>
              <w:spacing w:before="60" w:after="60"/>
              <w:jc w:val="left"/>
              <w:rPr>
                <w:rFonts w:cs="Arial"/>
                <w:color w:val="FFFFFF"/>
              </w:rPr>
            </w:pPr>
            <w:r w:rsidRPr="00626979">
              <w:rPr>
                <w:rFonts w:cs="Arial"/>
                <w:color w:val="FFFFFF"/>
              </w:rPr>
              <w:t>Exchange rate Risk</w:t>
            </w:r>
          </w:p>
        </w:tc>
        <w:tc>
          <w:tcPr>
            <w:tcW w:w="717" w:type="pct"/>
            <w:tcBorders>
              <w:top w:val="single" w:sz="4" w:space="0" w:color="FFFFFF"/>
              <w:left w:val="single" w:sz="4" w:space="0" w:color="FFFFFF"/>
              <w:bottom w:val="single" w:sz="4" w:space="0" w:color="FFFFFF"/>
              <w:right w:val="single" w:sz="4" w:space="0" w:color="FFFFFF"/>
            </w:tcBorders>
            <w:shd w:val="clear" w:color="000000" w:fill="D9D9D9"/>
            <w:vAlign w:val="center"/>
            <w:hideMark/>
          </w:tcPr>
          <w:p w14:paraId="74790319" w14:textId="77777777" w:rsidR="005E4821" w:rsidRPr="00626979" w:rsidRDefault="005E4821" w:rsidP="00B76C0F">
            <w:pPr>
              <w:spacing w:before="60" w:after="60"/>
              <w:jc w:val="center"/>
              <w:rPr>
                <w:rFonts w:cs="Arial"/>
                <w:color w:val="000000"/>
              </w:rPr>
            </w:pPr>
            <w:r w:rsidRPr="00626979">
              <w:rPr>
                <w:rFonts w:cs="Arial"/>
                <w:color w:val="000000"/>
              </w:rPr>
              <w:t>√√√</w:t>
            </w:r>
          </w:p>
        </w:tc>
        <w:tc>
          <w:tcPr>
            <w:tcW w:w="718" w:type="pct"/>
            <w:tcBorders>
              <w:top w:val="single" w:sz="4" w:space="0" w:color="FFFFFF"/>
              <w:left w:val="single" w:sz="4" w:space="0" w:color="FFFFFF"/>
              <w:bottom w:val="single" w:sz="4" w:space="0" w:color="FFFFFF"/>
              <w:right w:val="single" w:sz="4" w:space="0" w:color="FFFFFF"/>
            </w:tcBorders>
            <w:shd w:val="clear" w:color="000000" w:fill="D9D9D9"/>
            <w:vAlign w:val="center"/>
            <w:hideMark/>
          </w:tcPr>
          <w:p w14:paraId="6178D6CF" w14:textId="77777777" w:rsidR="005E4821" w:rsidRPr="00626979" w:rsidRDefault="005E4821" w:rsidP="00B76C0F">
            <w:pPr>
              <w:spacing w:before="60" w:after="60"/>
              <w:jc w:val="center"/>
              <w:rPr>
                <w:rFonts w:cs="Arial"/>
                <w:color w:val="000000"/>
              </w:rPr>
            </w:pPr>
            <w:r w:rsidRPr="00626979">
              <w:rPr>
                <w:rFonts w:cs="Arial"/>
                <w:color w:val="000000"/>
              </w:rPr>
              <w:t>-</w:t>
            </w:r>
          </w:p>
        </w:tc>
        <w:tc>
          <w:tcPr>
            <w:tcW w:w="769" w:type="pct"/>
            <w:tcBorders>
              <w:top w:val="single" w:sz="4" w:space="0" w:color="FFFFFF"/>
              <w:left w:val="single" w:sz="4" w:space="0" w:color="FFFFFF"/>
              <w:bottom w:val="single" w:sz="4" w:space="0" w:color="FFFFFF"/>
              <w:right w:val="single" w:sz="4" w:space="0" w:color="FFFFFF"/>
            </w:tcBorders>
            <w:shd w:val="clear" w:color="000000" w:fill="D9D9D9"/>
            <w:vAlign w:val="center"/>
            <w:hideMark/>
          </w:tcPr>
          <w:p w14:paraId="73D59F6F" w14:textId="77777777" w:rsidR="005E4821" w:rsidRPr="00626979" w:rsidRDefault="005E4821" w:rsidP="00B76C0F">
            <w:pPr>
              <w:spacing w:before="60" w:after="60"/>
              <w:jc w:val="center"/>
              <w:rPr>
                <w:rFonts w:cs="Arial"/>
                <w:color w:val="000000"/>
              </w:rPr>
            </w:pPr>
            <w:r w:rsidRPr="00626979">
              <w:rPr>
                <w:rFonts w:cs="Arial"/>
                <w:color w:val="000000"/>
              </w:rPr>
              <w:t>-</w:t>
            </w:r>
          </w:p>
        </w:tc>
        <w:tc>
          <w:tcPr>
            <w:tcW w:w="1885" w:type="pct"/>
            <w:tcBorders>
              <w:top w:val="single" w:sz="4" w:space="0" w:color="FFFFFF"/>
              <w:left w:val="single" w:sz="4" w:space="0" w:color="FFFFFF"/>
              <w:bottom w:val="single" w:sz="4" w:space="0" w:color="FFFFFF"/>
              <w:right w:val="single" w:sz="4" w:space="0" w:color="FFFFFF"/>
            </w:tcBorders>
            <w:shd w:val="clear" w:color="000000" w:fill="D9D9D9"/>
            <w:hideMark/>
          </w:tcPr>
          <w:p w14:paraId="6552562A" w14:textId="77777777" w:rsidR="005E4821" w:rsidRPr="00626979" w:rsidRDefault="005E4821" w:rsidP="00B76C0F">
            <w:pPr>
              <w:spacing w:before="60" w:after="60"/>
              <w:rPr>
                <w:rFonts w:cs="Arial"/>
                <w:color w:val="000000"/>
              </w:rPr>
            </w:pPr>
            <w:r w:rsidRPr="00626979">
              <w:rPr>
                <w:rFonts w:cs="Arial"/>
                <w:color w:val="000000"/>
              </w:rPr>
              <w:t>Exchange rate risk occurs when a company transacts using more than one currency in carrying out its business activities. This can affect the company's finances because there are fluctuations in several currency exchange rates.</w:t>
            </w:r>
          </w:p>
          <w:p w14:paraId="22C07861" w14:textId="77777777" w:rsidR="005E4821" w:rsidRPr="00626979" w:rsidRDefault="005E4821" w:rsidP="005E4821">
            <w:pPr>
              <w:spacing w:before="60" w:after="60"/>
              <w:rPr>
                <w:rFonts w:cs="Arial"/>
                <w:color w:val="000000"/>
              </w:rPr>
            </w:pPr>
            <w:r w:rsidRPr="00626979">
              <w:t>In this case, {{ company_short }} makes purchases from suppliers in foreign currencies while selling to customers in IDR. Therefore, it can be concluded that {{ company_short }} bears a high level of exchange rate risk, whereas the affiliated parties do not bear this risk.</w:t>
            </w:r>
          </w:p>
        </w:tc>
      </w:tr>
      <w:tr w:rsidR="005E4821" w:rsidRPr="00626979" w14:paraId="6530DB9E" w14:textId="77777777" w:rsidTr="005404FF">
        <w:trPr>
          <w:trHeight w:val="20"/>
        </w:trPr>
        <w:tc>
          <w:tcPr>
            <w:tcW w:w="911" w:type="pct"/>
            <w:tcBorders>
              <w:top w:val="single" w:sz="4" w:space="0" w:color="FFFFFF"/>
              <w:left w:val="single" w:sz="4" w:space="0" w:color="FFFFFF"/>
              <w:bottom w:val="single" w:sz="4" w:space="0" w:color="FFFFFF"/>
              <w:right w:val="single" w:sz="4" w:space="0" w:color="FFFFFF"/>
            </w:tcBorders>
            <w:shd w:val="clear" w:color="000000" w:fill="009CDE"/>
            <w:vAlign w:val="center"/>
            <w:hideMark/>
          </w:tcPr>
          <w:p w14:paraId="6AD04973" w14:textId="77777777" w:rsidR="005E4821" w:rsidRPr="00626979" w:rsidRDefault="005E4821" w:rsidP="00356336">
            <w:pPr>
              <w:spacing w:before="60" w:after="60"/>
              <w:jc w:val="left"/>
              <w:rPr>
                <w:rFonts w:cs="Arial"/>
                <w:color w:val="FFFFFF"/>
              </w:rPr>
            </w:pPr>
            <w:r w:rsidRPr="00626979">
              <w:rPr>
                <w:rFonts w:cs="Arial"/>
                <w:color w:val="FFFFFF"/>
              </w:rPr>
              <w:t>Administration Risk</w:t>
            </w:r>
          </w:p>
        </w:tc>
        <w:tc>
          <w:tcPr>
            <w:tcW w:w="717" w:type="pct"/>
            <w:tcBorders>
              <w:top w:val="single" w:sz="4" w:space="0" w:color="FFFFFF"/>
              <w:left w:val="single" w:sz="4" w:space="0" w:color="FFFFFF"/>
              <w:bottom w:val="single" w:sz="4" w:space="0" w:color="FFFFFF"/>
              <w:right w:val="single" w:sz="4" w:space="0" w:color="FFFFFF"/>
            </w:tcBorders>
            <w:shd w:val="clear" w:color="000000" w:fill="D9D9D9"/>
            <w:vAlign w:val="center"/>
            <w:hideMark/>
          </w:tcPr>
          <w:p w14:paraId="539EACAC" w14:textId="77777777" w:rsidR="005E4821" w:rsidRPr="00626979" w:rsidRDefault="005E4821" w:rsidP="00356336">
            <w:pPr>
              <w:spacing w:before="60" w:after="60"/>
              <w:jc w:val="center"/>
              <w:rPr>
                <w:rFonts w:cs="Arial"/>
                <w:color w:val="000000"/>
              </w:rPr>
            </w:pPr>
            <w:r w:rsidRPr="00626979">
              <w:rPr>
                <w:rFonts w:cs="Arial"/>
                <w:color w:val="000000"/>
              </w:rPr>
              <w:t>√√√</w:t>
            </w:r>
          </w:p>
        </w:tc>
        <w:tc>
          <w:tcPr>
            <w:tcW w:w="718" w:type="pct"/>
            <w:tcBorders>
              <w:top w:val="single" w:sz="4" w:space="0" w:color="FFFFFF"/>
              <w:left w:val="single" w:sz="4" w:space="0" w:color="FFFFFF"/>
              <w:bottom w:val="single" w:sz="4" w:space="0" w:color="FFFFFF"/>
              <w:right w:val="single" w:sz="4" w:space="0" w:color="FFFFFF"/>
            </w:tcBorders>
            <w:shd w:val="clear" w:color="000000" w:fill="D9D9D9"/>
            <w:vAlign w:val="center"/>
            <w:hideMark/>
          </w:tcPr>
          <w:p w14:paraId="095331E8" w14:textId="77777777" w:rsidR="005E4821" w:rsidRPr="00626979" w:rsidRDefault="005E4821" w:rsidP="00356336">
            <w:pPr>
              <w:spacing w:before="60" w:after="60"/>
              <w:jc w:val="center"/>
              <w:rPr>
                <w:rFonts w:cs="Arial"/>
                <w:color w:val="000000"/>
              </w:rPr>
            </w:pPr>
            <w:r w:rsidRPr="00626979">
              <w:rPr>
                <w:rFonts w:cs="Arial"/>
                <w:color w:val="000000"/>
              </w:rPr>
              <w:t>-</w:t>
            </w:r>
          </w:p>
        </w:tc>
        <w:tc>
          <w:tcPr>
            <w:tcW w:w="769" w:type="pct"/>
            <w:tcBorders>
              <w:top w:val="single" w:sz="4" w:space="0" w:color="FFFFFF"/>
              <w:left w:val="single" w:sz="4" w:space="0" w:color="FFFFFF"/>
              <w:bottom w:val="single" w:sz="4" w:space="0" w:color="FFFFFF"/>
              <w:right w:val="single" w:sz="4" w:space="0" w:color="FFFFFF"/>
            </w:tcBorders>
            <w:shd w:val="clear" w:color="000000" w:fill="D9D9D9"/>
            <w:vAlign w:val="center"/>
            <w:hideMark/>
          </w:tcPr>
          <w:p w14:paraId="57AE4894" w14:textId="77777777" w:rsidR="005E4821" w:rsidRPr="00626979" w:rsidRDefault="005E4821" w:rsidP="00356336">
            <w:pPr>
              <w:spacing w:before="60" w:after="60"/>
              <w:jc w:val="center"/>
              <w:rPr>
                <w:rFonts w:cs="Arial"/>
                <w:color w:val="000000"/>
              </w:rPr>
            </w:pPr>
            <w:r w:rsidRPr="00626979">
              <w:rPr>
                <w:rFonts w:cs="Arial"/>
                <w:color w:val="000000"/>
              </w:rPr>
              <w:t>-</w:t>
            </w:r>
          </w:p>
        </w:tc>
        <w:tc>
          <w:tcPr>
            <w:tcW w:w="1885" w:type="pct"/>
            <w:tcBorders>
              <w:top w:val="single" w:sz="4" w:space="0" w:color="FFFFFF"/>
              <w:left w:val="single" w:sz="4" w:space="0" w:color="FFFFFF"/>
              <w:bottom w:val="single" w:sz="4" w:space="0" w:color="FFFFFF"/>
              <w:right w:val="single" w:sz="4" w:space="0" w:color="FFFFFF"/>
            </w:tcBorders>
            <w:shd w:val="clear" w:color="000000" w:fill="D9D9D9"/>
            <w:hideMark/>
          </w:tcPr>
          <w:p w14:paraId="5423318D" w14:textId="77777777" w:rsidR="005E4821" w:rsidRPr="00626979" w:rsidRDefault="00A921F7" w:rsidP="00A921F7">
            <w:pPr>
              <w:spacing w:before="60" w:after="60"/>
              <w:rPr>
                <w:rFonts w:cs="Arial"/>
                <w:color w:val="000000"/>
              </w:rPr>
            </w:pPr>
            <w:r w:rsidRPr="00626979">
              <w:t xml:space="preserve">{{ company_short }} performs its own administrative functions, and therefore, the administrative risk is borne by {{ company_short }}. </w:t>
            </w:r>
          </w:p>
        </w:tc>
      </w:tr>
    </w:tbl>
    <w:p w14:paraId="1E661DBC" w14:textId="77777777" w:rsidR="009C5773" w:rsidRPr="00626979" w:rsidRDefault="009C5773" w:rsidP="009C5773">
      <w:pPr>
        <w:spacing w:before="0" w:after="0" w:line="240" w:lineRule="auto"/>
        <w:rPr>
          <w:b/>
          <w:kern w:val="2"/>
          <w:lang w:val="id-ID"/>
        </w:rPr>
      </w:pPr>
      <w:r w:rsidRPr="00626979">
        <w:rPr>
          <w:b/>
          <w:kern w:val="2"/>
        </w:rPr>
        <w:t>Information:</w:t>
      </w:r>
    </w:p>
    <w:tbl>
      <w:tblPr>
        <w:tblW w:w="0" w:type="auto"/>
        <w:tblInd w:w="108" w:type="dxa"/>
        <w:tblLook w:val="04A0" w:firstRow="1" w:lastRow="0" w:firstColumn="1" w:lastColumn="0" w:noHBand="0" w:noVBand="1"/>
      </w:tblPr>
      <w:tblGrid>
        <w:gridCol w:w="426"/>
        <w:gridCol w:w="283"/>
        <w:gridCol w:w="8187"/>
      </w:tblGrid>
      <w:tr w:rsidR="009C5773" w:rsidRPr="00626979" w14:paraId="39932266" w14:textId="77777777" w:rsidTr="009C5773">
        <w:tc>
          <w:tcPr>
            <w:tcW w:w="426" w:type="dxa"/>
          </w:tcPr>
          <w:p w14:paraId="4E8F66E6" w14:textId="77777777" w:rsidR="009C5773" w:rsidRPr="00626979" w:rsidRDefault="009C5773" w:rsidP="009C5773">
            <w:pPr>
              <w:spacing w:before="0" w:after="0"/>
              <w:ind w:left="-108"/>
              <w:jc w:val="right"/>
              <w:rPr>
                <w:kern w:val="2"/>
                <w:sz w:val="18"/>
                <w:lang w:val="id-ID"/>
              </w:rPr>
            </w:pPr>
            <w:r w:rsidRPr="00626979">
              <w:rPr>
                <w:sz w:val="18"/>
              </w:rPr>
              <w:t>√√√</w:t>
            </w:r>
          </w:p>
        </w:tc>
        <w:tc>
          <w:tcPr>
            <w:tcW w:w="283" w:type="dxa"/>
          </w:tcPr>
          <w:p w14:paraId="6E6B68D5" w14:textId="77777777" w:rsidR="009C5773" w:rsidRPr="00626979" w:rsidRDefault="009C5773" w:rsidP="009C5773">
            <w:pPr>
              <w:spacing w:before="0" w:after="0"/>
              <w:rPr>
                <w:kern w:val="2"/>
                <w:sz w:val="18"/>
                <w:lang w:val="id-ID"/>
              </w:rPr>
            </w:pPr>
            <w:r w:rsidRPr="00626979">
              <w:rPr>
                <w:kern w:val="2"/>
                <w:sz w:val="18"/>
              </w:rPr>
              <w:t>:</w:t>
            </w:r>
          </w:p>
        </w:tc>
        <w:tc>
          <w:tcPr>
            <w:tcW w:w="8187" w:type="dxa"/>
          </w:tcPr>
          <w:p w14:paraId="29A1A712" w14:textId="77777777" w:rsidR="009C5773" w:rsidRPr="00626979" w:rsidRDefault="0010747F" w:rsidP="009C5773">
            <w:pPr>
              <w:spacing w:before="0" w:after="0"/>
              <w:rPr>
                <w:kern w:val="2"/>
                <w:sz w:val="18"/>
                <w:lang w:val="id-ID"/>
              </w:rPr>
            </w:pPr>
            <w:r w:rsidRPr="00626979">
              <w:rPr>
                <w:kern w:val="2"/>
                <w:sz w:val="18"/>
              </w:rPr>
              <w:t>E</w:t>
            </w:r>
            <w:r w:rsidR="009C5773" w:rsidRPr="00626979">
              <w:rPr>
                <w:kern w:val="2"/>
                <w:sz w:val="18"/>
              </w:rPr>
              <w:t xml:space="preserve">ntity performs functions, </w:t>
            </w:r>
            <w:r w:rsidRPr="00626979">
              <w:rPr>
                <w:kern w:val="2"/>
                <w:sz w:val="18"/>
              </w:rPr>
              <w:t>assumes</w:t>
            </w:r>
            <w:r w:rsidR="009C5773" w:rsidRPr="00626979">
              <w:rPr>
                <w:kern w:val="2"/>
                <w:sz w:val="18"/>
              </w:rPr>
              <w:t xml:space="preserve"> risk, and/or owns/uses assets in high </w:t>
            </w:r>
            <w:r w:rsidRPr="00626979">
              <w:rPr>
                <w:kern w:val="2"/>
                <w:sz w:val="18"/>
              </w:rPr>
              <w:t>level</w:t>
            </w:r>
            <w:r w:rsidR="009C5773" w:rsidRPr="00626979">
              <w:rPr>
                <w:kern w:val="2"/>
                <w:sz w:val="18"/>
              </w:rPr>
              <w:t>.</w:t>
            </w:r>
          </w:p>
        </w:tc>
      </w:tr>
      <w:tr w:rsidR="009C5773" w:rsidRPr="00626979" w14:paraId="5180FC92" w14:textId="77777777" w:rsidTr="009C5773">
        <w:tc>
          <w:tcPr>
            <w:tcW w:w="426" w:type="dxa"/>
          </w:tcPr>
          <w:p w14:paraId="5C9B7A1F" w14:textId="77777777" w:rsidR="009C5773" w:rsidRPr="00626979" w:rsidRDefault="009C5773" w:rsidP="009C5773">
            <w:pPr>
              <w:spacing w:before="0" w:after="0"/>
              <w:ind w:left="-108"/>
              <w:jc w:val="right"/>
              <w:rPr>
                <w:kern w:val="2"/>
                <w:sz w:val="18"/>
                <w:lang w:val="id-ID"/>
              </w:rPr>
            </w:pPr>
            <w:r w:rsidRPr="00626979">
              <w:rPr>
                <w:sz w:val="18"/>
              </w:rPr>
              <w:t>√√</w:t>
            </w:r>
          </w:p>
        </w:tc>
        <w:tc>
          <w:tcPr>
            <w:tcW w:w="283" w:type="dxa"/>
          </w:tcPr>
          <w:p w14:paraId="53A8D3A6" w14:textId="77777777" w:rsidR="009C5773" w:rsidRPr="00626979" w:rsidRDefault="009C5773" w:rsidP="009C5773">
            <w:pPr>
              <w:spacing w:before="0" w:after="0"/>
              <w:rPr>
                <w:kern w:val="2"/>
                <w:sz w:val="18"/>
                <w:lang w:val="id-ID"/>
              </w:rPr>
            </w:pPr>
            <w:r w:rsidRPr="00626979">
              <w:rPr>
                <w:kern w:val="2"/>
                <w:sz w:val="18"/>
              </w:rPr>
              <w:t>:</w:t>
            </w:r>
          </w:p>
        </w:tc>
        <w:tc>
          <w:tcPr>
            <w:tcW w:w="8187" w:type="dxa"/>
          </w:tcPr>
          <w:p w14:paraId="0ECC5FB9" w14:textId="77777777" w:rsidR="009C5773" w:rsidRPr="00626979" w:rsidRDefault="0010747F" w:rsidP="009C5773">
            <w:pPr>
              <w:spacing w:before="0" w:after="0"/>
              <w:rPr>
                <w:kern w:val="2"/>
                <w:sz w:val="18"/>
                <w:lang w:val="id-ID"/>
              </w:rPr>
            </w:pPr>
            <w:r w:rsidRPr="00626979">
              <w:rPr>
                <w:kern w:val="2"/>
                <w:sz w:val="18"/>
              </w:rPr>
              <w:t>Entity performs functions, assumes risk, and/or owns/uses assets in moderate level</w:t>
            </w:r>
            <w:r w:rsidR="009C5773" w:rsidRPr="00626979">
              <w:rPr>
                <w:kern w:val="2"/>
                <w:sz w:val="18"/>
              </w:rPr>
              <w:t>.</w:t>
            </w:r>
          </w:p>
        </w:tc>
      </w:tr>
      <w:tr w:rsidR="009C5773" w:rsidRPr="00626979" w14:paraId="3478190A" w14:textId="77777777" w:rsidTr="009C5773">
        <w:tc>
          <w:tcPr>
            <w:tcW w:w="426" w:type="dxa"/>
          </w:tcPr>
          <w:p w14:paraId="5C664800" w14:textId="77777777" w:rsidR="009C5773" w:rsidRPr="00626979" w:rsidRDefault="009C5773" w:rsidP="009C5773">
            <w:pPr>
              <w:spacing w:before="0" w:after="0"/>
              <w:ind w:left="-108"/>
              <w:jc w:val="right"/>
              <w:rPr>
                <w:kern w:val="2"/>
                <w:sz w:val="18"/>
                <w:lang w:val="id-ID"/>
              </w:rPr>
            </w:pPr>
            <w:r w:rsidRPr="00626979">
              <w:rPr>
                <w:sz w:val="18"/>
              </w:rPr>
              <w:t>√</w:t>
            </w:r>
          </w:p>
        </w:tc>
        <w:tc>
          <w:tcPr>
            <w:tcW w:w="283" w:type="dxa"/>
          </w:tcPr>
          <w:p w14:paraId="5AE51578" w14:textId="77777777" w:rsidR="009C5773" w:rsidRPr="00626979" w:rsidRDefault="009C5773" w:rsidP="009C5773">
            <w:pPr>
              <w:spacing w:before="0" w:after="0"/>
              <w:rPr>
                <w:kern w:val="2"/>
                <w:sz w:val="18"/>
                <w:lang w:val="id-ID"/>
              </w:rPr>
            </w:pPr>
            <w:r w:rsidRPr="00626979">
              <w:rPr>
                <w:kern w:val="2"/>
                <w:sz w:val="18"/>
              </w:rPr>
              <w:t>:</w:t>
            </w:r>
          </w:p>
        </w:tc>
        <w:tc>
          <w:tcPr>
            <w:tcW w:w="8187" w:type="dxa"/>
          </w:tcPr>
          <w:p w14:paraId="217584E5" w14:textId="77777777" w:rsidR="009C5773" w:rsidRPr="00626979" w:rsidRDefault="0010747F" w:rsidP="009C5773">
            <w:pPr>
              <w:spacing w:before="0" w:after="0"/>
              <w:rPr>
                <w:kern w:val="2"/>
                <w:sz w:val="18"/>
                <w:lang w:val="id-ID"/>
              </w:rPr>
            </w:pPr>
            <w:r w:rsidRPr="00626979">
              <w:rPr>
                <w:kern w:val="2"/>
                <w:sz w:val="18"/>
              </w:rPr>
              <w:t>Entity performs functions, assumes risk, and/or owns/uses assets in minimum level</w:t>
            </w:r>
            <w:r w:rsidR="009C5773" w:rsidRPr="00626979">
              <w:rPr>
                <w:kern w:val="2"/>
                <w:sz w:val="18"/>
              </w:rPr>
              <w:t>.</w:t>
            </w:r>
          </w:p>
        </w:tc>
      </w:tr>
      <w:tr w:rsidR="009C5773" w:rsidRPr="00626979" w14:paraId="151C10CA" w14:textId="77777777" w:rsidTr="009C5773">
        <w:tc>
          <w:tcPr>
            <w:tcW w:w="426" w:type="dxa"/>
          </w:tcPr>
          <w:p w14:paraId="7E6551EC" w14:textId="77777777" w:rsidR="009C5773" w:rsidRPr="00626979" w:rsidRDefault="009C5773" w:rsidP="009C5773">
            <w:pPr>
              <w:spacing w:before="0" w:after="0"/>
              <w:ind w:left="-108"/>
              <w:jc w:val="right"/>
              <w:rPr>
                <w:sz w:val="18"/>
                <w:lang w:val="id-ID"/>
              </w:rPr>
            </w:pPr>
            <w:r w:rsidRPr="00626979">
              <w:rPr>
                <w:sz w:val="18"/>
              </w:rPr>
              <w:t>-</w:t>
            </w:r>
          </w:p>
        </w:tc>
        <w:tc>
          <w:tcPr>
            <w:tcW w:w="283" w:type="dxa"/>
          </w:tcPr>
          <w:p w14:paraId="1004BAE8" w14:textId="77777777" w:rsidR="009C5773" w:rsidRPr="00626979" w:rsidRDefault="009C5773" w:rsidP="009C5773">
            <w:pPr>
              <w:spacing w:before="0" w:after="0"/>
              <w:rPr>
                <w:kern w:val="2"/>
                <w:sz w:val="18"/>
                <w:lang w:val="id-ID"/>
              </w:rPr>
            </w:pPr>
            <w:r w:rsidRPr="00626979">
              <w:rPr>
                <w:kern w:val="2"/>
                <w:sz w:val="18"/>
              </w:rPr>
              <w:t>:</w:t>
            </w:r>
          </w:p>
        </w:tc>
        <w:tc>
          <w:tcPr>
            <w:tcW w:w="8187" w:type="dxa"/>
          </w:tcPr>
          <w:p w14:paraId="2083069D" w14:textId="77777777" w:rsidR="009C5773" w:rsidRPr="00626979" w:rsidRDefault="0010747F" w:rsidP="009C5773">
            <w:pPr>
              <w:spacing w:before="0" w:after="0"/>
              <w:rPr>
                <w:kern w:val="2"/>
                <w:sz w:val="18"/>
                <w:lang w:val="id-ID"/>
              </w:rPr>
            </w:pPr>
            <w:r w:rsidRPr="00626979">
              <w:rPr>
                <w:kern w:val="2"/>
                <w:sz w:val="18"/>
              </w:rPr>
              <w:t>Entity does not performs functions, assumes risk, and/or owns/uses assets</w:t>
            </w:r>
            <w:r w:rsidR="009C5773" w:rsidRPr="00626979">
              <w:rPr>
                <w:kern w:val="2"/>
                <w:sz w:val="18"/>
              </w:rPr>
              <w:t>.</w:t>
            </w:r>
          </w:p>
          <w:p w14:paraId="5DA16E94" w14:textId="77777777" w:rsidR="009C5773" w:rsidRPr="00626979" w:rsidRDefault="009C5773" w:rsidP="009C5773">
            <w:pPr>
              <w:spacing w:before="0" w:after="0"/>
              <w:rPr>
                <w:kern w:val="2"/>
                <w:sz w:val="18"/>
                <w:lang w:val="id-ID"/>
              </w:rPr>
            </w:pPr>
          </w:p>
        </w:tc>
      </w:tr>
    </w:tbl>
    <w:p w14:paraId="70BCD3DF" w14:textId="77777777" w:rsidR="00957EBA" w:rsidRPr="00626979" w:rsidRDefault="0010747F" w:rsidP="009C5BB6">
      <w:pPr>
        <w:pStyle w:val="Heading3"/>
      </w:pPr>
      <w:bookmarkStart w:id="980" w:name="_Toc215843361"/>
      <w:r w:rsidRPr="00626979">
        <w:lastRenderedPageBreak/>
        <w:t xml:space="preserve">Business Characteristics of </w:t>
      </w:r>
      <w:proofErr w:type="gramStart"/>
      <w:r w:rsidRPr="00626979">
        <w:t xml:space="preserve">{{ </w:t>
      </w:r>
      <w:proofErr w:type="spellStart"/>
      <w:r w:rsidRPr="00626979">
        <w:t>company</w:t>
      </w:r>
      <w:proofErr w:type="gramEnd"/>
      <w:r w:rsidRPr="00626979">
        <w:t>_</w:t>
      </w:r>
      <w:proofErr w:type="gramStart"/>
      <w:r w:rsidRPr="00626979">
        <w:t>short</w:t>
      </w:r>
      <w:proofErr w:type="spellEnd"/>
      <w:r w:rsidRPr="00626979">
        <w:t xml:space="preserve"> }</w:t>
      </w:r>
      <w:proofErr w:type="gramEnd"/>
      <w:r w:rsidRPr="00626979">
        <w:t>}</w:t>
      </w:r>
      <w:bookmarkEnd w:id="980"/>
    </w:p>
    <w:p w14:paraId="1718FE96" w14:textId="77777777" w:rsidR="00996265" w:rsidRPr="00626979" w:rsidRDefault="00996265" w:rsidP="00996265">
      <w:pPr>
        <w:rPr>
          <w:rFonts w:eastAsia="MS Mincho"/>
          <w:noProof w:val="0"/>
          <w:lang w:val="en-US" w:eastAsia="ja-JP"/>
        </w:rPr>
      </w:pPr>
    </w:p>
    <w:p w14:paraId="34EB7B9D" w14:textId="77777777" w:rsidR="00996265" w:rsidRPr="00626979" w:rsidRDefault="00996265" w:rsidP="008C167F">
      <w:pPr>
        <w:numPr>
          <w:ilvl w:val="0"/>
          <w:numId w:val="45"/>
        </w:numPr>
        <w:rPr>
          <w:rFonts w:cs="Arial"/>
          <w:noProof w:val="0"/>
          <w:lang w:val="en-US" w:eastAsia="en-US"/>
        </w:rPr>
      </w:pPr>
    </w:p>
    <w:p w14:paraId="48F1F593" w14:textId="77777777" w:rsidR="00996265" w:rsidRPr="00626979" w:rsidRDefault="00996265" w:rsidP="008C167F">
      <w:pPr>
        <w:numPr>
          <w:ilvl w:val="0"/>
          <w:numId w:val="45"/>
        </w:numPr>
        <w:rPr>
          <w:rFonts w:cs="Arial"/>
          <w:noProof w:val="0"/>
          <w:lang w:val="en-US" w:eastAsia="en-US"/>
        </w:rPr>
      </w:pPr>
    </w:p>
    <w:p w14:paraId="0566E372" w14:textId="77777777" w:rsidR="0054037B" w:rsidRPr="00626979" w:rsidRDefault="00683C53" w:rsidP="00093719">
      <w:pPr>
        <w:pStyle w:val="Heading1"/>
        <w:spacing w:after="120"/>
        <w:ind w:left="431" w:hanging="431"/>
        <w:rPr>
          <w:noProof w:val="0"/>
          <w:lang w:val="en-US"/>
        </w:rPr>
      </w:pPr>
      <w:r w:rsidRPr="00626979">
        <w:rPr>
          <w:rFonts w:eastAsia="MS Mincho"/>
          <w:noProof w:val="0"/>
          <w:lang w:eastAsia="ja-JP"/>
        </w:rPr>
        <w:br w:type="column"/>
      </w:r>
      <w:bookmarkStart w:id="981" w:name="_Toc26450730"/>
      <w:bookmarkStart w:id="982" w:name="_Toc26450751"/>
      <w:bookmarkStart w:id="983" w:name="_Toc26450772"/>
      <w:bookmarkStart w:id="984" w:name="_Toc26450816"/>
      <w:bookmarkStart w:id="985" w:name="_Toc26450839"/>
      <w:bookmarkStart w:id="986" w:name="_Toc26450862"/>
      <w:bookmarkStart w:id="987" w:name="_Toc26450884"/>
      <w:bookmarkStart w:id="988" w:name="_Toc215843362"/>
      <w:bookmarkEnd w:id="981"/>
      <w:bookmarkEnd w:id="982"/>
      <w:bookmarkEnd w:id="983"/>
      <w:bookmarkEnd w:id="984"/>
      <w:bookmarkEnd w:id="985"/>
      <w:bookmarkEnd w:id="986"/>
      <w:bookmarkEnd w:id="987"/>
      <w:r w:rsidR="0010747F" w:rsidRPr="00626979">
        <w:rPr>
          <w:noProof w:val="0"/>
        </w:rPr>
        <w:lastRenderedPageBreak/>
        <w:t>APPLICATION OF ARM’S LENGTH PRINCIPLE OF THE AFFILIATED PARTY TRANSACTIONS</w:t>
      </w:r>
      <w:bookmarkEnd w:id="988"/>
    </w:p>
    <w:p w14:paraId="57303420" w14:textId="77777777" w:rsidR="00532D17" w:rsidRPr="00626979" w:rsidRDefault="00532D17" w:rsidP="00532D17">
      <w:pPr>
        <w:rPr>
          <w:rFonts w:eastAsia="SimSun"/>
        </w:rPr>
      </w:pPr>
      <w:bookmarkStart w:id="989" w:name="_Toc135409849"/>
      <w:r w:rsidRPr="00626979">
        <w:t xml:space="preserve">This section explains the steps that need to be taken in applying the </w:t>
      </w:r>
      <w:r w:rsidR="000C270A" w:rsidRPr="00626979">
        <w:t>arm’s length principle</w:t>
      </w:r>
      <w:r w:rsidRPr="00626979">
        <w:t xml:space="preserve"> such as industry analysis, analysis of transaction conditions, comparability analysis, selection of  the most suitable transfer pricing method, advantages and disadvantages of each method, profit level indicators,  search, and the interquartile range of </w:t>
      </w:r>
      <w:r w:rsidR="000C270A" w:rsidRPr="00626979">
        <w:t xml:space="preserve">comparable </w:t>
      </w:r>
      <w:r w:rsidRPr="00626979">
        <w:t>companies</w:t>
      </w:r>
      <w:r w:rsidRPr="00626979">
        <w:rPr>
          <w:rFonts w:eastAsia="SimSun"/>
        </w:rPr>
        <w:t xml:space="preserve">. </w:t>
      </w:r>
    </w:p>
    <w:p w14:paraId="6F4C93CD" w14:textId="77777777" w:rsidR="00532D17" w:rsidRPr="00626979" w:rsidRDefault="00532D17" w:rsidP="00E769AF">
      <w:pPr>
        <w:pStyle w:val="Heading2"/>
        <w:rPr>
          <w:lang w:val="en-US"/>
        </w:rPr>
      </w:pPr>
      <w:bookmarkStart w:id="990" w:name="_Toc215843363"/>
      <w:r w:rsidRPr="00626979">
        <w:t>Industry Analysis</w:t>
      </w:r>
      <w:bookmarkEnd w:id="990"/>
    </w:p>
    <w:p w14:paraId="67CF1A0E" w14:textId="77777777" w:rsidR="00532D17" w:rsidRPr="00626979" w:rsidRDefault="00C11511" w:rsidP="009C5BB6">
      <w:pPr>
        <w:pStyle w:val="Heading3"/>
      </w:pPr>
      <w:bookmarkStart w:id="991" w:name="_Toc215843364"/>
      <w:r w:rsidRPr="00626979">
        <w:t>Global Heavy Equipment Industry</w:t>
      </w:r>
      <w:bookmarkEnd w:id="991"/>
    </w:p>
    <w:p w14:paraId="0F276B39" w14:textId="77777777" w:rsidR="00C11511" w:rsidRPr="00626979" w:rsidRDefault="00C11511" w:rsidP="00C11511">
      <w:pPr>
        <w:pStyle w:val="ListParagraph"/>
        <w:ind w:left="0"/>
        <w:rPr>
          <w:rFonts w:cs="Arial"/>
          <w:color w:val="000000"/>
          <w:shd w:val="clear" w:color="auto" w:fill="FFFFFF"/>
        </w:rPr>
      </w:pPr>
      <w:r w:rsidRPr="00626979">
        <w:rPr>
          <w:rFonts w:cs="Arial"/>
          <w:color w:val="000000"/>
          <w:shd w:val="clear" w:color="auto" w:fill="FFFFFF"/>
        </w:rPr>
        <w:t>{{ industry_analysis_global }}</w:t>
      </w:r>
    </w:p>
    <w:p w14:paraId="76491EE7" w14:textId="77777777" w:rsidR="00C11511" w:rsidRPr="00626979" w:rsidRDefault="00C11511" w:rsidP="00C11511">
      <w:pPr>
        <w:pStyle w:val="ListParagraph"/>
        <w:ind w:left="0"/>
        <w:rPr>
          <w:rFonts w:cs="Arial"/>
          <w:color w:val="000000"/>
        </w:rPr>
      </w:pPr>
      <w:r w:rsidRPr="00626979">
        <w:rPr>
          <w:rFonts w:cs="Arial"/>
          <w:color w:val="000000"/>
          <w:shd w:val="clear" w:color="auto" w:fill="FFFFFF"/>
        </w:rPr>
        <w:t>The global construction heavy equipment market size was valued at USD 208.86 billion in {{ fiscal_year }} and is estimated to reach USD 217.21 billion by 2025 to USD 297.27 billion by 2033, growing at a CAGR of 4.0% during the forecast period (2025-2033). Asia-Pacific is the most significant global construction heavy equipment market share and is anticipated to grow at a CAGR of 5.1% during the forecast period. China has a large market share of construction equipment in terms of consumption and manufacturing. However, due to the rapid growth of technology, developing countries such as India, Singapore, Hong Kong, Taiwan, and others have been recognized as important markets. In addition, according to a report published in 2018 by the London-based Overseas Development Institute (ODI), Asia's regional economies increased by 6% in 2017 and are projected to grow significantly through 2025. This is affecting the overall growth of construction and manufacturing facilities in the region. Thus, the overall improvement of production facilities is anticipated to create opportunities to develop the construction equipment market in the region.</w:t>
      </w:r>
    </w:p>
    <w:p w14:paraId="6E3382C5" w14:textId="77777777" w:rsidR="00C11511" w:rsidRPr="00626979" w:rsidRDefault="00C11511" w:rsidP="00C11511">
      <w:pPr>
        <w:pStyle w:val="ListParagraph"/>
        <w:ind w:left="0"/>
        <w:rPr>
          <w:rFonts w:cs="Arial"/>
          <w:color w:val="000000"/>
        </w:rPr>
      </w:pPr>
      <w:r w:rsidRPr="00626979">
        <w:rPr>
          <w:rFonts w:cs="Arial"/>
          <w:color w:val="000000"/>
        </w:rPr>
        <w:t>A number of important factors affect the construction heavy equipment market. Notably, the rapid pace of urbanization and infrastructure advances in developing countries are driving the need for heavy equipment such as excavators, bulldozers, and cranes. The government's large financial commitment to public infrastructure initiatives – such as the construction of roads, bridges, and airports – is strongly driving the expansion of the market. In addition, technological innovations, including automation and telematics, improve operational efficiency and equipment safety, thus attracting additional investment. The growing emphasis on environmentally friendly machines, driven by stricter emission standards and a focus on sustainability, is also changing the landscape of the industry. In addition, the construction sector's post-pandemic revival boosted heavy equipment sales, paired with the increasing popularity of rental services, which provided a cost-effective solution for contractors. Collectively, these factors significantly increase the demand for construction heavy equipment, positioning the market for continued growth in the coming years.</w:t>
      </w:r>
      <w:r w:rsidRPr="00626979">
        <w:rPr>
          <w:rStyle w:val="FootnoteReference"/>
          <w:rFonts w:cs="Arial"/>
          <w:color w:val="000000"/>
        </w:rPr>
        <w:footnoteReference w:id="6"/>
      </w:r>
    </w:p>
    <w:p w14:paraId="492CAD56" w14:textId="77777777" w:rsidR="00C11511" w:rsidRPr="00626979" w:rsidRDefault="00C11511" w:rsidP="00C11511">
      <w:pPr>
        <w:pStyle w:val="ListParagraph"/>
        <w:ind w:left="0"/>
        <w:rPr>
          <w:rFonts w:cs="Arial"/>
          <w:color w:val="000000"/>
          <w:lang w:val="es-EC"/>
        </w:rPr>
      </w:pPr>
      <w:r w:rsidRPr="00626979">
        <w:rPr>
          <w:rFonts w:cs="Arial"/>
          <w:color w:val="000000"/>
        </w:rPr>
        <w:t>Major players in the construction heavy equipment industry globally include several companies, such as Kobe Steel Ltd, Shandong Heavy Industry Group Co. Ltd, Hyundai Heavy Industries Co. Ltd., Liebherr Group, Joy Global Inc., AB Volvo, Terex Corporation, Caterpillar Inc., Doosan Infracore Co. Ltd., Hitachi Construction Machinery Co. Ltd., Deere &amp; Company, CNH Industrial N.V., J C Bamford,  Excavators Ltd. (JCB), Liugong Machinery Co. Ltd., Komatsu Ltd., Sany Heavy Industries Co. Ltd, American Crane.</w:t>
      </w:r>
      <w:r w:rsidRPr="00626979">
        <w:rPr>
          <w:rStyle w:val="FootnoteReference"/>
          <w:rFonts w:cs="Arial"/>
          <w:color w:val="000000"/>
        </w:rPr>
        <w:footnoteReference w:id="7"/>
      </w:r>
    </w:p>
    <w:p w14:paraId="52029A20" w14:textId="77777777" w:rsidR="00532D17" w:rsidRPr="00626979" w:rsidRDefault="00C11511" w:rsidP="009C5BB6">
      <w:pPr>
        <w:pStyle w:val="Heading3"/>
      </w:pPr>
      <w:bookmarkStart w:id="992" w:name="_Toc215843365"/>
      <w:r w:rsidRPr="00626979">
        <w:t>Indonesian Heavy Equipment Industry</w:t>
      </w:r>
      <w:bookmarkEnd w:id="992"/>
    </w:p>
    <w:p w14:paraId="48DFAE51" w14:textId="77777777" w:rsidR="00C11511" w:rsidRPr="00626979" w:rsidRDefault="00C11511" w:rsidP="00996193">
      <w:pPr>
        <w:rPr>
          <w:rFonts w:cs="Arial"/>
          <w:color w:val="000000"/>
        </w:rPr>
      </w:pPr>
      <w:r w:rsidRPr="00626979">
        <w:rPr>
          <w:rFonts w:cs="Arial"/>
          <w:color w:val="000000"/>
        </w:rPr>
        <w:t>{{ industry_analysis_indonesia }}</w:t>
      </w:r>
    </w:p>
    <w:p w14:paraId="56E27CF5" w14:textId="292010B0" w:rsidR="00C11511" w:rsidRPr="00626979" w:rsidRDefault="00C11511" w:rsidP="008C2880">
      <w:pPr>
        <w:rPr>
          <w:rFonts w:cs="Arial"/>
          <w:color w:val="000000"/>
        </w:rPr>
      </w:pPr>
      <w:r w:rsidRPr="00626979">
        <w:rPr>
          <w:rFonts w:cs="Arial"/>
          <w:color w:val="000000"/>
        </w:rPr>
        <w:lastRenderedPageBreak/>
        <w:t>The Indonesian Heavy Equipment Industry Association (Hinabi) provides data that the realization of Indonesian heavy equipment production in {{ fiscal_year }} will reach 7,022 units. Based on this data, there was a decrease of 12.9% compared to the number of heavy equipment production in the previous year, which was 8,066 units. As for the type of heavy equipment that sells the most in {{ fiscal_year }}, it is  a medium-class hydraulic excavator. Heavy equipment production until the third quarter of 2024 is dominated by  4,357 units of hyaraulic excavators, followed by 417 units of dump trucks, 349 units of bulldozers, and 105 units of motor graders.</w:t>
      </w:r>
    </w:p>
    <w:p w14:paraId="49E0B6C5" w14:textId="77777777" w:rsidR="00C11511" w:rsidRPr="00626979" w:rsidRDefault="00DC03C4" w:rsidP="00996193">
      <w:pPr>
        <w:pStyle w:val="ListParagraph"/>
        <w:spacing w:before="0" w:after="0"/>
        <w:ind w:left="0"/>
        <w:jc w:val="center"/>
        <w:rPr>
          <w:rFonts w:cs="Arial"/>
          <w:b/>
        </w:rPr>
      </w:pPr>
      <w:bookmarkStart w:id="993" w:name="_Toc211526076"/>
      <w:bookmarkStart w:id="994" w:name="_Toc184385011"/>
      <w:r w:rsidRPr="00626979">
        <w:rPr>
          <w:b/>
        </w:rPr>
        <w:t xml:space="preserve">Figure </w:t>
      </w:r>
      <w:r w:rsidR="00481D01" w:rsidRPr="00626979">
        <w:rPr>
          <w:b/>
        </w:rPr>
        <w:fldChar w:fldCharType="begin"/>
      </w:r>
      <w:r w:rsidRPr="00626979">
        <w:rPr>
          <w:b/>
        </w:rPr>
        <w:instrText xml:space="preserve"> STYLEREF 1 \s </w:instrText>
      </w:r>
      <w:r w:rsidR="00481D01" w:rsidRPr="00626979">
        <w:rPr>
          <w:b/>
        </w:rPr>
        <w:fldChar w:fldCharType="separate"/>
      </w:r>
      <w:r w:rsidR="003F0A33" w:rsidRPr="00626979">
        <w:rPr>
          <w:b/>
        </w:rPr>
        <w:t>5</w:t>
      </w:r>
      <w:r w:rsidR="00481D01" w:rsidRPr="00626979">
        <w:rPr>
          <w:b/>
        </w:rPr>
        <w:fldChar w:fldCharType="end"/>
      </w:r>
      <w:r w:rsidRPr="00626979">
        <w:rPr>
          <w:b/>
        </w:rPr>
        <w:t>.</w:t>
      </w:r>
      <w:r w:rsidR="00481D01" w:rsidRPr="00626979">
        <w:rPr>
          <w:b/>
        </w:rPr>
        <w:fldChar w:fldCharType="begin"/>
      </w:r>
      <w:r w:rsidRPr="00626979">
        <w:rPr>
          <w:b/>
        </w:rPr>
        <w:instrText xml:space="preserve"> SEQ Test \* ARABIC \s 1 </w:instrText>
      </w:r>
      <w:r w:rsidR="00481D01" w:rsidRPr="00626979">
        <w:rPr>
          <w:b/>
        </w:rPr>
        <w:fldChar w:fldCharType="separate"/>
      </w:r>
      <w:r w:rsidR="003F0A33" w:rsidRPr="00626979">
        <w:rPr>
          <w:b/>
        </w:rPr>
        <w:t>1</w:t>
      </w:r>
      <w:r w:rsidR="00481D01" w:rsidRPr="00626979">
        <w:rPr>
          <w:b/>
        </w:rPr>
        <w:fldChar w:fldCharType="end"/>
      </w:r>
      <w:r w:rsidRPr="00626979">
        <w:rPr>
          <w:b/>
          <w:noProof w:val="0"/>
          <w:lang w:val="en-US"/>
        </w:rPr>
        <w:t xml:space="preserve"> </w:t>
      </w:r>
      <w:r w:rsidR="00C11511" w:rsidRPr="00626979">
        <w:rPr>
          <w:rFonts w:cs="Arial"/>
          <w:b/>
          <w:color w:val="000000"/>
        </w:rPr>
        <w:t>Heavy Equipment Production in Indonesia in 2018-2024</w:t>
      </w:r>
      <w:bookmarkEnd w:id="993"/>
    </w:p>
    <w:bookmarkEnd w:id="994"/>
    <w:p w14:paraId="4CD06F65" w14:textId="77777777" w:rsidR="00C11511" w:rsidRPr="00626979" w:rsidRDefault="00C11511" w:rsidP="00996193">
      <w:pPr>
        <w:spacing w:before="0"/>
        <w:jc w:val="center"/>
        <w:rPr>
          <w:rFonts w:cs="Arial"/>
          <w:i/>
          <w:lang w:val="en-ID"/>
        </w:rPr>
      </w:pPr>
      <w:r w:rsidRPr="00626979">
        <w:rPr>
          <w:rFonts w:cs="Arial"/>
          <w:i/>
        </w:rPr>
        <w:t>Source: Indonesian Heavy Equipment Industry Association (Hinabi)</w:t>
      </w:r>
    </w:p>
    <w:p w14:paraId="734E48A2" w14:textId="77777777" w:rsidR="00C11511" w:rsidRPr="00626979" w:rsidRDefault="00C11511" w:rsidP="00C11511">
      <w:pPr>
        <w:rPr>
          <w:rFonts w:cs="Arial"/>
          <w:color w:val="000000"/>
        </w:rPr>
      </w:pPr>
      <w:r w:rsidRPr="00626979">
        <w:rPr>
          <w:rFonts w:cs="Arial"/>
          <w:color w:val="000000"/>
        </w:rPr>
        <w:t xml:space="preserve">This year's production decline is due to the heavy equipment market preferring to wait and monitor developments in the first half of 2024. This is due to the existence of election political activities that make many parties more cautious in making investment decisions. Meanwhile, the decline in the number of production in the heavy equipment industry over the past two years has been influenced by its declining market demand. This is due to the weakening of the price of mining commodities in the country, such as coal and nickel. The weakening of commodity prices has made most mining companies postpone or even reduce the number of purchases of heavy equipment in their business. The mining sector itself is one of the industries that absorbs many heavy equipment products in the country </w:t>
      </w:r>
      <w:r w:rsidRPr="00626979">
        <w:rPr>
          <w:rStyle w:val="FootnoteReference"/>
          <w:rFonts w:cs="Arial"/>
          <w:color w:val="000000"/>
        </w:rPr>
        <w:footnoteReference w:id="8"/>
      </w:r>
      <w:r w:rsidRPr="00626979">
        <w:rPr>
          <w:rFonts w:cs="Arial"/>
          <w:color w:val="000000"/>
        </w:rPr>
        <w:t xml:space="preserve">.  With the decline in commodity prices, investment in mining projects and the impact on the demand for heavy equipment used in this sector has also decreased. </w:t>
      </w:r>
    </w:p>
    <w:p w14:paraId="1D4571FB" w14:textId="77777777" w:rsidR="00C11511" w:rsidRPr="00626979" w:rsidRDefault="00C11511" w:rsidP="00C11511">
      <w:pPr>
        <w:rPr>
          <w:rFonts w:cs="Arial"/>
          <w:color w:val="000000"/>
        </w:rPr>
      </w:pPr>
      <w:r w:rsidRPr="00626979">
        <w:rPr>
          <w:rFonts w:cs="Arial"/>
          <w:color w:val="000000"/>
        </w:rPr>
        <w:t>Although weakening in {{ fiscal_year }}, the continuation of the national strategic project (PSN) initiated by the government is one of the main drivers of the growth of the heavy equipment industry in Indonesia. This project includes the construction of toll roads, ports, airports, and various other public facilities that require heavy equipment in every stage of its construction. For example, the Trans Sumatra toll road project and the construction of the state capital (IKN) in Kalimantan require a variety of heavy equipment, such as excavators, bulldozers, and cranes. With the increase in budget allocation for infrastructure, demand for heavy equipment is expected to remain high, both for new purchases and for leasing.</w:t>
      </w:r>
    </w:p>
    <w:p w14:paraId="0C3258DE" w14:textId="77777777" w:rsidR="00C11511" w:rsidRPr="00626979" w:rsidRDefault="00C11511" w:rsidP="00C11511">
      <w:pPr>
        <w:rPr>
          <w:rFonts w:cs="Arial"/>
          <w:color w:val="000000"/>
        </w:rPr>
      </w:pPr>
      <w:r w:rsidRPr="00626979">
        <w:rPr>
          <w:rFonts w:cs="Arial"/>
          <w:color w:val="000000"/>
        </w:rPr>
        <w:t xml:space="preserve">Some of the main distributors of construction equipment in the Indonesian construction equipment market, include PT Hexindo Adiperkasa, Intraco Penta, and Traktor Nusantara. In addition, United Tractors is one of the most significant market shares in Indonesia. </w:t>
      </w:r>
      <w:r w:rsidRPr="00626979">
        <w:rPr>
          <w:rStyle w:val="FootnoteReference"/>
          <w:rFonts w:cs="Arial"/>
          <w:color w:val="000000"/>
        </w:rPr>
        <w:footnoteReference w:id="9"/>
      </w:r>
    </w:p>
    <w:p w14:paraId="0287F659" w14:textId="77777777" w:rsidR="00C11511" w:rsidRPr="00626979" w:rsidRDefault="00C11511" w:rsidP="00E64EB5">
      <w:pPr>
        <w:pStyle w:val="ListParagraph"/>
        <w:ind w:left="0"/>
        <w:rPr>
          <w:rFonts w:cs="Arial"/>
          <w:color w:val="000000"/>
          <w:shd w:val="clear" w:color="auto" w:fill="FFFFFF"/>
          <w:lang w:val="en-ID"/>
        </w:rPr>
      </w:pPr>
    </w:p>
    <w:p w14:paraId="35026290" w14:textId="77777777" w:rsidR="00E64EB5" w:rsidRDefault="00E64EB5" w:rsidP="00E64EB5">
      <w:pPr>
        <w:pStyle w:val="Heading4"/>
      </w:pPr>
      <w:r w:rsidRPr="00626979">
        <w:t>Efficiency and Excellence Levels of Company Locations</w:t>
      </w:r>
    </w:p>
    <w:p w14:paraId="3B9FE729" w14:textId="26E2C535" w:rsidR="004569E4" w:rsidRPr="004569E4" w:rsidRDefault="004569E4" w:rsidP="004569E4">
      <w:r>
        <w:t>{{ efficiency_excellence_company_locations }}</w:t>
      </w:r>
    </w:p>
    <w:p w14:paraId="649D0EFE" w14:textId="77777777" w:rsidR="00E64EB5" w:rsidRDefault="00E64EB5" w:rsidP="00E64EB5">
      <w:pPr>
        <w:pStyle w:val="Heading4"/>
      </w:pPr>
      <w:r w:rsidRPr="00626979">
        <w:t>Regulations Affecting the Industry</w:t>
      </w:r>
    </w:p>
    <w:p w14:paraId="430E9A0F" w14:textId="2FC2AF1D" w:rsidR="006A0A6C" w:rsidRPr="006A0A6C" w:rsidRDefault="006A0A6C" w:rsidP="006A0A6C">
      <w:r>
        <w:t>{{ regulations_</w:t>
      </w:r>
      <w:r w:rsidR="004569E4">
        <w:t>affecting_industry</w:t>
      </w:r>
      <w:r>
        <w:t xml:space="preserve"> }}</w:t>
      </w:r>
    </w:p>
    <w:p w14:paraId="0709E678" w14:textId="77777777" w:rsidR="00E64EB5" w:rsidRPr="00626979" w:rsidRDefault="00E64EB5" w:rsidP="00E769AF">
      <w:pPr>
        <w:pStyle w:val="Heading2"/>
      </w:pPr>
      <w:bookmarkStart w:id="995" w:name="_Toc215843366"/>
      <w:r w:rsidRPr="00626979">
        <w:t>Analysis of Affiliate</w:t>
      </w:r>
      <w:r w:rsidR="00C755F6" w:rsidRPr="00626979">
        <w:t>d</w:t>
      </w:r>
      <w:r w:rsidRPr="00626979">
        <w:t xml:space="preserve"> Transaction Conditions</w:t>
      </w:r>
      <w:bookmarkEnd w:id="995"/>
    </w:p>
    <w:p w14:paraId="21DB3AF9" w14:textId="77777777" w:rsidR="00E64EB5" w:rsidRPr="00626979" w:rsidRDefault="00C755F6" w:rsidP="00E64EB5">
      <w:r w:rsidRPr="00626979">
        <w:rPr>
          <w:lang w:val="en-US"/>
        </w:rPr>
        <w:t xml:space="preserve">Based on Article 7 paragraph (1) in PMK-172 </w:t>
      </w:r>
      <w:r w:rsidRPr="00626979">
        <w:t>Year</w:t>
      </w:r>
      <w:r w:rsidRPr="00626979">
        <w:rPr>
          <w:lang w:val="en-US"/>
        </w:rPr>
        <w:t xml:space="preserve"> 2023, transaction conditions are relevant economic characteristics in the form of contractual term, functions performed, assets used, and risks borne, characteristics of the products transacted, economic conditions, and business strategies</w:t>
      </w:r>
      <w:r w:rsidR="00E64EB5" w:rsidRPr="00626979">
        <w:t xml:space="preserve">. </w:t>
      </w:r>
    </w:p>
    <w:p w14:paraId="727230D4" w14:textId="77777777" w:rsidR="00E64EB5" w:rsidRPr="00626979" w:rsidRDefault="00C755F6" w:rsidP="00E64EB5">
      <w:r w:rsidRPr="00626979">
        <w:rPr>
          <w:lang w:val="en-US"/>
        </w:rPr>
        <w:t xml:space="preserve">Furthermore, contractual term, both written and unwritten, describe the agreements that applies between the parties to the transaction (paragraph 2). In addition, functions include the activities and </w:t>
      </w:r>
      <w:r w:rsidRPr="00626979">
        <w:rPr>
          <w:lang w:val="en-US"/>
        </w:rPr>
        <w:lastRenderedPageBreak/>
        <w:t>responsibilities of the parties in carrying out business activities (paragraph 3). This function reflects the contribution of each party to the success of the transaction. Regarding the assets used in the transaction, including tangible, intangible, financial, and non-financial assets, which play an important role in creating value, including market control in Indonesia (paragraph 4). Meanwhile, risk refers to the impact of uncertainty in achieving business goals, which is the responsibility of the parties to the transaction (paragraph 5</w:t>
      </w:r>
      <w:r w:rsidRPr="00626979">
        <w:t>)</w:t>
      </w:r>
      <w:r w:rsidR="00E64EB5" w:rsidRPr="00626979">
        <w:t>.</w:t>
      </w:r>
    </w:p>
    <w:p w14:paraId="21C83512" w14:textId="77777777" w:rsidR="00E64EB5" w:rsidRPr="00626979" w:rsidRDefault="00C755F6" w:rsidP="00E64EB5">
      <w:r w:rsidRPr="00626979">
        <w:rPr>
          <w:lang w:val="en-US"/>
        </w:rPr>
        <w:t>In terms of product characteristics, as explained in paragraph (6), it is the specific nature of goods or services that affects pricing in the open market. Economic conditions, on the other hand, include the economic conditions of the parties involved and the market in which they transact (paragraph 7). Meanwhile, the business strategy implemented by the company is also an important element in the analysis of transaction conditions. This strategy describes the company's approach to competing and surviving in the open market (paragraph 8)</w:t>
      </w:r>
      <w:r w:rsidR="00E64EB5" w:rsidRPr="00626979">
        <w:t>.</w:t>
      </w:r>
    </w:p>
    <w:p w14:paraId="18A8B75A" w14:textId="77777777" w:rsidR="00685F59" w:rsidRPr="00626979" w:rsidRDefault="00C755F6" w:rsidP="00E64EB5">
      <w:r w:rsidRPr="00626979">
        <w:rPr>
          <w:lang w:val="en-US"/>
        </w:rPr>
        <w:t xml:space="preserve">This analysis aims to ensure that transactions are carried out </w:t>
      </w:r>
      <w:r w:rsidRPr="00626979">
        <w:rPr>
          <w:rFonts w:cs="Arial"/>
          <w:lang w:val="en-US"/>
        </w:rPr>
        <w:t>arm’s length</w:t>
      </w:r>
      <w:r w:rsidRPr="00626979">
        <w:rPr>
          <w:lang w:val="en-US"/>
        </w:rPr>
        <w:t xml:space="preserve"> and in accordance with applicable economic principles. The analysis of the transaction conditions above is also contained in the OECD TPG directive which regulates 5 (five) comparability factors</w:t>
      </w:r>
      <w:r w:rsidR="00E64EB5" w:rsidRPr="00626979">
        <w:t>.</w:t>
      </w:r>
    </w:p>
    <w:p w14:paraId="1B8EB9EF" w14:textId="77777777" w:rsidR="00E64EB5" w:rsidRPr="00626979" w:rsidRDefault="00C755F6" w:rsidP="00E64EB5">
      <w:r w:rsidRPr="00626979">
        <w:rPr>
          <w:lang w:val="en-US"/>
        </w:rPr>
        <w:t>Furthermore, the analysis of the conditions of {{ company_short }}’s Affiliated Party transactions can be explained in the tables below.:</w:t>
      </w:r>
    </w:p>
    <w:tbl>
      <w:tblPr>
        <w:tblW w:w="4865" w:type="pct"/>
        <w:jc w:val="center"/>
        <w:tblLayout w:type="fixed"/>
        <w:tblLook w:val="04A0" w:firstRow="1" w:lastRow="0" w:firstColumn="1" w:lastColumn="0" w:noHBand="0" w:noVBand="1"/>
      </w:tblPr>
      <w:tblGrid>
        <w:gridCol w:w="550"/>
        <w:gridCol w:w="1984"/>
        <w:gridCol w:w="6458"/>
      </w:tblGrid>
      <w:tr w:rsidR="00E64EB5" w:rsidRPr="00626979" w14:paraId="3B3BEAE2" w14:textId="77777777" w:rsidTr="00010208">
        <w:trPr>
          <w:trHeight w:val="20"/>
          <w:tblHeader/>
          <w:jc w:val="center"/>
        </w:trPr>
        <w:tc>
          <w:tcPr>
            <w:tcW w:w="5000" w:type="pct"/>
            <w:gridSpan w:val="3"/>
            <w:tcBorders>
              <w:top w:val="nil"/>
              <w:left w:val="single" w:sz="4" w:space="0" w:color="FFFFFF"/>
              <w:bottom w:val="single" w:sz="4" w:space="0" w:color="FFFFFF"/>
              <w:right w:val="single" w:sz="4" w:space="0" w:color="FFFFFF"/>
            </w:tcBorders>
            <w:shd w:val="clear" w:color="000000" w:fill="000000"/>
            <w:noWrap/>
            <w:vAlign w:val="center"/>
            <w:hideMark/>
          </w:tcPr>
          <w:p w14:paraId="4D7FCF2E" w14:textId="77777777" w:rsidR="00E64EB5" w:rsidRPr="00626979" w:rsidRDefault="00A24A9C" w:rsidP="006735FF">
            <w:pPr>
              <w:pStyle w:val="Caption"/>
              <w:spacing w:before="60" w:after="60"/>
              <w:jc w:val="center"/>
              <w:rPr>
                <w:noProof w:val="0"/>
                <w:color w:val="FFFFFF"/>
                <w:lang w:val="en-US"/>
              </w:rPr>
            </w:pPr>
            <w:bookmarkStart w:id="996" w:name="_Toc215595855"/>
            <w:r w:rsidRPr="00626979">
              <w:rPr>
                <w:color w:val="FFFFFF"/>
                <w:sz w:val="20"/>
              </w:rPr>
              <w:t>Table 5.1 Comparability Analysis of {{ company_short }} Affiliated Transactions FY {{ fiscal_year }}</w:t>
            </w:r>
            <w:bookmarkEnd w:id="996"/>
          </w:p>
        </w:tc>
      </w:tr>
      <w:tr w:rsidR="00E64EB5" w:rsidRPr="00626979" w14:paraId="7CA95DF8" w14:textId="77777777" w:rsidTr="00010208">
        <w:trPr>
          <w:trHeight w:val="344"/>
          <w:tblHeader/>
          <w:jc w:val="center"/>
        </w:trPr>
        <w:tc>
          <w:tcPr>
            <w:tcW w:w="306" w:type="pct"/>
            <w:tcBorders>
              <w:top w:val="nil"/>
              <w:left w:val="single" w:sz="4" w:space="0" w:color="FFFFFF"/>
              <w:bottom w:val="single" w:sz="4" w:space="0" w:color="FFFFFF"/>
              <w:right w:val="single" w:sz="4" w:space="0" w:color="FFFFFF"/>
            </w:tcBorders>
            <w:shd w:val="clear" w:color="auto" w:fill="3F9C35"/>
            <w:noWrap/>
            <w:vAlign w:val="center"/>
            <w:hideMark/>
          </w:tcPr>
          <w:p w14:paraId="04AEAB69" w14:textId="77777777" w:rsidR="00E64EB5" w:rsidRPr="00626979" w:rsidRDefault="00E64EB5" w:rsidP="006735FF">
            <w:pPr>
              <w:spacing w:before="60" w:after="60"/>
              <w:jc w:val="center"/>
              <w:rPr>
                <w:rFonts w:cs="Arial"/>
                <w:b/>
                <w:noProof w:val="0"/>
                <w:color w:val="FFFFFF"/>
                <w:szCs w:val="22"/>
                <w:lang w:val="en-US" w:eastAsia="en-US"/>
              </w:rPr>
            </w:pPr>
            <w:r w:rsidRPr="00626979">
              <w:rPr>
                <w:rFonts w:cs="Arial"/>
                <w:b/>
                <w:noProof w:val="0"/>
                <w:color w:val="FFFFFF"/>
                <w:szCs w:val="22"/>
                <w:lang w:eastAsia="en-US"/>
              </w:rPr>
              <w:t>No.</w:t>
            </w:r>
          </w:p>
        </w:tc>
        <w:tc>
          <w:tcPr>
            <w:tcW w:w="1103" w:type="pct"/>
            <w:tcBorders>
              <w:top w:val="nil"/>
              <w:left w:val="single" w:sz="4" w:space="0" w:color="FFFFFF"/>
              <w:bottom w:val="single" w:sz="4" w:space="0" w:color="FFFFFF"/>
              <w:right w:val="single" w:sz="4" w:space="0" w:color="FFFFFF"/>
            </w:tcBorders>
            <w:shd w:val="clear" w:color="auto" w:fill="3F9C35"/>
            <w:noWrap/>
            <w:vAlign w:val="center"/>
            <w:hideMark/>
          </w:tcPr>
          <w:p w14:paraId="3BF27D50" w14:textId="77777777" w:rsidR="00E64EB5" w:rsidRPr="00626979" w:rsidRDefault="00C755F6" w:rsidP="006735FF">
            <w:pPr>
              <w:spacing w:before="60" w:after="60"/>
              <w:jc w:val="center"/>
              <w:rPr>
                <w:rFonts w:cs="Arial"/>
                <w:b/>
                <w:noProof w:val="0"/>
                <w:color w:val="FFFFFF"/>
                <w:szCs w:val="22"/>
                <w:lang w:val="en-US" w:eastAsia="en-US"/>
              </w:rPr>
            </w:pPr>
            <w:r w:rsidRPr="00626979">
              <w:rPr>
                <w:rFonts w:cs="Arial"/>
                <w:b/>
                <w:noProof w:val="0"/>
                <w:color w:val="FFFFFF"/>
                <w:szCs w:val="22"/>
                <w:lang w:eastAsia="en-US"/>
              </w:rPr>
              <w:t>Comparability Factors</w:t>
            </w:r>
          </w:p>
        </w:tc>
        <w:tc>
          <w:tcPr>
            <w:tcW w:w="3591" w:type="pct"/>
            <w:tcBorders>
              <w:top w:val="single" w:sz="4" w:space="0" w:color="FFFFFF"/>
              <w:left w:val="single" w:sz="4" w:space="0" w:color="FFFFFF"/>
              <w:bottom w:val="single" w:sz="4" w:space="0" w:color="FFFFFF"/>
              <w:right w:val="single" w:sz="4" w:space="0" w:color="FFFFFF"/>
            </w:tcBorders>
            <w:shd w:val="clear" w:color="000000" w:fill="3F9C35"/>
            <w:noWrap/>
            <w:vAlign w:val="center"/>
            <w:hideMark/>
          </w:tcPr>
          <w:p w14:paraId="60BE394E" w14:textId="77777777" w:rsidR="00E64EB5" w:rsidRPr="00626979" w:rsidRDefault="00C755F6" w:rsidP="006735FF">
            <w:pPr>
              <w:spacing w:before="60" w:after="60"/>
              <w:jc w:val="center"/>
              <w:rPr>
                <w:rFonts w:cs="Arial"/>
                <w:b/>
                <w:noProof w:val="0"/>
                <w:color w:val="FFFFFF"/>
                <w:szCs w:val="22"/>
                <w:lang w:val="en-US" w:eastAsia="en-US"/>
              </w:rPr>
            </w:pPr>
            <w:r w:rsidRPr="00626979">
              <w:rPr>
                <w:rFonts w:cs="Arial"/>
                <w:b/>
                <w:noProof w:val="0"/>
                <w:color w:val="FFFFFF"/>
                <w:szCs w:val="22"/>
                <w:lang w:eastAsia="en-US"/>
              </w:rPr>
              <w:t>Description</w:t>
            </w:r>
          </w:p>
        </w:tc>
      </w:tr>
      <w:tr w:rsidR="00896644" w:rsidRPr="00626979" w14:paraId="47AF5770" w14:textId="77777777" w:rsidTr="00896644">
        <w:trPr>
          <w:trHeight w:val="344"/>
          <w:tblHeader/>
          <w:jc w:val="center"/>
        </w:trPr>
        <w:tc>
          <w:tcPr>
            <w:tcW w:w="306" w:type="pct"/>
            <w:tcBorders>
              <w:top w:val="nil"/>
              <w:left w:val="single" w:sz="4" w:space="0" w:color="FFFFFF"/>
              <w:bottom w:val="single" w:sz="4" w:space="0" w:color="FFFFFF"/>
              <w:right w:val="single" w:sz="4" w:space="0" w:color="FFFFFF"/>
            </w:tcBorders>
            <w:noWrap/>
            <w:vAlign w:val="center"/>
          </w:tcPr>
          <w:p w14:paraId="41E1BB21" w14:textId="012E3210" w:rsidR="00896644" w:rsidRPr="00626979" w:rsidRDefault="00896644" w:rsidP="006735FF">
            <w:pPr>
              <w:spacing w:before="60" w:after="60"/>
              <w:jc w:val="center"/>
              <w:rPr>
                <w:rFonts w:cs="Arial"/>
                <w:b/>
                <w:noProof w:val="0"/>
                <w:color w:val="FFFFFF"/>
                <w:szCs w:val="22"/>
                <w:lang w:eastAsia="en-US"/>
              </w:rPr>
            </w:pPr>
            <w:r w:rsidRPr="00896644">
              <w:rPr>
                <w:rFonts w:cs="Arial"/>
                <w:b/>
                <w:noProof w:val="0"/>
                <w:szCs w:val="22"/>
                <w:lang w:eastAsia="en-US"/>
              </w:rPr>
              <w:t>{%tr for cf in comparability_factors %}</w:t>
            </w:r>
            <w:proofErr w:type="spellStart"/>
            <w:proofErr w:type="spellEnd"/>
            <w:proofErr w:type="spellStart"/>
            <w:proofErr w:type="spellEnd"/>
          </w:p>
        </w:tc>
        <w:tc>
          <w:tcPr>
            <w:tcW w:w="1103" w:type="pct"/>
            <w:tcBorders>
              <w:top w:val="nil"/>
              <w:left w:val="single" w:sz="4" w:space="0" w:color="FFFFFF"/>
              <w:bottom w:val="single" w:sz="4" w:space="0" w:color="FFFFFF"/>
              <w:right w:val="single" w:sz="4" w:space="0" w:color="FFFFFF"/>
            </w:tcBorders>
            <w:noWrap/>
            <w:vAlign w:val="center"/>
          </w:tcPr>
          <w:p w14:paraId="0BD4BAC2" w14:textId="34BA305D" w:rsidR="00896644" w:rsidRPr="00896644" w:rsidRDefault="00896644" w:rsidP="006735FF">
            <w:pPr>
              <w:spacing w:before="60" w:after="60"/>
              <w:jc w:val="center"/>
              <w:rPr>
                <w:rFonts w:cs="Arial"/>
                <w:b/>
                <w:noProof w:val="0"/>
                <w:szCs w:val="22"/>
                <w:lang w:eastAsia="en-US"/>
              </w:rPr>
            </w:pPr>
          </w:p>
        </w:tc>
        <w:tc>
          <w:tcPr>
            <w:tcW w:w="3591" w:type="pct"/>
            <w:tcBorders>
              <w:top w:val="single" w:sz="4" w:space="0" w:color="FFFFFF"/>
              <w:left w:val="single" w:sz="4" w:space="0" w:color="FFFFFF"/>
              <w:bottom w:val="single" w:sz="4" w:space="0" w:color="FFFFFF"/>
              <w:right w:val="single" w:sz="4" w:space="0" w:color="FFFFFF"/>
            </w:tcBorders>
            <w:noWrap/>
            <w:vAlign w:val="center"/>
          </w:tcPr>
          <w:p w14:paraId="7B0D48D0" w14:textId="77777777" w:rsidR="00896644" w:rsidRPr="00626979" w:rsidRDefault="00896644" w:rsidP="006735FF">
            <w:pPr>
              <w:spacing w:before="60" w:after="60"/>
              <w:jc w:val="center"/>
              <w:rPr>
                <w:rFonts w:cs="Arial"/>
                <w:b/>
                <w:noProof w:val="0"/>
                <w:color w:val="FFFFFF"/>
                <w:szCs w:val="22"/>
                <w:lang w:eastAsia="en-US"/>
              </w:rPr>
            </w:pPr>
          </w:p>
        </w:tc>
      </w:tr>
      <w:tr w:rsidR="00E64EB5" w:rsidRPr="00626979" w14:paraId="75688E86" w14:textId="77777777" w:rsidTr="00896644">
        <w:trPr>
          <w:trHeight w:val="20"/>
          <w:jc w:val="center"/>
        </w:trPr>
        <w:tc>
          <w:tcPr>
            <w:tcW w:w="306" w:type="pct"/>
            <w:tcBorders>
              <w:top w:val="nil"/>
              <w:left w:val="single" w:sz="4" w:space="0" w:color="FFFFFF"/>
              <w:bottom w:val="nil"/>
              <w:right w:val="single" w:sz="4" w:space="0" w:color="FFFFFF"/>
            </w:tcBorders>
            <w:shd w:val="clear" w:color="000000" w:fill="009CDE"/>
            <w:noWrap/>
            <w:hideMark/>
          </w:tcPr>
          <w:p w14:paraId="0B85B156" w14:textId="5B07C03B" w:rsidR="00E64EB5" w:rsidRPr="00626979" w:rsidRDefault="00896644" w:rsidP="006735FF">
            <w:pPr>
              <w:spacing w:before="60" w:after="60"/>
              <w:jc w:val="center"/>
              <w:rPr>
                <w:rFonts w:cs="Arial"/>
                <w:b/>
                <w:noProof w:val="0"/>
                <w:color w:val="FFFFFF"/>
                <w:lang w:val="en-US" w:eastAsia="en-US"/>
              </w:rPr>
            </w:pPr>
            <w:proofErr w:type="gramStart"/>
            <w:r>
              <w:rPr>
                <w:rFonts w:cs="Arial"/>
                <w:b/>
                <w:noProof w:val="0"/>
                <w:color w:val="FFFFFF"/>
                <w:lang w:eastAsia="en-US"/>
              </w:rPr>
              <w:t xml:space="preserve">{{ </w:t>
            </w:r>
            <w:proofErr w:type="spellStart"/>
            <w:r>
              <w:rPr>
                <w:rFonts w:cs="Arial"/>
                <w:b/>
                <w:noProof w:val="0"/>
                <w:color w:val="FFFFFF"/>
                <w:lang w:eastAsia="en-US"/>
              </w:rPr>
              <w:t>loop</w:t>
            </w:r>
            <w:proofErr w:type="gramEnd"/>
            <w:r>
              <w:rPr>
                <w:rFonts w:cs="Arial"/>
                <w:b/>
                <w:noProof w:val="0"/>
                <w:color w:val="FFFFFF"/>
                <w:lang w:eastAsia="en-US"/>
              </w:rPr>
              <w:t>.index</w:t>
            </w:r>
            <w:proofErr w:type="spellEnd"/>
            <w:r>
              <w:rPr>
                <w:rFonts w:cs="Arial"/>
                <w:b/>
                <w:noProof w:val="0"/>
                <w:color w:val="FFFFFF"/>
                <w:lang w:eastAsia="en-US"/>
              </w:rPr>
              <w:t xml:space="preserve"> }}</w:t>
            </w:r>
          </w:p>
        </w:tc>
        <w:tc>
          <w:tcPr>
            <w:tcW w:w="1103" w:type="pct"/>
            <w:tcBorders>
              <w:top w:val="nil"/>
              <w:left w:val="nil"/>
              <w:bottom w:val="nil"/>
              <w:right w:val="single" w:sz="4" w:space="0" w:color="FFFFFF"/>
            </w:tcBorders>
            <w:shd w:val="clear" w:color="000000" w:fill="009CDE"/>
            <w:noWrap/>
            <w:hideMark/>
          </w:tcPr>
          <w:p w14:paraId="22F0F986" w14:textId="1AB84EFA" w:rsidR="00E64EB5" w:rsidRPr="00626979" w:rsidRDefault="00896644" w:rsidP="006735FF">
            <w:pPr>
              <w:spacing w:before="60" w:after="60"/>
              <w:jc w:val="left"/>
              <w:rPr>
                <w:rFonts w:cs="Arial"/>
                <w:b/>
                <w:bCs/>
                <w:noProof w:val="0"/>
                <w:color w:val="FFFFFF"/>
                <w:lang w:val="en-US" w:eastAsia="en-US"/>
              </w:rPr>
            </w:pPr>
            <w:proofErr w:type="gramStart"/>
            <w:r>
              <w:rPr>
                <w:rFonts w:cs="Arial"/>
                <w:b/>
                <w:bCs/>
                <w:noProof w:val="0"/>
                <w:color w:val="FFFFFF"/>
                <w:lang w:eastAsia="en-US"/>
              </w:rPr>
              <w:t xml:space="preserve">{{ </w:t>
            </w:r>
            <w:proofErr w:type="spellStart"/>
            <w:r>
              <w:rPr>
                <w:rFonts w:cs="Arial"/>
                <w:b/>
                <w:bCs/>
                <w:noProof w:val="0"/>
                <w:color w:val="FFFFFF"/>
                <w:lang w:eastAsia="en-US"/>
              </w:rPr>
              <w:t>cf</w:t>
            </w:r>
            <w:proofErr w:type="gramEnd"/>
            <w:r>
              <w:rPr>
                <w:rFonts w:cs="Arial"/>
                <w:b/>
                <w:bCs/>
                <w:noProof w:val="0"/>
                <w:color w:val="FFFFFF"/>
                <w:lang w:eastAsia="en-US"/>
              </w:rPr>
              <w:t>.factor</w:t>
            </w:r>
            <w:proofErr w:type="spellEnd"/>
            <w:r>
              <w:rPr>
                <w:rFonts w:cs="Arial"/>
                <w:b/>
                <w:bCs/>
                <w:noProof w:val="0"/>
                <w:color w:val="FFFFFF"/>
                <w:lang w:eastAsia="en-US"/>
              </w:rPr>
              <w:t xml:space="preserve"> }}</w:t>
            </w:r>
          </w:p>
        </w:tc>
        <w:tc>
          <w:tcPr>
            <w:tcW w:w="3591" w:type="pct"/>
            <w:tcBorders>
              <w:top w:val="single" w:sz="4" w:space="0" w:color="FFFFFF"/>
              <w:left w:val="nil"/>
              <w:bottom w:val="single" w:sz="4" w:space="0" w:color="FFFFFF"/>
              <w:right w:val="single" w:sz="4" w:space="0" w:color="FFFFFF"/>
            </w:tcBorders>
            <w:shd w:val="clear" w:color="000000" w:fill="D8D8D8"/>
            <w:noWrap/>
            <w:vAlign w:val="center"/>
            <w:hideMark/>
          </w:tcPr>
          <w:p w14:paraId="11A155E3" w14:textId="58BA8E7A" w:rsidR="00E64EB5" w:rsidRPr="00626979" w:rsidRDefault="00896644" w:rsidP="00685F59">
            <w:pPr>
              <w:spacing w:before="60" w:after="60"/>
              <w:rPr>
                <w:rFonts w:eastAsia="MS Mincho" w:cs="Arial"/>
                <w:noProof w:val="0"/>
                <w:color w:val="000000"/>
                <w:szCs w:val="22"/>
                <w:lang w:val="en-US" w:eastAsia="ja-JP"/>
              </w:rPr>
            </w:pPr>
            <w:proofErr w:type="gramStart"/>
            <w:r>
              <w:rPr>
                <w:rFonts w:eastAsia="MS Mincho" w:cs="Arial"/>
                <w:noProof w:val="0"/>
                <w:color w:val="000000"/>
                <w:szCs w:val="22"/>
                <w:lang w:val="en-US" w:eastAsia="ja-JP"/>
              </w:rPr>
              <w:t xml:space="preserve">{{ </w:t>
            </w:r>
            <w:proofErr w:type="spellStart"/>
            <w:r>
              <w:rPr>
                <w:rFonts w:eastAsia="MS Mincho" w:cs="Arial"/>
                <w:noProof w:val="0"/>
                <w:color w:val="000000"/>
                <w:szCs w:val="22"/>
                <w:lang w:val="en-US" w:eastAsia="ja-JP"/>
              </w:rPr>
              <w:t>cf</w:t>
            </w:r>
            <w:proofErr w:type="gramEnd"/>
            <w:r>
              <w:rPr>
                <w:rFonts w:eastAsia="MS Mincho" w:cs="Arial"/>
                <w:noProof w:val="0"/>
                <w:color w:val="000000"/>
                <w:szCs w:val="22"/>
                <w:lang w:val="en-US" w:eastAsia="ja-JP"/>
              </w:rPr>
              <w:t>.description</w:t>
            </w:r>
            <w:proofErr w:type="spellEnd"/>
            <w:r>
              <w:rPr>
                <w:rFonts w:eastAsia="MS Mincho" w:cs="Arial"/>
                <w:noProof w:val="0"/>
                <w:color w:val="000000"/>
                <w:szCs w:val="22"/>
                <w:lang w:val="en-US" w:eastAsia="ja-JP"/>
              </w:rPr>
              <w:t xml:space="preserve"> }}</w:t>
            </w:r>
          </w:p>
        </w:tc>
      </w:tr>
      <w:tr w:rsidR="00896644" w:rsidRPr="00626979" w14:paraId="2E61A8C1" w14:textId="77777777" w:rsidTr="00896644">
        <w:trPr>
          <w:trHeight w:val="20"/>
          <w:jc w:val="center"/>
        </w:trPr>
        <w:tc>
          <w:tcPr>
            <w:tcW w:w="306" w:type="pct"/>
            <w:tcBorders>
              <w:top w:val="nil"/>
              <w:left w:val="single" w:sz="4" w:space="0" w:color="FFFFFF"/>
              <w:bottom w:val="single" w:sz="4" w:space="0" w:color="FFFFFF"/>
              <w:right w:val="single" w:sz="4" w:space="0" w:color="FFFFFF"/>
            </w:tcBorders>
            <w:noWrap/>
          </w:tcPr>
          <w:p w14:paraId="1E843B76" w14:textId="67A690F8" w:rsidR="00896644" w:rsidRDefault="00896644" w:rsidP="00896644">
            <w:pPr>
              <w:spacing w:before="60" w:after="60"/>
              <w:jc w:val="center"/>
              <w:rPr>
                <w:rFonts w:cs="Arial"/>
                <w:b/>
                <w:noProof w:val="0"/>
                <w:color w:val="FFFFFF"/>
                <w:lang w:eastAsia="en-US"/>
              </w:rPr>
            </w:pPr>
            <w:r w:rsidRPr="00896644">
              <w:rPr>
                <w:rFonts w:cs="Arial"/>
                <w:b/>
                <w:bCs/>
                <w:noProof w:val="0"/>
                <w:lang w:eastAsia="en-US"/>
              </w:rPr>
              <w:t>{%tr endfor %}</w:t>
            </w:r>
            <w:proofErr w:type="spellStart"/>
            <w:proofErr w:type="spellEnd"/>
          </w:p>
        </w:tc>
        <w:tc>
          <w:tcPr>
            <w:tcW w:w="1103" w:type="pct"/>
            <w:tcBorders>
              <w:top w:val="nil"/>
              <w:left w:val="nil"/>
              <w:bottom w:val="single" w:sz="4" w:space="0" w:color="FFFFFF"/>
              <w:right w:val="single" w:sz="4" w:space="0" w:color="FFFFFF"/>
            </w:tcBorders>
            <w:noWrap/>
          </w:tcPr>
          <w:p w14:paraId="51E9DB15" w14:textId="5B741DDA" w:rsidR="00896644" w:rsidRPr="00896644" w:rsidRDefault="00896644" w:rsidP="00896644">
            <w:pPr>
              <w:spacing w:before="60" w:after="60"/>
              <w:jc w:val="left"/>
              <w:rPr>
                <w:rFonts w:cs="Arial"/>
                <w:b/>
                <w:bCs/>
                <w:noProof w:val="0"/>
                <w:lang w:eastAsia="en-US"/>
              </w:rPr>
            </w:pPr>
          </w:p>
        </w:tc>
        <w:tc>
          <w:tcPr>
            <w:tcW w:w="3591" w:type="pct"/>
            <w:tcBorders>
              <w:top w:val="single" w:sz="4" w:space="0" w:color="FFFFFF"/>
              <w:left w:val="nil"/>
              <w:bottom w:val="single" w:sz="4" w:space="0" w:color="FFFFFF"/>
              <w:right w:val="single" w:sz="4" w:space="0" w:color="FFFFFF"/>
            </w:tcBorders>
            <w:noWrap/>
            <w:vAlign w:val="center"/>
          </w:tcPr>
          <w:p w14:paraId="13869DD5" w14:textId="77777777" w:rsidR="00896644" w:rsidRPr="00626979" w:rsidRDefault="00896644" w:rsidP="00896644">
            <w:pPr>
              <w:spacing w:before="60" w:after="60"/>
              <w:rPr>
                <w:noProof w:val="0"/>
              </w:rPr>
            </w:pPr>
          </w:p>
        </w:tc>
      </w:tr>
    </w:tbl>
    <w:p w14:paraId="35943514" w14:textId="3A67C492" w:rsidR="00C50188" w:rsidRDefault="00C755F6" w:rsidP="00F86BC8">
      <w:pPr>
        <w:pStyle w:val="Heading2"/>
      </w:pPr>
      <w:bookmarkStart w:id="997" w:name="_Toc215843367"/>
      <w:r w:rsidRPr="00626979">
        <w:lastRenderedPageBreak/>
        <w:t>Comparability</w:t>
      </w:r>
      <w:r w:rsidR="0054037B" w:rsidRPr="00626979">
        <w:t xml:space="preserve"> Analysis</w:t>
      </w:r>
      <w:bookmarkEnd w:id="989"/>
      <w:bookmarkEnd w:id="997"/>
    </w:p>
    <w:p w14:paraId="1D6C8142" w14:textId="1F7D4E89" w:rsidR="0036144F" w:rsidRPr="0036144F" w:rsidRDefault="0036144F" w:rsidP="0036144F">
      <w:r w:rsidRPr="0036144F">
        <w:rPr>
          <w:rFonts w:cs="Arial"/>
          <w:lang w:val="en-US"/>
        </w:rPr>
        <w:t>Transfer Pricing Analysis aims to ensure that related party transactions are in accordance with arm's length principles. The main component of this process is comparability analysis, which compares related party transactions with independent transactions based on comparability factors. This analysis is an important element in the application of the arm's length principle, as stipulated in Article 8 of PMK-172 Year 2023</w:t>
      </w:r>
      <w:r w:rsidRPr="0036144F">
        <w:t>.</w:t>
      </w:r>
    </w:p>
    <w:p w14:paraId="66A77DAB" w14:textId="77777777" w:rsidR="0036144F" w:rsidRPr="0036144F" w:rsidRDefault="0036144F" w:rsidP="0036144F">
      <w:r w:rsidRPr="0036144F">
        <w:rPr>
          <w:rFonts w:cs="Arial"/>
          <w:lang w:val="en-US"/>
        </w:rPr>
        <w:t>Based on the regulation, independent transactions can be used as a comparison if: (a) transaction conditions are similar, (b) differences in conditions do not affect the price, or (c) differences can be adjusted to eliminate material impacts. The analysis process includes identifying transaction characteristics, selecting comparables, adjusting for differences, and determining the relevant independent transaction (Article 3 paragraphs (3) and (4)). Comparables can be internal (between taxpayers and independent parties) or external (between other independent parties) transactions</w:t>
      </w:r>
      <w:r w:rsidRPr="0036144F">
        <w:t>.</w:t>
      </w:r>
    </w:p>
    <w:p w14:paraId="428CE7E8" w14:textId="77777777" w:rsidR="0036144F" w:rsidRPr="0036144F" w:rsidRDefault="0036144F" w:rsidP="0036144F">
      <w:r w:rsidRPr="0036144F">
        <w:rPr>
          <w:rFonts w:cs="Arial"/>
          <w:lang w:val="en-US"/>
        </w:rPr>
        <w:t>Referring to PER-32/PJ/2011, comparability occurs if there are no material differences that affect prices or profits, or if the differences can be adjusted to eliminate their impact. This process includes steps such as identification of transaction details, selection of potential comparables, application of the Transfer Pricing method, and evaluation of the arm’s length of the compared transactions</w:t>
      </w:r>
      <w:r w:rsidRPr="0036144F">
        <w:t>.</w:t>
      </w:r>
    </w:p>
    <w:p w14:paraId="32A98081" w14:textId="77777777" w:rsidR="0036144F" w:rsidRPr="0036144F" w:rsidRDefault="0036144F" w:rsidP="0036144F">
      <w:r w:rsidRPr="0036144F">
        <w:rPr>
          <w:rFonts w:cs="Arial"/>
          <w:lang w:val="en-US"/>
        </w:rPr>
        <w:t>As the core of applying the arm's length principle, the comparability analysis ensures that the selected comparables have a high degree of comparability to produce reliable results. As such, this analysis is key in maintaining the integrity of the Transfer Pricing process</w:t>
      </w:r>
      <w:r w:rsidRPr="0036144F">
        <w:t>.</w:t>
      </w:r>
    </w:p>
    <w:p w14:paraId="2BB3AACF" w14:textId="77777777" w:rsidR="0036144F" w:rsidRPr="0036144F" w:rsidRDefault="0036144F" w:rsidP="0036144F">
      <w:pPr>
        <w:rPr>
          <w:rFonts w:cs="Arial"/>
          <w:lang w:val="id-ID"/>
        </w:rPr>
      </w:pPr>
      <w:r w:rsidRPr="0036144F">
        <w:rPr>
          <w:rFonts w:cs="Arial"/>
        </w:rPr>
        <w:t xml:space="preserve">In order to obtain a reliable comparable, the application of comparability analysis is aimed at obtaining a high degree of comparability between affiliate transactions and independent transactions. In determining the degree of comparability, it is necessary to compare the factors of the transaction or company that materially affect the price or profit. These factors refer to five comparability factors. Based on the OECD </w:t>
      </w:r>
      <w:r w:rsidRPr="0036144F">
        <w:rPr>
          <w:rFonts w:cs="Arial"/>
          <w:iCs/>
        </w:rPr>
        <w:t>TPG</w:t>
      </w:r>
      <w:r w:rsidRPr="0036144F">
        <w:rPr>
          <w:rFonts w:cs="Arial"/>
        </w:rPr>
        <w:t>, the five factors of comparability in this context are:</w:t>
      </w:r>
    </w:p>
    <w:p w14:paraId="26AC87CA" w14:textId="77777777" w:rsidR="0036144F" w:rsidRPr="0036144F" w:rsidRDefault="0036144F" w:rsidP="0036144F">
      <w:pPr>
        <w:pStyle w:val="ListParagraph"/>
        <w:numPr>
          <w:ilvl w:val="0"/>
          <w:numId w:val="6"/>
        </w:numPr>
        <w:ind w:left="426" w:hanging="426"/>
        <w:rPr>
          <w:rFonts w:cs="Calibri"/>
          <w:b/>
          <w:noProof w:val="0"/>
          <w:lang w:val="en-US"/>
        </w:rPr>
      </w:pPr>
      <w:r w:rsidRPr="0036144F">
        <w:rPr>
          <w:rFonts w:cs="Calibri"/>
          <w:b/>
          <w:noProof w:val="0"/>
        </w:rPr>
        <w:t>Terms and Conditions in the Contract</w:t>
      </w:r>
    </w:p>
    <w:p w14:paraId="43E219E3" w14:textId="77777777" w:rsidR="0036144F" w:rsidRPr="0036144F" w:rsidRDefault="0036144F" w:rsidP="0036144F">
      <w:pPr>
        <w:rPr>
          <w:rFonts w:eastAsia="SimSun" w:cs="Arial"/>
          <w:noProof w:val="0"/>
          <w:lang w:val="en-US" w:eastAsia="en-US"/>
        </w:rPr>
      </w:pPr>
      <w:r w:rsidRPr="0036144F">
        <w:rPr>
          <w:rFonts w:eastAsia="SimSun" w:cs="Arial"/>
          <w:noProof w:val="0"/>
          <w:lang w:val="en-US" w:eastAsia="en-US"/>
        </w:rPr>
        <w:t>Comparability analysis requires detailed information about transaction terms and conditions. For this reason, the analysis should start from the contents of the contract of agreement of the related party transaction, with the aim to see in detail the agreement. Some important things to note are: (</w:t>
      </w:r>
      <w:proofErr w:type="spellStart"/>
      <w:r w:rsidRPr="0036144F">
        <w:rPr>
          <w:rFonts w:eastAsia="SimSun" w:cs="Arial"/>
          <w:noProof w:val="0"/>
          <w:lang w:val="en-US" w:eastAsia="en-US"/>
        </w:rPr>
        <w:t>i</w:t>
      </w:r>
      <w:proofErr w:type="spellEnd"/>
      <w:r w:rsidRPr="0036144F">
        <w:rPr>
          <w:rFonts w:eastAsia="SimSun" w:cs="Arial"/>
          <w:noProof w:val="0"/>
          <w:lang w:val="en-US" w:eastAsia="en-US"/>
        </w:rPr>
        <w:t>) pricing policy; (ii) sales requirement; (iii) guarantee; (iv) transaction period; (v) payment; (vi) possible changes in agreement; etc.</w:t>
      </w:r>
    </w:p>
    <w:p w14:paraId="5407FA92" w14:textId="77777777" w:rsidR="0036144F" w:rsidRPr="0036144F" w:rsidRDefault="0036144F" w:rsidP="0036144F">
      <w:pPr>
        <w:pStyle w:val="ListParagraph"/>
        <w:numPr>
          <w:ilvl w:val="0"/>
          <w:numId w:val="6"/>
        </w:numPr>
        <w:ind w:left="426" w:hanging="426"/>
        <w:rPr>
          <w:rFonts w:cs="Calibri"/>
          <w:b/>
          <w:noProof w:val="0"/>
          <w:lang w:val="en-US"/>
        </w:rPr>
      </w:pPr>
      <w:r w:rsidRPr="0036144F">
        <w:rPr>
          <w:rFonts w:cs="Calibri"/>
          <w:b/>
          <w:noProof w:val="0"/>
        </w:rPr>
        <w:t>Functional Analysis (Function, Asset, and Risk)</w:t>
      </w:r>
    </w:p>
    <w:p w14:paraId="51249C76" w14:textId="77777777" w:rsidR="0036144F" w:rsidRPr="0036144F" w:rsidRDefault="0036144F" w:rsidP="0036144F">
      <w:pPr>
        <w:pStyle w:val="ListParagraph"/>
        <w:ind w:left="0"/>
        <w:rPr>
          <w:rFonts w:cs="Calibri"/>
          <w:noProof w:val="0"/>
          <w:lang w:val="en-US"/>
        </w:rPr>
      </w:pPr>
      <w:r w:rsidRPr="0036144F">
        <w:rPr>
          <w:rFonts w:eastAsia="SimSun" w:cs="Arial"/>
          <w:noProof w:val="0"/>
          <w:lang w:val="en-US" w:eastAsia="en-US"/>
        </w:rPr>
        <w:t xml:space="preserve">The results of the functional analysis will provide better understanding of the extent to which functions (along with the inherent risks and assets) of independent transactions are comparable to the related party transaction being analyzed. Review of the function and risk comparability requires an understanding of the market situation when a </w:t>
      </w:r>
      <w:r w:rsidRPr="0036144F">
        <w:rPr>
          <w:noProof w:val="0"/>
          <w:lang w:val="en-US"/>
        </w:rPr>
        <w:t>related party</w:t>
      </w:r>
      <w:r w:rsidRPr="0036144F">
        <w:rPr>
          <w:rFonts w:eastAsia="SimSun" w:cs="Arial"/>
          <w:noProof w:val="0"/>
          <w:lang w:val="en-US" w:eastAsia="en-US"/>
        </w:rPr>
        <w:t xml:space="preserve"> transaction is conducted. In other words, identification of market structure, level of competition, industry value drivers, and business development is needed to assess the company's functions and risks</w:t>
      </w:r>
      <w:r w:rsidRPr="0036144F">
        <w:rPr>
          <w:rFonts w:cs="Calibri"/>
          <w:noProof w:val="0"/>
          <w:lang w:val="en-US"/>
        </w:rPr>
        <w:t>.</w:t>
      </w:r>
    </w:p>
    <w:p w14:paraId="04934A84" w14:textId="77777777" w:rsidR="0036144F" w:rsidRPr="0036144F" w:rsidRDefault="0036144F" w:rsidP="0036144F">
      <w:pPr>
        <w:pStyle w:val="ListParagraph"/>
        <w:numPr>
          <w:ilvl w:val="0"/>
          <w:numId w:val="6"/>
        </w:numPr>
        <w:ind w:left="426" w:hanging="426"/>
        <w:rPr>
          <w:rFonts w:cs="Calibri"/>
          <w:b/>
          <w:noProof w:val="0"/>
          <w:lang w:val="en-US"/>
        </w:rPr>
      </w:pPr>
      <w:r w:rsidRPr="0036144F">
        <w:rPr>
          <w:rFonts w:cs="Calibri"/>
          <w:b/>
          <w:noProof w:val="0"/>
        </w:rPr>
        <w:t>Transaction of Products/Services</w:t>
      </w:r>
    </w:p>
    <w:p w14:paraId="219E4FCB" w14:textId="77777777" w:rsidR="0036144F" w:rsidRPr="0036144F" w:rsidRDefault="0036144F" w:rsidP="0036144F">
      <w:pPr>
        <w:pStyle w:val="ListParagraph"/>
        <w:ind w:left="0"/>
        <w:rPr>
          <w:rFonts w:cs="Calibri"/>
          <w:noProof w:val="0"/>
          <w:lang w:val="en-US"/>
        </w:rPr>
      </w:pPr>
      <w:r w:rsidRPr="0036144F">
        <w:rPr>
          <w:rFonts w:eastAsia="SimSun" w:cs="Arial"/>
          <w:noProof w:val="0"/>
          <w:lang w:val="en-US" w:eastAsia="en-US"/>
        </w:rPr>
        <w:t>Things that need to be considered with respect to products or services are as follows: (</w:t>
      </w:r>
      <w:proofErr w:type="spellStart"/>
      <w:r w:rsidRPr="0036144F">
        <w:rPr>
          <w:rFonts w:eastAsia="SimSun" w:cs="Arial"/>
          <w:noProof w:val="0"/>
          <w:lang w:val="en-US" w:eastAsia="en-US"/>
        </w:rPr>
        <w:t>i</w:t>
      </w:r>
      <w:proofErr w:type="spellEnd"/>
      <w:r w:rsidRPr="0036144F">
        <w:rPr>
          <w:rFonts w:eastAsia="SimSun" w:cs="Arial"/>
          <w:noProof w:val="0"/>
          <w:lang w:val="en-US" w:eastAsia="en-US"/>
        </w:rPr>
        <w:t xml:space="preserve">) physical characteristics of goods; (ii) quality of goods; (iii) availability of goods; (iv) durability of goods; and (v) number of </w:t>
      </w:r>
      <w:proofErr w:type="gramStart"/>
      <w:r w:rsidRPr="0036144F">
        <w:rPr>
          <w:rFonts w:eastAsia="SimSun" w:cs="Arial"/>
          <w:noProof w:val="0"/>
          <w:lang w:val="en-US" w:eastAsia="en-US"/>
        </w:rPr>
        <w:t>product</w:t>
      </w:r>
      <w:proofErr w:type="gramEnd"/>
      <w:r w:rsidRPr="0036144F">
        <w:rPr>
          <w:rFonts w:eastAsia="SimSun" w:cs="Arial"/>
          <w:noProof w:val="0"/>
          <w:lang w:val="en-US" w:eastAsia="en-US"/>
        </w:rPr>
        <w:t xml:space="preserve"> offers. In case of services and intangible assets, in general it can be seen from the benefits, nature, type and type of agreement. Product comparison will be less difficult when it is conducted on products that do not have much added value or on commodity products and raw materials</w:t>
      </w:r>
      <w:r w:rsidRPr="0036144F">
        <w:rPr>
          <w:rFonts w:cs="Calibri"/>
          <w:noProof w:val="0"/>
          <w:lang w:val="en-US"/>
        </w:rPr>
        <w:t>.</w:t>
      </w:r>
    </w:p>
    <w:p w14:paraId="5167EE2B" w14:textId="77777777" w:rsidR="0036144F" w:rsidRPr="0036144F" w:rsidRDefault="0036144F" w:rsidP="0036144F">
      <w:pPr>
        <w:pStyle w:val="ListParagraph"/>
        <w:numPr>
          <w:ilvl w:val="0"/>
          <w:numId w:val="6"/>
        </w:numPr>
        <w:ind w:left="426" w:hanging="426"/>
        <w:rPr>
          <w:rFonts w:cs="Calibri"/>
          <w:b/>
          <w:noProof w:val="0"/>
          <w:lang w:val="en-US"/>
        </w:rPr>
      </w:pPr>
      <w:r w:rsidRPr="0036144F">
        <w:rPr>
          <w:rFonts w:cs="Calibri"/>
          <w:b/>
          <w:noProof w:val="0"/>
        </w:rPr>
        <w:t>Business Strategy</w:t>
      </w:r>
    </w:p>
    <w:p w14:paraId="1B28D625" w14:textId="77777777" w:rsidR="0036144F" w:rsidRPr="0036144F" w:rsidRDefault="0036144F" w:rsidP="0036144F">
      <w:pPr>
        <w:pStyle w:val="ListParagraph"/>
        <w:ind w:left="0"/>
        <w:rPr>
          <w:rFonts w:cs="Calibri"/>
          <w:noProof w:val="0"/>
          <w:lang w:val="en-US"/>
        </w:rPr>
      </w:pPr>
      <w:r w:rsidRPr="0036144F">
        <w:rPr>
          <w:rFonts w:eastAsia="SimSun" w:cs="Arial"/>
          <w:noProof w:val="0"/>
          <w:lang w:val="en-US" w:eastAsia="en-US"/>
        </w:rPr>
        <w:lastRenderedPageBreak/>
        <w:t>Business strategies and business schemes are one of the factors that are difficult to compare, because they are unique and include all economic considerations faced by multinational companies. Some important information in business strategies, for example: market penetration policies, market expansion or going concern strategies, new product launches that are innovative, business diversification, package sales, etc</w:t>
      </w:r>
      <w:r w:rsidRPr="0036144F">
        <w:rPr>
          <w:rFonts w:cs="Calibri"/>
          <w:noProof w:val="0"/>
          <w:lang w:val="en-US"/>
        </w:rPr>
        <w:t>.</w:t>
      </w:r>
    </w:p>
    <w:p w14:paraId="08ABF9D9" w14:textId="77777777" w:rsidR="0036144F" w:rsidRPr="0036144F" w:rsidRDefault="0036144F" w:rsidP="0036144F">
      <w:pPr>
        <w:pStyle w:val="ListParagraph"/>
        <w:numPr>
          <w:ilvl w:val="0"/>
          <w:numId w:val="6"/>
        </w:numPr>
        <w:ind w:left="426" w:hanging="426"/>
        <w:rPr>
          <w:rFonts w:cs="Calibri"/>
          <w:b/>
          <w:noProof w:val="0"/>
          <w:lang w:val="en-US"/>
        </w:rPr>
      </w:pPr>
      <w:r w:rsidRPr="0036144F">
        <w:rPr>
          <w:rFonts w:cs="Calibri"/>
          <w:b/>
          <w:noProof w:val="0"/>
        </w:rPr>
        <w:t>Economic Conditions</w:t>
      </w:r>
    </w:p>
    <w:p w14:paraId="11C517C9" w14:textId="489CBA58" w:rsidR="00C50188" w:rsidRPr="0036144F" w:rsidRDefault="0036144F" w:rsidP="0036144F">
      <w:r w:rsidRPr="0036144F">
        <w:rPr>
          <w:rFonts w:eastAsia="SimSun" w:cs="Arial"/>
          <w:noProof w:val="0"/>
          <w:lang w:val="en-US" w:eastAsia="en-US"/>
        </w:rPr>
        <w:t>If the business strategy observes more at the operations of multinational companies, the economic situation factor emphasizes the economic conditions when the transaction is carried out or the effect on the price level or profit level indicator. Some examples of comparable economic situations are: (</w:t>
      </w:r>
      <w:proofErr w:type="spellStart"/>
      <w:r w:rsidRPr="0036144F">
        <w:rPr>
          <w:rFonts w:eastAsia="SimSun" w:cs="Arial"/>
          <w:noProof w:val="0"/>
          <w:lang w:val="en-US" w:eastAsia="en-US"/>
        </w:rPr>
        <w:t>i</w:t>
      </w:r>
      <w:proofErr w:type="spellEnd"/>
      <w:r w:rsidRPr="0036144F">
        <w:rPr>
          <w:rFonts w:eastAsia="SimSun" w:cs="Arial"/>
          <w:noProof w:val="0"/>
          <w:lang w:val="en-US" w:eastAsia="en-US"/>
        </w:rPr>
        <w:t>)</w:t>
      </w:r>
    </w:p>
    <w:p w14:paraId="747A2876" w14:textId="55D79D80" w:rsidR="00C50188" w:rsidRDefault="0036144F">
      <w:r w:rsidRPr="0036144F">
        <w:rPr>
          <w:rFonts w:eastAsia="SimSun" w:cs="Arial"/>
          <w:noProof w:val="0"/>
          <w:lang w:val="en-US" w:eastAsia="en-US"/>
        </w:rPr>
        <w:t xml:space="preserve">market size; (ii) geographical location; (iii) level of business competition; (iv) market level; (v) availability of substitute goods or services; (vi) consumer purchasing power; (vii) the level of demand and supply in the market as a whole as well as regionally; (viii) the nature and scope of government regulations in the market; (ix) production costs (including land costs, </w:t>
      </w:r>
      <w:proofErr w:type="spellStart"/>
      <w:r w:rsidRPr="0036144F">
        <w:rPr>
          <w:rFonts w:eastAsia="SimSun" w:cs="Arial"/>
          <w:noProof w:val="0"/>
          <w:lang w:val="en-US" w:eastAsia="en-US"/>
        </w:rPr>
        <w:t>labour</w:t>
      </w:r>
      <w:proofErr w:type="spellEnd"/>
      <w:r w:rsidRPr="0036144F">
        <w:rPr>
          <w:rFonts w:eastAsia="SimSun" w:cs="Arial"/>
          <w:noProof w:val="0"/>
          <w:lang w:val="en-US" w:eastAsia="en-US"/>
        </w:rPr>
        <w:t xml:space="preserve"> costs and capital) and transportation costs; (x) transaction date and time; etc</w:t>
      </w:r>
      <w:r w:rsidRPr="0036144F">
        <w:rPr>
          <w:rFonts w:cs="Calibri"/>
          <w:noProof w:val="0"/>
          <w:lang w:val="en-US"/>
        </w:rPr>
        <w:t>.</w:t>
      </w:r>
    </w:p>
    <w:p w14:paraId="0D6F1FD8" w14:textId="77777777" w:rsidR="0054037B" w:rsidRPr="00626979" w:rsidRDefault="0054037B" w:rsidP="009C5BB6">
      <w:pPr>
        <w:pStyle w:val="Heading3"/>
      </w:pPr>
      <w:bookmarkStart w:id="998" w:name="_Toc215843368"/>
      <w:r w:rsidRPr="00626979">
        <w:t xml:space="preserve">Use of Internal and External </w:t>
      </w:r>
      <w:r w:rsidR="00423A24" w:rsidRPr="00626979">
        <w:t>Comparable</w:t>
      </w:r>
      <w:r w:rsidRPr="00626979">
        <w:t xml:space="preserve"> in Transfer Pricing Analysis</w:t>
      </w:r>
      <w:bookmarkEnd w:id="998"/>
    </w:p>
    <w:p w14:paraId="6FB6380C" w14:textId="77777777" w:rsidR="0060093C" w:rsidRPr="0060093C" w:rsidRDefault="0060093C" w:rsidP="0060093C">
      <w:pPr>
        <w:rPr>
          <w:noProof w:val="0"/>
          <w:lang w:val="en-US"/>
        </w:rPr>
      </w:pPr>
      <w:r w:rsidRPr="0060093C">
        <w:rPr>
          <w:rFonts w:eastAsia="SimSun" w:cs="Arial"/>
          <w:noProof w:val="0"/>
          <w:lang w:val="en-US" w:eastAsia="en-US"/>
        </w:rPr>
        <w:t>One important step that must be done in comparability analysis is search and selection of comparables. The source of the comparison can come from transactions conducted with internal Independent Parties (internal comparable) or transactions conducted between external Independent Parties (external comparable). The choice of using an internal or external comparable must meet the factors that can influence the level of comparability</w:t>
      </w:r>
      <w:r w:rsidRPr="0060093C">
        <w:rPr>
          <w:noProof w:val="0"/>
          <w:lang w:val="en-US"/>
        </w:rPr>
        <w:t>.</w:t>
      </w:r>
    </w:p>
    <w:p w14:paraId="3C912430" w14:textId="77777777" w:rsidR="0060093C" w:rsidRPr="0060093C" w:rsidRDefault="0060093C" w:rsidP="0060093C">
      <w:pPr>
        <w:rPr>
          <w:b/>
          <w:noProof w:val="0"/>
          <w:u w:val="single"/>
          <w:lang w:val="en-US"/>
        </w:rPr>
      </w:pPr>
      <w:r w:rsidRPr="0060093C">
        <w:rPr>
          <w:b/>
          <w:noProof w:val="0"/>
          <w:u w:val="single"/>
        </w:rPr>
        <w:t>Internal Comparable</w:t>
      </w:r>
    </w:p>
    <w:p w14:paraId="27261AC8" w14:textId="77777777" w:rsidR="0060093C" w:rsidRPr="0060093C" w:rsidRDefault="0060093C" w:rsidP="0060093C">
      <w:pPr>
        <w:rPr>
          <w:rFonts w:cs="Arial"/>
          <w:noProof w:val="0"/>
          <w:lang w:val="en-US"/>
        </w:rPr>
      </w:pPr>
      <w:r w:rsidRPr="0060093C">
        <w:rPr>
          <w:rFonts w:cs="Arial"/>
          <w:noProof w:val="0"/>
          <w:lang w:val="en-US"/>
        </w:rPr>
        <w:t xml:space="preserve">Internal comparable is a comparable obtained from company’s data that is analyzed for its arm’s length transaction. However, internal comparable can also obtained from transactions conducted by related party (which are the counter-party of transactions) with independent parties. </w:t>
      </w:r>
    </w:p>
    <w:p w14:paraId="7BDE4039" w14:textId="77777777" w:rsidR="0060093C" w:rsidRPr="0060093C" w:rsidRDefault="0060093C" w:rsidP="0060093C">
      <w:pPr>
        <w:rPr>
          <w:noProof w:val="0"/>
          <w:lang w:val="en-US"/>
        </w:rPr>
      </w:pPr>
      <w:r w:rsidRPr="0060093C">
        <w:rPr>
          <w:rFonts w:cs="Arial"/>
          <w:noProof w:val="0"/>
          <w:lang w:val="en-US"/>
        </w:rPr>
        <w:t>Basically, internal comparable is preferred compared to external comparable. However, the reliability of internal comparable must still refer to the five existing comparability factors</w:t>
      </w:r>
      <w:r w:rsidRPr="0060093C">
        <w:rPr>
          <w:noProof w:val="0"/>
          <w:lang w:val="en-US"/>
        </w:rPr>
        <w:t>.</w:t>
      </w:r>
    </w:p>
    <w:p w14:paraId="1852B52F" w14:textId="77777777" w:rsidR="0060093C" w:rsidRPr="0060093C" w:rsidRDefault="0060093C" w:rsidP="0060093C">
      <w:pPr>
        <w:rPr>
          <w:b/>
          <w:noProof w:val="0"/>
          <w:u w:val="single"/>
          <w:lang w:val="en-US"/>
        </w:rPr>
      </w:pPr>
      <w:r w:rsidRPr="0060093C">
        <w:rPr>
          <w:b/>
          <w:noProof w:val="0"/>
          <w:u w:val="single"/>
        </w:rPr>
        <w:t>External Comparable</w:t>
      </w:r>
    </w:p>
    <w:p w14:paraId="37FD83E6" w14:textId="77777777" w:rsidR="0060093C" w:rsidRPr="0060093C" w:rsidRDefault="0060093C" w:rsidP="0060093C">
      <w:pPr>
        <w:rPr>
          <w:rFonts w:cs="Arial"/>
          <w:noProof w:val="0"/>
          <w:lang w:val="en-US"/>
        </w:rPr>
      </w:pPr>
      <w:r w:rsidRPr="0060093C">
        <w:rPr>
          <w:rFonts w:cs="Arial"/>
          <w:noProof w:val="0"/>
          <w:lang w:val="en-US"/>
        </w:rPr>
        <w:t>External comparable data is an arm’s length reference price data or arm’s length profit in comparable transactions conducted by other taxpayers with parties that have no special relationship. In this case, the source of the data used to find external comparables obtained from the outside of the tested company. To use external comparables, information of comparable transaction conducted by an independent party to related party is required. In practice, the use of external comparable is very dependent on the availability of data sources, either in the form of market prices or financial data obtained through commercial databases.</w:t>
      </w:r>
    </w:p>
    <w:p w14:paraId="13B9CE66" w14:textId="77777777" w:rsidR="0060093C" w:rsidRPr="0060093C" w:rsidRDefault="0060093C" w:rsidP="0060093C">
      <w:pPr>
        <w:rPr>
          <w:noProof w:val="0"/>
          <w:lang w:val="en-US"/>
        </w:rPr>
      </w:pPr>
      <w:r w:rsidRPr="0060093C">
        <w:rPr>
          <w:rStyle w:val="tlid-translation"/>
          <w:noProof w:val="0"/>
          <w:lang w:val="en-US"/>
        </w:rPr>
        <w:t>In this case, the external comparable analysis uses information (financial or non-financial) of comparable companies through the selection in an external database using Bureau Van Dijk TP Catalyst Database</w:t>
      </w:r>
      <w:r w:rsidRPr="0060093C">
        <w:rPr>
          <w:noProof w:val="0"/>
          <w:lang w:val="en-US"/>
        </w:rPr>
        <w:t>.</w:t>
      </w:r>
    </w:p>
    <w:p w14:paraId="7B256760" w14:textId="463B0387" w:rsidR="00C50188" w:rsidRDefault="0060093C">
      <w:r w:rsidRPr="0060093C">
        <w:t>Furthermore, if the results of the comparability analysis show that the internal comparable is not comparable and unreliable, then the external comparable will be selected in  the transfer pricing analysis.</w:t>
      </w:r>
    </w:p>
    <w:p w14:paraId="33D7DFB4" w14:textId="0B533157" w:rsidR="00194F0C" w:rsidRPr="00626979" w:rsidRDefault="0071379C" w:rsidP="009C5BB6">
      <w:pPr>
        <w:pStyle w:val="Heading3"/>
      </w:pPr>
      <w:bookmarkStart w:id="999" w:name="_Toc215843369"/>
      <w:r w:rsidRPr="00626979">
        <w:t xml:space="preserve">Comparability </w:t>
      </w:r>
      <w:r w:rsidR="00194F0C" w:rsidRPr="00626979">
        <w:t>Analysis of Purchase Transaction</w:t>
      </w:r>
      <w:bookmarkEnd w:id="999"/>
      <w:r w:rsidR="00194F0C" w:rsidRPr="00626979">
        <w:t xml:space="preserve"> </w:t>
      </w:r>
    </w:p>
    <w:tbl>
      <w:tblPr>
        <w:tblW w:w="4942" w:type="pct"/>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278"/>
        <w:gridCol w:w="2116"/>
        <w:gridCol w:w="3223"/>
        <w:gridCol w:w="1518"/>
      </w:tblGrid>
      <w:tr w:rsidR="00194F0C" w:rsidRPr="00626979" w14:paraId="56AD0ADB" w14:textId="77777777" w:rsidTr="001754ED">
        <w:trPr>
          <w:trHeight w:val="20"/>
          <w:tblHeader/>
        </w:trPr>
        <w:tc>
          <w:tcPr>
            <w:tcW w:w="5000" w:type="pct"/>
            <w:gridSpan w:val="4"/>
            <w:shd w:val="clear" w:color="auto" w:fill="000000"/>
            <w:vAlign w:val="center"/>
          </w:tcPr>
          <w:p w14:paraId="7BADD40E" w14:textId="77777777" w:rsidR="00194F0C" w:rsidRPr="00626979" w:rsidRDefault="00A24A9C" w:rsidP="001A6070">
            <w:pPr>
              <w:pStyle w:val="Caption"/>
              <w:keepNext/>
              <w:spacing w:before="60" w:after="60"/>
              <w:jc w:val="center"/>
              <w:rPr>
                <w:lang w:val="es-EC"/>
              </w:rPr>
            </w:pPr>
            <w:bookmarkStart w:id="1000" w:name="_Toc215595856"/>
            <w:r w:rsidRPr="00626979">
              <w:rPr>
                <w:color w:val="FFFFFF"/>
                <w:sz w:val="20"/>
                <w:szCs w:val="20"/>
              </w:rPr>
              <w:t xml:space="preserve">Table 5.2  Comparability Analysis of {{ company_short }} Purchase Transactions </w:t>
            </w:r>
            <w:bookmarkEnd w:id="1000"/>
          </w:p>
        </w:tc>
      </w:tr>
      <w:tr w:rsidR="0071379C" w:rsidRPr="006233CC" w14:paraId="63CAF6E5" w14:textId="77777777" w:rsidTr="006A0822">
        <w:trPr>
          <w:trHeight w:val="20"/>
          <w:tblHeader/>
        </w:trPr>
        <w:tc>
          <w:tcPr>
            <w:tcW w:w="1247" w:type="pct"/>
            <w:shd w:val="clear" w:color="auto" w:fill="3F9C35"/>
            <w:vAlign w:val="center"/>
          </w:tcPr>
          <w:p w14:paraId="47865172" w14:textId="77777777" w:rsidR="0071379C" w:rsidRPr="006233CC" w:rsidRDefault="0071379C" w:rsidP="0071379C">
            <w:pPr>
              <w:pStyle w:val="NoSpacing"/>
              <w:spacing w:before="60" w:after="60" w:line="276" w:lineRule="auto"/>
              <w:jc w:val="center"/>
              <w:rPr>
                <w:rFonts w:ascii="Arial" w:hAnsi="Arial" w:cs="Arial"/>
                <w:b/>
                <w:noProof/>
                <w:color w:val="FFFFFF"/>
                <w:sz w:val="20"/>
                <w:szCs w:val="20"/>
                <w:highlight w:val="red"/>
                <w:lang w:eastAsia="id-ID"/>
              </w:rPr>
            </w:pPr>
            <w:r w:rsidRPr="006233CC">
              <w:rPr>
                <w:rFonts w:ascii="Arial" w:hAnsi="Arial" w:cs="Arial"/>
                <w:b/>
                <w:color w:val="FFFFFF"/>
                <w:sz w:val="20"/>
                <w:szCs w:val="20"/>
                <w:highlight w:val="red"/>
                <w:lang w:eastAsia="id-ID"/>
              </w:rPr>
              <w:t>Comparability Factor</w:t>
            </w:r>
          </w:p>
        </w:tc>
        <w:tc>
          <w:tcPr>
            <w:tcW w:w="1158" w:type="pct"/>
            <w:shd w:val="clear" w:color="auto" w:fill="3F9C35"/>
            <w:vAlign w:val="center"/>
          </w:tcPr>
          <w:p w14:paraId="06EF4CBF" w14:textId="77777777" w:rsidR="0071379C" w:rsidRPr="006233CC" w:rsidRDefault="0071379C" w:rsidP="0071379C">
            <w:pPr>
              <w:pStyle w:val="NoSpacing"/>
              <w:spacing w:before="60" w:after="60" w:line="276" w:lineRule="auto"/>
              <w:jc w:val="center"/>
              <w:rPr>
                <w:rFonts w:ascii="Arial" w:hAnsi="Arial" w:cs="Arial"/>
                <w:b/>
                <w:color w:val="FFFFFF"/>
                <w:sz w:val="20"/>
                <w:szCs w:val="20"/>
                <w:highlight w:val="red"/>
                <w:lang w:eastAsia="id-ID"/>
              </w:rPr>
            </w:pPr>
            <w:r w:rsidRPr="006233CC">
              <w:rPr>
                <w:rFonts w:ascii="Arial" w:hAnsi="Arial" w:cs="Arial"/>
                <w:b/>
                <w:color w:val="FFFFFF"/>
                <w:sz w:val="20"/>
                <w:szCs w:val="20"/>
                <w:highlight w:val="red"/>
                <w:lang w:eastAsia="id-ID"/>
              </w:rPr>
              <w:t>Affiliated Transactions</w:t>
            </w:r>
          </w:p>
        </w:tc>
        <w:tc>
          <w:tcPr>
            <w:tcW w:w="1764" w:type="pct"/>
            <w:shd w:val="clear" w:color="auto" w:fill="3F9C35"/>
            <w:vAlign w:val="center"/>
          </w:tcPr>
          <w:p w14:paraId="255FF60F" w14:textId="77777777" w:rsidR="0071379C" w:rsidRPr="006233CC" w:rsidRDefault="0071379C" w:rsidP="0071379C">
            <w:pPr>
              <w:pStyle w:val="NoSpacing"/>
              <w:spacing w:before="60" w:after="60" w:line="276" w:lineRule="auto"/>
              <w:jc w:val="center"/>
              <w:rPr>
                <w:rFonts w:ascii="Arial" w:hAnsi="Arial" w:cs="Arial"/>
                <w:b/>
                <w:color w:val="FFFFFF"/>
                <w:sz w:val="20"/>
                <w:szCs w:val="20"/>
                <w:highlight w:val="red"/>
                <w:lang w:eastAsia="id-ID"/>
              </w:rPr>
            </w:pPr>
            <w:r w:rsidRPr="006233CC">
              <w:rPr>
                <w:rFonts w:ascii="Arial" w:hAnsi="Arial" w:cs="Arial"/>
                <w:b/>
                <w:color w:val="FFFFFF"/>
                <w:sz w:val="20"/>
                <w:szCs w:val="20"/>
                <w:highlight w:val="red"/>
                <w:lang w:eastAsia="id-ID"/>
              </w:rPr>
              <w:t>Independent Transactions</w:t>
            </w:r>
          </w:p>
        </w:tc>
        <w:tc>
          <w:tcPr>
            <w:tcW w:w="830" w:type="pct"/>
            <w:shd w:val="clear" w:color="auto" w:fill="3F9C35"/>
            <w:vAlign w:val="center"/>
          </w:tcPr>
          <w:p w14:paraId="6D6F598A" w14:textId="77777777" w:rsidR="0071379C" w:rsidRPr="006233CC" w:rsidRDefault="0071379C" w:rsidP="0071379C">
            <w:pPr>
              <w:pStyle w:val="NoSpacing"/>
              <w:spacing w:before="60" w:after="60" w:line="276" w:lineRule="auto"/>
              <w:jc w:val="center"/>
              <w:rPr>
                <w:rFonts w:ascii="Arial" w:hAnsi="Arial" w:cs="Arial"/>
                <w:b/>
                <w:color w:val="FFFFFF"/>
                <w:sz w:val="20"/>
                <w:szCs w:val="20"/>
                <w:highlight w:val="red"/>
                <w:lang w:eastAsia="id-ID"/>
              </w:rPr>
            </w:pPr>
            <w:r w:rsidRPr="006233CC">
              <w:rPr>
                <w:rFonts w:ascii="Arial" w:hAnsi="Arial" w:cs="Arial"/>
                <w:b/>
                <w:color w:val="FFFFFF"/>
                <w:sz w:val="20"/>
                <w:szCs w:val="20"/>
                <w:highlight w:val="red"/>
                <w:lang w:eastAsia="id-ID"/>
              </w:rPr>
              <w:t>Description</w:t>
            </w:r>
          </w:p>
        </w:tc>
      </w:tr>
      <w:tr w:rsidR="00194F0C" w:rsidRPr="006233CC" w14:paraId="0586A8AD" w14:textId="77777777" w:rsidTr="006A0822">
        <w:trPr>
          <w:trHeight w:val="20"/>
        </w:trPr>
        <w:tc>
          <w:tcPr>
            <w:tcW w:w="1247" w:type="pct"/>
            <w:shd w:val="clear" w:color="auto" w:fill="009CDE"/>
            <w:vAlign w:val="center"/>
          </w:tcPr>
          <w:p w14:paraId="7C6EA174" w14:textId="77777777" w:rsidR="00194F0C" w:rsidRPr="006233CC" w:rsidRDefault="0071379C" w:rsidP="001A6070">
            <w:pPr>
              <w:pStyle w:val="NoSpacing"/>
              <w:spacing w:before="60" w:after="60" w:line="276" w:lineRule="auto"/>
              <w:rPr>
                <w:rFonts w:ascii="Arial" w:hAnsi="Arial" w:cs="Arial"/>
                <w:b/>
                <w:noProof/>
                <w:color w:val="FFFFFF"/>
                <w:sz w:val="20"/>
                <w:szCs w:val="20"/>
                <w:highlight w:val="red"/>
                <w:lang w:eastAsia="id-ID"/>
              </w:rPr>
            </w:pPr>
            <w:r w:rsidRPr="006233CC">
              <w:rPr>
                <w:rFonts w:ascii="Arial" w:hAnsi="Arial" w:cs="Arial"/>
                <w:b/>
                <w:color w:val="FFFFFF"/>
                <w:sz w:val="20"/>
                <w:szCs w:val="20"/>
                <w:highlight w:val="red"/>
                <w:lang w:eastAsia="id-ID"/>
              </w:rPr>
              <w:lastRenderedPageBreak/>
              <w:t>Contract Terms and Conditions</w:t>
            </w:r>
          </w:p>
        </w:tc>
        <w:tc>
          <w:tcPr>
            <w:tcW w:w="1158" w:type="pct"/>
            <w:shd w:val="clear" w:color="auto" w:fill="D9D9D9"/>
            <w:vAlign w:val="center"/>
          </w:tcPr>
          <w:p w14:paraId="3B34DF6B" w14:textId="77777777" w:rsidR="00194F0C" w:rsidRPr="006233CC" w:rsidRDefault="00194F0C" w:rsidP="001A6070">
            <w:pPr>
              <w:pStyle w:val="ListParagraph"/>
              <w:spacing w:before="60" w:after="60"/>
              <w:ind w:left="0"/>
              <w:jc w:val="left"/>
              <w:rPr>
                <w:highlight w:val="red"/>
              </w:rPr>
            </w:pPr>
            <w:r w:rsidRPr="006233CC">
              <w:rPr>
                <w:highlight w:val="red"/>
              </w:rPr>
              <w:t>Can be seen in sub-chapter 5.2</w:t>
            </w:r>
          </w:p>
        </w:tc>
        <w:tc>
          <w:tcPr>
            <w:tcW w:w="1764" w:type="pct"/>
            <w:shd w:val="clear" w:color="auto" w:fill="D9D9D9"/>
            <w:vAlign w:val="center"/>
          </w:tcPr>
          <w:p w14:paraId="766BE482" w14:textId="77777777" w:rsidR="00194F0C" w:rsidRPr="006233CC" w:rsidRDefault="00983F1B" w:rsidP="00983F1B">
            <w:pPr>
              <w:pStyle w:val="ListParagraph"/>
              <w:spacing w:before="60" w:after="60"/>
              <w:ind w:left="0"/>
              <w:rPr>
                <w:highlight w:val="red"/>
                <w:lang w:val="en-US"/>
              </w:rPr>
            </w:pPr>
            <w:r w:rsidRPr="006233CC">
              <w:rPr>
                <w:highlight w:val="red"/>
              </w:rPr>
              <w:t>The purchase system carried out by {{ company_short }} and its independent uses the PO system.</w:t>
            </w:r>
          </w:p>
        </w:tc>
        <w:tc>
          <w:tcPr>
            <w:tcW w:w="830" w:type="pct"/>
            <w:shd w:val="clear" w:color="auto" w:fill="D9D9D9"/>
            <w:vAlign w:val="center"/>
          </w:tcPr>
          <w:p w14:paraId="242A4ADC" w14:textId="77777777" w:rsidR="00194F0C" w:rsidRPr="006233CC" w:rsidRDefault="0071379C" w:rsidP="001A6070">
            <w:pPr>
              <w:spacing w:before="60" w:after="60"/>
              <w:rPr>
                <w:rFonts w:eastAsia="Calibri"/>
                <w:highlight w:val="red"/>
                <w:lang w:val="en-US" w:eastAsia="en-US"/>
              </w:rPr>
            </w:pPr>
            <w:r w:rsidRPr="006233CC">
              <w:rPr>
                <w:rFonts w:eastAsia="Calibri"/>
                <w:highlight w:val="red"/>
                <w:lang w:eastAsia="en-US"/>
              </w:rPr>
              <w:t>Un</w:t>
            </w:r>
            <w:r w:rsidR="00194F0C" w:rsidRPr="006233CC">
              <w:rPr>
                <w:rFonts w:eastAsia="Calibri"/>
                <w:highlight w:val="red"/>
                <w:lang w:eastAsia="en-US"/>
              </w:rPr>
              <w:t>comparable</w:t>
            </w:r>
          </w:p>
        </w:tc>
      </w:tr>
      <w:tr w:rsidR="00194F0C" w:rsidRPr="006233CC" w14:paraId="3D7EE661" w14:textId="77777777" w:rsidTr="006A0822">
        <w:trPr>
          <w:trHeight w:val="20"/>
        </w:trPr>
        <w:tc>
          <w:tcPr>
            <w:tcW w:w="1247" w:type="pct"/>
            <w:shd w:val="clear" w:color="auto" w:fill="009CDE"/>
            <w:vAlign w:val="center"/>
          </w:tcPr>
          <w:p w14:paraId="1A01A4A8" w14:textId="77777777" w:rsidR="00194F0C" w:rsidRPr="006233CC" w:rsidRDefault="00194F0C" w:rsidP="001A6070">
            <w:pPr>
              <w:pStyle w:val="NoSpacing"/>
              <w:spacing w:before="60" w:after="60" w:line="276" w:lineRule="auto"/>
              <w:rPr>
                <w:rFonts w:ascii="Arial" w:hAnsi="Arial" w:cs="Arial"/>
                <w:b/>
                <w:noProof/>
                <w:color w:val="FFFFFF"/>
                <w:sz w:val="20"/>
                <w:szCs w:val="20"/>
                <w:highlight w:val="red"/>
                <w:lang w:eastAsia="id-ID"/>
              </w:rPr>
            </w:pPr>
            <w:r w:rsidRPr="006233CC">
              <w:rPr>
                <w:rFonts w:ascii="Arial" w:hAnsi="Arial" w:cs="Arial"/>
                <w:b/>
                <w:color w:val="FFFFFF"/>
                <w:sz w:val="20"/>
                <w:szCs w:val="20"/>
                <w:highlight w:val="red"/>
                <w:lang w:eastAsia="id-ID"/>
              </w:rPr>
              <w:t>Functional Analysis</w:t>
            </w:r>
          </w:p>
        </w:tc>
        <w:tc>
          <w:tcPr>
            <w:tcW w:w="1158" w:type="pct"/>
            <w:shd w:val="clear" w:color="auto" w:fill="BFBFBF"/>
            <w:vAlign w:val="center"/>
          </w:tcPr>
          <w:p w14:paraId="4C167029" w14:textId="77777777" w:rsidR="00194F0C" w:rsidRPr="006233CC" w:rsidRDefault="00194F0C" w:rsidP="001A6070">
            <w:pPr>
              <w:pStyle w:val="ListParagraph"/>
              <w:spacing w:before="60" w:after="60"/>
              <w:ind w:left="0"/>
              <w:jc w:val="left"/>
              <w:rPr>
                <w:highlight w:val="red"/>
              </w:rPr>
            </w:pPr>
            <w:r w:rsidRPr="006233CC">
              <w:rPr>
                <w:highlight w:val="red"/>
              </w:rPr>
              <w:t>Can be seen in sub-chapter 5.2</w:t>
            </w:r>
          </w:p>
        </w:tc>
        <w:tc>
          <w:tcPr>
            <w:tcW w:w="1764" w:type="pct"/>
            <w:shd w:val="clear" w:color="auto" w:fill="BFBFBF"/>
            <w:vAlign w:val="center"/>
          </w:tcPr>
          <w:p w14:paraId="13D9B867" w14:textId="77777777" w:rsidR="00194F0C" w:rsidRPr="006233CC" w:rsidRDefault="00ED20B7" w:rsidP="001A6070">
            <w:pPr>
              <w:spacing w:before="60" w:after="60"/>
              <w:rPr>
                <w:rFonts w:eastAsia="Calibri"/>
                <w:iCs/>
                <w:highlight w:val="red"/>
                <w:lang w:eastAsia="en-US"/>
              </w:rPr>
            </w:pPr>
            <w:proofErr w:type="gramStart"/>
            <w:r w:rsidRPr="006233CC">
              <w:rPr>
                <w:noProof w:val="0"/>
                <w:highlight w:val="red"/>
              </w:rPr>
              <w:t xml:space="preserve">{{ </w:t>
            </w:r>
            <w:proofErr w:type="spellStart"/>
            <w:r w:rsidRPr="006233CC">
              <w:rPr>
                <w:noProof w:val="0"/>
                <w:highlight w:val="red"/>
              </w:rPr>
              <w:t>company</w:t>
            </w:r>
            <w:proofErr w:type="gramEnd"/>
            <w:r w:rsidRPr="006233CC">
              <w:rPr>
                <w:noProof w:val="0"/>
                <w:highlight w:val="red"/>
              </w:rPr>
              <w:t>_</w:t>
            </w:r>
            <w:proofErr w:type="gramStart"/>
            <w:r w:rsidRPr="006233CC">
              <w:rPr>
                <w:noProof w:val="0"/>
                <w:highlight w:val="red"/>
              </w:rPr>
              <w:t>short</w:t>
            </w:r>
            <w:proofErr w:type="spellEnd"/>
            <w:r w:rsidRPr="006233CC">
              <w:rPr>
                <w:noProof w:val="0"/>
                <w:highlight w:val="red"/>
              </w:rPr>
              <w:t xml:space="preserve"> }</w:t>
            </w:r>
            <w:proofErr w:type="gramEnd"/>
            <w:r w:rsidRPr="006233CC">
              <w:rPr>
                <w:noProof w:val="0"/>
                <w:highlight w:val="red"/>
              </w:rPr>
              <w:t>} as a distributor.</w:t>
            </w:r>
          </w:p>
        </w:tc>
        <w:tc>
          <w:tcPr>
            <w:tcW w:w="830" w:type="pct"/>
            <w:shd w:val="clear" w:color="auto" w:fill="BFBFBF"/>
            <w:vAlign w:val="center"/>
          </w:tcPr>
          <w:p w14:paraId="2284034A" w14:textId="77777777" w:rsidR="00194F0C" w:rsidRPr="006233CC" w:rsidRDefault="00ED20B7" w:rsidP="001A6070">
            <w:pPr>
              <w:spacing w:before="60" w:after="60"/>
              <w:rPr>
                <w:rFonts w:cs="Arial"/>
                <w:highlight w:val="red"/>
                <w:lang w:val="en-US" w:eastAsia="id-ID"/>
              </w:rPr>
            </w:pPr>
            <w:r w:rsidRPr="006233CC">
              <w:rPr>
                <w:rFonts w:eastAsia="Calibri"/>
                <w:highlight w:val="red"/>
                <w:lang w:eastAsia="en-US"/>
              </w:rPr>
              <w:t>C</w:t>
            </w:r>
            <w:r w:rsidR="00F926C1" w:rsidRPr="006233CC">
              <w:rPr>
                <w:rFonts w:eastAsia="Calibri"/>
                <w:highlight w:val="red"/>
                <w:lang w:eastAsia="en-US"/>
              </w:rPr>
              <w:t>omparable</w:t>
            </w:r>
          </w:p>
        </w:tc>
      </w:tr>
      <w:tr w:rsidR="00194F0C" w:rsidRPr="006233CC" w14:paraId="5F8C1494" w14:textId="77777777" w:rsidTr="006A0822">
        <w:trPr>
          <w:trHeight w:val="20"/>
        </w:trPr>
        <w:tc>
          <w:tcPr>
            <w:tcW w:w="1247" w:type="pct"/>
            <w:shd w:val="clear" w:color="auto" w:fill="009CDE"/>
            <w:vAlign w:val="center"/>
          </w:tcPr>
          <w:p w14:paraId="4858EF6E" w14:textId="77777777" w:rsidR="00194F0C" w:rsidRPr="006233CC" w:rsidRDefault="00194F0C" w:rsidP="001A6070">
            <w:pPr>
              <w:pStyle w:val="NoSpacing"/>
              <w:spacing w:before="60" w:after="60" w:line="276" w:lineRule="auto"/>
              <w:rPr>
                <w:rFonts w:ascii="Arial" w:hAnsi="Arial" w:cs="Arial"/>
                <w:b/>
                <w:noProof/>
                <w:color w:val="FFFFFF"/>
                <w:sz w:val="20"/>
                <w:szCs w:val="20"/>
                <w:highlight w:val="red"/>
                <w:lang w:eastAsia="id-ID"/>
              </w:rPr>
            </w:pPr>
            <w:r w:rsidRPr="006233CC">
              <w:rPr>
                <w:rFonts w:ascii="Arial" w:hAnsi="Arial" w:cs="Arial"/>
                <w:b/>
                <w:color w:val="FFFFFF"/>
                <w:sz w:val="20"/>
                <w:szCs w:val="20"/>
                <w:highlight w:val="red"/>
                <w:lang w:eastAsia="id-ID"/>
              </w:rPr>
              <w:t>Product Characteristics</w:t>
            </w:r>
          </w:p>
        </w:tc>
        <w:tc>
          <w:tcPr>
            <w:tcW w:w="1158" w:type="pct"/>
            <w:shd w:val="clear" w:color="auto" w:fill="D9D9D9"/>
            <w:vAlign w:val="center"/>
          </w:tcPr>
          <w:p w14:paraId="16E620C9" w14:textId="77777777" w:rsidR="00194F0C" w:rsidRPr="006233CC" w:rsidRDefault="00194F0C" w:rsidP="001A6070">
            <w:pPr>
              <w:pStyle w:val="ListParagraph"/>
              <w:spacing w:before="60" w:after="60"/>
              <w:ind w:left="0"/>
              <w:jc w:val="left"/>
              <w:rPr>
                <w:highlight w:val="red"/>
              </w:rPr>
            </w:pPr>
            <w:r w:rsidRPr="006233CC">
              <w:rPr>
                <w:highlight w:val="red"/>
              </w:rPr>
              <w:t>Can be seen in sub-chapter 5.2</w:t>
            </w:r>
          </w:p>
        </w:tc>
        <w:tc>
          <w:tcPr>
            <w:tcW w:w="1764" w:type="pct"/>
            <w:shd w:val="clear" w:color="auto" w:fill="D9D9D9"/>
            <w:vAlign w:val="center"/>
          </w:tcPr>
          <w:p w14:paraId="15847FFC" w14:textId="77777777" w:rsidR="00194F0C" w:rsidRPr="006233CC" w:rsidRDefault="00AB512E" w:rsidP="007C1312">
            <w:pPr>
              <w:spacing w:before="60" w:after="60"/>
              <w:rPr>
                <w:highlight w:val="red"/>
              </w:rPr>
            </w:pPr>
            <w:r w:rsidRPr="006233CC">
              <w:rPr>
                <w:highlight w:val="red"/>
              </w:rPr>
              <w:t xml:space="preserve">Purchases from independent parties only amounted to around 8.69% of the total number of goods purchases. Products purchased from independent parties include include hydraulic excavators, drilling rigs, </w:t>
            </w:r>
            <w:r w:rsidR="007C1312" w:rsidRPr="006233CC">
              <w:rPr>
                <w:highlight w:val="red"/>
              </w:rPr>
              <w:t xml:space="preserve">and </w:t>
            </w:r>
            <w:r w:rsidRPr="006233CC">
              <w:rPr>
                <w:highlight w:val="red"/>
              </w:rPr>
              <w:t>wheel loaders</w:t>
            </w:r>
            <w:r w:rsidR="007C1312" w:rsidRPr="006233CC">
              <w:rPr>
                <w:highlight w:val="red"/>
              </w:rPr>
              <w:t xml:space="preserve"> with specifications not available from affiliates, as well as </w:t>
            </w:r>
            <w:r w:rsidRPr="006233CC">
              <w:rPr>
                <w:highlight w:val="red"/>
              </w:rPr>
              <w:t>spare parts with specific specifications tailored to customer needs and heavy equipment product completeness</w:t>
            </w:r>
            <w:r w:rsidR="00983F1B" w:rsidRPr="006233CC">
              <w:rPr>
                <w:highlight w:val="red"/>
              </w:rPr>
              <w:t>.</w:t>
            </w:r>
          </w:p>
          <w:p w14:paraId="172EAC88" w14:textId="77777777" w:rsidR="00E05218" w:rsidRPr="006233CC" w:rsidRDefault="00D007A8" w:rsidP="00D007A8">
            <w:pPr>
              <w:spacing w:before="60" w:after="60"/>
              <w:rPr>
                <w:rFonts w:cs="Arial"/>
                <w:iCs/>
                <w:highlight w:val="red"/>
                <w:lang w:val="en-US" w:eastAsia="id-ID"/>
              </w:rPr>
            </w:pPr>
            <w:r w:rsidRPr="006233CC">
              <w:rPr>
                <w:rFonts w:cs="Arial"/>
                <w:iCs/>
                <w:highlight w:val="red"/>
                <w:lang w:val="en-US" w:eastAsia="id-ID"/>
              </w:rPr>
              <w:t>In</w:t>
            </w:r>
            <w:r w:rsidR="00E05218" w:rsidRPr="006233CC">
              <w:rPr>
                <w:rFonts w:cs="Arial"/>
                <w:iCs/>
                <w:highlight w:val="red"/>
                <w:lang w:val="en-US" w:eastAsia="id-ID"/>
              </w:rPr>
              <w:t xml:space="preserve"> </w:t>
            </w:r>
            <w:r w:rsidRPr="006233CC">
              <w:rPr>
                <w:rFonts w:cs="Arial"/>
                <w:iCs/>
                <w:highlight w:val="red"/>
                <w:lang w:val="en-US" w:eastAsia="id-ID"/>
              </w:rPr>
              <w:t xml:space="preserve">addition, the recorded purchases also include repossessed items from customers </w:t>
            </w:r>
            <w:r w:rsidR="00E05218" w:rsidRPr="006233CC">
              <w:rPr>
                <w:rFonts w:cs="Arial"/>
                <w:iCs/>
                <w:highlight w:val="red"/>
                <w:lang w:val="en-US" w:eastAsia="id-ID"/>
              </w:rPr>
              <w:t>who were unable to meet payment requirements</w:t>
            </w:r>
            <w:r w:rsidRPr="006233CC">
              <w:rPr>
                <w:rFonts w:cs="Arial"/>
                <w:iCs/>
                <w:highlight w:val="red"/>
                <w:lang w:val="en-US" w:eastAsia="id-ID"/>
              </w:rPr>
              <w:t>, meaning the 8.69%</w:t>
            </w:r>
            <w:r w:rsidR="00E05218" w:rsidRPr="006233CC">
              <w:rPr>
                <w:rFonts w:cs="Arial"/>
                <w:iCs/>
                <w:highlight w:val="red"/>
                <w:lang w:val="en-US" w:eastAsia="id-ID"/>
              </w:rPr>
              <w:t xml:space="preserve"> of the purchases were not actually purchases of new goods.</w:t>
            </w:r>
          </w:p>
        </w:tc>
        <w:tc>
          <w:tcPr>
            <w:tcW w:w="830" w:type="pct"/>
            <w:shd w:val="clear" w:color="auto" w:fill="D9D9D9"/>
            <w:vAlign w:val="center"/>
          </w:tcPr>
          <w:p w14:paraId="749DA9E8" w14:textId="77777777" w:rsidR="00194F0C" w:rsidRPr="006233CC" w:rsidRDefault="0071379C" w:rsidP="001A6070">
            <w:pPr>
              <w:spacing w:before="60" w:after="60"/>
              <w:rPr>
                <w:rFonts w:eastAsia="Calibri"/>
                <w:highlight w:val="red"/>
                <w:lang w:val="en-US" w:eastAsia="en-US"/>
              </w:rPr>
            </w:pPr>
            <w:r w:rsidRPr="006233CC">
              <w:rPr>
                <w:rFonts w:eastAsia="Calibri"/>
                <w:highlight w:val="red"/>
                <w:lang w:eastAsia="en-US"/>
              </w:rPr>
              <w:t>Uncomparable</w:t>
            </w:r>
          </w:p>
        </w:tc>
      </w:tr>
      <w:tr w:rsidR="00194F0C" w:rsidRPr="006233CC" w14:paraId="076A81E9" w14:textId="77777777" w:rsidTr="006A0822">
        <w:trPr>
          <w:trHeight w:val="20"/>
        </w:trPr>
        <w:tc>
          <w:tcPr>
            <w:tcW w:w="1247" w:type="pct"/>
            <w:shd w:val="clear" w:color="auto" w:fill="009CDE"/>
            <w:vAlign w:val="center"/>
          </w:tcPr>
          <w:p w14:paraId="1BFE4FCE" w14:textId="77777777" w:rsidR="00194F0C" w:rsidRPr="006233CC" w:rsidRDefault="00194F0C" w:rsidP="001A6070">
            <w:pPr>
              <w:pStyle w:val="NoSpacing"/>
              <w:spacing w:before="60" w:after="60" w:line="276" w:lineRule="auto"/>
              <w:rPr>
                <w:rFonts w:ascii="Arial" w:hAnsi="Arial" w:cs="Arial"/>
                <w:b/>
                <w:noProof/>
                <w:color w:val="FFFFFF"/>
                <w:sz w:val="20"/>
                <w:szCs w:val="20"/>
                <w:highlight w:val="red"/>
                <w:lang w:eastAsia="id-ID"/>
              </w:rPr>
            </w:pPr>
            <w:r w:rsidRPr="006233CC">
              <w:rPr>
                <w:rFonts w:ascii="Arial" w:hAnsi="Arial" w:cs="Arial"/>
                <w:b/>
                <w:color w:val="FFFFFF"/>
                <w:sz w:val="20"/>
                <w:szCs w:val="20"/>
                <w:highlight w:val="red"/>
                <w:lang w:eastAsia="id-ID"/>
              </w:rPr>
              <w:t>Business Strategy</w:t>
            </w:r>
          </w:p>
        </w:tc>
        <w:tc>
          <w:tcPr>
            <w:tcW w:w="1158" w:type="pct"/>
            <w:shd w:val="clear" w:color="auto" w:fill="BFBFBF"/>
            <w:vAlign w:val="center"/>
          </w:tcPr>
          <w:p w14:paraId="064843BE" w14:textId="77777777" w:rsidR="00194F0C" w:rsidRPr="006233CC" w:rsidRDefault="00194F0C" w:rsidP="001A6070">
            <w:pPr>
              <w:pStyle w:val="ListParagraph"/>
              <w:spacing w:before="60" w:after="60"/>
              <w:ind w:left="0"/>
              <w:jc w:val="left"/>
              <w:rPr>
                <w:highlight w:val="red"/>
              </w:rPr>
            </w:pPr>
            <w:r w:rsidRPr="006233CC">
              <w:rPr>
                <w:highlight w:val="red"/>
              </w:rPr>
              <w:t>Can be seen in sub-chapter 5.2</w:t>
            </w:r>
          </w:p>
        </w:tc>
        <w:tc>
          <w:tcPr>
            <w:tcW w:w="1764" w:type="pct"/>
            <w:shd w:val="clear" w:color="auto" w:fill="BFBFBF"/>
            <w:vAlign w:val="center"/>
          </w:tcPr>
          <w:p w14:paraId="1D5B8274" w14:textId="77777777" w:rsidR="00194F0C" w:rsidRPr="006233CC" w:rsidRDefault="00ED20B7" w:rsidP="00ED20B7">
            <w:pPr>
              <w:spacing w:before="60" w:after="60"/>
              <w:rPr>
                <w:rFonts w:eastAsia="Calibri"/>
                <w:iCs/>
                <w:highlight w:val="red"/>
                <w:lang w:val="en-US" w:eastAsia="en-US"/>
              </w:rPr>
            </w:pPr>
            <w:r w:rsidRPr="006233CC">
              <w:rPr>
                <w:highlight w:val="red"/>
              </w:rPr>
              <w:t>Purchases of heavy equipmet from independent parties are made to meet the Company's needs if the heavy equipmet cannot be met by affiliated parties.</w:t>
            </w:r>
          </w:p>
        </w:tc>
        <w:tc>
          <w:tcPr>
            <w:tcW w:w="830" w:type="pct"/>
            <w:shd w:val="clear" w:color="auto" w:fill="BFBFBF"/>
            <w:vAlign w:val="center"/>
          </w:tcPr>
          <w:p w14:paraId="5AA858FB" w14:textId="77777777" w:rsidR="00194F0C" w:rsidRPr="006233CC" w:rsidRDefault="0071379C" w:rsidP="00604829">
            <w:pPr>
              <w:spacing w:before="60" w:after="60"/>
              <w:rPr>
                <w:rFonts w:eastAsia="Calibri"/>
                <w:highlight w:val="red"/>
                <w:lang w:val="en-US" w:eastAsia="en-US"/>
              </w:rPr>
            </w:pPr>
            <w:r w:rsidRPr="006233CC">
              <w:rPr>
                <w:rFonts w:eastAsia="Calibri"/>
                <w:highlight w:val="red"/>
                <w:lang w:eastAsia="en-US"/>
              </w:rPr>
              <w:t>Uncomparable</w:t>
            </w:r>
          </w:p>
        </w:tc>
      </w:tr>
      <w:tr w:rsidR="00194F0C" w:rsidRPr="006233CC" w14:paraId="252B01FC" w14:textId="77777777" w:rsidTr="006A0822">
        <w:trPr>
          <w:trHeight w:val="20"/>
        </w:trPr>
        <w:tc>
          <w:tcPr>
            <w:tcW w:w="1247" w:type="pct"/>
            <w:shd w:val="clear" w:color="auto" w:fill="009CDE"/>
            <w:vAlign w:val="center"/>
          </w:tcPr>
          <w:p w14:paraId="1C066A44" w14:textId="77777777" w:rsidR="00194F0C" w:rsidRPr="006233CC" w:rsidRDefault="00194F0C" w:rsidP="001A6070">
            <w:pPr>
              <w:pStyle w:val="NoSpacing"/>
              <w:spacing w:before="60" w:after="60" w:line="276" w:lineRule="auto"/>
              <w:rPr>
                <w:rFonts w:ascii="Arial" w:hAnsi="Arial" w:cs="Arial"/>
                <w:b/>
                <w:noProof/>
                <w:color w:val="FFFFFF"/>
                <w:sz w:val="20"/>
                <w:szCs w:val="20"/>
                <w:highlight w:val="red"/>
                <w:lang w:eastAsia="id-ID"/>
              </w:rPr>
            </w:pPr>
            <w:r w:rsidRPr="006233CC">
              <w:rPr>
                <w:rFonts w:ascii="Arial" w:hAnsi="Arial" w:cs="Arial"/>
                <w:b/>
                <w:color w:val="FFFFFF"/>
                <w:sz w:val="20"/>
                <w:szCs w:val="20"/>
                <w:highlight w:val="red"/>
                <w:lang w:eastAsia="id-ID"/>
              </w:rPr>
              <w:t>Economic Conditions</w:t>
            </w:r>
          </w:p>
        </w:tc>
        <w:tc>
          <w:tcPr>
            <w:tcW w:w="1158" w:type="pct"/>
            <w:shd w:val="clear" w:color="auto" w:fill="D9D9D9"/>
            <w:vAlign w:val="center"/>
          </w:tcPr>
          <w:p w14:paraId="3D276308" w14:textId="77777777" w:rsidR="00194F0C" w:rsidRPr="006233CC" w:rsidRDefault="00194F0C" w:rsidP="001A6070">
            <w:pPr>
              <w:pStyle w:val="ListParagraph"/>
              <w:spacing w:before="60" w:after="60"/>
              <w:ind w:left="0"/>
              <w:jc w:val="left"/>
              <w:rPr>
                <w:highlight w:val="red"/>
              </w:rPr>
            </w:pPr>
            <w:r w:rsidRPr="006233CC">
              <w:rPr>
                <w:highlight w:val="red"/>
              </w:rPr>
              <w:t>Can be seen in sub-chapter 5.2</w:t>
            </w:r>
          </w:p>
        </w:tc>
        <w:tc>
          <w:tcPr>
            <w:tcW w:w="1764" w:type="pct"/>
            <w:shd w:val="clear" w:color="auto" w:fill="D9D9D9"/>
            <w:vAlign w:val="center"/>
          </w:tcPr>
          <w:p w14:paraId="2B0F09D1" w14:textId="77777777" w:rsidR="00194F0C" w:rsidRPr="006233CC" w:rsidRDefault="00ED20B7" w:rsidP="001A6070">
            <w:pPr>
              <w:keepNext/>
              <w:spacing w:before="60" w:after="60"/>
              <w:rPr>
                <w:rFonts w:cs="Arial"/>
                <w:iCs/>
                <w:noProof w:val="0"/>
                <w:color w:val="000000"/>
                <w:szCs w:val="22"/>
                <w:highlight w:val="red"/>
                <w:lang w:val="en-US" w:eastAsia="en-US"/>
              </w:rPr>
            </w:pPr>
            <w:r w:rsidRPr="006233CC">
              <w:rPr>
                <w:highlight w:val="red"/>
              </w:rPr>
              <w:t>Influenced by local and global economic conditions.</w:t>
            </w:r>
          </w:p>
        </w:tc>
        <w:tc>
          <w:tcPr>
            <w:tcW w:w="830" w:type="pct"/>
            <w:shd w:val="clear" w:color="auto" w:fill="D9D9D9"/>
            <w:vAlign w:val="center"/>
          </w:tcPr>
          <w:p w14:paraId="7AF85D94" w14:textId="77777777" w:rsidR="00194F0C" w:rsidRPr="006233CC" w:rsidRDefault="00ED20B7" w:rsidP="001A6070">
            <w:pPr>
              <w:spacing w:before="60" w:after="60"/>
              <w:rPr>
                <w:rFonts w:eastAsia="Calibri"/>
                <w:highlight w:val="red"/>
                <w:lang w:val="en-US" w:eastAsia="en-US"/>
              </w:rPr>
            </w:pPr>
            <w:r w:rsidRPr="006233CC">
              <w:rPr>
                <w:rFonts w:eastAsia="Calibri"/>
                <w:highlight w:val="red"/>
                <w:lang w:eastAsia="en-US"/>
              </w:rPr>
              <w:t>C</w:t>
            </w:r>
            <w:r w:rsidR="00F926C1" w:rsidRPr="006233CC">
              <w:rPr>
                <w:rFonts w:eastAsia="Calibri"/>
                <w:highlight w:val="red"/>
                <w:lang w:eastAsia="en-US"/>
              </w:rPr>
              <w:t>omparable</w:t>
            </w:r>
          </w:p>
        </w:tc>
      </w:tr>
    </w:tbl>
    <w:p w14:paraId="7DF7E6E7" w14:textId="77777777" w:rsidR="00194F0C" w:rsidRPr="00626979" w:rsidRDefault="00983F1B" w:rsidP="00194F0C">
      <w:r w:rsidRPr="006233CC">
        <w:rPr>
          <w:highlight w:val="red"/>
        </w:rPr>
        <w:t>Based on the comparability analysis in the table above, there are no internal comparables that can be used as a comparable for purchase transactions with independent parties in FY {{ fiscal_year }}. Furthermore, this transaction will be tested using information from an external database selection using the Bureau Van Dijk TP Catalyst - Orbis Database.</w:t>
      </w:r>
    </w:p>
    <w:p w14:paraId="2A621B43" w14:textId="77777777" w:rsidR="0054037B" w:rsidRPr="00626979" w:rsidRDefault="0054037B" w:rsidP="00E769AF">
      <w:pPr>
        <w:pStyle w:val="Heading2"/>
      </w:pPr>
      <w:bookmarkStart w:id="1001" w:name="_Toc135409853"/>
      <w:bookmarkStart w:id="1002" w:name="_Toc135410343"/>
      <w:bookmarkStart w:id="1003" w:name="_Toc135657102"/>
      <w:bookmarkStart w:id="1004" w:name="_Toc135657187"/>
      <w:bookmarkStart w:id="1005" w:name="_Toc138065392"/>
      <w:bookmarkStart w:id="1006" w:name="_Toc138065476"/>
      <w:bookmarkStart w:id="1007" w:name="_Toc138065559"/>
      <w:bookmarkStart w:id="1008" w:name="_Toc135409854"/>
      <w:bookmarkStart w:id="1009" w:name="_Toc215843370"/>
      <w:bookmarkEnd w:id="1001"/>
      <w:bookmarkEnd w:id="1002"/>
      <w:bookmarkEnd w:id="1003"/>
      <w:bookmarkEnd w:id="1004"/>
      <w:bookmarkEnd w:id="1005"/>
      <w:bookmarkEnd w:id="1006"/>
      <w:bookmarkEnd w:id="1007"/>
      <w:r w:rsidRPr="00626979">
        <w:t>Selection of Transfer Pricing Methods</w:t>
      </w:r>
      <w:bookmarkEnd w:id="1008"/>
      <w:bookmarkEnd w:id="1009"/>
    </w:p>
    <w:p w14:paraId="10BCB02F" w14:textId="77777777" w:rsidR="00423A24" w:rsidRPr="00626979" w:rsidRDefault="00423A24" w:rsidP="00423A24">
      <w:pPr>
        <w:widowControl w:val="0"/>
        <w:rPr>
          <w:rFonts w:eastAsia="SimSun"/>
          <w:noProof w:val="0"/>
          <w:lang w:val="en-US"/>
        </w:rPr>
      </w:pPr>
      <w:r w:rsidRPr="00626979">
        <w:rPr>
          <w:rFonts w:eastAsia="SimSun"/>
          <w:noProof w:val="0"/>
          <w:lang w:val="en-US" w:eastAsia="en-US"/>
        </w:rPr>
        <w:t>A number of TP</w:t>
      </w:r>
      <w:r w:rsidRPr="00626979">
        <w:rPr>
          <w:noProof w:val="0"/>
          <w:lang w:val="en-US"/>
        </w:rPr>
        <w:t xml:space="preserve"> methods are permitted when applied correctly to a tangible, intangible goods or service transaction to obtain a rational price or allocation. However, the selection of the methodology must be according to the most appropriate method</w:t>
      </w:r>
      <w:r w:rsidRPr="00626979">
        <w:rPr>
          <w:rFonts w:eastAsia="SimSun"/>
          <w:noProof w:val="0"/>
          <w:lang w:val="en-US"/>
        </w:rPr>
        <w:t xml:space="preserve">. The tax authority will depend on the chosen method in determining whether the terms and conditions of transactions between Taxpayers and related parties are in accordance with the arm’s length principle. In determining which test method is </w:t>
      </w:r>
      <w:r w:rsidRPr="00626979">
        <w:rPr>
          <w:rFonts w:eastAsia="SimSun"/>
          <w:noProof w:val="0"/>
          <w:lang w:val="en-US"/>
        </w:rPr>
        <w:lastRenderedPageBreak/>
        <w:t>the most appropriate, the two most important factors for taxpayers must consider are</w:t>
      </w:r>
      <w:r w:rsidRPr="00626979">
        <w:rPr>
          <w:rFonts w:eastAsia="SimSun" w:cs="Arial"/>
          <w:noProof w:val="0"/>
          <w:lang w:val="en-US"/>
        </w:rPr>
        <w:t>:</w:t>
      </w:r>
    </w:p>
    <w:p w14:paraId="31BFC28F" w14:textId="77777777" w:rsidR="00423A24" w:rsidRPr="00626979" w:rsidRDefault="00423A24" w:rsidP="00446741">
      <w:pPr>
        <w:pStyle w:val="ListParagraph"/>
        <w:numPr>
          <w:ilvl w:val="0"/>
          <w:numId w:val="18"/>
        </w:numPr>
        <w:spacing w:before="0" w:after="0"/>
        <w:ind w:hanging="426"/>
        <w:rPr>
          <w:rFonts w:eastAsia="SimSun"/>
          <w:noProof w:val="0"/>
          <w:lang w:val="en-US" w:eastAsia="en-US"/>
        </w:rPr>
      </w:pPr>
      <w:r w:rsidRPr="00626979">
        <w:rPr>
          <w:rFonts w:cs="Arial"/>
          <w:noProof w:val="0"/>
          <w:color w:val="000000"/>
          <w:lang w:val="en-US"/>
        </w:rPr>
        <w:t>The degree of comparability between transactions with related parties (affiliates) and transactions with non-related parties (independent)</w:t>
      </w:r>
      <w:r w:rsidRPr="00626979">
        <w:rPr>
          <w:rFonts w:eastAsia="SimSun" w:cs="Arial"/>
          <w:noProof w:val="0"/>
          <w:color w:val="000000"/>
          <w:lang w:val="en-US"/>
        </w:rPr>
        <w:t>.</w:t>
      </w:r>
    </w:p>
    <w:p w14:paraId="2497A65E" w14:textId="77777777" w:rsidR="00423A24" w:rsidRPr="00626979" w:rsidRDefault="00423A24" w:rsidP="00446741">
      <w:pPr>
        <w:pStyle w:val="ListParagraph"/>
        <w:numPr>
          <w:ilvl w:val="0"/>
          <w:numId w:val="18"/>
        </w:numPr>
        <w:spacing w:before="0" w:after="0"/>
        <w:ind w:hanging="426"/>
        <w:rPr>
          <w:rFonts w:eastAsia="SimSun"/>
          <w:noProof w:val="0"/>
          <w:lang w:val="en-US" w:eastAsia="en-US"/>
        </w:rPr>
      </w:pPr>
      <w:r w:rsidRPr="00626979">
        <w:rPr>
          <w:rFonts w:cs="Arial"/>
          <w:noProof w:val="0"/>
          <w:color w:val="000000"/>
          <w:lang w:val="en-US"/>
        </w:rPr>
        <w:t>The completeness and accuracy of the underlying data used in the analysis, the reliability of the assumptions used in connection with the method, and the sensitivity of the results to deficiencies in the data used or the assumptions made (depending on the methodology employed</w:t>
      </w:r>
      <w:r w:rsidRPr="00626979">
        <w:rPr>
          <w:rFonts w:eastAsia="SimSun"/>
          <w:noProof w:val="0"/>
          <w:lang w:val="en-US" w:eastAsia="en-US"/>
        </w:rPr>
        <w:t xml:space="preserve">. </w:t>
      </w:r>
    </w:p>
    <w:p w14:paraId="68D62363" w14:textId="77777777" w:rsidR="00423A24" w:rsidRPr="00626979" w:rsidRDefault="00423A24" w:rsidP="00423A24">
      <w:pPr>
        <w:rPr>
          <w:rFonts w:eastAsia="SimSun"/>
          <w:noProof w:val="0"/>
          <w:lang w:val="en-US"/>
        </w:rPr>
      </w:pPr>
      <w:r w:rsidRPr="00626979">
        <w:rPr>
          <w:noProof w:val="0"/>
          <w:lang w:val="en-US"/>
        </w:rPr>
        <w:t>PER-32/2011 specifically requires the taxpayer to conduct a comprehensive analysis in determining the most appropriate TP method by considering the following factors</w:t>
      </w:r>
      <w:r w:rsidRPr="00626979">
        <w:rPr>
          <w:rFonts w:eastAsia="SimSun"/>
          <w:noProof w:val="0"/>
          <w:lang w:val="en-US"/>
        </w:rPr>
        <w:t>:</w:t>
      </w:r>
    </w:p>
    <w:p w14:paraId="7A18727D" w14:textId="77777777" w:rsidR="00423A24" w:rsidRPr="00626979" w:rsidRDefault="00423A24" w:rsidP="00446741">
      <w:pPr>
        <w:pStyle w:val="ListParagraph"/>
        <w:numPr>
          <w:ilvl w:val="0"/>
          <w:numId w:val="14"/>
        </w:numPr>
        <w:spacing w:before="0" w:after="0"/>
        <w:rPr>
          <w:rFonts w:eastAsia="SimSun" w:cs="Arial"/>
          <w:noProof w:val="0"/>
          <w:lang w:val="en-US" w:eastAsia="en-US"/>
        </w:rPr>
      </w:pPr>
      <w:r w:rsidRPr="00626979">
        <w:rPr>
          <w:rFonts w:cs="Arial"/>
          <w:noProof w:val="0"/>
          <w:color w:val="000000"/>
          <w:lang w:val="en-US"/>
        </w:rPr>
        <w:t>The strength and weakness of each method</w:t>
      </w:r>
      <w:r w:rsidRPr="00626979">
        <w:rPr>
          <w:rFonts w:eastAsia="SimSun" w:cs="Arial"/>
          <w:noProof w:val="0"/>
          <w:lang w:val="en-US" w:eastAsia="en-US"/>
        </w:rPr>
        <w:t>;</w:t>
      </w:r>
    </w:p>
    <w:p w14:paraId="16ED2A56" w14:textId="77777777" w:rsidR="00423A24" w:rsidRPr="00626979" w:rsidRDefault="00423A24" w:rsidP="00446741">
      <w:pPr>
        <w:pStyle w:val="ListParagraph"/>
        <w:numPr>
          <w:ilvl w:val="0"/>
          <w:numId w:val="14"/>
        </w:numPr>
        <w:spacing w:before="0" w:after="0"/>
        <w:rPr>
          <w:rFonts w:eastAsia="SimSun" w:cs="Arial"/>
          <w:noProof w:val="0"/>
          <w:lang w:val="en-US" w:eastAsia="en-US"/>
        </w:rPr>
      </w:pPr>
      <w:r w:rsidRPr="00626979">
        <w:rPr>
          <w:rFonts w:cs="Arial"/>
          <w:noProof w:val="0"/>
          <w:color w:val="000000"/>
          <w:lang w:val="en-US"/>
        </w:rPr>
        <w:t>The suitability of the TP method with the characteristic of the related party transaction, determined based on functional analysis</w:t>
      </w:r>
      <w:r w:rsidRPr="00626979">
        <w:rPr>
          <w:rFonts w:eastAsia="SimSun" w:cs="Arial"/>
          <w:noProof w:val="0"/>
          <w:lang w:val="en-US" w:eastAsia="en-US"/>
        </w:rPr>
        <w:t xml:space="preserve">; </w:t>
      </w:r>
    </w:p>
    <w:p w14:paraId="237DE1B6" w14:textId="77777777" w:rsidR="00423A24" w:rsidRPr="00626979" w:rsidRDefault="00423A24" w:rsidP="00446741">
      <w:pPr>
        <w:pStyle w:val="ListParagraph"/>
        <w:numPr>
          <w:ilvl w:val="0"/>
          <w:numId w:val="14"/>
        </w:numPr>
        <w:spacing w:before="0" w:after="0"/>
        <w:rPr>
          <w:rFonts w:eastAsia="SimSun" w:cs="Arial"/>
          <w:noProof w:val="0"/>
          <w:lang w:val="en-US" w:eastAsia="en-US"/>
        </w:rPr>
      </w:pPr>
      <w:r w:rsidRPr="00626979">
        <w:rPr>
          <w:rFonts w:eastAsia="SimSun" w:cs="Arial"/>
          <w:noProof w:val="0"/>
          <w:lang w:val="en-US" w:eastAsia="en-US"/>
        </w:rPr>
        <w:t>Availability of reliable information from transactions with uncontrolled parties (independent) in the application of the chosen method or other methods;</w:t>
      </w:r>
    </w:p>
    <w:p w14:paraId="2F48CCFF" w14:textId="77777777" w:rsidR="00423A24" w:rsidRPr="00626979" w:rsidRDefault="00423A24" w:rsidP="00446741">
      <w:pPr>
        <w:pStyle w:val="ListParagraph"/>
        <w:numPr>
          <w:ilvl w:val="0"/>
          <w:numId w:val="14"/>
        </w:numPr>
        <w:spacing w:before="0" w:after="0"/>
        <w:rPr>
          <w:rFonts w:eastAsia="SimSun" w:cs="Arial"/>
          <w:noProof w:val="0"/>
          <w:sz w:val="22"/>
          <w:szCs w:val="22"/>
          <w:lang w:val="en-US" w:eastAsia="en-US"/>
        </w:rPr>
      </w:pPr>
      <w:r w:rsidRPr="00626979">
        <w:rPr>
          <w:rFonts w:cs="Arial"/>
          <w:noProof w:val="0"/>
          <w:color w:val="000000"/>
          <w:lang w:val="en-US"/>
        </w:rPr>
        <w:t>The level of comparability between controlled and uncontrolled transactions, considering the reliable adjustment that should be made to eliminate any significant effects from the differences</w:t>
      </w:r>
      <w:r w:rsidRPr="00626979">
        <w:rPr>
          <w:rFonts w:eastAsia="SimSun" w:cs="Arial"/>
          <w:noProof w:val="0"/>
          <w:lang w:val="en-US" w:eastAsia="en-US"/>
        </w:rPr>
        <w:t>.</w:t>
      </w:r>
    </w:p>
    <w:p w14:paraId="16ED303A" w14:textId="77777777" w:rsidR="00423A24" w:rsidRPr="00626979" w:rsidRDefault="00423A24" w:rsidP="00423A24">
      <w:pPr>
        <w:rPr>
          <w:noProof w:val="0"/>
          <w:lang w:val="en-US"/>
        </w:rPr>
      </w:pPr>
      <w:r w:rsidRPr="00626979">
        <w:rPr>
          <w:noProof w:val="0"/>
          <w:lang w:val="en-US"/>
        </w:rPr>
        <w:t xml:space="preserve">In certain conditions, should be considered that the analysis result with certain method already in line with the analysis result. </w:t>
      </w:r>
      <w:r w:rsidRPr="00626979">
        <w:rPr>
          <w:noProof w:val="0"/>
          <w:lang w:val="en-US"/>
        </w:rPr>
        <w:tab/>
        <w:t>OECD TP Guidelines and PER-32/2011 set out a number of TP methodologies that can be used by taxpayers in setting and reviewing their transfer prices, such as follow:</w:t>
      </w:r>
    </w:p>
    <w:p w14:paraId="245FCF87" w14:textId="77777777" w:rsidR="00423A24" w:rsidRPr="00626979" w:rsidRDefault="00423A24" w:rsidP="00446741">
      <w:pPr>
        <w:pStyle w:val="ListParagraph"/>
        <w:numPr>
          <w:ilvl w:val="0"/>
          <w:numId w:val="15"/>
        </w:numPr>
        <w:ind w:left="714" w:hanging="357"/>
        <w:contextualSpacing/>
        <w:rPr>
          <w:rFonts w:cs="Arial"/>
          <w:noProof w:val="0"/>
          <w:lang w:val="en-US"/>
        </w:rPr>
      </w:pPr>
      <w:r w:rsidRPr="00626979">
        <w:rPr>
          <w:rFonts w:cs="Arial"/>
          <w:noProof w:val="0"/>
          <w:lang w:val="en-US"/>
        </w:rPr>
        <w:t>Comparable Uncontrolled Price (</w:t>
      </w:r>
      <w:r w:rsidRPr="00626979">
        <w:rPr>
          <w:rFonts w:cs="Arial"/>
          <w:b/>
          <w:noProof w:val="0"/>
          <w:lang w:val="en-US"/>
        </w:rPr>
        <w:t>CUP</w:t>
      </w:r>
      <w:r w:rsidRPr="00626979">
        <w:rPr>
          <w:rFonts w:cs="Arial"/>
          <w:noProof w:val="0"/>
          <w:lang w:val="en-US"/>
        </w:rPr>
        <w:t>) method;</w:t>
      </w:r>
    </w:p>
    <w:p w14:paraId="0AA93933" w14:textId="77777777" w:rsidR="00423A24" w:rsidRPr="00626979" w:rsidRDefault="00423A24" w:rsidP="00446741">
      <w:pPr>
        <w:pStyle w:val="ListParagraph"/>
        <w:numPr>
          <w:ilvl w:val="0"/>
          <w:numId w:val="15"/>
        </w:numPr>
        <w:ind w:left="714" w:hanging="357"/>
        <w:contextualSpacing/>
        <w:rPr>
          <w:rFonts w:cs="Arial"/>
          <w:noProof w:val="0"/>
          <w:lang w:val="en-US"/>
        </w:rPr>
      </w:pPr>
      <w:r w:rsidRPr="00626979">
        <w:rPr>
          <w:rFonts w:cs="Arial"/>
          <w:noProof w:val="0"/>
          <w:lang w:val="en-US"/>
        </w:rPr>
        <w:t>Resale Price Method (</w:t>
      </w:r>
      <w:r w:rsidRPr="00626979">
        <w:rPr>
          <w:rFonts w:cs="Arial"/>
          <w:b/>
          <w:noProof w:val="0"/>
          <w:lang w:val="en-US"/>
        </w:rPr>
        <w:t>RPM</w:t>
      </w:r>
      <w:r w:rsidRPr="00626979">
        <w:rPr>
          <w:rFonts w:cs="Arial"/>
          <w:noProof w:val="0"/>
          <w:lang w:val="en-US"/>
        </w:rPr>
        <w:t>);</w:t>
      </w:r>
    </w:p>
    <w:p w14:paraId="19041420" w14:textId="77777777" w:rsidR="00423A24" w:rsidRPr="00626979" w:rsidRDefault="00423A24" w:rsidP="00446741">
      <w:pPr>
        <w:pStyle w:val="ListParagraph"/>
        <w:numPr>
          <w:ilvl w:val="0"/>
          <w:numId w:val="15"/>
        </w:numPr>
        <w:ind w:left="714" w:hanging="357"/>
        <w:contextualSpacing/>
        <w:rPr>
          <w:rFonts w:cs="Arial"/>
          <w:noProof w:val="0"/>
          <w:lang w:val="en-US"/>
        </w:rPr>
      </w:pPr>
      <w:r w:rsidRPr="00626979">
        <w:rPr>
          <w:rFonts w:cs="Arial"/>
          <w:noProof w:val="0"/>
          <w:lang w:val="en-US"/>
        </w:rPr>
        <w:t>Cost Plus Method (</w:t>
      </w:r>
      <w:r w:rsidRPr="00626979">
        <w:rPr>
          <w:rFonts w:cs="Arial"/>
          <w:b/>
          <w:noProof w:val="0"/>
          <w:lang w:val="en-US"/>
        </w:rPr>
        <w:t>CPM</w:t>
      </w:r>
      <w:r w:rsidRPr="00626979">
        <w:rPr>
          <w:rFonts w:cs="Arial"/>
          <w:noProof w:val="0"/>
          <w:lang w:val="en-US"/>
        </w:rPr>
        <w:t>);</w:t>
      </w:r>
    </w:p>
    <w:p w14:paraId="4C84C4C0" w14:textId="77777777" w:rsidR="00423A24" w:rsidRPr="00626979" w:rsidRDefault="00423A24" w:rsidP="00446741">
      <w:pPr>
        <w:pStyle w:val="ListParagraph"/>
        <w:numPr>
          <w:ilvl w:val="0"/>
          <w:numId w:val="15"/>
        </w:numPr>
        <w:ind w:left="714" w:hanging="357"/>
        <w:contextualSpacing/>
        <w:rPr>
          <w:rFonts w:cs="Arial"/>
          <w:noProof w:val="0"/>
          <w:lang w:val="en-US"/>
        </w:rPr>
      </w:pPr>
      <w:r w:rsidRPr="00626979">
        <w:rPr>
          <w:rFonts w:cs="Arial"/>
          <w:noProof w:val="0"/>
          <w:lang w:val="en-US"/>
        </w:rPr>
        <w:t>Profit Split Method (</w:t>
      </w:r>
      <w:r w:rsidRPr="00626979">
        <w:rPr>
          <w:rFonts w:cs="Arial"/>
          <w:b/>
          <w:noProof w:val="0"/>
          <w:lang w:val="en-US"/>
        </w:rPr>
        <w:t>PSM</w:t>
      </w:r>
      <w:r w:rsidRPr="00626979">
        <w:rPr>
          <w:rFonts w:cs="Arial"/>
          <w:noProof w:val="0"/>
          <w:lang w:val="en-US"/>
        </w:rPr>
        <w:t>);</w:t>
      </w:r>
    </w:p>
    <w:p w14:paraId="1C7CCB46" w14:textId="77777777" w:rsidR="00423A24" w:rsidRPr="00626979" w:rsidRDefault="00423A24" w:rsidP="00446741">
      <w:pPr>
        <w:pStyle w:val="ListParagraph"/>
        <w:numPr>
          <w:ilvl w:val="0"/>
          <w:numId w:val="15"/>
        </w:numPr>
        <w:rPr>
          <w:rFonts w:cs="Arial"/>
          <w:i/>
          <w:noProof w:val="0"/>
          <w:lang w:val="en-US"/>
        </w:rPr>
      </w:pPr>
      <w:r w:rsidRPr="00626979">
        <w:rPr>
          <w:rFonts w:cs="Arial"/>
          <w:noProof w:val="0"/>
          <w:lang w:val="en-US"/>
        </w:rPr>
        <w:t>Transactional Net Margin Method (</w:t>
      </w:r>
      <w:r w:rsidRPr="00626979">
        <w:rPr>
          <w:rFonts w:cs="Arial"/>
          <w:b/>
          <w:noProof w:val="0"/>
          <w:lang w:val="en-US"/>
        </w:rPr>
        <w:t>TNMM</w:t>
      </w:r>
      <w:r w:rsidRPr="00626979">
        <w:rPr>
          <w:rFonts w:cs="Arial"/>
          <w:noProof w:val="0"/>
          <w:lang w:val="en-US"/>
        </w:rPr>
        <w:t>).</w:t>
      </w:r>
    </w:p>
    <w:p w14:paraId="7A8F07E1" w14:textId="77777777" w:rsidR="00423A24" w:rsidRPr="00626979" w:rsidRDefault="00423A24" w:rsidP="00423A24">
      <w:pPr>
        <w:rPr>
          <w:noProof w:val="0"/>
          <w:lang w:val="en-US"/>
        </w:rPr>
      </w:pPr>
      <w:r w:rsidRPr="00626979">
        <w:rPr>
          <w:noProof w:val="0"/>
          <w:lang w:val="en-US"/>
        </w:rPr>
        <w:t>In order to determine the comparability between related party transactions and independent transactions, there is comparability factors that must be evaluated based on all factors that can affect prices or reasonable margins. These factors include:</w:t>
      </w:r>
      <w:r w:rsidRPr="00626979">
        <w:rPr>
          <w:rFonts w:eastAsia="SimSun"/>
          <w:noProof w:val="0"/>
          <w:lang w:val="en-US"/>
        </w:rPr>
        <w:t xml:space="preserve"> </w:t>
      </w:r>
    </w:p>
    <w:p w14:paraId="5C2E3F91" w14:textId="77777777" w:rsidR="00423A24" w:rsidRPr="00626979" w:rsidRDefault="00423A24" w:rsidP="00446741">
      <w:pPr>
        <w:pStyle w:val="ListParagraph"/>
        <w:numPr>
          <w:ilvl w:val="0"/>
          <w:numId w:val="8"/>
        </w:numPr>
        <w:autoSpaceDE w:val="0"/>
        <w:autoSpaceDN w:val="0"/>
        <w:adjustRightInd w:val="0"/>
        <w:ind w:left="714" w:hanging="357"/>
        <w:contextualSpacing/>
        <w:rPr>
          <w:rFonts w:eastAsia="SimSun" w:cs="Arial"/>
          <w:noProof w:val="0"/>
          <w:szCs w:val="22"/>
          <w:lang w:val="en-US" w:eastAsia="en-US"/>
        </w:rPr>
      </w:pPr>
      <w:r w:rsidRPr="00626979">
        <w:rPr>
          <w:rFonts w:eastAsia="SimSun" w:cs="Arial"/>
          <w:noProof w:val="0"/>
          <w:szCs w:val="22"/>
          <w:lang w:val="en-US" w:eastAsia="en-US"/>
        </w:rPr>
        <w:t>Characteristics of properties and services</w:t>
      </w:r>
    </w:p>
    <w:p w14:paraId="75498F30" w14:textId="77777777" w:rsidR="00423A24" w:rsidRPr="00626979" w:rsidRDefault="00423A24" w:rsidP="00446741">
      <w:pPr>
        <w:pStyle w:val="ListParagraph"/>
        <w:numPr>
          <w:ilvl w:val="0"/>
          <w:numId w:val="8"/>
        </w:numPr>
        <w:autoSpaceDE w:val="0"/>
        <w:autoSpaceDN w:val="0"/>
        <w:adjustRightInd w:val="0"/>
        <w:ind w:left="714" w:hanging="357"/>
        <w:contextualSpacing/>
        <w:rPr>
          <w:rFonts w:eastAsia="SimSun" w:cs="Arial"/>
          <w:noProof w:val="0"/>
          <w:szCs w:val="22"/>
          <w:lang w:val="en-US" w:eastAsia="en-US"/>
        </w:rPr>
      </w:pPr>
      <w:r w:rsidRPr="00626979">
        <w:rPr>
          <w:rFonts w:eastAsia="SimSun" w:cs="Arial"/>
          <w:noProof w:val="0"/>
          <w:szCs w:val="22"/>
          <w:lang w:val="en-US" w:eastAsia="en-US"/>
        </w:rPr>
        <w:t>Function, asset and risk analysis</w:t>
      </w:r>
    </w:p>
    <w:p w14:paraId="22072BC3" w14:textId="77777777" w:rsidR="00423A24" w:rsidRPr="00626979" w:rsidRDefault="00423A24" w:rsidP="00446741">
      <w:pPr>
        <w:pStyle w:val="ListParagraph"/>
        <w:numPr>
          <w:ilvl w:val="0"/>
          <w:numId w:val="8"/>
        </w:numPr>
        <w:autoSpaceDE w:val="0"/>
        <w:autoSpaceDN w:val="0"/>
        <w:adjustRightInd w:val="0"/>
        <w:ind w:left="714" w:hanging="357"/>
        <w:contextualSpacing/>
        <w:rPr>
          <w:rFonts w:eastAsia="SimSun" w:cs="Arial"/>
          <w:noProof w:val="0"/>
          <w:szCs w:val="22"/>
          <w:lang w:val="en-US" w:eastAsia="en-US"/>
        </w:rPr>
      </w:pPr>
      <w:r w:rsidRPr="00626979">
        <w:rPr>
          <w:rFonts w:eastAsia="SimSun" w:cs="Arial"/>
          <w:noProof w:val="0"/>
          <w:szCs w:val="22"/>
          <w:lang w:val="en-US" w:eastAsia="en-US"/>
        </w:rPr>
        <w:t>Contract terms and actual conditions</w:t>
      </w:r>
    </w:p>
    <w:p w14:paraId="08268D1E" w14:textId="77777777" w:rsidR="00423A24" w:rsidRPr="00626979" w:rsidRDefault="00423A24" w:rsidP="00446741">
      <w:pPr>
        <w:pStyle w:val="ListParagraph"/>
        <w:numPr>
          <w:ilvl w:val="0"/>
          <w:numId w:val="8"/>
        </w:numPr>
        <w:autoSpaceDE w:val="0"/>
        <w:autoSpaceDN w:val="0"/>
        <w:adjustRightInd w:val="0"/>
        <w:ind w:left="714" w:hanging="357"/>
        <w:contextualSpacing/>
        <w:rPr>
          <w:rFonts w:eastAsia="SimSun" w:cs="Arial"/>
          <w:noProof w:val="0"/>
          <w:szCs w:val="22"/>
          <w:lang w:val="en-US" w:eastAsia="en-US"/>
        </w:rPr>
      </w:pPr>
      <w:r w:rsidRPr="00626979">
        <w:rPr>
          <w:rFonts w:eastAsia="SimSun" w:cs="Arial"/>
          <w:noProof w:val="0"/>
          <w:szCs w:val="22"/>
          <w:lang w:val="en-US" w:eastAsia="en-US"/>
        </w:rPr>
        <w:t>Economic and market conditions</w:t>
      </w:r>
    </w:p>
    <w:p w14:paraId="4A0070FE" w14:textId="77777777" w:rsidR="00423A24" w:rsidRPr="00626979" w:rsidRDefault="00423A24" w:rsidP="00446741">
      <w:pPr>
        <w:pStyle w:val="ListParagraph"/>
        <w:numPr>
          <w:ilvl w:val="0"/>
          <w:numId w:val="8"/>
        </w:numPr>
        <w:autoSpaceDE w:val="0"/>
        <w:autoSpaceDN w:val="0"/>
        <w:adjustRightInd w:val="0"/>
        <w:rPr>
          <w:rFonts w:eastAsia="SimSun" w:cs="Arial"/>
          <w:noProof w:val="0"/>
          <w:szCs w:val="22"/>
          <w:lang w:val="en-US" w:eastAsia="en-US"/>
        </w:rPr>
      </w:pPr>
      <w:r w:rsidRPr="00626979">
        <w:rPr>
          <w:rFonts w:eastAsia="SimSun" w:cs="Arial"/>
          <w:noProof w:val="0"/>
          <w:szCs w:val="22"/>
          <w:lang w:val="en-US" w:eastAsia="en-US"/>
        </w:rPr>
        <w:t>Business strategy.</w:t>
      </w:r>
    </w:p>
    <w:p w14:paraId="0DFBA9DA" w14:textId="77777777" w:rsidR="00423A24" w:rsidRPr="00626979" w:rsidRDefault="00423A24" w:rsidP="00423A24">
      <w:pPr>
        <w:rPr>
          <w:noProof w:val="0"/>
          <w:lang w:val="en-US"/>
        </w:rPr>
      </w:pPr>
      <w:r w:rsidRPr="00626979">
        <w:rPr>
          <w:noProof w:val="0"/>
          <w:lang w:val="en-US"/>
        </w:rPr>
        <w:t xml:space="preserve">Comparability is also influenced by the quality of the data and the assumptions used in the analysis effort and in this case the factors must also be determined. The application of the Transfer Pricing method of related party transactions from </w:t>
      </w:r>
      <w:proofErr w:type="gramStart"/>
      <w:r w:rsidRPr="00626979">
        <w:rPr>
          <w:noProof w:val="0"/>
          <w:lang w:val="en-US"/>
        </w:rPr>
        <w:t xml:space="preserve">{{ </w:t>
      </w:r>
      <w:proofErr w:type="spellStart"/>
      <w:r w:rsidRPr="00626979">
        <w:rPr>
          <w:noProof w:val="0"/>
          <w:lang w:val="en-US"/>
        </w:rPr>
        <w:t>company</w:t>
      </w:r>
      <w:proofErr w:type="gramEnd"/>
      <w:r w:rsidRPr="00626979">
        <w:rPr>
          <w:noProof w:val="0"/>
          <w:lang w:val="en-US"/>
        </w:rPr>
        <w:t>_</w:t>
      </w:r>
      <w:proofErr w:type="gramStart"/>
      <w:r w:rsidRPr="00626979">
        <w:rPr>
          <w:noProof w:val="0"/>
          <w:lang w:val="en-US"/>
        </w:rPr>
        <w:t>short</w:t>
      </w:r>
      <w:proofErr w:type="spellEnd"/>
      <w:r w:rsidRPr="00626979">
        <w:rPr>
          <w:noProof w:val="0"/>
          <w:lang w:val="en-US"/>
        </w:rPr>
        <w:t xml:space="preserve"> }</w:t>
      </w:r>
      <w:proofErr w:type="gramEnd"/>
      <w:r w:rsidRPr="00626979">
        <w:rPr>
          <w:noProof w:val="0"/>
          <w:lang w:val="en-US"/>
        </w:rPr>
        <w:t xml:space="preserve">} is described below: </w:t>
      </w:r>
    </w:p>
    <w:p w14:paraId="0AAFC10D" w14:textId="77777777" w:rsidR="00423A24" w:rsidRPr="00626979" w:rsidRDefault="00423A24" w:rsidP="00446741">
      <w:pPr>
        <w:pStyle w:val="ListParagraph"/>
        <w:numPr>
          <w:ilvl w:val="0"/>
          <w:numId w:val="16"/>
        </w:numPr>
        <w:ind w:left="709" w:hanging="425"/>
        <w:contextualSpacing/>
        <w:rPr>
          <w:rFonts w:cs="Arial"/>
          <w:noProof w:val="0"/>
          <w:lang w:val="en-US"/>
        </w:rPr>
      </w:pPr>
      <w:r w:rsidRPr="00626979">
        <w:rPr>
          <w:rFonts w:cs="Arial"/>
          <w:noProof w:val="0"/>
          <w:lang w:val="en-US"/>
        </w:rPr>
        <w:t>Selection of the method as the most reliable measurement in determining fair value results;</w:t>
      </w:r>
    </w:p>
    <w:p w14:paraId="138DD3B0" w14:textId="77777777" w:rsidR="0054037B" w:rsidRPr="00626979" w:rsidRDefault="00423A24" w:rsidP="00446741">
      <w:pPr>
        <w:pStyle w:val="ListParagraph"/>
        <w:numPr>
          <w:ilvl w:val="0"/>
          <w:numId w:val="16"/>
        </w:numPr>
        <w:ind w:left="709" w:hanging="425"/>
        <w:contextualSpacing/>
        <w:rPr>
          <w:noProof w:val="0"/>
          <w:lang w:val="en-US"/>
        </w:rPr>
      </w:pPr>
      <w:r w:rsidRPr="00626979">
        <w:rPr>
          <w:rFonts w:cs="Arial"/>
          <w:noProof w:val="0"/>
          <w:lang w:val="en-US"/>
        </w:rPr>
        <w:t xml:space="preserve">Transfer pricing method used by </w:t>
      </w:r>
      <w:proofErr w:type="gramStart"/>
      <w:r w:rsidRPr="00626979">
        <w:rPr>
          <w:rFonts w:cs="Arial"/>
          <w:noProof w:val="0"/>
          <w:lang w:val="en-US"/>
        </w:rPr>
        <w:t xml:space="preserve">{{ </w:t>
      </w:r>
      <w:proofErr w:type="spellStart"/>
      <w:r w:rsidRPr="00626979">
        <w:rPr>
          <w:rFonts w:cs="Arial"/>
          <w:noProof w:val="0"/>
          <w:lang w:val="en-US"/>
        </w:rPr>
        <w:t>company</w:t>
      </w:r>
      <w:proofErr w:type="gramEnd"/>
      <w:r w:rsidRPr="00626979">
        <w:rPr>
          <w:rFonts w:cs="Arial"/>
          <w:noProof w:val="0"/>
          <w:lang w:val="en-US"/>
        </w:rPr>
        <w:t>_</w:t>
      </w:r>
      <w:proofErr w:type="gramStart"/>
      <w:r w:rsidRPr="00626979">
        <w:rPr>
          <w:rFonts w:cs="Arial"/>
          <w:noProof w:val="0"/>
          <w:lang w:val="en-US"/>
        </w:rPr>
        <w:t>short</w:t>
      </w:r>
      <w:proofErr w:type="spellEnd"/>
      <w:r w:rsidRPr="00626979">
        <w:rPr>
          <w:rFonts w:cs="Arial"/>
          <w:noProof w:val="0"/>
          <w:lang w:val="en-US"/>
        </w:rPr>
        <w:t xml:space="preserve"> }</w:t>
      </w:r>
      <w:proofErr w:type="gramEnd"/>
      <w:r w:rsidRPr="00626979">
        <w:rPr>
          <w:rFonts w:cs="Arial"/>
          <w:noProof w:val="0"/>
          <w:lang w:val="en-US"/>
        </w:rPr>
        <w:t>} in finding the fair value standard, including a series of unused methods and an explanation of why the method was not chosen or not used.</w:t>
      </w:r>
    </w:p>
    <w:p w14:paraId="42FEB0BF" w14:textId="77777777" w:rsidR="0054037B" w:rsidRPr="00626979" w:rsidRDefault="0054037B" w:rsidP="009C5BB6">
      <w:pPr>
        <w:pStyle w:val="Heading3"/>
      </w:pPr>
      <w:bookmarkStart w:id="1010" w:name="_Toc135409855"/>
      <w:bookmarkStart w:id="1011" w:name="_Toc215843371"/>
      <w:r w:rsidRPr="00626979">
        <w:t>CUP Method</w:t>
      </w:r>
      <w:bookmarkEnd w:id="1010"/>
      <w:bookmarkEnd w:id="1011"/>
    </w:p>
    <w:p w14:paraId="3FCF76DD" w14:textId="77777777" w:rsidR="0065078F" w:rsidRPr="00626979" w:rsidRDefault="0065078F" w:rsidP="0065078F">
      <w:pPr>
        <w:rPr>
          <w:rFonts w:eastAsia="SimSun" w:cs="Arial"/>
        </w:rPr>
      </w:pPr>
      <w:r w:rsidRPr="00626979">
        <w:rPr>
          <w:rFonts w:eastAsia="SimSun" w:cs="Arial"/>
        </w:rPr>
        <w:t xml:space="preserve">CUP method is a transfer pricing determination method conducted by comparing prices in transactions conducted between affiliated parties with prices of goods or services in transactions conducted between independent parties under comparable conditions or circumstances. If </w:t>
      </w:r>
      <w:r w:rsidRPr="00626979">
        <w:rPr>
          <w:rFonts w:eastAsia="SimSun" w:cs="Arial"/>
        </w:rPr>
        <w:lastRenderedPageBreak/>
        <w:t>comparable independent transactions are available, the CUP method is the most direct and reliable method in applying the Arm's Length Principle.</w:t>
      </w:r>
    </w:p>
    <w:p w14:paraId="150FD035" w14:textId="77777777" w:rsidR="0065078F" w:rsidRPr="00626979" w:rsidRDefault="0065078F" w:rsidP="0065078F">
      <w:pPr>
        <w:rPr>
          <w:rFonts w:eastAsia="SimSun" w:cs="Arial"/>
        </w:rPr>
      </w:pPr>
      <w:r w:rsidRPr="00626979">
        <w:rPr>
          <w:rFonts w:eastAsia="SimSun" w:cs="Arial"/>
        </w:rPr>
        <w:t>Since the application of the CUP method requires a high degree of comparability, a comparability analysis of the contract. function analysis. property/service characteristics. economic and market conditions. and business strategy needs to be performed before price comparisons between related party and independent transactions are made. Related party transactions are considered comparable if:</w:t>
      </w:r>
    </w:p>
    <w:p w14:paraId="1AB34584" w14:textId="77777777" w:rsidR="0065078F" w:rsidRPr="00626979" w:rsidRDefault="0065078F" w:rsidP="00446741">
      <w:pPr>
        <w:pStyle w:val="ListParagraph"/>
        <w:numPr>
          <w:ilvl w:val="0"/>
          <w:numId w:val="37"/>
        </w:numPr>
        <w:rPr>
          <w:rFonts w:eastAsia="SimSun" w:cs="Arial"/>
        </w:rPr>
      </w:pPr>
      <w:r w:rsidRPr="00626979">
        <w:rPr>
          <w:rFonts w:eastAsia="SimSun" w:cs="Arial"/>
        </w:rPr>
        <w:t>There are no material or significant differences in circumstances that could affect prices or profits;</w:t>
      </w:r>
    </w:p>
    <w:p w14:paraId="6A7E9EA2" w14:textId="77777777" w:rsidR="0065078F" w:rsidRPr="00626979" w:rsidRDefault="0065078F" w:rsidP="00446741">
      <w:pPr>
        <w:pStyle w:val="ListParagraph"/>
        <w:numPr>
          <w:ilvl w:val="0"/>
          <w:numId w:val="37"/>
        </w:numPr>
        <w:rPr>
          <w:rFonts w:eastAsia="SimSun" w:cs="Arial"/>
        </w:rPr>
      </w:pPr>
      <w:r w:rsidRPr="00626979">
        <w:rPr>
          <w:rFonts w:eastAsia="SimSun" w:cs="Arial"/>
        </w:rPr>
        <w:t xml:space="preserve">There are differences in circumstances, but adjustments can be made to eliminate the material or significant effects. </w:t>
      </w:r>
    </w:p>
    <w:p w14:paraId="1698AA36" w14:textId="77777777" w:rsidR="0065078F" w:rsidRPr="00626979" w:rsidRDefault="0065078F" w:rsidP="0065078F">
      <w:pPr>
        <w:rPr>
          <w:rFonts w:eastAsia="SimSun" w:cs="Arial"/>
        </w:rPr>
      </w:pPr>
      <w:r w:rsidRPr="00626979">
        <w:rPr>
          <w:rFonts w:eastAsia="SimSun" w:cs="Arial"/>
        </w:rPr>
        <w:t>If accurate adjustments cannot be made to eliminate material effects, the reliability of this method is reduced. Based on PER-32/PJ/2011, the appropriate conditions in applying the CUP method are:</w:t>
      </w:r>
    </w:p>
    <w:p w14:paraId="79C688AB" w14:textId="77777777" w:rsidR="0065078F" w:rsidRPr="00626979" w:rsidRDefault="0065078F" w:rsidP="00446741">
      <w:pPr>
        <w:pStyle w:val="ListParagraph"/>
        <w:numPr>
          <w:ilvl w:val="0"/>
          <w:numId w:val="38"/>
        </w:numPr>
        <w:rPr>
          <w:rFonts w:eastAsia="SimSun" w:cs="Arial"/>
        </w:rPr>
      </w:pPr>
      <w:r w:rsidRPr="00626979">
        <w:rPr>
          <w:rFonts w:eastAsia="SimSun" w:cs="Arial"/>
        </w:rPr>
        <w:t xml:space="preserve">The goods or services transacted have identical characteristics in comparable conditions; or </w:t>
      </w:r>
    </w:p>
    <w:p w14:paraId="50760B05" w14:textId="77777777" w:rsidR="0065078F" w:rsidRPr="00626979" w:rsidRDefault="0065078F" w:rsidP="00446741">
      <w:pPr>
        <w:pStyle w:val="ListParagraph"/>
        <w:numPr>
          <w:ilvl w:val="0"/>
          <w:numId w:val="38"/>
        </w:numPr>
        <w:rPr>
          <w:rFonts w:eastAsia="SimSun" w:cs="Arial"/>
        </w:rPr>
      </w:pPr>
      <w:r w:rsidRPr="00626979">
        <w:rPr>
          <w:rFonts w:eastAsia="SimSun" w:cs="Arial"/>
        </w:rPr>
        <w:t>The conditions of transactions conducted between affiliated and independent parties are identical or have a high degree of comparability or accurate adjustments can be made to eliminate the effects arising from differences in these conditions.</w:t>
      </w:r>
    </w:p>
    <w:p w14:paraId="5B91A53E" w14:textId="77777777" w:rsidR="0065078F" w:rsidRPr="00626979" w:rsidRDefault="0065078F" w:rsidP="0065078F">
      <w:pPr>
        <w:rPr>
          <w:rFonts w:eastAsia="SimSun" w:cs="Arial"/>
        </w:rPr>
      </w:pPr>
      <w:r w:rsidRPr="00626979">
        <w:rPr>
          <w:rFonts w:eastAsia="SimSun" w:cs="Arial"/>
        </w:rPr>
        <w:t xml:space="preserve">Based on PMK-172 </w:t>
      </w:r>
      <w:r w:rsidRPr="00626979">
        <w:t xml:space="preserve">Year </w:t>
      </w:r>
      <w:r w:rsidRPr="00626979">
        <w:rPr>
          <w:rFonts w:eastAsia="SimSun" w:cs="Arial"/>
        </w:rPr>
        <w:t>2023, CUP is appropriate for the following characteristics of Transactions Affected by Special Relationship:</w:t>
      </w:r>
    </w:p>
    <w:p w14:paraId="7D7D20F9" w14:textId="77777777" w:rsidR="0065078F" w:rsidRPr="00626979" w:rsidRDefault="0065078F" w:rsidP="00446741">
      <w:pPr>
        <w:pStyle w:val="ListParagraph"/>
        <w:numPr>
          <w:ilvl w:val="0"/>
          <w:numId w:val="39"/>
        </w:numPr>
        <w:rPr>
          <w:rFonts w:eastAsia="SimSun" w:cs="Arial"/>
        </w:rPr>
      </w:pPr>
      <w:r w:rsidRPr="00626979">
        <w:rPr>
          <w:rFonts w:eastAsia="SimSun" w:cs="Arial"/>
        </w:rPr>
        <w:t>Commodity product transactions; and</w:t>
      </w:r>
    </w:p>
    <w:p w14:paraId="4466EE69" w14:textId="77777777" w:rsidR="0054037B" w:rsidRPr="00626979" w:rsidRDefault="0065078F" w:rsidP="00446741">
      <w:pPr>
        <w:pStyle w:val="ListParagraph"/>
        <w:numPr>
          <w:ilvl w:val="1"/>
          <w:numId w:val="28"/>
        </w:numPr>
        <w:ind w:left="709"/>
        <w:rPr>
          <w:bCs/>
          <w:lang w:val="en-US"/>
        </w:rPr>
      </w:pPr>
      <w:r w:rsidRPr="00626979">
        <w:rPr>
          <w:rFonts w:eastAsia="SimSun" w:cs="Arial"/>
        </w:rPr>
        <w:t>Transactions of goods or services with the same or similar characteristics of goods or services as the characteristics of goods or services in Independent Transactions under comparable conditions</w:t>
      </w:r>
      <w:r w:rsidR="0054037B" w:rsidRPr="00626979">
        <w:rPr>
          <w:rFonts w:eastAsia="SimSun" w:cs="Arial"/>
          <w:szCs w:val="22"/>
        </w:rPr>
        <w:t>.</w:t>
      </w:r>
    </w:p>
    <w:p w14:paraId="3BD51906" w14:textId="77777777" w:rsidR="0054037B" w:rsidRDefault="0054037B" w:rsidP="0054037B">
      <w:pPr>
        <w:pStyle w:val="BodyText2"/>
        <w:spacing w:line="276" w:lineRule="auto"/>
        <w:jc w:val="both"/>
        <w:rPr>
          <w:rFonts w:ascii="Arial" w:eastAsia="Times New Roman" w:hAnsi="Arial"/>
          <w:b/>
          <w:u w:val="single"/>
        </w:rPr>
      </w:pPr>
      <w:r w:rsidRPr="00626979">
        <w:rPr>
          <w:rFonts w:ascii="Arial" w:eastAsia="Times New Roman" w:hAnsi="Arial"/>
          <w:b/>
          <w:u w:val="single"/>
        </w:rPr>
        <w:t>Internal CUP Method Rejected</w:t>
      </w:r>
    </w:p>
    <w:p w14:paraId="5DCA0FAC" w14:textId="77777777" w:rsidR="0036144F" w:rsidRPr="0036144F" w:rsidRDefault="0036144F" w:rsidP="0036144F">
      <w:pPr>
        <w:pStyle w:val="BodyText2"/>
        <w:spacing w:line="276" w:lineRule="auto"/>
        <w:jc w:val="both"/>
        <w:rPr>
          <w:rFonts w:cs="Calibri"/>
        </w:rPr>
      </w:pPr>
      <w:r w:rsidRPr="0036144F">
        <w:rPr>
          <w:rFonts w:ascii="Arial" w:hAnsi="Arial" w:cs="Arial"/>
          <w:b/>
          <w:szCs w:val="22"/>
          <w:highlight w:val="red"/>
        </w:rPr>
        <w:t>Replace Here</w:t>
      </w:r>
    </w:p>
    <w:p w14:paraId="2224186F" w14:textId="77777777" w:rsidR="0036144F" w:rsidRPr="00626979" w:rsidRDefault="0036144F" w:rsidP="0054037B">
      <w:pPr>
        <w:pStyle w:val="BodyText2"/>
        <w:spacing w:line="276" w:lineRule="auto"/>
        <w:jc w:val="both"/>
        <w:rPr>
          <w:rFonts w:ascii="Arial" w:eastAsia="Times New Roman" w:hAnsi="Arial"/>
          <w:b/>
          <w:u w:val="single"/>
        </w:rPr>
      </w:pPr>
    </w:p>
    <w:p w14:paraId="6AD3FAB5" w14:textId="77777777" w:rsidR="0054037B" w:rsidRDefault="0054037B" w:rsidP="0054037B">
      <w:pPr>
        <w:pStyle w:val="BodyText2"/>
        <w:spacing w:line="276" w:lineRule="auto"/>
        <w:jc w:val="both"/>
        <w:rPr>
          <w:rFonts w:ascii="Arial" w:hAnsi="Arial" w:cs="Arial"/>
          <w:b/>
          <w:szCs w:val="22"/>
          <w:u w:val="single"/>
        </w:rPr>
      </w:pPr>
      <w:r w:rsidRPr="00626979">
        <w:rPr>
          <w:rFonts w:ascii="Arial" w:hAnsi="Arial" w:cs="Arial"/>
          <w:b/>
          <w:szCs w:val="22"/>
          <w:u w:val="single"/>
        </w:rPr>
        <w:t>External CUP Method Rejected</w:t>
      </w:r>
    </w:p>
    <w:p w14:paraId="327BC1BF" w14:textId="77777777" w:rsidR="0036144F" w:rsidRPr="0036144F" w:rsidRDefault="0036144F" w:rsidP="0036144F">
      <w:pPr>
        <w:pStyle w:val="BodyText2"/>
        <w:spacing w:line="276" w:lineRule="auto"/>
        <w:jc w:val="both"/>
        <w:rPr>
          <w:rFonts w:cs="Calibri"/>
        </w:rPr>
      </w:pPr>
      <w:r w:rsidRPr="0036144F">
        <w:rPr>
          <w:rFonts w:ascii="Arial" w:hAnsi="Arial" w:cs="Arial"/>
          <w:b/>
          <w:szCs w:val="22"/>
          <w:highlight w:val="red"/>
        </w:rPr>
        <w:t>Replace Here</w:t>
      </w:r>
    </w:p>
    <w:p w14:paraId="4F675880" w14:textId="77777777" w:rsidR="0036144F" w:rsidRPr="00626979" w:rsidRDefault="0036144F" w:rsidP="0054037B">
      <w:pPr>
        <w:pStyle w:val="BodyText2"/>
        <w:spacing w:line="276" w:lineRule="auto"/>
        <w:jc w:val="both"/>
        <w:rPr>
          <w:rFonts w:ascii="Arial" w:hAnsi="Arial" w:cs="Arial"/>
          <w:b/>
          <w:u w:val="single"/>
        </w:rPr>
      </w:pPr>
    </w:p>
    <w:p w14:paraId="4FEABD95" w14:textId="77777777" w:rsidR="0054037B" w:rsidRPr="00626979" w:rsidRDefault="0054037B" w:rsidP="009C5BB6">
      <w:pPr>
        <w:pStyle w:val="Heading3"/>
      </w:pPr>
      <w:bookmarkStart w:id="1012" w:name="_Toc44681534"/>
      <w:bookmarkStart w:id="1013" w:name="_Toc45719932"/>
      <w:bookmarkStart w:id="1014" w:name="_Toc45722553"/>
      <w:bookmarkStart w:id="1015" w:name="_Toc45722773"/>
      <w:bookmarkStart w:id="1016" w:name="_Toc45722905"/>
      <w:bookmarkStart w:id="1017" w:name="_Toc45723300"/>
      <w:bookmarkStart w:id="1018" w:name="_Toc135409856"/>
      <w:bookmarkStart w:id="1019" w:name="_Toc215843372"/>
      <w:bookmarkEnd w:id="1012"/>
      <w:bookmarkEnd w:id="1013"/>
      <w:bookmarkEnd w:id="1014"/>
      <w:bookmarkEnd w:id="1015"/>
      <w:bookmarkEnd w:id="1016"/>
      <w:bookmarkEnd w:id="1017"/>
      <w:r w:rsidRPr="00626979">
        <w:t>RPM</w:t>
      </w:r>
      <w:bookmarkEnd w:id="1018"/>
      <w:bookmarkEnd w:id="1019"/>
    </w:p>
    <w:p w14:paraId="7B77E0C8" w14:textId="77777777" w:rsidR="0065078F" w:rsidRPr="00626979" w:rsidRDefault="0065078F" w:rsidP="0065078F">
      <w:pPr>
        <w:rPr>
          <w:rFonts w:eastAsia="SimSun" w:cs="Arial"/>
          <w:noProof w:val="0"/>
          <w:lang w:val="en-US"/>
        </w:rPr>
      </w:pPr>
      <w:r w:rsidRPr="00626979">
        <w:rPr>
          <w:rFonts w:eastAsia="SimSun" w:cs="Arial"/>
          <w:noProof w:val="0"/>
          <w:szCs w:val="22"/>
          <w:lang w:val="en-US"/>
        </w:rPr>
        <w:t xml:space="preserve">In general, this method would be more appropriate if the transaction occurred in the form of a resale where the reseller did not add significant value to the product. However, in applying this method, the comparability of functions, assets and risks between </w:t>
      </w:r>
      <w:r w:rsidRPr="00626979">
        <w:rPr>
          <w:rFonts w:cs="Arial"/>
          <w:noProof w:val="0"/>
          <w:lang w:val="en-US"/>
        </w:rPr>
        <w:t xml:space="preserve">related party </w:t>
      </w:r>
      <w:r w:rsidRPr="00626979">
        <w:rPr>
          <w:rFonts w:eastAsia="SimSun" w:cs="Arial"/>
          <w:noProof w:val="0"/>
          <w:szCs w:val="22"/>
          <w:lang w:val="en-US"/>
        </w:rPr>
        <w:t>transactions and independent transactions is emphasized</w:t>
      </w:r>
      <w:r w:rsidRPr="00626979">
        <w:rPr>
          <w:rFonts w:eastAsia="SimSun" w:cs="Arial"/>
          <w:noProof w:val="0"/>
          <w:lang w:val="en-US"/>
        </w:rPr>
        <w:t xml:space="preserve">. </w:t>
      </w:r>
    </w:p>
    <w:p w14:paraId="40F748D3" w14:textId="77777777" w:rsidR="0065078F" w:rsidRPr="00626979" w:rsidRDefault="0065078F" w:rsidP="0065078F">
      <w:pPr>
        <w:rPr>
          <w:rFonts w:eastAsia="SimSun" w:cs="Arial"/>
          <w:noProof w:val="0"/>
          <w:lang w:val="en-US"/>
        </w:rPr>
      </w:pPr>
      <w:r w:rsidRPr="00626979">
        <w:rPr>
          <w:rFonts w:eastAsia="SimSun" w:cs="Arial"/>
          <w:noProof w:val="0"/>
          <w:szCs w:val="22"/>
          <w:lang w:val="en-US"/>
        </w:rPr>
        <w:t xml:space="preserve">If there are significant differences in functions, assets and risks between </w:t>
      </w:r>
      <w:r w:rsidRPr="00626979">
        <w:rPr>
          <w:rFonts w:cs="Arial"/>
          <w:noProof w:val="0"/>
          <w:lang w:val="en-US"/>
        </w:rPr>
        <w:t xml:space="preserve">related party </w:t>
      </w:r>
      <w:r w:rsidRPr="00626979">
        <w:rPr>
          <w:rFonts w:eastAsia="SimSun" w:cs="Arial"/>
          <w:noProof w:val="0"/>
          <w:szCs w:val="22"/>
          <w:lang w:val="en-US"/>
        </w:rPr>
        <w:t>transactions and independent transactions, this method is less reliable</w:t>
      </w:r>
      <w:r w:rsidRPr="00626979">
        <w:rPr>
          <w:rFonts w:eastAsia="SimSun" w:cs="Arial"/>
          <w:noProof w:val="0"/>
          <w:lang w:val="en-US"/>
        </w:rPr>
        <w:t xml:space="preserve">. Another important thing in the application of this method is the consistency of accounting standards between </w:t>
      </w:r>
      <w:r w:rsidRPr="00626979">
        <w:rPr>
          <w:rFonts w:cs="Arial"/>
          <w:noProof w:val="0"/>
          <w:lang w:val="en-US"/>
        </w:rPr>
        <w:t xml:space="preserve">related party </w:t>
      </w:r>
      <w:r w:rsidRPr="00626979">
        <w:rPr>
          <w:rFonts w:eastAsia="SimSun" w:cs="Arial"/>
          <w:noProof w:val="0"/>
          <w:lang w:val="en-US"/>
        </w:rPr>
        <w:t>transactions and independent transactions, in particular the uniformity of cost classification.</w:t>
      </w:r>
    </w:p>
    <w:p w14:paraId="69B19D58" w14:textId="77777777" w:rsidR="0065078F" w:rsidRPr="00626979" w:rsidRDefault="0065078F" w:rsidP="0065078F">
      <w:pPr>
        <w:rPr>
          <w:rFonts w:cs="Arial"/>
          <w:noProof w:val="0"/>
          <w:lang w:val="en-US"/>
        </w:rPr>
      </w:pPr>
      <w:r w:rsidRPr="00626979">
        <w:rPr>
          <w:rFonts w:cs="Arial"/>
          <w:noProof w:val="0"/>
          <w:lang w:val="en-US"/>
        </w:rPr>
        <w:t xml:space="preserve">PER-32/PJ/2011 also provides similar guidance with regards to the selection of RPM, in which the RPM is regarded appropriate in situation where: </w:t>
      </w:r>
    </w:p>
    <w:p w14:paraId="5DEE18E0" w14:textId="77777777" w:rsidR="0065078F" w:rsidRPr="00626979" w:rsidRDefault="0065078F" w:rsidP="00446741">
      <w:pPr>
        <w:pStyle w:val="BodyText2"/>
        <w:numPr>
          <w:ilvl w:val="0"/>
          <w:numId w:val="11"/>
        </w:numPr>
        <w:spacing w:line="276" w:lineRule="auto"/>
        <w:contextualSpacing/>
        <w:jc w:val="both"/>
        <w:rPr>
          <w:rFonts w:ascii="Arial" w:eastAsia="SimSun" w:hAnsi="Arial" w:cs="Arial"/>
        </w:rPr>
      </w:pPr>
      <w:r w:rsidRPr="00626979">
        <w:rPr>
          <w:rFonts w:ascii="Arial" w:eastAsia="SimSun" w:hAnsi="Arial" w:cs="Arial"/>
          <w:szCs w:val="22"/>
        </w:rPr>
        <w:t xml:space="preserve">A high degree of comparability between </w:t>
      </w:r>
      <w:r w:rsidRPr="00626979">
        <w:rPr>
          <w:rFonts w:ascii="Arial" w:hAnsi="Arial" w:cs="Arial"/>
          <w:szCs w:val="22"/>
        </w:rPr>
        <w:t xml:space="preserve">related party </w:t>
      </w:r>
      <w:r w:rsidRPr="00626979">
        <w:rPr>
          <w:rFonts w:ascii="Arial" w:eastAsia="SimSun" w:hAnsi="Arial" w:cs="Arial"/>
        </w:rPr>
        <w:t>transactions and independent transactions, espe</w:t>
      </w:r>
      <w:r w:rsidRPr="00626979">
        <w:rPr>
          <w:rFonts w:ascii="Arial" w:eastAsia="SimSun" w:hAnsi="Arial" w:cs="Arial"/>
          <w:szCs w:val="22"/>
        </w:rPr>
        <w:t xml:space="preserve">cially the degree of comparability based on the results of functional analysis </w:t>
      </w:r>
    </w:p>
    <w:p w14:paraId="123D3666" w14:textId="77777777" w:rsidR="00742A70" w:rsidRPr="00626979" w:rsidRDefault="0065078F" w:rsidP="00446741">
      <w:pPr>
        <w:pStyle w:val="BodyText2"/>
        <w:numPr>
          <w:ilvl w:val="0"/>
          <w:numId w:val="11"/>
        </w:numPr>
        <w:spacing w:line="276" w:lineRule="auto"/>
        <w:jc w:val="both"/>
        <w:rPr>
          <w:rFonts w:ascii="Arial" w:hAnsi="Arial" w:cs="Arial"/>
          <w:lang w:val="es-EC"/>
        </w:rPr>
      </w:pPr>
      <w:r w:rsidRPr="00626979">
        <w:rPr>
          <w:rFonts w:ascii="Arial" w:eastAsia="SimSun" w:hAnsi="Arial" w:cs="Arial"/>
        </w:rPr>
        <w:lastRenderedPageBreak/>
        <w:t>The reseller does not add significant value to the transacted products or services</w:t>
      </w:r>
      <w:r w:rsidR="00742A70" w:rsidRPr="00626979">
        <w:rPr>
          <w:rFonts w:ascii="Arial" w:eastAsia="SimSun" w:hAnsi="Arial" w:cs="Arial"/>
        </w:rPr>
        <w:t>.</w:t>
      </w:r>
    </w:p>
    <w:p w14:paraId="515CA58B" w14:textId="77777777" w:rsidR="0065078F" w:rsidRPr="00626979" w:rsidRDefault="0065078F" w:rsidP="0065078F">
      <w:pPr>
        <w:spacing w:before="0"/>
      </w:pPr>
      <w:r w:rsidRPr="00626979">
        <w:t>Based on PMK-172 Year 2023, RPM is suitable for the following characteristics of Transactions Affected by Special Relationship:</w:t>
      </w:r>
    </w:p>
    <w:p w14:paraId="6A47B211" w14:textId="77777777" w:rsidR="0065078F" w:rsidRPr="00626979" w:rsidRDefault="0065078F" w:rsidP="00446741">
      <w:pPr>
        <w:pStyle w:val="ListParagraph"/>
        <w:numPr>
          <w:ilvl w:val="0"/>
          <w:numId w:val="29"/>
        </w:numPr>
        <w:spacing w:before="0"/>
      </w:pPr>
      <w:r w:rsidRPr="00626979">
        <w:t>Transactions Affected by a Special Relationship are conducted by involving a distributor or reseller who resells goods or services to an independent party or to an Affiliated Party at a price that meets the Arm’s Length Principle.</w:t>
      </w:r>
    </w:p>
    <w:p w14:paraId="5B871795" w14:textId="77777777" w:rsidR="00742A70" w:rsidRPr="00626979" w:rsidRDefault="0065078F" w:rsidP="00446741">
      <w:pPr>
        <w:pStyle w:val="BodyText2"/>
        <w:numPr>
          <w:ilvl w:val="0"/>
          <w:numId w:val="29"/>
        </w:numPr>
        <w:spacing w:line="276" w:lineRule="auto"/>
        <w:jc w:val="both"/>
        <w:rPr>
          <w:rFonts w:ascii="Arial" w:hAnsi="Arial" w:cs="Arial"/>
          <w:lang w:val="es-EC"/>
        </w:rPr>
      </w:pPr>
      <w:r w:rsidRPr="00626979">
        <w:rPr>
          <w:rFonts w:ascii="Arial" w:eastAsia="Times New Roman" w:hAnsi="Arial"/>
          <w:noProof/>
          <w:lang w:val="en-GB"/>
        </w:rPr>
        <w:t>The distributor or reseller does not bear significant business risk, does not have a unique and valuable contribution to the Related Party Transaction, or does not add significant value to the goods or services transacted</w:t>
      </w:r>
      <w:r w:rsidR="00742A70" w:rsidRPr="00626979">
        <w:rPr>
          <w:rFonts w:ascii="Arial" w:hAnsi="Arial" w:cs="Arial"/>
        </w:rPr>
        <w:t>.</w:t>
      </w:r>
    </w:p>
    <w:p w14:paraId="68A08E10" w14:textId="77777777" w:rsidR="0054037B" w:rsidRDefault="0054037B" w:rsidP="0054037B">
      <w:pPr>
        <w:pStyle w:val="BodyText2"/>
        <w:spacing w:line="276" w:lineRule="auto"/>
        <w:contextualSpacing/>
        <w:jc w:val="both"/>
        <w:rPr>
          <w:rFonts w:ascii="Arial" w:hAnsi="Arial" w:cs="Arial"/>
          <w:b/>
          <w:szCs w:val="22"/>
          <w:u w:val="single"/>
        </w:rPr>
      </w:pPr>
      <w:r w:rsidRPr="00626979">
        <w:rPr>
          <w:rFonts w:ascii="Arial" w:hAnsi="Arial" w:cs="Arial"/>
          <w:b/>
          <w:szCs w:val="22"/>
          <w:u w:val="single"/>
        </w:rPr>
        <w:t>RPM Rejected</w:t>
      </w:r>
    </w:p>
    <w:p w14:paraId="06456604" w14:textId="77777777" w:rsidR="0036144F" w:rsidRDefault="0036144F" w:rsidP="0054037B">
      <w:pPr>
        <w:pStyle w:val="BodyText2"/>
        <w:spacing w:line="276" w:lineRule="auto"/>
        <w:contextualSpacing/>
        <w:jc w:val="both"/>
        <w:rPr>
          <w:rFonts w:ascii="Arial" w:hAnsi="Arial" w:cs="Arial"/>
          <w:b/>
          <w:szCs w:val="22"/>
          <w:u w:val="single"/>
        </w:rPr>
      </w:pPr>
    </w:p>
    <w:p w14:paraId="0314BA5F" w14:textId="77777777" w:rsidR="0036144F" w:rsidRPr="0036144F" w:rsidRDefault="0036144F" w:rsidP="0036144F">
      <w:pPr>
        <w:pStyle w:val="BodyText2"/>
        <w:spacing w:line="276" w:lineRule="auto"/>
        <w:jc w:val="both"/>
        <w:rPr>
          <w:rFonts w:cs="Calibri"/>
        </w:rPr>
      </w:pPr>
      <w:r w:rsidRPr="0036144F">
        <w:rPr>
          <w:rFonts w:ascii="Arial" w:hAnsi="Arial" w:cs="Arial"/>
          <w:b/>
          <w:szCs w:val="22"/>
          <w:highlight w:val="red"/>
        </w:rPr>
        <w:t>Replace Here</w:t>
      </w:r>
    </w:p>
    <w:p w14:paraId="2AD3313D" w14:textId="77777777" w:rsidR="0036144F" w:rsidRPr="00626979" w:rsidRDefault="0036144F" w:rsidP="0054037B">
      <w:pPr>
        <w:pStyle w:val="BodyText2"/>
        <w:spacing w:line="276" w:lineRule="auto"/>
        <w:contextualSpacing/>
        <w:jc w:val="both"/>
        <w:rPr>
          <w:rFonts w:cs="Calibri"/>
        </w:rPr>
      </w:pPr>
    </w:p>
    <w:p w14:paraId="54BB5028" w14:textId="77777777" w:rsidR="0054037B" w:rsidRDefault="0054037B" w:rsidP="0054037B">
      <w:pPr>
        <w:pStyle w:val="BodyText2"/>
        <w:spacing w:line="276" w:lineRule="auto"/>
        <w:contextualSpacing/>
        <w:jc w:val="both"/>
        <w:rPr>
          <w:rFonts w:ascii="Arial" w:hAnsi="Arial" w:cs="Arial"/>
          <w:b/>
          <w:szCs w:val="22"/>
          <w:u w:val="single"/>
        </w:rPr>
      </w:pPr>
      <w:r w:rsidRPr="00626979">
        <w:rPr>
          <w:rFonts w:ascii="Arial" w:hAnsi="Arial" w:cs="Arial"/>
          <w:b/>
          <w:szCs w:val="22"/>
          <w:u w:val="single"/>
        </w:rPr>
        <w:t xml:space="preserve">External RPM </w:t>
      </w:r>
      <w:r w:rsidR="00FD401A" w:rsidRPr="00626979">
        <w:rPr>
          <w:rFonts w:ascii="Arial" w:hAnsi="Arial" w:cs="Arial"/>
          <w:b/>
          <w:szCs w:val="22"/>
          <w:u w:val="single"/>
        </w:rPr>
        <w:t>Rejected</w:t>
      </w:r>
    </w:p>
    <w:p w14:paraId="7FD56E38" w14:textId="77777777" w:rsidR="0036144F" w:rsidRDefault="0036144F" w:rsidP="0054037B">
      <w:pPr>
        <w:pStyle w:val="BodyText2"/>
        <w:spacing w:line="276" w:lineRule="auto"/>
        <w:contextualSpacing/>
        <w:jc w:val="both"/>
        <w:rPr>
          <w:rFonts w:ascii="Arial" w:hAnsi="Arial" w:cs="Arial"/>
          <w:b/>
          <w:szCs w:val="22"/>
          <w:u w:val="single"/>
        </w:rPr>
      </w:pPr>
    </w:p>
    <w:p w14:paraId="228B32F8" w14:textId="33F3693D" w:rsidR="0036144F" w:rsidRPr="00626979" w:rsidRDefault="0036144F" w:rsidP="0054037B">
      <w:pPr>
        <w:pStyle w:val="BodyText2"/>
        <w:spacing w:line="276" w:lineRule="auto"/>
        <w:jc w:val="both"/>
        <w:rPr>
          <w:rFonts w:cs="Calibri"/>
        </w:rPr>
      </w:pPr>
      <w:r w:rsidRPr="0036144F">
        <w:rPr>
          <w:rFonts w:ascii="Arial" w:hAnsi="Arial" w:cs="Arial"/>
          <w:b/>
          <w:szCs w:val="22"/>
          <w:highlight w:val="red"/>
        </w:rPr>
        <w:t>Replace Here</w:t>
      </w:r>
    </w:p>
    <w:p w14:paraId="403BFE21" w14:textId="77777777" w:rsidR="0054037B" w:rsidRPr="00626979" w:rsidRDefault="0054037B" w:rsidP="009C5BB6">
      <w:pPr>
        <w:pStyle w:val="Heading3"/>
      </w:pPr>
      <w:bookmarkStart w:id="1020" w:name="_Toc215843373"/>
      <w:bookmarkStart w:id="1021" w:name="_Toc135409857"/>
      <w:r w:rsidRPr="00626979">
        <w:t>CPM</w:t>
      </w:r>
      <w:bookmarkEnd w:id="1020"/>
      <w:r w:rsidRPr="00626979">
        <w:t xml:space="preserve"> </w:t>
      </w:r>
      <w:bookmarkEnd w:id="1021"/>
    </w:p>
    <w:p w14:paraId="58911220" w14:textId="77777777" w:rsidR="0065078F" w:rsidRPr="00626979" w:rsidRDefault="0065078F" w:rsidP="0065078F">
      <w:pPr>
        <w:pStyle w:val="BodyText2"/>
        <w:spacing w:line="276" w:lineRule="auto"/>
        <w:jc w:val="both"/>
        <w:rPr>
          <w:rFonts w:ascii="Arial" w:hAnsi="Arial" w:cs="Arial"/>
          <w:iCs/>
          <w:lang w:val="en-GB"/>
        </w:rPr>
      </w:pPr>
      <w:r w:rsidRPr="00626979">
        <w:rPr>
          <w:rFonts w:ascii="Arial" w:hAnsi="Arial" w:cs="Arial"/>
          <w:iCs/>
          <w:lang w:val="en-GB"/>
        </w:rPr>
        <w:t>In general, this method will be more appropriate if the transaction is in the form of sales of semi-finished goods sold to affiliates or provision of services. However, in applying this method, the comparability of functions, assets and risks between affiliated transactions and independent transactions is emphasized. If there are significant differences in functions, assets and risks between related party transactions and independent transactions, the reliability of this method is reduced. Another important point in applying this method is the need for high consistency in the classification of direct and indirect costs between related party transactions and independent transactions. The reliability of this method is also reduced if the consistency of cost classification is not available.</w:t>
      </w:r>
    </w:p>
    <w:p w14:paraId="5071432B" w14:textId="77777777" w:rsidR="0065078F" w:rsidRPr="00626979" w:rsidRDefault="0065078F" w:rsidP="0065078F">
      <w:pPr>
        <w:pStyle w:val="BodyText2"/>
        <w:spacing w:line="276" w:lineRule="auto"/>
        <w:jc w:val="both"/>
        <w:rPr>
          <w:rFonts w:ascii="Arial" w:hAnsi="Arial" w:cs="Arial"/>
          <w:iCs/>
          <w:lang w:val="en-GB"/>
        </w:rPr>
      </w:pPr>
      <w:r w:rsidRPr="00626979">
        <w:rPr>
          <w:rFonts w:ascii="Arial" w:hAnsi="Arial" w:cs="Arial"/>
          <w:iCs/>
          <w:lang w:val="en-GB"/>
        </w:rPr>
        <w:t xml:space="preserve">Based on PMK-172 </w:t>
      </w:r>
      <w:r w:rsidRPr="00626979">
        <w:rPr>
          <w:rFonts w:ascii="Arial" w:hAnsi="Arial" w:cs="Arial"/>
        </w:rPr>
        <w:t xml:space="preserve">Year </w:t>
      </w:r>
      <w:r w:rsidRPr="00626979">
        <w:rPr>
          <w:rFonts w:ascii="Arial" w:hAnsi="Arial" w:cs="Arial"/>
          <w:iCs/>
          <w:lang w:val="en-GB"/>
        </w:rPr>
        <w:t>2023, CPM is suitable for the characteristics of Transactions Affected by Special Relationship as follows:</w:t>
      </w:r>
    </w:p>
    <w:p w14:paraId="242AB7E4" w14:textId="77777777" w:rsidR="0065078F" w:rsidRPr="00626979" w:rsidRDefault="0065078F" w:rsidP="00446741">
      <w:pPr>
        <w:pStyle w:val="BodyText2"/>
        <w:numPr>
          <w:ilvl w:val="0"/>
          <w:numId w:val="30"/>
        </w:numPr>
        <w:spacing w:line="276" w:lineRule="auto"/>
        <w:jc w:val="both"/>
        <w:rPr>
          <w:rFonts w:ascii="Arial" w:hAnsi="Arial" w:cs="Arial"/>
          <w:iCs/>
          <w:lang w:val="en-GB"/>
        </w:rPr>
      </w:pPr>
      <w:r w:rsidRPr="00626979">
        <w:rPr>
          <w:rFonts w:ascii="Arial" w:hAnsi="Arial" w:cs="Arial"/>
          <w:iCs/>
          <w:lang w:val="en-GB"/>
        </w:rPr>
        <w:t>The Transaction Affected by a Special Relationship involves a manufacturer or service provider purchasing raw materials and/or other production factors from an independent party or from an Affiliated Party at a price that meets the arm’s length principle:</w:t>
      </w:r>
    </w:p>
    <w:p w14:paraId="15DD758E" w14:textId="77777777" w:rsidR="00742A70" w:rsidRPr="00626979" w:rsidRDefault="0065078F" w:rsidP="00446741">
      <w:pPr>
        <w:pStyle w:val="BodyText2"/>
        <w:numPr>
          <w:ilvl w:val="0"/>
          <w:numId w:val="30"/>
        </w:numPr>
        <w:spacing w:line="276" w:lineRule="auto"/>
        <w:jc w:val="both"/>
        <w:rPr>
          <w:rFonts w:ascii="Arial" w:hAnsi="Arial" w:cs="Arial"/>
          <w:iCs/>
          <w:lang w:val="es-EC"/>
        </w:rPr>
      </w:pPr>
      <w:r w:rsidRPr="00626979">
        <w:rPr>
          <w:rFonts w:ascii="Arial" w:hAnsi="Arial" w:cs="Arial"/>
          <w:iCs/>
          <w:lang w:val="en-GB"/>
        </w:rPr>
        <w:t xml:space="preserve">The manufacturer or service provider does not bear significant business risk and does not have a unique and valuable contribution to the </w:t>
      </w:r>
      <w:proofErr w:type="spellStart"/>
      <w:r w:rsidRPr="00626979">
        <w:rPr>
          <w:rFonts w:ascii="Arial" w:hAnsi="Arial" w:cs="Arial"/>
          <w:iCs/>
          <w:lang w:val="en-GB"/>
        </w:rPr>
        <w:t>Afiliate</w:t>
      </w:r>
      <w:proofErr w:type="spellEnd"/>
      <w:r w:rsidRPr="00626979">
        <w:rPr>
          <w:rFonts w:ascii="Arial" w:hAnsi="Arial" w:cs="Arial"/>
          <w:iCs/>
          <w:lang w:val="en-GB"/>
        </w:rPr>
        <w:t xml:space="preserve"> Transaction</w:t>
      </w:r>
      <w:r w:rsidRPr="00626979">
        <w:rPr>
          <w:rFonts w:ascii="Arial" w:hAnsi="Arial" w:cs="Arial"/>
          <w:iCs/>
        </w:rPr>
        <w:t>.</w:t>
      </w:r>
    </w:p>
    <w:p w14:paraId="6BF38640" w14:textId="77777777" w:rsidR="0054037B" w:rsidRDefault="0054037B" w:rsidP="0054037B">
      <w:pPr>
        <w:pStyle w:val="BodyText2"/>
        <w:spacing w:line="276" w:lineRule="auto"/>
        <w:jc w:val="both"/>
        <w:rPr>
          <w:rFonts w:ascii="Arial" w:hAnsi="Arial" w:cs="Arial"/>
          <w:b/>
          <w:szCs w:val="22"/>
          <w:u w:val="single"/>
        </w:rPr>
      </w:pPr>
      <w:r w:rsidRPr="00626979">
        <w:rPr>
          <w:rFonts w:ascii="Arial" w:hAnsi="Arial" w:cs="Arial"/>
          <w:b/>
          <w:iCs/>
          <w:szCs w:val="22"/>
          <w:u w:val="single"/>
        </w:rPr>
        <w:t>Internal CPM</w:t>
      </w:r>
      <w:r w:rsidRPr="00626979">
        <w:rPr>
          <w:rFonts w:ascii="Arial" w:hAnsi="Arial" w:cs="Arial"/>
          <w:b/>
          <w:szCs w:val="22"/>
          <w:u w:val="single"/>
        </w:rPr>
        <w:t xml:space="preserve"> Rejected</w:t>
      </w:r>
    </w:p>
    <w:p w14:paraId="4829F60E" w14:textId="77777777" w:rsidR="0036144F" w:rsidRPr="0036144F" w:rsidRDefault="0036144F" w:rsidP="0036144F">
      <w:pPr>
        <w:pStyle w:val="BodyText2"/>
        <w:spacing w:line="276" w:lineRule="auto"/>
        <w:jc w:val="both"/>
        <w:rPr>
          <w:rFonts w:cs="Calibri"/>
        </w:rPr>
      </w:pPr>
      <w:r w:rsidRPr="0036144F">
        <w:rPr>
          <w:rFonts w:ascii="Arial" w:hAnsi="Arial" w:cs="Arial"/>
          <w:b/>
          <w:szCs w:val="22"/>
          <w:highlight w:val="red"/>
        </w:rPr>
        <w:t>Replace Here</w:t>
      </w:r>
    </w:p>
    <w:p w14:paraId="40F5A899" w14:textId="77777777" w:rsidR="0036144F" w:rsidRPr="00626979" w:rsidRDefault="0036144F" w:rsidP="0054037B">
      <w:pPr>
        <w:pStyle w:val="BodyText2"/>
        <w:spacing w:line="276" w:lineRule="auto"/>
        <w:jc w:val="both"/>
        <w:rPr>
          <w:rFonts w:cs="Calibri"/>
        </w:rPr>
      </w:pPr>
    </w:p>
    <w:p w14:paraId="4FF106B7" w14:textId="77777777" w:rsidR="0054037B" w:rsidRDefault="0054037B" w:rsidP="0054037B">
      <w:pPr>
        <w:pStyle w:val="BodyText2"/>
        <w:spacing w:line="276" w:lineRule="auto"/>
        <w:jc w:val="both"/>
        <w:rPr>
          <w:rFonts w:ascii="Arial" w:hAnsi="Arial" w:cs="Arial"/>
          <w:b/>
          <w:szCs w:val="22"/>
          <w:u w:val="single"/>
        </w:rPr>
      </w:pPr>
      <w:r w:rsidRPr="00626979">
        <w:rPr>
          <w:rFonts w:ascii="Arial" w:hAnsi="Arial" w:cs="Arial"/>
          <w:b/>
          <w:iCs/>
          <w:szCs w:val="22"/>
          <w:u w:val="single"/>
        </w:rPr>
        <w:t xml:space="preserve">External CPM </w:t>
      </w:r>
      <w:r w:rsidRPr="00626979">
        <w:rPr>
          <w:rFonts w:ascii="Arial" w:hAnsi="Arial" w:cs="Arial"/>
          <w:b/>
          <w:szCs w:val="22"/>
          <w:u w:val="single"/>
        </w:rPr>
        <w:t>Rejected</w:t>
      </w:r>
    </w:p>
    <w:p w14:paraId="761C5B58" w14:textId="77777777" w:rsidR="0036144F" w:rsidRPr="0036144F" w:rsidRDefault="0036144F" w:rsidP="0036144F">
      <w:pPr>
        <w:pStyle w:val="BodyText2"/>
        <w:spacing w:line="276" w:lineRule="auto"/>
        <w:jc w:val="both"/>
        <w:rPr>
          <w:rFonts w:cs="Calibri"/>
        </w:rPr>
      </w:pPr>
      <w:r w:rsidRPr="0036144F">
        <w:rPr>
          <w:rFonts w:ascii="Arial" w:hAnsi="Arial" w:cs="Arial"/>
          <w:b/>
          <w:szCs w:val="22"/>
          <w:highlight w:val="red"/>
        </w:rPr>
        <w:t>Replace Here</w:t>
      </w:r>
    </w:p>
    <w:p w14:paraId="6045F030" w14:textId="77777777" w:rsidR="0036144F" w:rsidRPr="00626979" w:rsidRDefault="0036144F" w:rsidP="0054037B">
      <w:pPr>
        <w:pStyle w:val="BodyText2"/>
        <w:spacing w:line="276" w:lineRule="auto"/>
        <w:jc w:val="both"/>
        <w:rPr>
          <w:rFonts w:cs="Calibri"/>
        </w:rPr>
      </w:pPr>
    </w:p>
    <w:p w14:paraId="25092599" w14:textId="77777777" w:rsidR="0054037B" w:rsidRPr="00626979" w:rsidRDefault="0054037B" w:rsidP="009C5BB6">
      <w:pPr>
        <w:pStyle w:val="Heading3"/>
      </w:pPr>
      <w:bookmarkStart w:id="1022" w:name="_Toc135409858"/>
      <w:bookmarkStart w:id="1023" w:name="_Toc215843374"/>
      <w:r w:rsidRPr="00626979">
        <w:t>PSM</w:t>
      </w:r>
      <w:bookmarkEnd w:id="1022"/>
      <w:bookmarkEnd w:id="1023"/>
    </w:p>
    <w:p w14:paraId="6AF42589" w14:textId="77777777" w:rsidR="0065078F" w:rsidRPr="00626979" w:rsidRDefault="0065078F" w:rsidP="0065078F">
      <w:pPr>
        <w:rPr>
          <w:rFonts w:eastAsia="Calibri" w:cs="Arial"/>
          <w:iCs/>
          <w:szCs w:val="22"/>
          <w:lang w:eastAsia="en-US"/>
        </w:rPr>
      </w:pPr>
      <w:r w:rsidRPr="00626979">
        <w:rPr>
          <w:rFonts w:eastAsia="Calibri" w:cs="Arial"/>
          <w:iCs/>
          <w:szCs w:val="22"/>
          <w:lang w:eastAsia="en-US"/>
        </w:rPr>
        <w:t>Profit sharing method is a transfer pricing method that divides the combined profit to the affiliated parties involved in a related party transaction based on their contribution. In general, this method is used in cases involving highly integrated operations or where both parties make unique and valuable contributions (e.g. unique contribution/valuable intangible property) that cannot be tested separately.</w:t>
      </w:r>
    </w:p>
    <w:p w14:paraId="3350F97F" w14:textId="77777777" w:rsidR="0065078F" w:rsidRPr="00626979" w:rsidRDefault="0065078F" w:rsidP="0065078F">
      <w:pPr>
        <w:rPr>
          <w:rFonts w:eastAsia="Calibri" w:cs="Arial"/>
          <w:iCs/>
          <w:szCs w:val="22"/>
          <w:lang w:eastAsia="en-US"/>
        </w:rPr>
      </w:pPr>
      <w:r w:rsidRPr="00626979">
        <w:rPr>
          <w:rFonts w:eastAsia="Calibri" w:cs="Arial"/>
          <w:iCs/>
          <w:szCs w:val="22"/>
          <w:lang w:eastAsia="en-US"/>
        </w:rPr>
        <w:lastRenderedPageBreak/>
        <w:t xml:space="preserve">Based on PMK-172 </w:t>
      </w:r>
      <w:r w:rsidRPr="00626979">
        <w:t xml:space="preserve">Year </w:t>
      </w:r>
      <w:r w:rsidRPr="00626979">
        <w:rPr>
          <w:rFonts w:eastAsia="Calibri" w:cs="Arial"/>
          <w:iCs/>
          <w:szCs w:val="22"/>
          <w:lang w:eastAsia="en-US"/>
        </w:rPr>
        <w:t>2023, PSM is suitable for the following characteristics of Transactions Affected by Special Relationship:</w:t>
      </w:r>
    </w:p>
    <w:p w14:paraId="44805960" w14:textId="77777777" w:rsidR="0065078F" w:rsidRPr="00626979" w:rsidRDefault="0065078F" w:rsidP="00446741">
      <w:pPr>
        <w:pStyle w:val="ListParagraph"/>
        <w:numPr>
          <w:ilvl w:val="0"/>
          <w:numId w:val="40"/>
        </w:numPr>
        <w:rPr>
          <w:rFonts w:eastAsia="Calibri" w:cs="Arial"/>
          <w:iCs/>
          <w:szCs w:val="22"/>
          <w:lang w:eastAsia="en-US"/>
        </w:rPr>
      </w:pPr>
      <w:r w:rsidRPr="00626979">
        <w:rPr>
          <w:rFonts w:eastAsia="Calibri" w:cs="Arial"/>
          <w:iCs/>
          <w:szCs w:val="22"/>
          <w:lang w:eastAsia="en-US"/>
        </w:rPr>
        <w:t>Transactions Affected by Special Relationships are conducted by parties that have unique and valuable contributions to the Transaction Affected by Special Relationships;</w:t>
      </w:r>
    </w:p>
    <w:p w14:paraId="0AF1825B" w14:textId="77777777" w:rsidR="0065078F" w:rsidRPr="00626979" w:rsidRDefault="0065078F" w:rsidP="00446741">
      <w:pPr>
        <w:pStyle w:val="ListParagraph"/>
        <w:numPr>
          <w:ilvl w:val="0"/>
          <w:numId w:val="40"/>
        </w:numPr>
        <w:rPr>
          <w:rFonts w:eastAsia="Calibri" w:cs="Arial"/>
          <w:iCs/>
          <w:szCs w:val="22"/>
          <w:lang w:eastAsia="en-US"/>
        </w:rPr>
      </w:pPr>
      <w:r w:rsidRPr="00626979">
        <w:rPr>
          <w:rFonts w:eastAsia="Calibri" w:cs="Arial"/>
          <w:iCs/>
          <w:szCs w:val="22"/>
          <w:lang w:eastAsia="en-US"/>
        </w:rPr>
        <w:t>The business activities of the parties to the transaction are highly integrated so that the contribution of each party to the transaction cannot be analyzed separately; and</w:t>
      </w:r>
    </w:p>
    <w:p w14:paraId="6E22A5A9" w14:textId="77777777" w:rsidR="0054037B" w:rsidRPr="00626979" w:rsidRDefault="0065078F" w:rsidP="00446741">
      <w:pPr>
        <w:numPr>
          <w:ilvl w:val="0"/>
          <w:numId w:val="40"/>
        </w:numPr>
        <w:rPr>
          <w:rFonts w:eastAsia="Calibri" w:cs="Arial"/>
          <w:iCs/>
          <w:noProof w:val="0"/>
          <w:szCs w:val="22"/>
          <w:lang w:val="en-US" w:eastAsia="en-US"/>
        </w:rPr>
      </w:pPr>
      <w:r w:rsidRPr="00626979">
        <w:rPr>
          <w:rFonts w:eastAsia="Calibri" w:cs="Arial"/>
          <w:iCs/>
          <w:szCs w:val="22"/>
          <w:lang w:eastAsia="en-US"/>
        </w:rPr>
        <w:t>The parties to the transaction share the assumption of economically significant risks or separately assume closely related risks</w:t>
      </w:r>
      <w:r w:rsidR="0054037B" w:rsidRPr="00626979">
        <w:rPr>
          <w:rFonts w:eastAsia="Calibri" w:cs="Arial"/>
          <w:iCs/>
          <w:noProof w:val="0"/>
          <w:szCs w:val="22"/>
          <w:lang w:eastAsia="en-US"/>
        </w:rPr>
        <w:t>.</w:t>
      </w:r>
    </w:p>
    <w:p w14:paraId="423A44F9" w14:textId="77777777" w:rsidR="0054037B" w:rsidRDefault="0054037B" w:rsidP="0054037B">
      <w:pPr>
        <w:pStyle w:val="BodyText2"/>
        <w:spacing w:line="276" w:lineRule="auto"/>
        <w:jc w:val="both"/>
        <w:rPr>
          <w:rFonts w:ascii="Arial" w:hAnsi="Arial" w:cs="Arial"/>
          <w:b/>
          <w:szCs w:val="22"/>
          <w:u w:val="single"/>
        </w:rPr>
      </w:pPr>
      <w:r w:rsidRPr="00626979">
        <w:rPr>
          <w:rFonts w:ascii="Arial" w:hAnsi="Arial" w:cs="Arial"/>
          <w:b/>
          <w:szCs w:val="22"/>
          <w:u w:val="single"/>
        </w:rPr>
        <w:t>PSM Rejected</w:t>
      </w:r>
    </w:p>
    <w:p w14:paraId="7205AA6D" w14:textId="5B277AB8" w:rsidR="0036144F" w:rsidRPr="0036144F" w:rsidRDefault="0036144F" w:rsidP="0054037B">
      <w:pPr>
        <w:pStyle w:val="BodyText2"/>
        <w:spacing w:line="276" w:lineRule="auto"/>
        <w:jc w:val="both"/>
        <w:rPr>
          <w:rFonts w:cs="Calibri"/>
        </w:rPr>
      </w:pPr>
      <w:r w:rsidRPr="0036144F">
        <w:rPr>
          <w:rFonts w:ascii="Arial" w:hAnsi="Arial" w:cs="Arial"/>
          <w:b/>
          <w:szCs w:val="22"/>
          <w:highlight w:val="red"/>
        </w:rPr>
        <w:t>Replace Here</w:t>
      </w:r>
    </w:p>
    <w:p w14:paraId="2CC06F75" w14:textId="77777777" w:rsidR="0054037B" w:rsidRPr="00626979" w:rsidRDefault="0054037B" w:rsidP="009C5BB6">
      <w:pPr>
        <w:pStyle w:val="Heading3"/>
      </w:pPr>
      <w:bookmarkStart w:id="1024" w:name="_Toc135409859"/>
      <w:bookmarkStart w:id="1025" w:name="_Toc215843375"/>
      <w:r w:rsidRPr="00626979">
        <w:t>TNMM</w:t>
      </w:r>
      <w:bookmarkEnd w:id="1024"/>
      <w:bookmarkEnd w:id="1025"/>
    </w:p>
    <w:p w14:paraId="6D80AB9A" w14:textId="77777777" w:rsidR="000232E6" w:rsidRPr="00626979" w:rsidRDefault="000232E6" w:rsidP="000232E6">
      <w:r w:rsidRPr="00626979">
        <w:t xml:space="preserve">TNMM is a transfer pricing method that uses the profit level indicator (PLI) of comparable independent transactions to determine the net profit of the affiliated transaction business. The selection of PLI is then made according to the type of business and data availability. Companies providing services, manufacturing and the like generally use net profit from operations compared to total costs as PLI. While distribution activities generally use net profit from operations compared to sales. Common ratios used as PLI are the ratio of the rate of return on sales (net margin), the ratio of the rate of return on total costs (net mark-up), berry ratio, and others. </w:t>
      </w:r>
    </w:p>
    <w:p w14:paraId="7C441373" w14:textId="77777777" w:rsidR="000232E6" w:rsidRPr="00626979" w:rsidRDefault="000232E6" w:rsidP="000232E6">
      <w:r w:rsidRPr="00626979">
        <w:t>TNMM which is usually used to test the arm's length nature of related party transactions of distributors or manufacturers that have few intangible assets. TNMM provides greater flexibility in its application, whether applied to groupings of transactions (product line by product line) or on an entity-wide basis. The comparison with comparable transactions (entities) focuses on margins at the net operating level. This ensures that margins are less affected by transactional or functional differences.</w:t>
      </w:r>
    </w:p>
    <w:p w14:paraId="5AAB212E" w14:textId="77777777" w:rsidR="00742A70" w:rsidRPr="00626979" w:rsidRDefault="000232E6" w:rsidP="000232E6">
      <w:pPr>
        <w:rPr>
          <w:rFonts w:cs="Arial"/>
          <w:szCs w:val="22"/>
          <w:lang w:val="en-US"/>
        </w:rPr>
      </w:pPr>
      <w:r w:rsidRPr="00626979">
        <w:t>To apply TNMM, relevant financial data of functionally comparable companies is required. TNMM is less affected by transactional differences, and more tolerant of functional differences between related party transactions and independent transactions. This makes TNMM analysis more reliable in cases where the available data is not strongly comparable</w:t>
      </w:r>
      <w:r w:rsidR="00742A70" w:rsidRPr="00626979">
        <w:rPr>
          <w:rFonts w:cs="Arial"/>
          <w:szCs w:val="22"/>
        </w:rPr>
        <w:t xml:space="preserve">. </w:t>
      </w:r>
    </w:p>
    <w:p w14:paraId="7224CC08" w14:textId="77777777" w:rsidR="000232E6" w:rsidRPr="00626979" w:rsidRDefault="000232E6" w:rsidP="000232E6">
      <w:r w:rsidRPr="00626979">
        <w:t>Based on PMK-172 Year 2023, TNMM is suitable for the following characteristics of Special Relationship Affected Transactions:</w:t>
      </w:r>
    </w:p>
    <w:p w14:paraId="08B44572" w14:textId="77777777" w:rsidR="000232E6" w:rsidRPr="00626979" w:rsidRDefault="000232E6" w:rsidP="00446741">
      <w:pPr>
        <w:pStyle w:val="ListParagraph"/>
        <w:numPr>
          <w:ilvl w:val="0"/>
          <w:numId w:val="31"/>
        </w:numPr>
      </w:pPr>
      <w:r w:rsidRPr="00626979">
        <w:t>The Transaction Affected by a Special Relationship is conducted by one party or parties that do not have a unique and valuable contribution to the Transaction Affected by a Special Relationship;</w:t>
      </w:r>
    </w:p>
    <w:p w14:paraId="06D8E7AE" w14:textId="77777777" w:rsidR="000232E6" w:rsidRPr="00626979" w:rsidRDefault="000232E6" w:rsidP="00446741">
      <w:pPr>
        <w:pStyle w:val="ListParagraph"/>
        <w:numPr>
          <w:ilvl w:val="0"/>
          <w:numId w:val="31"/>
        </w:numPr>
      </w:pPr>
      <w:r w:rsidRPr="00626979">
        <w:t>The business activities of the parties to the transaction are non-highly integrated; and</w:t>
      </w:r>
    </w:p>
    <w:p w14:paraId="4A3CB9B4" w14:textId="77777777" w:rsidR="00742A70" w:rsidRPr="00626979" w:rsidRDefault="000232E6" w:rsidP="00446741">
      <w:pPr>
        <w:pStyle w:val="BodyText2"/>
        <w:numPr>
          <w:ilvl w:val="0"/>
          <w:numId w:val="31"/>
        </w:numPr>
        <w:spacing w:line="276" w:lineRule="auto"/>
        <w:jc w:val="both"/>
        <w:rPr>
          <w:rFonts w:ascii="Arial" w:hAnsi="Arial" w:cs="Arial"/>
          <w:lang w:val="es-EC"/>
        </w:rPr>
      </w:pPr>
      <w:r w:rsidRPr="00626979">
        <w:rPr>
          <w:rFonts w:ascii="Arial" w:eastAsia="Times New Roman" w:hAnsi="Arial"/>
          <w:noProof/>
          <w:lang w:val="en-GB"/>
        </w:rPr>
        <w:t>The parties to the transaction do not share the assumption of economically significant risks or separately do not assume closely related risks</w:t>
      </w:r>
      <w:r w:rsidR="00742A70" w:rsidRPr="00626979">
        <w:rPr>
          <w:rFonts w:ascii="Arial" w:hAnsi="Arial" w:cs="Arial"/>
        </w:rPr>
        <w:t>.</w:t>
      </w:r>
    </w:p>
    <w:p w14:paraId="16AD10C6" w14:textId="77777777" w:rsidR="0054037B" w:rsidRPr="00626979" w:rsidRDefault="0054037B" w:rsidP="0054037B">
      <w:pPr>
        <w:rPr>
          <w:rFonts w:eastAsia="Calibri" w:cs="Arial"/>
          <w:b/>
          <w:noProof w:val="0"/>
          <w:szCs w:val="22"/>
          <w:u w:val="single"/>
          <w:lang w:val="en-US" w:eastAsia="en-US"/>
        </w:rPr>
      </w:pPr>
      <w:r w:rsidRPr="00626979">
        <w:rPr>
          <w:rFonts w:eastAsia="Calibri" w:cs="Arial"/>
          <w:b/>
          <w:noProof w:val="0"/>
          <w:szCs w:val="22"/>
          <w:u w:val="single"/>
          <w:lang w:eastAsia="en-US"/>
        </w:rPr>
        <w:t>TNMM External Accepted</w:t>
      </w:r>
    </w:p>
    <w:p w14:paraId="7417DE6F" w14:textId="77777777" w:rsidR="0036144F" w:rsidRPr="0036144F" w:rsidRDefault="0036144F" w:rsidP="0036144F">
      <w:pPr>
        <w:pStyle w:val="BodyText2"/>
        <w:spacing w:line="276" w:lineRule="auto"/>
        <w:jc w:val="both"/>
        <w:rPr>
          <w:rFonts w:cs="Calibri"/>
        </w:rPr>
      </w:pPr>
      <w:bookmarkStart w:id="1026" w:name="_Toc135409861"/>
      <w:r w:rsidRPr="0036144F">
        <w:rPr>
          <w:rFonts w:ascii="Arial" w:hAnsi="Arial" w:cs="Arial"/>
          <w:b/>
          <w:szCs w:val="22"/>
          <w:highlight w:val="red"/>
        </w:rPr>
        <w:t>Replace Here</w:t>
      </w:r>
    </w:p>
    <w:p w14:paraId="7A9933DD" w14:textId="77777777" w:rsidR="00B3104C" w:rsidRPr="00626979" w:rsidRDefault="00B3104C" w:rsidP="00B3104C">
      <w:pPr>
        <w:pStyle w:val="Heading3"/>
      </w:pPr>
      <w:bookmarkStart w:id="1027" w:name="_Toc215843376"/>
      <w:r w:rsidRPr="00626979">
        <w:t>Tested Party</w:t>
      </w:r>
      <w:bookmarkEnd w:id="1027"/>
    </w:p>
    <w:p w14:paraId="539087F3" w14:textId="77777777" w:rsidR="0036144F" w:rsidRPr="0036144F" w:rsidRDefault="0036144F" w:rsidP="0036144F">
      <w:pPr>
        <w:pStyle w:val="BodyText2"/>
        <w:spacing w:line="276" w:lineRule="auto"/>
        <w:jc w:val="both"/>
        <w:rPr>
          <w:rFonts w:cs="Calibri"/>
        </w:rPr>
      </w:pPr>
      <w:r w:rsidRPr="0036144F">
        <w:rPr>
          <w:rFonts w:ascii="Arial" w:hAnsi="Arial" w:cs="Arial"/>
          <w:b/>
          <w:szCs w:val="22"/>
          <w:highlight w:val="red"/>
        </w:rPr>
        <w:t>Replace Here</w:t>
      </w:r>
    </w:p>
    <w:p w14:paraId="3E3BB309" w14:textId="4899E91B" w:rsidR="00B3104C" w:rsidRPr="00626979" w:rsidRDefault="00B3104C" w:rsidP="00B3104C">
      <w:pPr>
        <w:rPr>
          <w:lang w:val="id-ID"/>
        </w:rPr>
      </w:pPr>
    </w:p>
    <w:p w14:paraId="1350377D" w14:textId="046FB6B2" w:rsidR="00742A70" w:rsidRDefault="00742A70" w:rsidP="00B3104C">
      <w:pPr>
        <w:pStyle w:val="Heading3"/>
      </w:pPr>
      <w:bookmarkStart w:id="1028" w:name="_Toc215843377"/>
      <w:r w:rsidRPr="00626979">
        <w:t xml:space="preserve">Selection of </w:t>
      </w:r>
      <w:r w:rsidR="001C0239" w:rsidRPr="00626979">
        <w:t>Profit level indicator</w:t>
      </w:r>
      <w:r w:rsidRPr="00626979">
        <w:t>s (PLI)</w:t>
      </w:r>
      <w:bookmarkEnd w:id="1026"/>
      <w:bookmarkEnd w:id="1028"/>
    </w:p>
    <w:p w14:paraId="33FA0E9E" w14:textId="77777777" w:rsidR="0036144F" w:rsidRPr="0036144F" w:rsidRDefault="0036144F" w:rsidP="0036144F">
      <w:pPr>
        <w:pStyle w:val="BodyText2"/>
        <w:spacing w:line="276" w:lineRule="auto"/>
        <w:jc w:val="both"/>
        <w:rPr>
          <w:rFonts w:cs="Calibri"/>
        </w:rPr>
      </w:pPr>
      <w:r w:rsidRPr="0036144F">
        <w:rPr>
          <w:rFonts w:ascii="Arial" w:hAnsi="Arial" w:cs="Arial"/>
          <w:b/>
          <w:szCs w:val="22"/>
          <w:highlight w:val="red"/>
        </w:rPr>
        <w:t>Replace Here</w:t>
      </w:r>
    </w:p>
    <w:p w14:paraId="0C765DD3" w14:textId="77777777" w:rsidR="0036144F" w:rsidRPr="0036144F" w:rsidRDefault="0036144F" w:rsidP="0036144F"/>
    <w:p w14:paraId="33005556" w14:textId="77777777" w:rsidR="0054037B" w:rsidRPr="00626979" w:rsidRDefault="0054037B" w:rsidP="00E769AF">
      <w:pPr>
        <w:pStyle w:val="Heading2"/>
      </w:pPr>
      <w:bookmarkStart w:id="1029" w:name="_Toc135409860"/>
      <w:bookmarkStart w:id="1030" w:name="_Toc215843378"/>
      <w:r w:rsidRPr="00626979">
        <w:t xml:space="preserve">Application of the  Most </w:t>
      </w:r>
      <w:r w:rsidR="00E769AF" w:rsidRPr="00626979">
        <w:t>Appropriate</w:t>
      </w:r>
      <w:r w:rsidRPr="00626979">
        <w:t xml:space="preserve"> Transfer Pricing Method</w:t>
      </w:r>
      <w:bookmarkEnd w:id="1029"/>
      <w:bookmarkEnd w:id="1030"/>
    </w:p>
    <w:p w14:paraId="5000BEA3" w14:textId="77777777" w:rsidR="0036144F" w:rsidRPr="0036144F" w:rsidRDefault="0036144F" w:rsidP="0036144F">
      <w:pPr>
        <w:pStyle w:val="BodyText2"/>
        <w:spacing w:line="276" w:lineRule="auto"/>
        <w:jc w:val="both"/>
        <w:rPr>
          <w:rFonts w:cs="Calibri"/>
        </w:rPr>
      </w:pPr>
      <w:r w:rsidRPr="0036144F">
        <w:rPr>
          <w:rFonts w:ascii="Arial" w:hAnsi="Arial" w:cs="Arial"/>
          <w:b/>
          <w:szCs w:val="22"/>
          <w:highlight w:val="red"/>
        </w:rPr>
        <w:t>Replace Here</w:t>
      </w:r>
    </w:p>
    <w:p w14:paraId="2ED69637" w14:textId="155098C0" w:rsidR="0054037B" w:rsidRPr="00626979" w:rsidRDefault="0054037B" w:rsidP="0054037B">
      <w:pPr>
        <w:rPr>
          <w:noProof w:val="0"/>
          <w:lang w:val="en-US"/>
        </w:rPr>
      </w:pPr>
    </w:p>
    <w:p w14:paraId="794D8AE0" w14:textId="77777777" w:rsidR="00726BE3" w:rsidRPr="00626979" w:rsidRDefault="00726BE3" w:rsidP="00E769AF">
      <w:pPr>
        <w:pStyle w:val="Heading2"/>
      </w:pPr>
      <w:bookmarkStart w:id="1031" w:name="_Toc215843379"/>
      <w:r w:rsidRPr="00626979">
        <w:t xml:space="preserve">Implementation of </w:t>
      </w:r>
      <w:r w:rsidR="0019211C" w:rsidRPr="00626979">
        <w:t>Multiple</w:t>
      </w:r>
      <w:r w:rsidRPr="00626979">
        <w:t xml:space="preserve"> Year Analysis</w:t>
      </w:r>
      <w:bookmarkEnd w:id="1031"/>
    </w:p>
    <w:p w14:paraId="463D0229" w14:textId="77777777" w:rsidR="0036144F" w:rsidRPr="0036144F" w:rsidRDefault="0036144F" w:rsidP="0036144F">
      <w:pPr>
        <w:pStyle w:val="BodyText2"/>
        <w:spacing w:line="276" w:lineRule="auto"/>
        <w:jc w:val="both"/>
        <w:rPr>
          <w:rFonts w:cs="Calibri"/>
        </w:rPr>
      </w:pPr>
      <w:r w:rsidRPr="0036144F">
        <w:rPr>
          <w:rFonts w:ascii="Arial" w:hAnsi="Arial" w:cs="Arial"/>
          <w:b/>
          <w:szCs w:val="22"/>
          <w:highlight w:val="red"/>
        </w:rPr>
        <w:t>Replace Here</w:t>
      </w:r>
    </w:p>
    <w:p w14:paraId="32669970" w14:textId="66EA5147" w:rsidR="00702800" w:rsidRPr="00626979" w:rsidRDefault="00702800" w:rsidP="00702800">
      <w:pPr>
        <w:rPr>
          <w:lang w:val="en-US"/>
        </w:rPr>
      </w:pPr>
    </w:p>
    <w:p w14:paraId="2519215A" w14:textId="77777777" w:rsidR="00C24A9D" w:rsidRPr="00626979" w:rsidRDefault="00FE679E" w:rsidP="00E769AF">
      <w:pPr>
        <w:pStyle w:val="Heading2"/>
      </w:pPr>
      <w:bookmarkStart w:id="1032" w:name="_Toc215843380"/>
      <w:r w:rsidRPr="00626979">
        <w:t xml:space="preserve">Application of the </w:t>
      </w:r>
      <w:r w:rsidR="00453DAF" w:rsidRPr="00626979">
        <w:t>accepted</w:t>
      </w:r>
      <w:r w:rsidRPr="00626979">
        <w:t xml:space="preserve"> Method</w:t>
      </w:r>
      <w:bookmarkEnd w:id="1032"/>
    </w:p>
    <w:p w14:paraId="50212DFF" w14:textId="77777777" w:rsidR="0054037B" w:rsidRPr="00626979" w:rsidRDefault="00C24A9D" w:rsidP="009C5BB6">
      <w:pPr>
        <w:pStyle w:val="Heading3"/>
      </w:pPr>
      <w:bookmarkStart w:id="1033" w:name="_Toc215843381"/>
      <w:r w:rsidRPr="00626979">
        <w:t>Search Summary</w:t>
      </w:r>
      <w:bookmarkEnd w:id="1033"/>
      <w:r w:rsidRPr="00626979">
        <w:t xml:space="preserve"> </w:t>
      </w:r>
    </w:p>
    <w:p w14:paraId="1BFF9920" w14:textId="77777777" w:rsidR="0036144F" w:rsidRPr="0036144F" w:rsidRDefault="0036144F" w:rsidP="0036144F">
      <w:pPr>
        <w:pStyle w:val="BodyText2"/>
        <w:spacing w:line="276" w:lineRule="auto"/>
        <w:jc w:val="both"/>
        <w:rPr>
          <w:rFonts w:cs="Calibri"/>
        </w:rPr>
      </w:pPr>
      <w:r w:rsidRPr="0036144F">
        <w:rPr>
          <w:rFonts w:ascii="Arial" w:hAnsi="Arial" w:cs="Arial"/>
          <w:b/>
          <w:szCs w:val="22"/>
          <w:highlight w:val="red"/>
        </w:rPr>
        <w:t>Replace Here</w:t>
      </w:r>
    </w:p>
    <w:p w14:paraId="0B150D39" w14:textId="70418105" w:rsidR="0054037B" w:rsidRPr="00626979" w:rsidRDefault="0054037B" w:rsidP="0036144F">
      <w:pPr>
        <w:tabs>
          <w:tab w:val="left" w:pos="720"/>
        </w:tabs>
        <w:rPr>
          <w:rFonts w:cs="Calibri"/>
          <w:b/>
          <w:noProof w:val="0"/>
          <w:u w:val="single"/>
          <w:lang w:val="en-US"/>
        </w:rPr>
      </w:pPr>
      <w:r w:rsidRPr="00626979">
        <w:rPr>
          <w:rFonts w:cs="Calibri"/>
          <w:noProof w:val="0"/>
        </w:rPr>
        <w:t xml:space="preserve"> </w:t>
      </w:r>
    </w:p>
    <w:p w14:paraId="41A8EFB1" w14:textId="77777777" w:rsidR="0054037B" w:rsidRPr="00626979" w:rsidRDefault="0054037B" w:rsidP="001613A6">
      <w:pPr>
        <w:pStyle w:val="Heading4"/>
      </w:pPr>
      <w:r w:rsidRPr="00626979">
        <w:t>Legal Status</w:t>
      </w:r>
    </w:p>
    <w:p w14:paraId="18EAD3A0" w14:textId="77777777" w:rsidR="003B5915" w:rsidRPr="0036144F" w:rsidRDefault="003B5915" w:rsidP="003B5915">
      <w:pPr>
        <w:pStyle w:val="BodyText2"/>
        <w:spacing w:line="276" w:lineRule="auto"/>
        <w:jc w:val="both"/>
        <w:rPr>
          <w:rFonts w:cs="Calibri"/>
        </w:rPr>
      </w:pPr>
      <w:r w:rsidRPr="0036144F">
        <w:rPr>
          <w:rFonts w:ascii="Arial" w:hAnsi="Arial" w:cs="Arial"/>
          <w:b/>
          <w:szCs w:val="22"/>
          <w:highlight w:val="red"/>
        </w:rPr>
        <w:t>Replace Here</w:t>
      </w:r>
    </w:p>
    <w:p w14:paraId="090024AF" w14:textId="1B5EA4F4" w:rsidR="0054037B" w:rsidRPr="00626979" w:rsidRDefault="0054037B" w:rsidP="0054037B">
      <w:pPr>
        <w:rPr>
          <w:rFonts w:cs="Calibri"/>
          <w:noProof w:val="0"/>
          <w:lang w:val="en-US"/>
        </w:rPr>
      </w:pPr>
    </w:p>
    <w:p w14:paraId="658BF6B5" w14:textId="77777777" w:rsidR="0054037B" w:rsidRPr="00626979" w:rsidRDefault="0054037B" w:rsidP="001613A6">
      <w:pPr>
        <w:pStyle w:val="Heading4"/>
      </w:pPr>
      <w:r w:rsidRPr="00626979">
        <w:t>Independence Indicators</w:t>
      </w:r>
    </w:p>
    <w:p w14:paraId="1C6133CD" w14:textId="77777777" w:rsidR="003B5915" w:rsidRPr="0036144F" w:rsidRDefault="003B5915" w:rsidP="003B5915">
      <w:pPr>
        <w:pStyle w:val="BodyText2"/>
        <w:spacing w:line="276" w:lineRule="auto"/>
        <w:jc w:val="both"/>
        <w:rPr>
          <w:rFonts w:cs="Calibri"/>
        </w:rPr>
      </w:pPr>
      <w:r w:rsidRPr="0036144F">
        <w:rPr>
          <w:rFonts w:ascii="Arial" w:hAnsi="Arial" w:cs="Arial"/>
          <w:b/>
          <w:szCs w:val="22"/>
          <w:highlight w:val="red"/>
        </w:rPr>
        <w:t>Replace Here</w:t>
      </w:r>
    </w:p>
    <w:p w14:paraId="0545E42C" w14:textId="77777777" w:rsidR="0054037B" w:rsidRPr="00626979" w:rsidRDefault="0054037B" w:rsidP="001613A6">
      <w:pPr>
        <w:pStyle w:val="Heading4"/>
      </w:pPr>
      <w:r w:rsidRPr="00626979">
        <w:t>Geographic</w:t>
      </w:r>
      <w:r w:rsidR="00E769AF" w:rsidRPr="00626979">
        <w:t>al Conditions</w:t>
      </w:r>
    </w:p>
    <w:p w14:paraId="7A56C524" w14:textId="77777777" w:rsidR="003B5915" w:rsidRPr="0036144F" w:rsidRDefault="003B5915" w:rsidP="003B5915">
      <w:pPr>
        <w:pStyle w:val="BodyText2"/>
        <w:spacing w:line="276" w:lineRule="auto"/>
        <w:jc w:val="both"/>
        <w:rPr>
          <w:rFonts w:cs="Calibri"/>
        </w:rPr>
      </w:pPr>
      <w:r w:rsidRPr="0036144F">
        <w:rPr>
          <w:rFonts w:ascii="Arial" w:hAnsi="Arial" w:cs="Arial"/>
          <w:b/>
          <w:szCs w:val="22"/>
          <w:highlight w:val="red"/>
        </w:rPr>
        <w:t>Replace Here</w:t>
      </w:r>
    </w:p>
    <w:p w14:paraId="29794C64" w14:textId="77777777" w:rsidR="0054037B" w:rsidRPr="00626979" w:rsidRDefault="0054037B" w:rsidP="001613A6">
      <w:pPr>
        <w:pStyle w:val="Heading4"/>
      </w:pPr>
      <w:r w:rsidRPr="00626979">
        <w:t>Industry Classification</w:t>
      </w:r>
    </w:p>
    <w:p w14:paraId="0673B542" w14:textId="77777777" w:rsidR="003B5915" w:rsidRPr="0036144F" w:rsidRDefault="003B5915" w:rsidP="003B5915">
      <w:pPr>
        <w:pStyle w:val="BodyText2"/>
        <w:spacing w:line="276" w:lineRule="auto"/>
        <w:jc w:val="both"/>
        <w:rPr>
          <w:rFonts w:cs="Calibri"/>
        </w:rPr>
      </w:pPr>
      <w:r w:rsidRPr="0036144F">
        <w:rPr>
          <w:rFonts w:ascii="Arial" w:hAnsi="Arial" w:cs="Arial"/>
          <w:b/>
          <w:szCs w:val="22"/>
          <w:highlight w:val="red"/>
        </w:rPr>
        <w:t>Replace Here</w:t>
      </w:r>
    </w:p>
    <w:p w14:paraId="65EB1D33" w14:textId="77777777" w:rsidR="0054037B" w:rsidRPr="00626979" w:rsidRDefault="0054037B" w:rsidP="001613A6">
      <w:pPr>
        <w:pStyle w:val="Heading4"/>
      </w:pPr>
      <w:r w:rsidRPr="00626979">
        <w:t>Availability of Financial Statement Information</w:t>
      </w:r>
    </w:p>
    <w:p w14:paraId="7A3D0455" w14:textId="77777777" w:rsidR="003B5915" w:rsidRPr="0036144F" w:rsidRDefault="003B5915" w:rsidP="003B5915">
      <w:pPr>
        <w:pStyle w:val="BodyText2"/>
        <w:spacing w:line="276" w:lineRule="auto"/>
        <w:jc w:val="both"/>
        <w:rPr>
          <w:rFonts w:cs="Calibri"/>
        </w:rPr>
      </w:pPr>
      <w:r w:rsidRPr="0036144F">
        <w:rPr>
          <w:rFonts w:ascii="Arial" w:hAnsi="Arial" w:cs="Arial"/>
          <w:b/>
          <w:szCs w:val="22"/>
          <w:highlight w:val="red"/>
        </w:rPr>
        <w:t>Replace Here</w:t>
      </w:r>
    </w:p>
    <w:p w14:paraId="3A6B8580" w14:textId="77777777" w:rsidR="00DE2029" w:rsidRPr="00626979" w:rsidRDefault="00DE2029" w:rsidP="00DE2029">
      <w:pPr>
        <w:pStyle w:val="Heading4"/>
      </w:pPr>
      <w:r w:rsidRPr="00626979">
        <w:t>Business Description</w:t>
      </w:r>
    </w:p>
    <w:p w14:paraId="31191552" w14:textId="42335A34" w:rsidR="0054037B" w:rsidRPr="006233CC" w:rsidRDefault="006233CC" w:rsidP="0054037B">
      <w:pPr>
        <w:rPr>
          <w:rFonts w:cs="Arial"/>
          <w:b/>
          <w:bCs/>
          <w:noProof w:val="0"/>
          <w:szCs w:val="22"/>
          <w:lang w:val="en-US"/>
        </w:rPr>
      </w:pPr>
      <w:r w:rsidRPr="006233CC">
        <w:rPr>
          <w:rFonts w:cs="Arial"/>
          <w:b/>
          <w:bCs/>
          <w:noProof w:val="0"/>
          <w:highlight w:val="red"/>
        </w:rPr>
        <w:t>Replace Here</w:t>
      </w:r>
    </w:p>
    <w:tbl>
      <w:tblPr>
        <w:tblpPr w:leftFromText="180" w:rightFromText="180" w:vertAnchor="text" w:tblpY="1"/>
        <w:tblOverlap w:val="never"/>
        <w:tblW w:w="4912" w:type="pc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594"/>
        <w:gridCol w:w="6731"/>
        <w:gridCol w:w="1754"/>
      </w:tblGrid>
      <w:tr w:rsidR="0054037B" w:rsidRPr="00626979" w14:paraId="6BB0BA64" w14:textId="77777777" w:rsidTr="006233CC">
        <w:trPr>
          <w:trHeight w:val="20"/>
          <w:tblHeader/>
        </w:trPr>
        <w:tc>
          <w:tcPr>
            <w:tcW w:w="5000" w:type="pct"/>
            <w:gridSpan w:val="3"/>
            <w:shd w:val="clear" w:color="000000" w:fill="000000"/>
            <w:noWrap/>
            <w:vAlign w:val="bottom"/>
            <w:hideMark/>
          </w:tcPr>
          <w:p w14:paraId="2A53CB73" w14:textId="77777777" w:rsidR="0054037B" w:rsidRPr="00626979" w:rsidRDefault="00A24A9C" w:rsidP="006233CC">
            <w:pPr>
              <w:pStyle w:val="Caption"/>
              <w:keepNext/>
              <w:spacing w:before="60" w:after="60"/>
              <w:jc w:val="center"/>
              <w:rPr>
                <w:rFonts w:cs="Arial"/>
                <w:b w:val="0"/>
                <w:bCs w:val="0"/>
                <w:noProof w:val="0"/>
                <w:color w:val="auto"/>
                <w:sz w:val="20"/>
                <w:szCs w:val="20"/>
                <w:lang w:val="en-US" w:eastAsia="en-US"/>
              </w:rPr>
            </w:pPr>
            <w:bookmarkStart w:id="1034" w:name="_Toc215595857"/>
            <w:r w:rsidRPr="00626979">
              <w:rPr>
                <w:noProof w:val="0"/>
                <w:color w:val="auto"/>
                <w:sz w:val="20"/>
                <w:szCs w:val="20"/>
              </w:rPr>
              <w:t>Table Summary of Comparable Company Search Criteria</w:t>
            </w:r>
            <w:bookmarkEnd w:id="1034"/>
          </w:p>
        </w:tc>
      </w:tr>
      <w:tr w:rsidR="0054037B" w:rsidRPr="00626979" w14:paraId="5419E269" w14:textId="77777777" w:rsidTr="006233CC">
        <w:trPr>
          <w:trHeight w:val="20"/>
          <w:tblHeader/>
        </w:trPr>
        <w:tc>
          <w:tcPr>
            <w:tcW w:w="327" w:type="pct"/>
            <w:shd w:val="clear" w:color="auto" w:fill="3F9C35"/>
            <w:noWrap/>
            <w:vAlign w:val="bottom"/>
            <w:hideMark/>
          </w:tcPr>
          <w:p w14:paraId="75EB7055" w14:textId="77777777" w:rsidR="0054037B" w:rsidRPr="00626979" w:rsidRDefault="0054037B" w:rsidP="006233CC">
            <w:pPr>
              <w:spacing w:before="60" w:after="60"/>
              <w:jc w:val="center"/>
              <w:rPr>
                <w:rFonts w:cs="Arial"/>
                <w:b/>
                <w:bCs/>
                <w:noProof w:val="0"/>
                <w:color w:val="FFFFFF"/>
                <w:lang w:val="en-US" w:eastAsia="en-US"/>
              </w:rPr>
            </w:pPr>
            <w:r w:rsidRPr="00626979">
              <w:rPr>
                <w:rFonts w:cs="Arial"/>
                <w:b/>
                <w:bCs/>
                <w:noProof w:val="0"/>
                <w:color w:val="FFFFFF"/>
                <w:lang w:eastAsia="en-US"/>
              </w:rPr>
              <w:t>No.</w:t>
            </w:r>
          </w:p>
        </w:tc>
        <w:tc>
          <w:tcPr>
            <w:tcW w:w="3707" w:type="pct"/>
            <w:shd w:val="clear" w:color="000000" w:fill="3F9C35"/>
            <w:vAlign w:val="center"/>
            <w:hideMark/>
          </w:tcPr>
          <w:p w14:paraId="64415D32" w14:textId="77777777" w:rsidR="0054037B" w:rsidRPr="00626979" w:rsidRDefault="00E769AF" w:rsidP="006233CC">
            <w:pPr>
              <w:spacing w:before="60" w:after="60"/>
              <w:jc w:val="center"/>
              <w:rPr>
                <w:rFonts w:cs="Arial"/>
                <w:b/>
                <w:bCs/>
                <w:noProof w:val="0"/>
                <w:color w:val="FFFFFF"/>
                <w:lang w:val="en-US" w:eastAsia="en-US"/>
              </w:rPr>
            </w:pPr>
            <w:r w:rsidRPr="00626979">
              <w:rPr>
                <w:rFonts w:cs="Arial"/>
                <w:b/>
                <w:bCs/>
                <w:noProof w:val="0"/>
                <w:color w:val="FFFFFF"/>
                <w:lang w:eastAsia="en-US"/>
              </w:rPr>
              <w:t>Criteria</w:t>
            </w:r>
          </w:p>
        </w:tc>
        <w:tc>
          <w:tcPr>
            <w:tcW w:w="966" w:type="pct"/>
            <w:shd w:val="clear" w:color="000000" w:fill="3F9C35"/>
            <w:noWrap/>
            <w:vAlign w:val="bottom"/>
            <w:hideMark/>
          </w:tcPr>
          <w:p w14:paraId="3AA12BCB" w14:textId="77777777" w:rsidR="0054037B" w:rsidRPr="00626979" w:rsidRDefault="0054037B" w:rsidP="006233CC">
            <w:pPr>
              <w:spacing w:before="60" w:after="60"/>
              <w:jc w:val="center"/>
              <w:rPr>
                <w:rFonts w:cs="Arial"/>
                <w:b/>
                <w:bCs/>
                <w:noProof w:val="0"/>
                <w:color w:val="FFFFFF"/>
                <w:lang w:val="en-US" w:eastAsia="en-US"/>
              </w:rPr>
            </w:pPr>
            <w:r w:rsidRPr="00626979">
              <w:rPr>
                <w:rFonts w:cs="Arial"/>
                <w:b/>
                <w:bCs/>
                <w:noProof w:val="0"/>
                <w:color w:val="FFFFFF"/>
                <w:lang w:eastAsia="en-US"/>
              </w:rPr>
              <w:t>Result</w:t>
            </w:r>
          </w:p>
        </w:tc>
      </w:tr>
      <w:tr w:rsidR="00BC7E94" w:rsidRPr="00626979" w14:paraId="18FE2869" w14:textId="77777777" w:rsidTr="006233CC">
        <w:trPr>
          <w:trHeight w:val="20"/>
        </w:trPr>
        <w:tc>
          <w:tcPr>
            <w:tcW w:w="327" w:type="pct"/>
            <w:shd w:val="clear" w:color="auto" w:fill="009CDE"/>
            <w:hideMark/>
          </w:tcPr>
          <w:p w14:paraId="4540CCA7" w14:textId="2588BC3F" w:rsidR="00BC7E94" w:rsidRPr="00626979" w:rsidRDefault="00BC7E94" w:rsidP="006233CC">
            <w:pPr>
              <w:spacing w:before="60" w:after="60"/>
              <w:rPr>
                <w:rFonts w:cs="Arial"/>
                <w:b/>
                <w:bCs/>
                <w:noProof w:val="0"/>
                <w:color w:val="FFFFFF"/>
                <w:lang w:val="en-US"/>
              </w:rPr>
            </w:pPr>
          </w:p>
        </w:tc>
        <w:tc>
          <w:tcPr>
            <w:tcW w:w="3707" w:type="pct"/>
            <w:shd w:val="clear" w:color="auto" w:fill="009CDE"/>
            <w:vAlign w:val="center"/>
          </w:tcPr>
          <w:p w14:paraId="61F7EF2B" w14:textId="13D59310" w:rsidR="00BC7E94" w:rsidRPr="00626979" w:rsidRDefault="00BC7E94" w:rsidP="006233CC">
            <w:pPr>
              <w:spacing w:before="60" w:after="60"/>
              <w:jc w:val="left"/>
              <w:rPr>
                <w:rFonts w:cs="Arial"/>
                <w:iCs/>
                <w:noProof w:val="0"/>
                <w:color w:val="FFFFFF"/>
                <w:lang w:val="en-US"/>
              </w:rPr>
            </w:pPr>
          </w:p>
        </w:tc>
        <w:tc>
          <w:tcPr>
            <w:tcW w:w="966" w:type="pct"/>
            <w:shd w:val="clear" w:color="auto" w:fill="D9D9D9"/>
          </w:tcPr>
          <w:p w14:paraId="7F9F2FEA" w14:textId="42799B15" w:rsidR="00BC7E94" w:rsidRPr="00626979" w:rsidRDefault="00BC7E94" w:rsidP="006233CC">
            <w:pPr>
              <w:jc w:val="right"/>
              <w:rPr>
                <w:rFonts w:cs="Arial"/>
                <w:color w:val="333333"/>
              </w:rPr>
            </w:pPr>
          </w:p>
        </w:tc>
      </w:tr>
    </w:tbl>
    <w:p w14:paraId="66E815E6" w14:textId="4430914D" w:rsidR="0054037B" w:rsidRPr="00626979" w:rsidRDefault="006233CC" w:rsidP="00093719">
      <w:pPr>
        <w:spacing w:before="0"/>
        <w:jc w:val="left"/>
        <w:rPr>
          <w:rFonts w:cs="Arial"/>
          <w:i/>
          <w:iCs/>
          <w:noProof w:val="0"/>
          <w:sz w:val="18"/>
          <w:szCs w:val="18"/>
          <w:lang w:val="en-US"/>
        </w:rPr>
      </w:pPr>
      <w:r>
        <w:rPr>
          <w:i/>
          <w:noProof w:val="0"/>
          <w:sz w:val="18"/>
          <w:szCs w:val="18"/>
        </w:rPr>
        <w:br w:type="textWrapping" w:clear="all"/>
      </w:r>
      <w:r w:rsidR="0054037B" w:rsidRPr="00626979">
        <w:rPr>
          <w:i/>
          <w:noProof w:val="0"/>
          <w:sz w:val="18"/>
          <w:szCs w:val="18"/>
        </w:rPr>
        <w:t>Source</w:t>
      </w:r>
      <w:r w:rsidR="0054037B" w:rsidRPr="00626979">
        <w:rPr>
          <w:noProof w:val="0"/>
          <w:sz w:val="18"/>
          <w:szCs w:val="18"/>
        </w:rPr>
        <w:t>:</w:t>
      </w:r>
      <w:r w:rsidR="0019579E" w:rsidRPr="00626979">
        <w:rPr>
          <w:rFonts w:cs="Arial"/>
          <w:i/>
          <w:iCs/>
          <w:noProof w:val="0"/>
          <w:sz w:val="18"/>
          <w:szCs w:val="18"/>
        </w:rPr>
        <w:t xml:space="preserve"> </w:t>
      </w:r>
    </w:p>
    <w:p w14:paraId="709D05A6" w14:textId="77777777" w:rsidR="0054037B" w:rsidRPr="00626979" w:rsidRDefault="0054037B" w:rsidP="009C5BB6">
      <w:pPr>
        <w:pStyle w:val="Heading3"/>
      </w:pPr>
      <w:bookmarkStart w:id="1035" w:name="_Toc38803947"/>
      <w:bookmarkStart w:id="1036" w:name="_Toc38804669"/>
      <w:bookmarkStart w:id="1037" w:name="_Toc38805389"/>
      <w:bookmarkStart w:id="1038" w:name="_Toc38806103"/>
      <w:bookmarkStart w:id="1039" w:name="_Toc38806815"/>
      <w:bookmarkStart w:id="1040" w:name="_Toc38807523"/>
      <w:bookmarkStart w:id="1041" w:name="_Toc38808232"/>
      <w:bookmarkStart w:id="1042" w:name="_Toc135409866"/>
      <w:bookmarkStart w:id="1043" w:name="_Toc215843382"/>
      <w:bookmarkEnd w:id="1035"/>
      <w:bookmarkEnd w:id="1036"/>
      <w:bookmarkEnd w:id="1037"/>
      <w:bookmarkEnd w:id="1038"/>
      <w:bookmarkEnd w:id="1039"/>
      <w:bookmarkEnd w:id="1040"/>
      <w:bookmarkEnd w:id="1041"/>
      <w:r w:rsidRPr="00626979">
        <w:t>Manual Selection</w:t>
      </w:r>
      <w:bookmarkEnd w:id="1042"/>
      <w:bookmarkEnd w:id="1043"/>
    </w:p>
    <w:p w14:paraId="52EE9D20" w14:textId="5DDAB27E" w:rsidR="0054037B" w:rsidRPr="006233CC" w:rsidRDefault="006233CC" w:rsidP="0054037B">
      <w:pPr>
        <w:rPr>
          <w:b/>
          <w:bCs/>
          <w:noProof w:val="0"/>
          <w:lang w:val="en-US"/>
        </w:rPr>
      </w:pPr>
      <w:r w:rsidRPr="006233CC">
        <w:rPr>
          <w:b/>
          <w:bCs/>
          <w:noProof w:val="0"/>
          <w:highlight w:val="red"/>
        </w:rPr>
        <w:t>Replace Here</w:t>
      </w:r>
    </w:p>
    <w:tbl>
      <w:tblPr>
        <w:tblW w:w="4865"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761"/>
        <w:gridCol w:w="4649"/>
        <w:gridCol w:w="1793"/>
        <w:gridCol w:w="1789"/>
      </w:tblGrid>
      <w:tr w:rsidR="00B76C0F" w:rsidRPr="00626979" w14:paraId="7B7B438D" w14:textId="77777777" w:rsidTr="005A046F">
        <w:trPr>
          <w:trHeight w:val="20"/>
          <w:tblHeader/>
          <w:jc w:val="center"/>
        </w:trPr>
        <w:tc>
          <w:tcPr>
            <w:tcW w:w="5000" w:type="pct"/>
            <w:gridSpan w:val="4"/>
            <w:shd w:val="clear" w:color="000000" w:fill="000000"/>
          </w:tcPr>
          <w:p w14:paraId="270EBD27" w14:textId="77777777" w:rsidR="00B76C0F" w:rsidRPr="006233CC" w:rsidRDefault="00251F3A" w:rsidP="00251F3A">
            <w:pPr>
              <w:pStyle w:val="Caption"/>
              <w:jc w:val="center"/>
              <w:rPr>
                <w:rFonts w:cs="Arial"/>
                <w:noProof w:val="0"/>
                <w:color w:val="FFFFFF" w:themeColor="background1"/>
                <w:sz w:val="20"/>
                <w:szCs w:val="20"/>
                <w:highlight w:val="red"/>
                <w:lang w:val="en-US"/>
              </w:rPr>
            </w:pPr>
            <w:bookmarkStart w:id="1044" w:name="_Toc215595858"/>
            <w:r w:rsidRPr="006233CC">
              <w:rPr>
                <w:rFonts w:cs="Arial"/>
                <w:color w:val="FFFFFF" w:themeColor="background1"/>
                <w:sz w:val="20"/>
                <w:szCs w:val="20"/>
                <w:highlight w:val="red"/>
              </w:rPr>
              <w:t>Table Manual Review for Comparable Companies</w:t>
            </w:r>
            <w:bookmarkEnd w:id="1044"/>
          </w:p>
        </w:tc>
      </w:tr>
      <w:tr w:rsidR="00B76C0F" w:rsidRPr="00626979" w14:paraId="21053058" w14:textId="77777777" w:rsidTr="005A046F">
        <w:trPr>
          <w:trHeight w:val="20"/>
          <w:tblHeader/>
          <w:jc w:val="center"/>
        </w:trPr>
        <w:tc>
          <w:tcPr>
            <w:tcW w:w="375" w:type="pct"/>
            <w:shd w:val="clear" w:color="000000" w:fill="000000"/>
            <w:vAlign w:val="center"/>
            <w:hideMark/>
          </w:tcPr>
          <w:p w14:paraId="42DB75E1" w14:textId="77777777" w:rsidR="00B76C0F" w:rsidRPr="00626979" w:rsidRDefault="00B76C0F" w:rsidP="00DE2029">
            <w:pPr>
              <w:spacing w:before="60" w:after="60"/>
              <w:jc w:val="center"/>
              <w:rPr>
                <w:rFonts w:cs="Arial"/>
                <w:b/>
                <w:bCs/>
                <w:noProof w:val="0"/>
                <w:color w:val="FFFFFF"/>
                <w:lang w:val="en-US"/>
              </w:rPr>
            </w:pPr>
            <w:r w:rsidRPr="00626979">
              <w:rPr>
                <w:rFonts w:cs="Arial"/>
                <w:b/>
                <w:bCs/>
                <w:noProof w:val="0"/>
                <w:color w:val="FFFFFF"/>
              </w:rPr>
              <w:t>Steps</w:t>
            </w:r>
          </w:p>
        </w:tc>
        <w:tc>
          <w:tcPr>
            <w:tcW w:w="2601" w:type="pct"/>
            <w:shd w:val="clear" w:color="000000" w:fill="3F9C35"/>
            <w:vAlign w:val="center"/>
            <w:hideMark/>
          </w:tcPr>
          <w:p w14:paraId="784603BD" w14:textId="77777777" w:rsidR="00B76C0F" w:rsidRPr="006233CC" w:rsidRDefault="00B76C0F" w:rsidP="00DE2029">
            <w:pPr>
              <w:spacing w:before="60" w:after="60"/>
              <w:jc w:val="center"/>
              <w:rPr>
                <w:rFonts w:cs="Arial"/>
                <w:b/>
                <w:bCs/>
                <w:noProof w:val="0"/>
                <w:color w:val="FFFFFF"/>
                <w:highlight w:val="red"/>
                <w:lang w:val="en-US"/>
              </w:rPr>
            </w:pPr>
            <w:r w:rsidRPr="006233CC">
              <w:rPr>
                <w:rFonts w:cs="Arial"/>
                <w:b/>
                <w:bCs/>
                <w:noProof w:val="0"/>
                <w:color w:val="FFFFFF"/>
                <w:highlight w:val="red"/>
              </w:rPr>
              <w:t>Search Criteria</w:t>
            </w:r>
          </w:p>
        </w:tc>
        <w:tc>
          <w:tcPr>
            <w:tcW w:w="1013" w:type="pct"/>
            <w:shd w:val="clear" w:color="000000" w:fill="3F9C35"/>
          </w:tcPr>
          <w:p w14:paraId="310A630C" w14:textId="77777777" w:rsidR="00B76C0F" w:rsidRPr="006233CC" w:rsidRDefault="00B76C0F" w:rsidP="00DE2029">
            <w:pPr>
              <w:spacing w:before="60" w:after="60"/>
              <w:jc w:val="center"/>
              <w:rPr>
                <w:rFonts w:cs="Arial"/>
                <w:b/>
                <w:bCs/>
                <w:noProof w:val="0"/>
                <w:color w:val="FFFFFF"/>
                <w:highlight w:val="red"/>
              </w:rPr>
            </w:pPr>
            <w:r w:rsidRPr="006233CC">
              <w:rPr>
                <w:rFonts w:cs="Arial"/>
                <w:b/>
                <w:bCs/>
                <w:noProof w:val="0"/>
                <w:color w:val="FFFFFF"/>
                <w:highlight w:val="red"/>
              </w:rPr>
              <w:t>Number of Rejected Companies</w:t>
            </w:r>
          </w:p>
        </w:tc>
        <w:tc>
          <w:tcPr>
            <w:tcW w:w="1011" w:type="pct"/>
            <w:shd w:val="clear" w:color="000000" w:fill="3F9C35"/>
            <w:vAlign w:val="center"/>
            <w:hideMark/>
          </w:tcPr>
          <w:p w14:paraId="768680B9" w14:textId="77777777" w:rsidR="00B76C0F" w:rsidRPr="006233CC" w:rsidRDefault="00B76C0F" w:rsidP="00B76C0F">
            <w:pPr>
              <w:spacing w:before="60" w:after="60"/>
              <w:jc w:val="center"/>
              <w:rPr>
                <w:rFonts w:cs="Arial"/>
                <w:b/>
                <w:bCs/>
                <w:noProof w:val="0"/>
                <w:color w:val="FFFFFF"/>
                <w:highlight w:val="red"/>
                <w:lang w:val="en-US"/>
              </w:rPr>
            </w:pPr>
            <w:r w:rsidRPr="006233CC">
              <w:rPr>
                <w:rFonts w:cs="Arial"/>
                <w:b/>
                <w:bCs/>
                <w:noProof w:val="0"/>
                <w:color w:val="FFFFFF"/>
                <w:highlight w:val="red"/>
              </w:rPr>
              <w:t>Number of Selected Companies</w:t>
            </w:r>
          </w:p>
        </w:tc>
      </w:tr>
      <w:tr w:rsidR="00B76C0F" w:rsidRPr="00626979" w14:paraId="48A54645" w14:textId="77777777" w:rsidTr="005A046F">
        <w:trPr>
          <w:trHeight w:val="20"/>
          <w:jc w:val="center"/>
        </w:trPr>
        <w:tc>
          <w:tcPr>
            <w:tcW w:w="375" w:type="pct"/>
            <w:shd w:val="clear" w:color="000000" w:fill="009CDE"/>
            <w:vAlign w:val="center"/>
            <w:hideMark/>
          </w:tcPr>
          <w:p w14:paraId="5F1C729D" w14:textId="77777777" w:rsidR="00B76C0F" w:rsidRPr="006233CC" w:rsidRDefault="00B76C0F" w:rsidP="00DE2029">
            <w:pPr>
              <w:spacing w:before="60" w:after="60"/>
              <w:jc w:val="center"/>
              <w:rPr>
                <w:rFonts w:cs="Arial"/>
                <w:b/>
                <w:bCs/>
                <w:noProof w:val="0"/>
                <w:color w:val="FFFFFF"/>
                <w:highlight w:val="red"/>
                <w:lang w:val="en-US"/>
              </w:rPr>
            </w:pPr>
            <w:r w:rsidRPr="006233CC">
              <w:rPr>
                <w:rFonts w:cs="Arial"/>
                <w:b/>
                <w:bCs/>
                <w:noProof w:val="0"/>
                <w:color w:val="FFFFFF"/>
                <w:highlight w:val="red"/>
                <w:lang w:eastAsia="id-ID"/>
              </w:rPr>
              <w:lastRenderedPageBreak/>
              <w:t>1.</w:t>
            </w:r>
          </w:p>
        </w:tc>
        <w:tc>
          <w:tcPr>
            <w:tcW w:w="2601" w:type="pct"/>
            <w:shd w:val="clear" w:color="auto" w:fill="D9D9D9"/>
            <w:vAlign w:val="center"/>
            <w:hideMark/>
          </w:tcPr>
          <w:p w14:paraId="6165D849" w14:textId="77777777" w:rsidR="00B76C0F" w:rsidRPr="006233CC" w:rsidRDefault="00B76C0F" w:rsidP="00DE2029">
            <w:pPr>
              <w:spacing w:before="60" w:after="60"/>
              <w:jc w:val="left"/>
              <w:rPr>
                <w:rFonts w:cs="Arial"/>
                <w:noProof w:val="0"/>
                <w:color w:val="000000"/>
                <w:highlight w:val="red"/>
                <w:lang w:val="en-US"/>
              </w:rPr>
            </w:pPr>
            <w:r w:rsidRPr="006233CC">
              <w:rPr>
                <w:rFonts w:cs="Arial"/>
                <w:noProof w:val="0"/>
                <w:color w:val="000000"/>
                <w:highlight w:val="red"/>
              </w:rPr>
              <w:t xml:space="preserve">Search in </w:t>
            </w:r>
            <w:r w:rsidRPr="006233CC">
              <w:rPr>
                <w:rFonts w:cs="Arial"/>
                <w:i/>
                <w:iCs/>
                <w:noProof w:val="0"/>
                <w:highlight w:val="red"/>
              </w:rPr>
              <w:t>Bureau van Dijk’s TP Catalyst Database</w:t>
            </w:r>
          </w:p>
        </w:tc>
        <w:tc>
          <w:tcPr>
            <w:tcW w:w="1013" w:type="pct"/>
            <w:shd w:val="clear" w:color="auto" w:fill="D9D9D9"/>
          </w:tcPr>
          <w:p w14:paraId="1B274DE6" w14:textId="77777777" w:rsidR="00B76C0F" w:rsidRPr="006233CC" w:rsidRDefault="00B76C0F" w:rsidP="00DE2029">
            <w:pPr>
              <w:spacing w:before="60" w:after="60"/>
              <w:jc w:val="right"/>
              <w:rPr>
                <w:rFonts w:cs="Arial"/>
                <w:noProof w:val="0"/>
                <w:highlight w:val="red"/>
              </w:rPr>
            </w:pPr>
          </w:p>
        </w:tc>
        <w:tc>
          <w:tcPr>
            <w:tcW w:w="1011" w:type="pct"/>
            <w:shd w:val="clear" w:color="auto" w:fill="D9D9D9"/>
            <w:vAlign w:val="center"/>
          </w:tcPr>
          <w:p w14:paraId="4DE4412D" w14:textId="77777777" w:rsidR="00B76C0F" w:rsidRPr="006233CC" w:rsidRDefault="00B76C0F" w:rsidP="00DE2029">
            <w:pPr>
              <w:spacing w:before="60" w:after="60"/>
              <w:jc w:val="right"/>
              <w:rPr>
                <w:rFonts w:cs="Arial"/>
                <w:noProof w:val="0"/>
                <w:highlight w:val="red"/>
                <w:lang w:val="en-US"/>
              </w:rPr>
            </w:pPr>
            <w:r w:rsidRPr="006233CC">
              <w:rPr>
                <w:rFonts w:cs="Arial"/>
                <w:noProof w:val="0"/>
                <w:highlight w:val="red"/>
              </w:rPr>
              <w:t>483</w:t>
            </w:r>
          </w:p>
        </w:tc>
      </w:tr>
      <w:tr w:rsidR="00B76C0F" w:rsidRPr="00626979" w14:paraId="2D560EA2" w14:textId="77777777" w:rsidTr="005A046F">
        <w:trPr>
          <w:trHeight w:val="20"/>
          <w:jc w:val="center"/>
        </w:trPr>
        <w:tc>
          <w:tcPr>
            <w:tcW w:w="5000" w:type="pct"/>
            <w:gridSpan w:val="4"/>
            <w:shd w:val="clear" w:color="auto" w:fill="009CDE"/>
          </w:tcPr>
          <w:p w14:paraId="0785A6A0" w14:textId="77777777" w:rsidR="00B76C0F" w:rsidRPr="006233CC" w:rsidRDefault="00B76C0F" w:rsidP="00DE2029">
            <w:pPr>
              <w:spacing w:before="60" w:after="60"/>
              <w:jc w:val="center"/>
              <w:rPr>
                <w:rFonts w:cs="Arial"/>
                <w:b/>
                <w:bCs/>
                <w:noProof w:val="0"/>
                <w:color w:val="FFFFFF"/>
                <w:highlight w:val="red"/>
                <w:lang w:val="en-US"/>
              </w:rPr>
            </w:pPr>
          </w:p>
        </w:tc>
      </w:tr>
      <w:tr w:rsidR="00E56CA7" w:rsidRPr="00626979" w14:paraId="6CDD5CCF" w14:textId="77777777" w:rsidTr="005A046F">
        <w:trPr>
          <w:trHeight w:val="20"/>
          <w:jc w:val="center"/>
        </w:trPr>
        <w:tc>
          <w:tcPr>
            <w:tcW w:w="375" w:type="pct"/>
            <w:shd w:val="clear" w:color="000000" w:fill="009CDE"/>
            <w:vAlign w:val="center"/>
            <w:hideMark/>
          </w:tcPr>
          <w:p w14:paraId="597C33C4" w14:textId="77777777" w:rsidR="00E56CA7" w:rsidRPr="006233CC" w:rsidRDefault="00E56CA7" w:rsidP="00DE2029">
            <w:pPr>
              <w:spacing w:before="60" w:after="60"/>
              <w:jc w:val="center"/>
              <w:rPr>
                <w:rFonts w:cs="Arial"/>
                <w:b/>
                <w:bCs/>
                <w:noProof w:val="0"/>
                <w:color w:val="FFFFFF"/>
                <w:highlight w:val="red"/>
                <w:lang w:val="en-US"/>
              </w:rPr>
            </w:pPr>
            <w:r w:rsidRPr="006233CC">
              <w:rPr>
                <w:rFonts w:cs="Arial"/>
                <w:b/>
                <w:bCs/>
                <w:noProof w:val="0"/>
                <w:color w:val="FFFFFF"/>
                <w:highlight w:val="red"/>
              </w:rPr>
              <w:t>2.</w:t>
            </w:r>
          </w:p>
        </w:tc>
        <w:tc>
          <w:tcPr>
            <w:tcW w:w="2601" w:type="pct"/>
            <w:shd w:val="clear" w:color="auto" w:fill="D9D9D9"/>
            <w:vAlign w:val="center"/>
            <w:hideMark/>
          </w:tcPr>
          <w:p w14:paraId="0CDADB05" w14:textId="77777777" w:rsidR="00E56CA7" w:rsidRPr="006233CC" w:rsidRDefault="00E56CA7" w:rsidP="00DE2029">
            <w:pPr>
              <w:spacing w:before="60" w:after="60"/>
              <w:jc w:val="left"/>
              <w:rPr>
                <w:rFonts w:cs="Arial"/>
                <w:noProof w:val="0"/>
                <w:color w:val="000000"/>
                <w:highlight w:val="red"/>
                <w:lang w:val="en-US" w:eastAsia="en-ID"/>
              </w:rPr>
            </w:pPr>
            <w:r w:rsidRPr="006233CC">
              <w:rPr>
                <w:rFonts w:cs="Arial"/>
                <w:noProof w:val="0"/>
                <w:color w:val="000000"/>
                <w:highlight w:val="red"/>
                <w:lang w:eastAsia="en-ID"/>
              </w:rPr>
              <w:t>Limited financial information</w:t>
            </w:r>
          </w:p>
        </w:tc>
        <w:tc>
          <w:tcPr>
            <w:tcW w:w="1013" w:type="pct"/>
            <w:shd w:val="clear" w:color="auto" w:fill="D9D9D9"/>
            <w:vAlign w:val="center"/>
          </w:tcPr>
          <w:p w14:paraId="4311091C" w14:textId="77777777" w:rsidR="00E56CA7" w:rsidRPr="006233CC" w:rsidRDefault="00E56CA7" w:rsidP="00AB512E">
            <w:pPr>
              <w:spacing w:before="60" w:after="60"/>
              <w:jc w:val="right"/>
              <w:rPr>
                <w:rFonts w:cs="Arial"/>
                <w:color w:val="000000"/>
                <w:highlight w:val="red"/>
              </w:rPr>
            </w:pPr>
            <w:r w:rsidRPr="006233CC">
              <w:rPr>
                <w:rFonts w:cs="Arial"/>
                <w:color w:val="000000"/>
                <w:highlight w:val="red"/>
              </w:rPr>
              <w:t>25</w:t>
            </w:r>
          </w:p>
        </w:tc>
        <w:tc>
          <w:tcPr>
            <w:tcW w:w="1011" w:type="pct"/>
            <w:shd w:val="clear" w:color="auto" w:fill="D9D9D9"/>
            <w:vAlign w:val="center"/>
          </w:tcPr>
          <w:p w14:paraId="7F975D25" w14:textId="77777777" w:rsidR="00E56CA7" w:rsidRPr="006233CC" w:rsidRDefault="00E56CA7" w:rsidP="00AB512E">
            <w:pPr>
              <w:spacing w:before="60" w:after="60"/>
              <w:jc w:val="right"/>
              <w:rPr>
                <w:rFonts w:cs="Arial"/>
                <w:color w:val="000000"/>
                <w:highlight w:val="red"/>
              </w:rPr>
            </w:pPr>
            <w:r w:rsidRPr="006233CC">
              <w:rPr>
                <w:rFonts w:cs="Arial"/>
                <w:color w:val="000000"/>
                <w:highlight w:val="red"/>
              </w:rPr>
              <w:t>458</w:t>
            </w:r>
          </w:p>
        </w:tc>
      </w:tr>
      <w:tr w:rsidR="00E56CA7" w:rsidRPr="00626979" w14:paraId="77DB670C" w14:textId="77777777" w:rsidTr="005A046F">
        <w:trPr>
          <w:trHeight w:val="20"/>
          <w:jc w:val="center"/>
        </w:trPr>
        <w:tc>
          <w:tcPr>
            <w:tcW w:w="375" w:type="pct"/>
            <w:shd w:val="clear" w:color="000000" w:fill="009CDE"/>
            <w:vAlign w:val="center"/>
            <w:hideMark/>
          </w:tcPr>
          <w:p w14:paraId="033E6185" w14:textId="77777777" w:rsidR="00E56CA7" w:rsidRPr="006233CC" w:rsidRDefault="00E56CA7" w:rsidP="00DE2029">
            <w:pPr>
              <w:spacing w:before="60" w:after="60"/>
              <w:jc w:val="center"/>
              <w:rPr>
                <w:rFonts w:eastAsia="MS Mincho" w:cs="Arial"/>
                <w:b/>
                <w:bCs/>
                <w:noProof w:val="0"/>
                <w:color w:val="FFFFFF"/>
                <w:highlight w:val="red"/>
                <w:lang w:val="en-US" w:eastAsia="ja-JP"/>
              </w:rPr>
            </w:pPr>
            <w:r w:rsidRPr="006233CC">
              <w:rPr>
                <w:rFonts w:eastAsia="MS Mincho" w:cs="Arial"/>
                <w:b/>
                <w:bCs/>
                <w:noProof w:val="0"/>
                <w:color w:val="FFFFFF"/>
                <w:highlight w:val="red"/>
                <w:lang w:eastAsia="ja-JP"/>
              </w:rPr>
              <w:t>3.</w:t>
            </w:r>
          </w:p>
        </w:tc>
        <w:tc>
          <w:tcPr>
            <w:tcW w:w="2601" w:type="pct"/>
            <w:shd w:val="clear" w:color="auto" w:fill="D9D9D9"/>
            <w:vAlign w:val="center"/>
            <w:hideMark/>
          </w:tcPr>
          <w:p w14:paraId="0B2FE996" w14:textId="77777777" w:rsidR="00E56CA7" w:rsidRPr="006233CC" w:rsidRDefault="00E56CA7" w:rsidP="00B76C0F">
            <w:pPr>
              <w:spacing w:before="60" w:after="60"/>
              <w:jc w:val="left"/>
              <w:rPr>
                <w:rFonts w:cs="Arial"/>
                <w:i/>
                <w:noProof w:val="0"/>
                <w:color w:val="000000"/>
                <w:highlight w:val="red"/>
                <w:lang w:val="en-US"/>
              </w:rPr>
            </w:pPr>
            <w:r w:rsidRPr="006233CC">
              <w:rPr>
                <w:rFonts w:cs="Arial"/>
                <w:noProof w:val="0"/>
                <w:color w:val="000000"/>
                <w:highlight w:val="red"/>
                <w:lang w:eastAsia="en-ID"/>
              </w:rPr>
              <w:t>Companies with a negative margin</w:t>
            </w:r>
          </w:p>
        </w:tc>
        <w:tc>
          <w:tcPr>
            <w:tcW w:w="1013" w:type="pct"/>
            <w:shd w:val="clear" w:color="auto" w:fill="D9D9D9"/>
            <w:vAlign w:val="center"/>
          </w:tcPr>
          <w:p w14:paraId="4820D0CC" w14:textId="77777777" w:rsidR="00E56CA7" w:rsidRPr="006233CC" w:rsidRDefault="00E56CA7" w:rsidP="00AB512E">
            <w:pPr>
              <w:spacing w:before="60" w:after="60"/>
              <w:jc w:val="right"/>
              <w:rPr>
                <w:rFonts w:cs="Arial"/>
                <w:color w:val="000000"/>
                <w:highlight w:val="red"/>
              </w:rPr>
            </w:pPr>
            <w:r w:rsidRPr="006233CC">
              <w:rPr>
                <w:rFonts w:cs="Arial"/>
                <w:color w:val="000000"/>
                <w:highlight w:val="red"/>
              </w:rPr>
              <w:t>90</w:t>
            </w:r>
          </w:p>
        </w:tc>
        <w:tc>
          <w:tcPr>
            <w:tcW w:w="1011" w:type="pct"/>
            <w:shd w:val="clear" w:color="auto" w:fill="D9D9D9"/>
            <w:vAlign w:val="center"/>
          </w:tcPr>
          <w:p w14:paraId="2DF70083" w14:textId="77777777" w:rsidR="00E56CA7" w:rsidRPr="006233CC" w:rsidRDefault="00E56CA7" w:rsidP="00AB512E">
            <w:pPr>
              <w:spacing w:before="60" w:after="60"/>
              <w:jc w:val="right"/>
              <w:rPr>
                <w:rFonts w:cs="Arial"/>
                <w:color w:val="000000"/>
                <w:highlight w:val="red"/>
              </w:rPr>
            </w:pPr>
            <w:r w:rsidRPr="006233CC">
              <w:rPr>
                <w:rFonts w:cs="Arial"/>
                <w:color w:val="000000"/>
                <w:highlight w:val="red"/>
              </w:rPr>
              <w:t>368</w:t>
            </w:r>
          </w:p>
        </w:tc>
      </w:tr>
      <w:tr w:rsidR="00E56CA7" w:rsidRPr="00626979" w14:paraId="6EE78BB1" w14:textId="77777777" w:rsidTr="005A046F">
        <w:trPr>
          <w:trHeight w:val="20"/>
          <w:jc w:val="center"/>
        </w:trPr>
        <w:tc>
          <w:tcPr>
            <w:tcW w:w="375" w:type="pct"/>
            <w:shd w:val="clear" w:color="000000" w:fill="009CDE"/>
            <w:vAlign w:val="center"/>
            <w:hideMark/>
          </w:tcPr>
          <w:p w14:paraId="370D1FCF" w14:textId="77777777" w:rsidR="00E56CA7" w:rsidRPr="006233CC" w:rsidRDefault="00E56CA7" w:rsidP="00DE2029">
            <w:pPr>
              <w:spacing w:before="60" w:after="60"/>
              <w:jc w:val="center"/>
              <w:rPr>
                <w:rFonts w:cs="Arial"/>
                <w:b/>
                <w:bCs/>
                <w:noProof w:val="0"/>
                <w:color w:val="FFFFFF"/>
                <w:highlight w:val="red"/>
                <w:lang w:val="en-US"/>
              </w:rPr>
            </w:pPr>
            <w:r w:rsidRPr="006233CC">
              <w:rPr>
                <w:rFonts w:cs="Arial"/>
                <w:b/>
                <w:bCs/>
                <w:noProof w:val="0"/>
                <w:color w:val="FFFFFF"/>
                <w:highlight w:val="red"/>
              </w:rPr>
              <w:t>4.</w:t>
            </w:r>
          </w:p>
        </w:tc>
        <w:tc>
          <w:tcPr>
            <w:tcW w:w="2601" w:type="pct"/>
            <w:shd w:val="clear" w:color="auto" w:fill="D9D9D9"/>
            <w:vAlign w:val="center"/>
          </w:tcPr>
          <w:p w14:paraId="0D8A2A22" w14:textId="77777777" w:rsidR="00E56CA7" w:rsidRPr="006233CC" w:rsidRDefault="00E56CA7" w:rsidP="00DE2029">
            <w:pPr>
              <w:spacing w:before="60" w:after="60"/>
              <w:jc w:val="left"/>
              <w:rPr>
                <w:rFonts w:cs="Arial"/>
                <w:noProof w:val="0"/>
                <w:color w:val="000000"/>
                <w:highlight w:val="red"/>
                <w:lang w:val="en-US" w:eastAsia="en-ID"/>
              </w:rPr>
            </w:pPr>
            <w:r w:rsidRPr="006233CC">
              <w:rPr>
                <w:rFonts w:eastAsia="MS Mincho" w:cs="Arial"/>
                <w:noProof w:val="0"/>
                <w:color w:val="000000"/>
                <w:highlight w:val="red"/>
                <w:lang w:eastAsia="ja-JP"/>
              </w:rPr>
              <w:t xml:space="preserve">Companies with consolidated </w:t>
            </w:r>
            <w:r w:rsidRPr="006233CC">
              <w:rPr>
                <w:rFonts w:cs="Arial"/>
                <w:noProof w:val="0"/>
                <w:color w:val="000000"/>
                <w:highlight w:val="red"/>
                <w:lang w:eastAsia="en-ID"/>
              </w:rPr>
              <w:t>financial statements</w:t>
            </w:r>
          </w:p>
        </w:tc>
        <w:tc>
          <w:tcPr>
            <w:tcW w:w="1013" w:type="pct"/>
            <w:shd w:val="clear" w:color="auto" w:fill="D9D9D9"/>
            <w:vAlign w:val="center"/>
          </w:tcPr>
          <w:p w14:paraId="087F1D57" w14:textId="77777777" w:rsidR="00E56CA7" w:rsidRPr="006233CC" w:rsidRDefault="00E56CA7" w:rsidP="00AB512E">
            <w:pPr>
              <w:spacing w:before="60" w:after="60"/>
              <w:jc w:val="right"/>
              <w:rPr>
                <w:rFonts w:cs="Arial"/>
                <w:color w:val="000000"/>
                <w:highlight w:val="red"/>
              </w:rPr>
            </w:pPr>
            <w:r w:rsidRPr="006233CC">
              <w:rPr>
                <w:rFonts w:cs="Arial"/>
                <w:color w:val="000000"/>
                <w:highlight w:val="red"/>
              </w:rPr>
              <w:t>27</w:t>
            </w:r>
          </w:p>
        </w:tc>
        <w:tc>
          <w:tcPr>
            <w:tcW w:w="1011" w:type="pct"/>
            <w:shd w:val="clear" w:color="auto" w:fill="D9D9D9"/>
            <w:vAlign w:val="center"/>
          </w:tcPr>
          <w:p w14:paraId="0F9554EC" w14:textId="77777777" w:rsidR="00E56CA7" w:rsidRPr="006233CC" w:rsidRDefault="00E56CA7" w:rsidP="00AB512E">
            <w:pPr>
              <w:spacing w:before="60" w:after="60"/>
              <w:jc w:val="right"/>
              <w:rPr>
                <w:rFonts w:cs="Arial"/>
                <w:color w:val="000000"/>
                <w:highlight w:val="red"/>
              </w:rPr>
            </w:pPr>
            <w:r w:rsidRPr="006233CC">
              <w:rPr>
                <w:rFonts w:cs="Arial"/>
                <w:color w:val="000000"/>
                <w:highlight w:val="red"/>
              </w:rPr>
              <w:t>341</w:t>
            </w:r>
          </w:p>
        </w:tc>
      </w:tr>
      <w:tr w:rsidR="00E56CA7" w:rsidRPr="00626979" w14:paraId="5499DF15" w14:textId="77777777" w:rsidTr="005A046F">
        <w:trPr>
          <w:trHeight w:val="20"/>
          <w:jc w:val="center"/>
        </w:trPr>
        <w:tc>
          <w:tcPr>
            <w:tcW w:w="375" w:type="pct"/>
            <w:shd w:val="clear" w:color="000000" w:fill="009CDE"/>
            <w:vAlign w:val="center"/>
            <w:hideMark/>
          </w:tcPr>
          <w:p w14:paraId="43E6FAB7" w14:textId="77777777" w:rsidR="00E56CA7" w:rsidRPr="006233CC" w:rsidRDefault="00E56CA7" w:rsidP="00DE2029">
            <w:pPr>
              <w:spacing w:before="60" w:after="60"/>
              <w:jc w:val="center"/>
              <w:rPr>
                <w:rFonts w:cs="Arial"/>
                <w:b/>
                <w:bCs/>
                <w:noProof w:val="0"/>
                <w:color w:val="FFFFFF"/>
                <w:highlight w:val="red"/>
                <w:lang w:val="en-US"/>
              </w:rPr>
            </w:pPr>
            <w:r w:rsidRPr="006233CC">
              <w:rPr>
                <w:rFonts w:cs="Arial"/>
                <w:b/>
                <w:bCs/>
                <w:noProof w:val="0"/>
                <w:color w:val="FFFFFF"/>
                <w:highlight w:val="red"/>
              </w:rPr>
              <w:t>5.</w:t>
            </w:r>
          </w:p>
        </w:tc>
        <w:tc>
          <w:tcPr>
            <w:tcW w:w="2601" w:type="pct"/>
            <w:shd w:val="clear" w:color="auto" w:fill="D9D9D9"/>
            <w:vAlign w:val="center"/>
          </w:tcPr>
          <w:p w14:paraId="0F2D0A3C" w14:textId="77777777" w:rsidR="00E56CA7" w:rsidRPr="006233CC" w:rsidRDefault="00E56CA7" w:rsidP="00DE2029">
            <w:pPr>
              <w:pStyle w:val="CommentText"/>
              <w:spacing w:before="60" w:after="60"/>
              <w:rPr>
                <w:rFonts w:cs="Arial"/>
                <w:i/>
                <w:color w:val="000000"/>
                <w:highlight w:val="red"/>
                <w:lang w:eastAsia="en-US"/>
              </w:rPr>
            </w:pPr>
            <w:r w:rsidRPr="006233CC">
              <w:rPr>
                <w:rFonts w:eastAsia="MS Mincho" w:cs="Arial"/>
                <w:color w:val="000000"/>
                <w:highlight w:val="red"/>
                <w:lang w:eastAsia="ja-JP"/>
              </w:rPr>
              <w:t>Companies with different main activities</w:t>
            </w:r>
          </w:p>
        </w:tc>
        <w:tc>
          <w:tcPr>
            <w:tcW w:w="1013" w:type="pct"/>
            <w:shd w:val="clear" w:color="auto" w:fill="D9D9D9"/>
            <w:vAlign w:val="center"/>
          </w:tcPr>
          <w:p w14:paraId="4DEE6BC6" w14:textId="77777777" w:rsidR="00E56CA7" w:rsidRPr="006233CC" w:rsidRDefault="00E56CA7" w:rsidP="00AB512E">
            <w:pPr>
              <w:spacing w:before="60" w:after="60"/>
              <w:jc w:val="right"/>
              <w:rPr>
                <w:rFonts w:cs="Arial"/>
                <w:color w:val="000000"/>
                <w:highlight w:val="red"/>
              </w:rPr>
            </w:pPr>
            <w:r w:rsidRPr="006233CC">
              <w:rPr>
                <w:rFonts w:cs="Arial"/>
                <w:color w:val="000000"/>
                <w:highlight w:val="red"/>
              </w:rPr>
              <w:t>164</w:t>
            </w:r>
          </w:p>
        </w:tc>
        <w:tc>
          <w:tcPr>
            <w:tcW w:w="1011" w:type="pct"/>
            <w:shd w:val="clear" w:color="auto" w:fill="D9D9D9"/>
            <w:vAlign w:val="center"/>
          </w:tcPr>
          <w:p w14:paraId="4EA96BD0" w14:textId="77777777" w:rsidR="00E56CA7" w:rsidRPr="006233CC" w:rsidRDefault="00E56CA7" w:rsidP="00AB512E">
            <w:pPr>
              <w:spacing w:before="60" w:after="60"/>
              <w:jc w:val="right"/>
              <w:rPr>
                <w:rFonts w:cs="Arial"/>
                <w:color w:val="000000"/>
                <w:highlight w:val="red"/>
              </w:rPr>
            </w:pPr>
            <w:r w:rsidRPr="006233CC">
              <w:rPr>
                <w:rFonts w:cs="Arial"/>
                <w:color w:val="000000"/>
                <w:highlight w:val="red"/>
              </w:rPr>
              <w:t>177</w:t>
            </w:r>
          </w:p>
        </w:tc>
      </w:tr>
      <w:tr w:rsidR="00E56CA7" w:rsidRPr="00626979" w14:paraId="04357E02" w14:textId="77777777" w:rsidTr="005A046F">
        <w:trPr>
          <w:trHeight w:val="20"/>
          <w:jc w:val="center"/>
        </w:trPr>
        <w:tc>
          <w:tcPr>
            <w:tcW w:w="375" w:type="pct"/>
            <w:shd w:val="clear" w:color="000000" w:fill="009CDE"/>
            <w:vAlign w:val="center"/>
            <w:hideMark/>
          </w:tcPr>
          <w:p w14:paraId="2E0FFE46" w14:textId="77777777" w:rsidR="00E56CA7" w:rsidRPr="006233CC" w:rsidRDefault="00E56CA7" w:rsidP="00DE2029">
            <w:pPr>
              <w:spacing w:before="60" w:after="60"/>
              <w:jc w:val="center"/>
              <w:rPr>
                <w:rFonts w:cs="Arial"/>
                <w:b/>
                <w:bCs/>
                <w:noProof w:val="0"/>
                <w:color w:val="FFFFFF"/>
                <w:highlight w:val="red"/>
                <w:lang w:val="en-US"/>
              </w:rPr>
            </w:pPr>
            <w:r w:rsidRPr="006233CC">
              <w:rPr>
                <w:rFonts w:cs="Arial"/>
                <w:b/>
                <w:bCs/>
                <w:noProof w:val="0"/>
                <w:color w:val="FFFFFF"/>
                <w:highlight w:val="red"/>
              </w:rPr>
              <w:t>6.</w:t>
            </w:r>
          </w:p>
        </w:tc>
        <w:tc>
          <w:tcPr>
            <w:tcW w:w="2601" w:type="pct"/>
            <w:shd w:val="clear" w:color="auto" w:fill="D9D9D9"/>
            <w:vAlign w:val="center"/>
          </w:tcPr>
          <w:p w14:paraId="369A8E82" w14:textId="315D979D" w:rsidR="00E56CA7" w:rsidRPr="006233CC" w:rsidRDefault="00E56CA7" w:rsidP="00F069F4">
            <w:pPr>
              <w:spacing w:before="60" w:after="60"/>
              <w:jc w:val="left"/>
              <w:rPr>
                <w:rFonts w:cs="Arial"/>
                <w:i/>
                <w:noProof w:val="0"/>
                <w:color w:val="000000"/>
                <w:highlight w:val="red"/>
                <w:lang w:val="en-US"/>
              </w:rPr>
            </w:pPr>
            <w:r w:rsidRPr="006233CC">
              <w:rPr>
                <w:rFonts w:cs="Arial"/>
                <w:color w:val="000000"/>
                <w:highlight w:val="red"/>
                <w:lang w:eastAsia="en-ID"/>
              </w:rPr>
              <w:t>Companies with non co</w:t>
            </w:r>
            <w:r w:rsidR="00DF2943">
              <w:rPr>
                <w:rFonts w:cs="Arial"/>
                <w:color w:val="000000"/>
                <w:highlight w:val="red"/>
                <w:lang w:eastAsia="en-ID"/>
              </w:rPr>
              <w:t>ap</w:t>
            </w:r>
            <w:r w:rsidRPr="006233CC">
              <w:rPr>
                <w:rFonts w:cs="Arial"/>
                <w:color w:val="000000"/>
                <w:highlight w:val="red"/>
                <w:lang w:eastAsia="en-ID"/>
              </w:rPr>
              <w:t>mparable lines of business</w:t>
            </w:r>
          </w:p>
        </w:tc>
        <w:tc>
          <w:tcPr>
            <w:tcW w:w="1013" w:type="pct"/>
            <w:shd w:val="clear" w:color="auto" w:fill="D9D9D9"/>
            <w:vAlign w:val="center"/>
          </w:tcPr>
          <w:p w14:paraId="6259EB37" w14:textId="77777777" w:rsidR="00E56CA7" w:rsidRPr="006233CC" w:rsidRDefault="00E56CA7" w:rsidP="00AB512E">
            <w:pPr>
              <w:spacing w:before="60" w:after="60"/>
              <w:jc w:val="right"/>
              <w:rPr>
                <w:rFonts w:cs="Arial"/>
                <w:color w:val="000000"/>
                <w:highlight w:val="red"/>
              </w:rPr>
            </w:pPr>
            <w:r w:rsidRPr="006233CC">
              <w:rPr>
                <w:rFonts w:cs="Arial"/>
                <w:color w:val="000000"/>
                <w:highlight w:val="red"/>
              </w:rPr>
              <w:t>145</w:t>
            </w:r>
          </w:p>
        </w:tc>
        <w:tc>
          <w:tcPr>
            <w:tcW w:w="1011" w:type="pct"/>
            <w:shd w:val="clear" w:color="auto" w:fill="D9D9D9"/>
            <w:vAlign w:val="center"/>
          </w:tcPr>
          <w:p w14:paraId="2EA17C97" w14:textId="77777777" w:rsidR="00E56CA7" w:rsidRPr="006233CC" w:rsidRDefault="00E56CA7" w:rsidP="00AB512E">
            <w:pPr>
              <w:spacing w:before="60" w:after="60"/>
              <w:jc w:val="right"/>
              <w:rPr>
                <w:rFonts w:cs="Arial"/>
                <w:color w:val="000000"/>
                <w:highlight w:val="red"/>
              </w:rPr>
            </w:pPr>
            <w:r w:rsidRPr="006233CC">
              <w:rPr>
                <w:rFonts w:cs="Arial"/>
                <w:color w:val="000000"/>
                <w:highlight w:val="red"/>
              </w:rPr>
              <w:t>32</w:t>
            </w:r>
          </w:p>
        </w:tc>
      </w:tr>
      <w:tr w:rsidR="00E56CA7" w:rsidRPr="00626979" w14:paraId="027A0EA7" w14:textId="77777777" w:rsidTr="005A046F">
        <w:trPr>
          <w:trHeight w:val="20"/>
          <w:jc w:val="center"/>
        </w:trPr>
        <w:tc>
          <w:tcPr>
            <w:tcW w:w="375" w:type="pct"/>
            <w:shd w:val="clear" w:color="000000" w:fill="009CDE"/>
            <w:vAlign w:val="center"/>
            <w:hideMark/>
          </w:tcPr>
          <w:p w14:paraId="132FBB57" w14:textId="77777777" w:rsidR="00E56CA7" w:rsidRPr="006233CC" w:rsidRDefault="00E56CA7" w:rsidP="00DE2029">
            <w:pPr>
              <w:spacing w:before="60" w:after="60"/>
              <w:jc w:val="center"/>
              <w:rPr>
                <w:rFonts w:cs="Arial"/>
                <w:b/>
                <w:bCs/>
                <w:noProof w:val="0"/>
                <w:color w:val="FFFFFF"/>
                <w:highlight w:val="red"/>
                <w:lang w:val="en-US"/>
              </w:rPr>
            </w:pPr>
            <w:r w:rsidRPr="006233CC">
              <w:rPr>
                <w:rFonts w:eastAsia="MS Mincho" w:cs="Arial"/>
                <w:b/>
                <w:bCs/>
                <w:noProof w:val="0"/>
                <w:color w:val="FFFFFF"/>
                <w:highlight w:val="red"/>
                <w:lang w:eastAsia="ja-JP"/>
              </w:rPr>
              <w:t>7.</w:t>
            </w:r>
          </w:p>
        </w:tc>
        <w:tc>
          <w:tcPr>
            <w:tcW w:w="2601" w:type="pct"/>
            <w:shd w:val="clear" w:color="auto" w:fill="D9D9D9"/>
            <w:vAlign w:val="center"/>
          </w:tcPr>
          <w:p w14:paraId="2932BD51" w14:textId="77777777" w:rsidR="00E56CA7" w:rsidRPr="006233CC" w:rsidRDefault="00E56CA7" w:rsidP="00DE2029">
            <w:pPr>
              <w:pStyle w:val="CommentText"/>
              <w:spacing w:before="60" w:after="60"/>
              <w:rPr>
                <w:rFonts w:eastAsia="MS Mincho" w:cs="Arial"/>
                <w:color w:val="000000"/>
                <w:highlight w:val="red"/>
                <w:lang w:eastAsia="ja-JP"/>
              </w:rPr>
            </w:pPr>
            <w:r w:rsidRPr="006233CC">
              <w:rPr>
                <w:rFonts w:eastAsia="MS Mincho" w:cs="Arial"/>
                <w:color w:val="000000"/>
                <w:highlight w:val="red"/>
                <w:lang w:eastAsia="ja-JP"/>
              </w:rPr>
              <w:t>Companies with limited information (</w:t>
            </w:r>
            <w:r w:rsidRPr="006233CC">
              <w:rPr>
                <w:rFonts w:eastAsia="MS Mincho" w:cs="Arial"/>
                <w:i/>
                <w:color w:val="000000"/>
                <w:highlight w:val="red"/>
                <w:lang w:eastAsia="ja-JP"/>
              </w:rPr>
              <w:t>website</w:t>
            </w:r>
            <w:r w:rsidRPr="006233CC">
              <w:rPr>
                <w:rFonts w:eastAsia="MS Mincho" w:cs="Arial"/>
                <w:color w:val="000000"/>
                <w:highlight w:val="red"/>
                <w:lang w:eastAsia="ja-JP"/>
              </w:rPr>
              <w:t>)</w:t>
            </w:r>
          </w:p>
        </w:tc>
        <w:tc>
          <w:tcPr>
            <w:tcW w:w="1013" w:type="pct"/>
            <w:shd w:val="clear" w:color="auto" w:fill="D9D9D9"/>
            <w:vAlign w:val="center"/>
          </w:tcPr>
          <w:p w14:paraId="1A95958F" w14:textId="77777777" w:rsidR="00E56CA7" w:rsidRPr="006233CC" w:rsidRDefault="00E56CA7" w:rsidP="00AB512E">
            <w:pPr>
              <w:spacing w:before="60" w:after="60"/>
              <w:jc w:val="right"/>
              <w:rPr>
                <w:rFonts w:cs="Arial"/>
                <w:color w:val="000000"/>
                <w:highlight w:val="red"/>
              </w:rPr>
            </w:pPr>
            <w:r w:rsidRPr="006233CC">
              <w:rPr>
                <w:rFonts w:cs="Arial"/>
                <w:color w:val="000000"/>
                <w:highlight w:val="red"/>
              </w:rPr>
              <w:t>26</w:t>
            </w:r>
          </w:p>
        </w:tc>
        <w:tc>
          <w:tcPr>
            <w:tcW w:w="1011" w:type="pct"/>
            <w:shd w:val="clear" w:color="auto" w:fill="D9D9D9"/>
            <w:vAlign w:val="center"/>
          </w:tcPr>
          <w:p w14:paraId="77974D36" w14:textId="77777777" w:rsidR="00E56CA7" w:rsidRPr="006233CC" w:rsidRDefault="00E56CA7" w:rsidP="00AB512E">
            <w:pPr>
              <w:spacing w:before="60" w:after="60"/>
              <w:jc w:val="right"/>
              <w:rPr>
                <w:rFonts w:cs="Arial"/>
                <w:color w:val="000000"/>
                <w:highlight w:val="red"/>
              </w:rPr>
            </w:pPr>
            <w:r w:rsidRPr="006233CC">
              <w:rPr>
                <w:rFonts w:cs="Arial"/>
                <w:color w:val="000000"/>
                <w:highlight w:val="red"/>
              </w:rPr>
              <w:t>6</w:t>
            </w:r>
          </w:p>
        </w:tc>
      </w:tr>
      <w:tr w:rsidR="00B76C0F" w:rsidRPr="00626979" w14:paraId="71B1749A" w14:textId="77777777" w:rsidTr="005A046F">
        <w:trPr>
          <w:trHeight w:val="20"/>
          <w:jc w:val="center"/>
        </w:trPr>
        <w:tc>
          <w:tcPr>
            <w:tcW w:w="3989" w:type="pct"/>
            <w:gridSpan w:val="3"/>
            <w:shd w:val="clear" w:color="000000" w:fill="009CDE"/>
            <w:vAlign w:val="center"/>
            <w:hideMark/>
          </w:tcPr>
          <w:p w14:paraId="1F90BDDD" w14:textId="77777777" w:rsidR="00B76C0F" w:rsidRPr="006233CC" w:rsidRDefault="00B76C0F" w:rsidP="00DE2029">
            <w:pPr>
              <w:spacing w:before="60" w:after="60"/>
              <w:jc w:val="right"/>
              <w:rPr>
                <w:rFonts w:cs="Arial"/>
                <w:b/>
                <w:noProof w:val="0"/>
                <w:color w:val="000000"/>
                <w:highlight w:val="red"/>
              </w:rPr>
            </w:pPr>
            <w:r w:rsidRPr="006233CC">
              <w:rPr>
                <w:rFonts w:cs="Arial"/>
                <w:b/>
                <w:bCs/>
                <w:noProof w:val="0"/>
                <w:color w:val="FFFFFF"/>
                <w:highlight w:val="red"/>
              </w:rPr>
              <w:t>Selected Companies</w:t>
            </w:r>
          </w:p>
        </w:tc>
        <w:tc>
          <w:tcPr>
            <w:tcW w:w="1011" w:type="pct"/>
            <w:shd w:val="clear" w:color="auto" w:fill="D9D9D9"/>
            <w:vAlign w:val="center"/>
          </w:tcPr>
          <w:p w14:paraId="0ED08CAD" w14:textId="77777777" w:rsidR="00B76C0F" w:rsidRPr="006233CC" w:rsidRDefault="00E56CA7" w:rsidP="00DE2029">
            <w:pPr>
              <w:spacing w:before="60" w:after="60"/>
              <w:jc w:val="right"/>
              <w:rPr>
                <w:rFonts w:cs="Arial"/>
                <w:b/>
                <w:noProof w:val="0"/>
                <w:color w:val="000000"/>
                <w:highlight w:val="red"/>
                <w:lang w:val="en-US"/>
              </w:rPr>
            </w:pPr>
            <w:r w:rsidRPr="006233CC">
              <w:rPr>
                <w:rFonts w:cs="Arial"/>
                <w:b/>
                <w:noProof w:val="0"/>
                <w:color w:val="000000"/>
                <w:highlight w:val="red"/>
              </w:rPr>
              <w:t>6</w:t>
            </w:r>
          </w:p>
        </w:tc>
      </w:tr>
    </w:tbl>
    <w:p w14:paraId="3FD33B25" w14:textId="3CCF31A3" w:rsidR="0019579E" w:rsidRPr="00626979" w:rsidRDefault="006233CC" w:rsidP="0019579E">
      <w:bookmarkStart w:id="1045" w:name="_Toc38803975"/>
      <w:bookmarkStart w:id="1046" w:name="_Toc38804697"/>
      <w:bookmarkStart w:id="1047" w:name="_Toc38805417"/>
      <w:bookmarkStart w:id="1048" w:name="_Toc38806131"/>
      <w:bookmarkStart w:id="1049" w:name="_Toc38806843"/>
      <w:bookmarkStart w:id="1050" w:name="_Toc38807551"/>
      <w:bookmarkStart w:id="1051" w:name="_Toc38808260"/>
      <w:bookmarkStart w:id="1052" w:name="_Toc135409867"/>
      <w:bookmarkEnd w:id="1045"/>
      <w:bookmarkEnd w:id="1046"/>
      <w:bookmarkEnd w:id="1047"/>
      <w:bookmarkEnd w:id="1048"/>
      <w:bookmarkEnd w:id="1049"/>
      <w:bookmarkEnd w:id="1050"/>
      <w:bookmarkEnd w:id="1051"/>
      <w:r w:rsidRPr="006233CC">
        <w:rPr>
          <w:highlight w:val="red"/>
        </w:rPr>
        <w:t>Replace Here</w:t>
      </w:r>
    </w:p>
    <w:tbl>
      <w:tblPr>
        <w:tblW w:w="4865"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95"/>
        <w:gridCol w:w="4513"/>
        <w:gridCol w:w="1984"/>
      </w:tblGrid>
      <w:tr w:rsidR="0019579E" w:rsidRPr="00626979" w14:paraId="407D1C35" w14:textId="77777777" w:rsidTr="00B04B72">
        <w:trPr>
          <w:trHeight w:val="558"/>
          <w:tblHeader/>
          <w:jc w:val="center"/>
        </w:trPr>
        <w:tc>
          <w:tcPr>
            <w:tcW w:w="5000" w:type="pct"/>
            <w:gridSpan w:val="3"/>
            <w:shd w:val="clear" w:color="auto" w:fill="000000"/>
            <w:vAlign w:val="center"/>
          </w:tcPr>
          <w:p w14:paraId="2590D661" w14:textId="77777777" w:rsidR="0019579E" w:rsidRPr="003766CC" w:rsidRDefault="00251F3A" w:rsidP="00251F3A">
            <w:pPr>
              <w:pStyle w:val="Caption"/>
              <w:jc w:val="center"/>
              <w:rPr>
                <w:color w:val="FFFFFF" w:themeColor="background1"/>
              </w:rPr>
            </w:pPr>
            <w:bookmarkStart w:id="1053" w:name="_Toc215595859"/>
            <w:r w:rsidRPr="003766CC">
              <w:rPr>
                <w:color w:val="FFFFFF" w:themeColor="background1"/>
                <w:sz w:val="20"/>
              </w:rPr>
              <w:t>Table Selected Comparable Companies</w:t>
            </w:r>
            <w:bookmarkEnd w:id="1053"/>
          </w:p>
        </w:tc>
      </w:tr>
      <w:tr w:rsidR="003766CC" w:rsidRPr="00626979" w14:paraId="7C74AD1D" w14:textId="77777777" w:rsidTr="003766CC">
        <w:trPr>
          <w:trHeight w:val="20"/>
          <w:tblHeader/>
          <w:jc w:val="center"/>
        </w:trPr>
        <w:tc>
          <w:tcPr>
            <w:tcW w:w="905" w:type="pct"/>
            <w:shd w:val="clear" w:color="000000" w:fill="3F9C35"/>
          </w:tcPr>
          <w:p w14:paraId="1AAFF659" w14:textId="77777777" w:rsidR="0019579E" w:rsidRPr="003766CC" w:rsidRDefault="0019579E" w:rsidP="00DE2029">
            <w:pPr>
              <w:spacing w:before="60" w:after="60"/>
              <w:jc w:val="center"/>
              <w:rPr>
                <w:rFonts w:cs="Arial"/>
                <w:b/>
                <w:bCs/>
                <w:color w:val="FFFFFF"/>
                <w:lang w:eastAsia="en-US"/>
              </w:rPr>
            </w:pPr>
            <w:r w:rsidRPr="003766CC">
              <w:rPr>
                <w:rFonts w:cs="Arial"/>
                <w:b/>
                <w:bCs/>
                <w:color w:val="FFFFFF"/>
                <w:lang w:eastAsia="en-US"/>
              </w:rPr>
              <w:t>No</w:t>
            </w:r>
          </w:p>
        </w:tc>
        <w:tc>
          <w:tcPr>
            <w:tcW w:w="2945" w:type="pct"/>
            <w:shd w:val="clear" w:color="000000" w:fill="3F9C35"/>
            <w:hideMark/>
          </w:tcPr>
          <w:p w14:paraId="6B8A66AE" w14:textId="77777777" w:rsidR="0019579E" w:rsidRPr="003766CC" w:rsidRDefault="0019579E" w:rsidP="00DE2029">
            <w:pPr>
              <w:spacing w:before="60" w:after="60"/>
              <w:jc w:val="center"/>
              <w:rPr>
                <w:rFonts w:cs="Arial"/>
                <w:b/>
                <w:bCs/>
                <w:color w:val="FFFFFF"/>
                <w:lang w:eastAsia="en-US"/>
              </w:rPr>
            </w:pPr>
            <w:r w:rsidRPr="003766CC">
              <w:rPr>
                <w:rFonts w:cs="Arial"/>
                <w:b/>
                <w:bCs/>
                <w:color w:val="FFFFFF"/>
                <w:lang w:eastAsia="en-US"/>
              </w:rPr>
              <w:t>Company Name</w:t>
            </w:r>
          </w:p>
        </w:tc>
        <w:tc>
          <w:tcPr>
            <w:tcW w:w="1150" w:type="pct"/>
            <w:shd w:val="clear" w:color="000000" w:fill="3F9C35"/>
            <w:hideMark/>
          </w:tcPr>
          <w:p w14:paraId="379223D0" w14:textId="77777777" w:rsidR="0019579E" w:rsidRPr="003766CC" w:rsidRDefault="0019579E" w:rsidP="00DE2029">
            <w:pPr>
              <w:spacing w:before="60" w:after="60"/>
              <w:jc w:val="center"/>
              <w:rPr>
                <w:rFonts w:cs="Arial"/>
                <w:b/>
                <w:bCs/>
                <w:color w:val="FFFFFF"/>
                <w:lang w:eastAsia="en-US"/>
              </w:rPr>
            </w:pPr>
            <w:r w:rsidRPr="003766CC">
              <w:rPr>
                <w:rFonts w:cs="Arial"/>
                <w:b/>
                <w:bCs/>
                <w:color w:val="FFFFFF"/>
                <w:lang w:eastAsia="en-US"/>
              </w:rPr>
              <w:t>Business Activities</w:t>
            </w:r>
          </w:p>
        </w:tc>
      </w:tr>
      <w:tr w:rsidR="003766CC" w:rsidRPr="00626979" w14:paraId="7B7EAF95" w14:textId="77777777" w:rsidTr="003766CC">
        <w:trPr>
          <w:trHeight w:val="20"/>
          <w:jc w:val="center"/>
        </w:trPr>
        <w:tc>
          <w:tcPr>
            <w:tcW w:w="905" w:type="pct"/>
            <w:vAlign w:val="center"/>
          </w:tcPr>
          <w:p w14:paraId="488C7750" w14:textId="5EA842D4" w:rsidR="003766CC" w:rsidRPr="003766CC" w:rsidRDefault="00234B79" w:rsidP="00B76C0F">
            <w:pPr>
              <w:jc w:val="center"/>
              <w:rPr>
                <w:rFonts w:cs="Arial"/>
                <w:b/>
                <w:color w:val="000000" w:themeColor="text1"/>
                <w:lang w:eastAsia="en-US"/>
              </w:rPr>
            </w:pPr>
            <w:r w:rsidRPr="00234B79">
              <w:rPr>
                <w:rFonts w:cs="Arial"/>
                <w:b/>
                <w:color w:val="000000" w:themeColor="text1"/>
                <w:lang w:eastAsia="en-US"/>
              </w:rPr>
              <w:t>{%tr for cc in comparable_companies %}</w:t>
            </w:r>
          </w:p>
        </w:tc>
        <w:tc>
          <w:tcPr>
            <w:tcW w:w="2945" w:type="pct"/>
          </w:tcPr>
          <w:p w14:paraId="4FCA08C2" w14:textId="77777777" w:rsidR="003766CC" w:rsidRPr="003766CC" w:rsidRDefault="003766CC" w:rsidP="00AB512E">
            <w:pPr>
              <w:rPr>
                <w:rFonts w:cs="Arial"/>
                <w:b/>
                <w:bCs/>
                <w:color w:val="FFFFFF"/>
              </w:rPr>
            </w:pPr>
          </w:p>
        </w:tc>
        <w:tc>
          <w:tcPr>
            <w:tcW w:w="1150" w:type="pct"/>
            <w:vAlign w:val="center"/>
          </w:tcPr>
          <w:p w14:paraId="14BEEC5F" w14:textId="77777777" w:rsidR="003766CC" w:rsidRPr="003766CC" w:rsidRDefault="003766CC" w:rsidP="00731286">
            <w:pPr>
              <w:spacing w:before="60" w:after="60"/>
              <w:jc w:val="center"/>
            </w:pPr>
          </w:p>
        </w:tc>
      </w:tr>
      <w:tr w:rsidR="003766CC" w:rsidRPr="00626979" w14:paraId="7718612F" w14:textId="77777777" w:rsidTr="003766CC">
        <w:trPr>
          <w:trHeight w:val="20"/>
          <w:jc w:val="center"/>
        </w:trPr>
        <w:tc>
          <w:tcPr>
            <w:tcW w:w="905" w:type="pct"/>
            <w:shd w:val="clear" w:color="auto" w:fill="009CDE"/>
            <w:vAlign w:val="center"/>
          </w:tcPr>
          <w:p w14:paraId="73C037FC" w14:textId="562F8243" w:rsidR="00E56CA7" w:rsidRPr="003766CC" w:rsidRDefault="003766CC" w:rsidP="00B76C0F">
            <w:pPr>
              <w:jc w:val="center"/>
              <w:rPr>
                <w:rFonts w:cs="Arial"/>
                <w:b/>
                <w:color w:val="FFFFFF"/>
                <w:lang w:eastAsia="en-US"/>
              </w:rPr>
            </w:pPr>
            <w:r>
              <w:rPr>
                <w:rFonts w:cs="Arial"/>
                <w:b/>
                <w:color w:val="FFFFFF"/>
                <w:lang w:eastAsia="en-US"/>
              </w:rPr>
              <w:t>{{  loop.index  }}</w:t>
            </w:r>
          </w:p>
        </w:tc>
        <w:tc>
          <w:tcPr>
            <w:tcW w:w="2945" w:type="pct"/>
            <w:shd w:val="clear" w:color="auto" w:fill="009CDE"/>
          </w:tcPr>
          <w:p w14:paraId="3030C472" w14:textId="00DA26FF" w:rsidR="00E56CA7" w:rsidRPr="003766CC" w:rsidRDefault="003766CC" w:rsidP="00AB512E">
            <w:pPr>
              <w:rPr>
                <w:rFonts w:cs="Arial"/>
                <w:b/>
                <w:bCs/>
                <w:color w:val="FFFFFF"/>
              </w:rPr>
            </w:pPr>
            <w:r>
              <w:rPr>
                <w:rFonts w:cs="Arial"/>
                <w:b/>
                <w:bCs/>
                <w:color w:val="FFFFFF"/>
              </w:rPr>
              <w:t xml:space="preserve">{{ </w:t>
            </w:r>
            <w:r w:rsidR="00D22F70">
              <w:rPr>
                <w:rFonts w:cs="Arial"/>
                <w:b/>
                <w:bCs/>
                <w:color w:val="FFFFFF"/>
              </w:rPr>
              <w:t>c</w:t>
            </w:r>
            <w:r>
              <w:rPr>
                <w:rFonts w:cs="Arial"/>
                <w:b/>
                <w:bCs/>
                <w:color w:val="FFFFFF"/>
              </w:rPr>
              <w:t>c.name }}</w:t>
            </w:r>
          </w:p>
        </w:tc>
        <w:tc>
          <w:tcPr>
            <w:tcW w:w="1150" w:type="pct"/>
            <w:shd w:val="clear" w:color="auto" w:fill="D9D9D9"/>
            <w:vAlign w:val="center"/>
          </w:tcPr>
          <w:p w14:paraId="59ED13AB" w14:textId="4C16B8C9" w:rsidR="00E56CA7" w:rsidRPr="003766CC" w:rsidRDefault="003766CC" w:rsidP="00731286">
            <w:pPr>
              <w:spacing w:before="60" w:after="60"/>
              <w:jc w:val="center"/>
            </w:pPr>
            <w:r>
              <w:t xml:space="preserve">{{ </w:t>
            </w:r>
            <w:r w:rsidR="00D22F70">
              <w:t>c</w:t>
            </w:r>
            <w:r>
              <w:t>c.business_activity }}</w:t>
            </w:r>
          </w:p>
        </w:tc>
      </w:tr>
      <w:tr w:rsidR="003766CC" w:rsidRPr="00626979" w14:paraId="0EF5FE72" w14:textId="77777777" w:rsidTr="003766CC">
        <w:trPr>
          <w:trHeight w:val="20"/>
          <w:jc w:val="center"/>
        </w:trPr>
        <w:tc>
          <w:tcPr>
            <w:tcW w:w="905" w:type="pct"/>
            <w:vAlign w:val="center"/>
          </w:tcPr>
          <w:p w14:paraId="4449D694" w14:textId="75944984" w:rsidR="003766CC" w:rsidRPr="003766CC" w:rsidRDefault="003766CC" w:rsidP="00B76C0F">
            <w:pPr>
              <w:jc w:val="center"/>
              <w:rPr>
                <w:rFonts w:cs="Arial"/>
                <w:b/>
                <w:color w:val="000000" w:themeColor="text1"/>
                <w:lang w:eastAsia="en-US"/>
              </w:rPr>
            </w:pPr>
            <w:r w:rsidRPr="003766CC">
              <w:rPr>
                <w:rFonts w:cs="Arial"/>
                <w:b/>
                <w:color w:val="000000" w:themeColor="text1"/>
                <w:lang w:eastAsia="en-US"/>
              </w:rPr>
              <w:t>{%tr endfor%}</w:t>
            </w:r>
          </w:p>
        </w:tc>
        <w:tc>
          <w:tcPr>
            <w:tcW w:w="2945" w:type="pct"/>
          </w:tcPr>
          <w:p w14:paraId="5FB9D783" w14:textId="77777777" w:rsidR="003766CC" w:rsidRDefault="003766CC" w:rsidP="00AB512E">
            <w:pPr>
              <w:rPr>
                <w:rFonts w:cs="Arial"/>
                <w:b/>
                <w:bCs/>
                <w:color w:val="FFFFFF"/>
              </w:rPr>
            </w:pPr>
          </w:p>
        </w:tc>
        <w:tc>
          <w:tcPr>
            <w:tcW w:w="1150" w:type="pct"/>
            <w:vAlign w:val="center"/>
          </w:tcPr>
          <w:p w14:paraId="778D9E12" w14:textId="77777777" w:rsidR="003766CC" w:rsidRDefault="003766CC" w:rsidP="00731286">
            <w:pPr>
              <w:spacing w:before="60" w:after="60"/>
              <w:jc w:val="center"/>
            </w:pPr>
          </w:p>
        </w:tc>
      </w:tr>
    </w:tbl>
    <w:p w14:paraId="321120F6" w14:textId="6E73300C" w:rsidR="0019579E" w:rsidRPr="006233CC" w:rsidRDefault="006233CC" w:rsidP="0019579E">
      <w:pPr>
        <w:rPr>
          <w:b/>
          <w:bCs/>
        </w:rPr>
      </w:pPr>
      <w:r w:rsidRPr="006233CC">
        <w:rPr>
          <w:b/>
          <w:bCs/>
          <w:highlight w:val="red"/>
        </w:rPr>
        <w:t>Replace Here</w:t>
      </w:r>
    </w:p>
    <w:p w14:paraId="562A4167" w14:textId="77777777" w:rsidR="0054037B" w:rsidRPr="00626979" w:rsidRDefault="0054037B" w:rsidP="009C5BB6">
      <w:pPr>
        <w:pStyle w:val="Heading3"/>
      </w:pPr>
      <w:bookmarkStart w:id="1054" w:name="_Toc215843383"/>
      <w:r w:rsidRPr="00626979">
        <w:t>Results of Method Application</w:t>
      </w:r>
      <w:bookmarkEnd w:id="1052"/>
      <w:bookmarkEnd w:id="1054"/>
    </w:p>
    <w:p w14:paraId="2E1BE390" w14:textId="2510CC52" w:rsidR="001613A6" w:rsidRPr="006233CC" w:rsidRDefault="006233CC" w:rsidP="00731286">
      <w:pPr>
        <w:rPr>
          <w:b/>
          <w:bCs/>
          <w:lang w:val="en-US"/>
        </w:rPr>
      </w:pPr>
      <w:r w:rsidRPr="006233CC">
        <w:rPr>
          <w:b/>
          <w:bCs/>
          <w:noProof w:val="0"/>
          <w:highlight w:val="red"/>
        </w:rPr>
        <w:t>Replace Here</w:t>
      </w:r>
    </w:p>
    <w:tbl>
      <w:tblPr>
        <w:tblW w:w="4865"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539"/>
        <w:gridCol w:w="3080"/>
        <w:gridCol w:w="1870"/>
        <w:gridCol w:w="1728"/>
        <w:gridCol w:w="1775"/>
      </w:tblGrid>
      <w:tr w:rsidR="001613A6" w:rsidRPr="00626979" w14:paraId="724703A9" w14:textId="77777777" w:rsidTr="00B04B72">
        <w:trPr>
          <w:trHeight w:val="20"/>
          <w:tblHeader/>
          <w:jc w:val="center"/>
        </w:trPr>
        <w:tc>
          <w:tcPr>
            <w:tcW w:w="5000" w:type="pct"/>
            <w:gridSpan w:val="5"/>
            <w:shd w:val="clear" w:color="auto" w:fill="000000"/>
          </w:tcPr>
          <w:p w14:paraId="7EF5C84D" w14:textId="77777777" w:rsidR="001613A6" w:rsidRPr="006233CC" w:rsidRDefault="00251F3A" w:rsidP="00DC03C4">
            <w:pPr>
              <w:pStyle w:val="Caption"/>
              <w:spacing w:after="0"/>
              <w:jc w:val="center"/>
              <w:rPr>
                <w:rFonts w:cs="Arial"/>
                <w:noProof w:val="0"/>
                <w:color w:val="FFFFFF" w:themeColor="background1"/>
                <w:sz w:val="20"/>
                <w:szCs w:val="20"/>
                <w:highlight w:val="red"/>
                <w:lang w:val="en-US"/>
              </w:rPr>
            </w:pPr>
            <w:bookmarkStart w:id="1055" w:name="_Toc215595860"/>
            <w:r w:rsidRPr="006233CC">
              <w:rPr>
                <w:color w:val="FFFFFF" w:themeColor="background1"/>
                <w:sz w:val="20"/>
                <w:szCs w:val="20"/>
                <w:highlight w:val="red"/>
              </w:rPr>
              <w:t>Table Inter-quartile Range of the ROS Ratio of Comparable Companies</w:t>
            </w:r>
            <w:bookmarkEnd w:id="1055"/>
          </w:p>
          <w:p w14:paraId="36122CA2" w14:textId="77777777" w:rsidR="001613A6" w:rsidRPr="006233CC" w:rsidRDefault="001613A6" w:rsidP="00F069F4">
            <w:pPr>
              <w:spacing w:before="0" w:after="60"/>
              <w:jc w:val="right"/>
              <w:rPr>
                <w:rFonts w:cs="Arial"/>
                <w:i/>
                <w:noProof w:val="0"/>
                <w:highlight w:val="red"/>
                <w:lang w:val="en-US"/>
              </w:rPr>
            </w:pPr>
            <w:r w:rsidRPr="006233CC">
              <w:rPr>
                <w:rFonts w:cs="Arial"/>
                <w:bCs/>
                <w:i/>
                <w:iCs/>
                <w:noProof w:val="0"/>
                <w:color w:val="FFFFFF"/>
                <w:sz w:val="18"/>
                <w:szCs w:val="18"/>
                <w:highlight w:val="red"/>
              </w:rPr>
              <w:t xml:space="preserve">(Figures are </w:t>
            </w:r>
            <w:r w:rsidR="00F069F4" w:rsidRPr="006233CC">
              <w:rPr>
                <w:rFonts w:cs="Arial"/>
                <w:bCs/>
                <w:i/>
                <w:iCs/>
                <w:noProof w:val="0"/>
                <w:color w:val="FFFFFF"/>
                <w:sz w:val="18"/>
                <w:szCs w:val="18"/>
                <w:highlight w:val="red"/>
              </w:rPr>
              <w:t>expressed</w:t>
            </w:r>
            <w:r w:rsidRPr="006233CC">
              <w:rPr>
                <w:rFonts w:cs="Arial"/>
                <w:bCs/>
                <w:i/>
                <w:iCs/>
                <w:noProof w:val="0"/>
                <w:color w:val="FFFFFF"/>
                <w:sz w:val="18"/>
                <w:szCs w:val="18"/>
                <w:highlight w:val="red"/>
              </w:rPr>
              <w:t xml:space="preserve"> in thousands of USD, unless otherwise noted)</w:t>
            </w:r>
          </w:p>
        </w:tc>
      </w:tr>
      <w:tr w:rsidR="001613A6" w:rsidRPr="00626979" w14:paraId="147C6822" w14:textId="77777777" w:rsidTr="00B04B72">
        <w:trPr>
          <w:trHeight w:val="20"/>
          <w:tblHeader/>
          <w:jc w:val="center"/>
        </w:trPr>
        <w:tc>
          <w:tcPr>
            <w:tcW w:w="161" w:type="pct"/>
            <w:shd w:val="clear" w:color="auto" w:fill="3F9C35"/>
            <w:noWrap/>
            <w:vAlign w:val="center"/>
            <w:hideMark/>
          </w:tcPr>
          <w:p w14:paraId="29646F2B" w14:textId="77777777" w:rsidR="001613A6" w:rsidRPr="006233CC" w:rsidRDefault="001613A6" w:rsidP="00F069F4">
            <w:pPr>
              <w:spacing w:before="60" w:after="60"/>
              <w:jc w:val="center"/>
              <w:rPr>
                <w:rFonts w:cs="Arial"/>
                <w:b/>
                <w:bCs/>
                <w:noProof w:val="0"/>
                <w:color w:val="FFFFFF"/>
                <w:highlight w:val="red"/>
                <w:lang w:val="en-US"/>
              </w:rPr>
            </w:pPr>
            <w:bookmarkStart w:id="1056" w:name="_Toc38808632"/>
            <w:bookmarkStart w:id="1057" w:name="_Toc44681566"/>
            <w:r w:rsidRPr="006233CC">
              <w:rPr>
                <w:rFonts w:cs="Arial"/>
                <w:b/>
                <w:bCs/>
                <w:noProof w:val="0"/>
                <w:color w:val="FFFFFF"/>
                <w:highlight w:val="red"/>
              </w:rPr>
              <w:t>No.</w:t>
            </w:r>
            <w:bookmarkEnd w:id="1056"/>
            <w:bookmarkEnd w:id="1057"/>
          </w:p>
        </w:tc>
        <w:tc>
          <w:tcPr>
            <w:tcW w:w="1782" w:type="pct"/>
            <w:shd w:val="clear" w:color="auto" w:fill="3F9C35"/>
            <w:noWrap/>
            <w:vAlign w:val="center"/>
            <w:hideMark/>
          </w:tcPr>
          <w:p w14:paraId="0D09995E" w14:textId="77777777" w:rsidR="001613A6" w:rsidRPr="006233CC" w:rsidRDefault="001613A6" w:rsidP="00F069F4">
            <w:pPr>
              <w:spacing w:before="60" w:after="60"/>
              <w:jc w:val="center"/>
              <w:rPr>
                <w:rFonts w:cs="Arial"/>
                <w:b/>
                <w:bCs/>
                <w:noProof w:val="0"/>
                <w:color w:val="FFFFFF"/>
                <w:highlight w:val="red"/>
                <w:lang w:val="en-US"/>
              </w:rPr>
            </w:pPr>
            <w:bookmarkStart w:id="1058" w:name="_Toc38808633"/>
            <w:bookmarkStart w:id="1059" w:name="_Toc44681567"/>
            <w:r w:rsidRPr="006233CC">
              <w:rPr>
                <w:rFonts w:cs="Arial"/>
                <w:b/>
                <w:bCs/>
                <w:noProof w:val="0"/>
                <w:color w:val="FFFFFF"/>
                <w:highlight w:val="red"/>
              </w:rPr>
              <w:t>Company</w:t>
            </w:r>
            <w:bookmarkEnd w:id="1058"/>
            <w:bookmarkEnd w:id="1059"/>
            <w:r w:rsidR="00FF5CEB" w:rsidRPr="006233CC">
              <w:rPr>
                <w:rFonts w:cs="Arial"/>
                <w:b/>
                <w:bCs/>
                <w:noProof w:val="0"/>
                <w:color w:val="FFFFFF"/>
                <w:highlight w:val="red"/>
              </w:rPr>
              <w:t xml:space="preserve"> Name</w:t>
            </w:r>
          </w:p>
        </w:tc>
        <w:tc>
          <w:tcPr>
            <w:tcW w:w="1109" w:type="pct"/>
            <w:shd w:val="clear" w:color="auto" w:fill="3F9C35"/>
            <w:vAlign w:val="center"/>
            <w:hideMark/>
          </w:tcPr>
          <w:p w14:paraId="444D6F55" w14:textId="77777777" w:rsidR="001613A6" w:rsidRPr="006233CC" w:rsidRDefault="00FF5CEB" w:rsidP="00F069F4">
            <w:pPr>
              <w:spacing w:before="60" w:after="0"/>
              <w:jc w:val="center"/>
              <w:rPr>
                <w:rFonts w:cs="Arial"/>
                <w:b/>
                <w:bCs/>
                <w:noProof w:val="0"/>
                <w:color w:val="FFFFFF"/>
                <w:highlight w:val="red"/>
                <w:lang w:val="en-US"/>
              </w:rPr>
            </w:pPr>
            <w:r w:rsidRPr="006233CC">
              <w:rPr>
                <w:rFonts w:cs="Arial"/>
                <w:b/>
                <w:bCs/>
                <w:noProof w:val="0"/>
                <w:color w:val="FFFFFF"/>
                <w:highlight w:val="red"/>
              </w:rPr>
              <w:t>Sales</w:t>
            </w:r>
          </w:p>
          <w:p w14:paraId="69B4F4F4" w14:textId="77777777" w:rsidR="001613A6" w:rsidRPr="006233CC" w:rsidRDefault="001613A6" w:rsidP="00F069F4">
            <w:pPr>
              <w:spacing w:before="0" w:after="60"/>
              <w:jc w:val="center"/>
              <w:rPr>
                <w:rFonts w:cs="Arial"/>
                <w:b/>
                <w:bCs/>
                <w:noProof w:val="0"/>
                <w:color w:val="FFFFFF"/>
                <w:highlight w:val="red"/>
                <w:lang w:val="en-US"/>
              </w:rPr>
            </w:pPr>
            <w:r w:rsidRPr="006233CC">
              <w:rPr>
                <w:rFonts w:cs="Arial"/>
                <w:b/>
                <w:bCs/>
                <w:noProof w:val="0"/>
                <w:color w:val="FFFFFF"/>
                <w:highlight w:val="red"/>
              </w:rPr>
              <w:t>(</w:t>
            </w:r>
            <w:proofErr w:type="gramStart"/>
            <w:r w:rsidRPr="006233CC">
              <w:rPr>
                <w:rFonts w:cs="Arial"/>
                <w:b/>
                <w:bCs/>
                <w:noProof w:val="0"/>
                <w:color w:val="FFFFFF"/>
                <w:highlight w:val="red"/>
              </w:rPr>
              <w:t xml:space="preserve">{{ </w:t>
            </w:r>
            <w:proofErr w:type="spellStart"/>
            <w:r w:rsidRPr="006233CC">
              <w:rPr>
                <w:rFonts w:cs="Arial"/>
                <w:b/>
                <w:bCs/>
                <w:noProof w:val="0"/>
                <w:color w:val="FFFFFF"/>
                <w:highlight w:val="red"/>
              </w:rPr>
              <w:t>analysis</w:t>
            </w:r>
            <w:proofErr w:type="gramEnd"/>
            <w:r w:rsidRPr="006233CC">
              <w:rPr>
                <w:rFonts w:cs="Arial"/>
                <w:b/>
                <w:bCs/>
                <w:noProof w:val="0"/>
                <w:color w:val="FFFFFF"/>
                <w:highlight w:val="red"/>
              </w:rPr>
              <w:t>_period</w:t>
            </w:r>
            <w:proofErr w:type="spellEnd"/>
            <w:r w:rsidRPr="006233CC">
              <w:rPr>
                <w:rFonts w:cs="Arial"/>
                <w:b/>
                <w:bCs/>
                <w:noProof w:val="0"/>
                <w:color w:val="FFFFFF"/>
                <w:highlight w:val="red"/>
              </w:rPr>
              <w:t xml:space="preserve"> }})</w:t>
            </w:r>
          </w:p>
        </w:tc>
        <w:tc>
          <w:tcPr>
            <w:tcW w:w="891" w:type="pct"/>
            <w:shd w:val="clear" w:color="auto" w:fill="3F9C35"/>
            <w:vAlign w:val="center"/>
            <w:hideMark/>
          </w:tcPr>
          <w:p w14:paraId="5E26361D" w14:textId="77777777" w:rsidR="001613A6" w:rsidRPr="006233CC" w:rsidRDefault="00B76C0F" w:rsidP="00F069F4">
            <w:pPr>
              <w:spacing w:before="60" w:after="0"/>
              <w:jc w:val="center"/>
              <w:rPr>
                <w:rFonts w:cs="Arial"/>
                <w:b/>
                <w:bCs/>
                <w:noProof w:val="0"/>
                <w:color w:val="FFFFFF"/>
                <w:highlight w:val="red"/>
                <w:lang w:val="en-US"/>
              </w:rPr>
            </w:pPr>
            <w:r w:rsidRPr="006233CC">
              <w:rPr>
                <w:rFonts w:cs="Arial"/>
                <w:b/>
                <w:bCs/>
                <w:noProof w:val="0"/>
                <w:color w:val="FFFFFF"/>
                <w:highlight w:val="red"/>
              </w:rPr>
              <w:t>Operating Income</w:t>
            </w:r>
          </w:p>
          <w:p w14:paraId="7AF6F1F0" w14:textId="77777777" w:rsidR="001613A6" w:rsidRPr="006233CC" w:rsidRDefault="001613A6" w:rsidP="00F069F4">
            <w:pPr>
              <w:spacing w:before="0" w:after="60"/>
              <w:jc w:val="center"/>
              <w:rPr>
                <w:rFonts w:cs="Arial"/>
                <w:b/>
                <w:bCs/>
                <w:noProof w:val="0"/>
                <w:color w:val="FFFFFF"/>
                <w:highlight w:val="red"/>
                <w:lang w:val="en-US"/>
              </w:rPr>
            </w:pPr>
            <w:r w:rsidRPr="006233CC">
              <w:rPr>
                <w:rFonts w:cs="Arial"/>
                <w:b/>
                <w:bCs/>
                <w:noProof w:val="0"/>
                <w:color w:val="FFFFFF"/>
                <w:highlight w:val="red"/>
              </w:rPr>
              <w:t>(</w:t>
            </w:r>
            <w:proofErr w:type="gramStart"/>
            <w:r w:rsidRPr="006233CC">
              <w:rPr>
                <w:rFonts w:cs="Arial"/>
                <w:b/>
                <w:bCs/>
                <w:noProof w:val="0"/>
                <w:color w:val="FFFFFF"/>
                <w:highlight w:val="red"/>
              </w:rPr>
              <w:t xml:space="preserve">{{ </w:t>
            </w:r>
            <w:proofErr w:type="spellStart"/>
            <w:r w:rsidRPr="006233CC">
              <w:rPr>
                <w:rFonts w:cs="Arial"/>
                <w:b/>
                <w:bCs/>
                <w:noProof w:val="0"/>
                <w:color w:val="FFFFFF"/>
                <w:highlight w:val="red"/>
              </w:rPr>
              <w:t>analysis</w:t>
            </w:r>
            <w:proofErr w:type="gramEnd"/>
            <w:r w:rsidRPr="006233CC">
              <w:rPr>
                <w:rFonts w:cs="Arial"/>
                <w:b/>
                <w:bCs/>
                <w:noProof w:val="0"/>
                <w:color w:val="FFFFFF"/>
                <w:highlight w:val="red"/>
              </w:rPr>
              <w:t>_period</w:t>
            </w:r>
            <w:proofErr w:type="spellEnd"/>
            <w:r w:rsidRPr="006233CC">
              <w:rPr>
                <w:rFonts w:cs="Arial"/>
                <w:b/>
                <w:bCs/>
                <w:noProof w:val="0"/>
                <w:color w:val="FFFFFF"/>
                <w:highlight w:val="red"/>
              </w:rPr>
              <w:t xml:space="preserve"> }})</w:t>
            </w:r>
          </w:p>
        </w:tc>
        <w:tc>
          <w:tcPr>
            <w:tcW w:w="1056" w:type="pct"/>
            <w:shd w:val="clear" w:color="auto" w:fill="3F9C35"/>
            <w:vAlign w:val="center"/>
            <w:hideMark/>
          </w:tcPr>
          <w:p w14:paraId="6EAC8A9B" w14:textId="77777777" w:rsidR="001613A6" w:rsidRPr="006233CC" w:rsidRDefault="00B76C0F" w:rsidP="00F069F4">
            <w:pPr>
              <w:spacing w:before="60" w:after="0"/>
              <w:jc w:val="center"/>
              <w:rPr>
                <w:rFonts w:cs="Arial"/>
                <w:b/>
                <w:bCs/>
                <w:noProof w:val="0"/>
                <w:color w:val="FFFFFF"/>
                <w:highlight w:val="red"/>
                <w:lang w:val="en-US"/>
              </w:rPr>
            </w:pPr>
            <w:r w:rsidRPr="006233CC">
              <w:rPr>
                <w:rFonts w:cs="Arial"/>
                <w:b/>
                <w:bCs/>
                <w:noProof w:val="0"/>
                <w:color w:val="FFFFFF"/>
                <w:highlight w:val="red"/>
              </w:rPr>
              <w:t>ROS</w:t>
            </w:r>
            <w:r w:rsidR="00FF5CEB" w:rsidRPr="006233CC">
              <w:rPr>
                <w:rFonts w:cs="Arial"/>
                <w:b/>
                <w:bCs/>
                <w:noProof w:val="0"/>
                <w:color w:val="FFFFFF"/>
                <w:highlight w:val="red"/>
              </w:rPr>
              <w:t xml:space="preserve"> Ratio</w:t>
            </w:r>
          </w:p>
          <w:p w14:paraId="6C4E576A" w14:textId="77777777" w:rsidR="00FE679E" w:rsidRPr="006233CC" w:rsidRDefault="00FE679E" w:rsidP="00F069F4">
            <w:pPr>
              <w:spacing w:before="0" w:after="60"/>
              <w:jc w:val="center"/>
              <w:rPr>
                <w:rFonts w:cs="Arial"/>
                <w:b/>
                <w:bCs/>
                <w:noProof w:val="0"/>
                <w:color w:val="FFFFFF"/>
                <w:highlight w:val="red"/>
                <w:lang w:val="en-US"/>
              </w:rPr>
            </w:pPr>
            <w:r w:rsidRPr="006233CC">
              <w:rPr>
                <w:rFonts w:cs="Arial"/>
                <w:b/>
                <w:bCs/>
                <w:noProof w:val="0"/>
                <w:color w:val="FFFFFF"/>
                <w:highlight w:val="red"/>
              </w:rPr>
              <w:t>(</w:t>
            </w:r>
            <w:proofErr w:type="gramStart"/>
            <w:r w:rsidRPr="006233CC">
              <w:rPr>
                <w:rFonts w:cs="Arial"/>
                <w:b/>
                <w:bCs/>
                <w:noProof w:val="0"/>
                <w:color w:val="FFFFFF"/>
                <w:highlight w:val="red"/>
              </w:rPr>
              <w:t xml:space="preserve">{{ </w:t>
            </w:r>
            <w:proofErr w:type="spellStart"/>
            <w:r w:rsidRPr="006233CC">
              <w:rPr>
                <w:rFonts w:cs="Arial"/>
                <w:b/>
                <w:bCs/>
                <w:noProof w:val="0"/>
                <w:color w:val="FFFFFF"/>
                <w:highlight w:val="red"/>
              </w:rPr>
              <w:t>analysis</w:t>
            </w:r>
            <w:proofErr w:type="gramEnd"/>
            <w:r w:rsidRPr="006233CC">
              <w:rPr>
                <w:rFonts w:cs="Arial"/>
                <w:b/>
                <w:bCs/>
                <w:noProof w:val="0"/>
                <w:color w:val="FFFFFF"/>
                <w:highlight w:val="red"/>
              </w:rPr>
              <w:t>_period</w:t>
            </w:r>
            <w:proofErr w:type="spellEnd"/>
            <w:r w:rsidRPr="006233CC">
              <w:rPr>
                <w:rFonts w:cs="Arial"/>
                <w:b/>
                <w:bCs/>
                <w:noProof w:val="0"/>
                <w:color w:val="FFFFFF"/>
                <w:highlight w:val="red"/>
              </w:rPr>
              <w:t xml:space="preserve"> }})</w:t>
            </w:r>
          </w:p>
        </w:tc>
      </w:tr>
      <w:tr w:rsidR="00E56CA7" w:rsidRPr="00626979" w14:paraId="7ABB4570" w14:textId="77777777" w:rsidTr="00B04B72">
        <w:trPr>
          <w:trHeight w:val="20"/>
          <w:jc w:val="center"/>
        </w:trPr>
        <w:tc>
          <w:tcPr>
            <w:tcW w:w="161" w:type="pct"/>
            <w:shd w:val="clear" w:color="auto" w:fill="009CDE"/>
            <w:noWrap/>
            <w:vAlign w:val="center"/>
            <w:hideMark/>
          </w:tcPr>
          <w:p w14:paraId="03B3A61D" w14:textId="77777777" w:rsidR="00E56CA7" w:rsidRPr="006233CC" w:rsidRDefault="00E56CA7" w:rsidP="00B76C0F">
            <w:pPr>
              <w:jc w:val="center"/>
              <w:rPr>
                <w:rFonts w:cs="Arial"/>
                <w:b/>
                <w:color w:val="FFFFFF"/>
                <w:highlight w:val="red"/>
                <w:lang w:eastAsia="en-US"/>
              </w:rPr>
            </w:pPr>
            <w:r w:rsidRPr="006233CC">
              <w:rPr>
                <w:rFonts w:cs="Arial"/>
                <w:b/>
                <w:color w:val="FFFFFF"/>
                <w:highlight w:val="red"/>
                <w:lang w:eastAsia="en-US"/>
              </w:rPr>
              <w:t>1</w:t>
            </w:r>
          </w:p>
        </w:tc>
        <w:tc>
          <w:tcPr>
            <w:tcW w:w="1782" w:type="pct"/>
            <w:shd w:val="clear" w:color="auto" w:fill="009CDE"/>
          </w:tcPr>
          <w:p w14:paraId="1DF85E22" w14:textId="77777777" w:rsidR="00E56CA7" w:rsidRPr="006233CC" w:rsidRDefault="00E56CA7" w:rsidP="00AB512E">
            <w:pPr>
              <w:spacing w:before="60" w:after="60"/>
              <w:rPr>
                <w:rFonts w:cs="Arial"/>
                <w:b/>
                <w:bCs/>
                <w:color w:val="FFFFFF"/>
                <w:highlight w:val="red"/>
              </w:rPr>
            </w:pPr>
            <w:r w:rsidRPr="006233CC">
              <w:rPr>
                <w:b/>
                <w:bCs/>
                <w:color w:val="FFFFFF"/>
                <w:highlight w:val="red"/>
              </w:rPr>
              <w:t xml:space="preserve">TCE SERVICE AND </w:t>
            </w:r>
            <w:r w:rsidRPr="006233CC">
              <w:rPr>
                <w:b/>
                <w:bCs/>
                <w:color w:val="FFFFFF"/>
                <w:highlight w:val="red"/>
              </w:rPr>
              <w:lastRenderedPageBreak/>
              <w:t>EQUIPMENT JOINT STOCK COMPANY</w:t>
            </w:r>
          </w:p>
        </w:tc>
        <w:tc>
          <w:tcPr>
            <w:tcW w:w="1109" w:type="pct"/>
            <w:shd w:val="clear" w:color="auto" w:fill="D9D9D9"/>
            <w:noWrap/>
            <w:vAlign w:val="center"/>
          </w:tcPr>
          <w:p w14:paraId="5C400FA6" w14:textId="77777777" w:rsidR="00E56CA7" w:rsidRPr="006233CC" w:rsidRDefault="00E56CA7" w:rsidP="00AB512E">
            <w:pPr>
              <w:spacing w:before="60" w:after="60"/>
              <w:jc w:val="right"/>
              <w:rPr>
                <w:rFonts w:cs="Arial"/>
                <w:highlight w:val="red"/>
              </w:rPr>
            </w:pPr>
            <w:r w:rsidRPr="006233CC">
              <w:rPr>
                <w:rFonts w:cs="Arial"/>
                <w:highlight w:val="red"/>
              </w:rPr>
              <w:lastRenderedPageBreak/>
              <w:t>130</w:t>
            </w:r>
            <w:r w:rsidR="00FA3BD4" w:rsidRPr="006233CC">
              <w:rPr>
                <w:rFonts w:cs="Arial"/>
                <w:highlight w:val="red"/>
              </w:rPr>
              <w:t>,</w:t>
            </w:r>
            <w:r w:rsidRPr="006233CC">
              <w:rPr>
                <w:rFonts w:cs="Arial"/>
                <w:highlight w:val="red"/>
              </w:rPr>
              <w:t>098</w:t>
            </w:r>
          </w:p>
        </w:tc>
        <w:tc>
          <w:tcPr>
            <w:tcW w:w="891" w:type="pct"/>
            <w:shd w:val="clear" w:color="auto" w:fill="D9D9D9"/>
            <w:noWrap/>
            <w:vAlign w:val="center"/>
          </w:tcPr>
          <w:p w14:paraId="20A53038" w14:textId="77777777" w:rsidR="00E56CA7" w:rsidRPr="006233CC" w:rsidRDefault="00E56CA7" w:rsidP="00AB512E">
            <w:pPr>
              <w:spacing w:before="60" w:after="60"/>
              <w:jc w:val="right"/>
              <w:rPr>
                <w:rFonts w:cs="Arial"/>
                <w:highlight w:val="red"/>
              </w:rPr>
            </w:pPr>
            <w:r w:rsidRPr="006233CC">
              <w:rPr>
                <w:rFonts w:cs="Arial"/>
                <w:highlight w:val="red"/>
              </w:rPr>
              <w:t>3</w:t>
            </w:r>
            <w:r w:rsidR="00FA3BD4" w:rsidRPr="006233CC">
              <w:rPr>
                <w:rFonts w:cs="Arial"/>
                <w:highlight w:val="red"/>
              </w:rPr>
              <w:t>,</w:t>
            </w:r>
            <w:r w:rsidRPr="006233CC">
              <w:rPr>
                <w:rFonts w:cs="Arial"/>
                <w:highlight w:val="red"/>
              </w:rPr>
              <w:t>574</w:t>
            </w:r>
          </w:p>
        </w:tc>
        <w:tc>
          <w:tcPr>
            <w:tcW w:w="1056" w:type="pct"/>
            <w:shd w:val="clear" w:color="auto" w:fill="D9D9D9"/>
            <w:noWrap/>
            <w:vAlign w:val="center"/>
          </w:tcPr>
          <w:p w14:paraId="7C3790CF" w14:textId="77777777" w:rsidR="00E56CA7" w:rsidRPr="006233CC" w:rsidRDefault="00E56CA7" w:rsidP="00AB512E">
            <w:pPr>
              <w:spacing w:before="60" w:after="60"/>
              <w:jc w:val="right"/>
              <w:rPr>
                <w:rFonts w:cs="Arial"/>
                <w:highlight w:val="red"/>
              </w:rPr>
            </w:pPr>
            <w:r w:rsidRPr="006233CC">
              <w:rPr>
                <w:rFonts w:cs="Arial"/>
                <w:highlight w:val="red"/>
              </w:rPr>
              <w:t>2</w:t>
            </w:r>
            <w:r w:rsidR="00FA3BD4" w:rsidRPr="006233CC">
              <w:rPr>
                <w:rFonts w:cs="Arial"/>
                <w:highlight w:val="red"/>
              </w:rPr>
              <w:t>.</w:t>
            </w:r>
            <w:r w:rsidRPr="006233CC">
              <w:rPr>
                <w:rFonts w:cs="Arial"/>
                <w:highlight w:val="red"/>
              </w:rPr>
              <w:t>75%</w:t>
            </w:r>
          </w:p>
        </w:tc>
      </w:tr>
      <w:tr w:rsidR="00E56CA7" w:rsidRPr="00626979" w14:paraId="70C4258C" w14:textId="77777777" w:rsidTr="00B04B72">
        <w:trPr>
          <w:trHeight w:val="20"/>
          <w:jc w:val="center"/>
        </w:trPr>
        <w:tc>
          <w:tcPr>
            <w:tcW w:w="161" w:type="pct"/>
            <w:shd w:val="clear" w:color="auto" w:fill="009CDE"/>
            <w:noWrap/>
            <w:vAlign w:val="center"/>
          </w:tcPr>
          <w:p w14:paraId="7D63DDC8" w14:textId="77777777" w:rsidR="00E56CA7" w:rsidRPr="006233CC" w:rsidRDefault="00E56CA7" w:rsidP="00B76C0F">
            <w:pPr>
              <w:jc w:val="center"/>
              <w:rPr>
                <w:rFonts w:cs="Arial"/>
                <w:b/>
                <w:color w:val="FFFFFF"/>
                <w:highlight w:val="red"/>
                <w:lang w:eastAsia="en-US"/>
              </w:rPr>
            </w:pPr>
            <w:r w:rsidRPr="006233CC">
              <w:rPr>
                <w:rFonts w:cs="Arial"/>
                <w:b/>
                <w:color w:val="FFFFFF"/>
                <w:highlight w:val="red"/>
                <w:lang w:eastAsia="en-US"/>
              </w:rPr>
              <w:t>2</w:t>
            </w:r>
          </w:p>
        </w:tc>
        <w:tc>
          <w:tcPr>
            <w:tcW w:w="1782" w:type="pct"/>
            <w:shd w:val="clear" w:color="auto" w:fill="009CDE"/>
          </w:tcPr>
          <w:p w14:paraId="7B404AD9" w14:textId="77777777" w:rsidR="00E56CA7" w:rsidRPr="006233CC" w:rsidRDefault="00E56CA7" w:rsidP="00AB512E">
            <w:pPr>
              <w:spacing w:before="60" w:after="60"/>
              <w:rPr>
                <w:rFonts w:cs="Arial"/>
                <w:b/>
                <w:bCs/>
                <w:color w:val="FFFFFF"/>
                <w:highlight w:val="red"/>
              </w:rPr>
            </w:pPr>
            <w:r w:rsidRPr="006233CC">
              <w:rPr>
                <w:b/>
                <w:bCs/>
                <w:color w:val="FFFFFF"/>
                <w:highlight w:val="red"/>
              </w:rPr>
              <w:t>MIN SEN MACHINERY CO LTD</w:t>
            </w:r>
          </w:p>
        </w:tc>
        <w:tc>
          <w:tcPr>
            <w:tcW w:w="1109" w:type="pct"/>
            <w:shd w:val="clear" w:color="auto" w:fill="D9D9D9"/>
            <w:noWrap/>
            <w:vAlign w:val="center"/>
          </w:tcPr>
          <w:p w14:paraId="6C845726" w14:textId="77777777" w:rsidR="00E56CA7" w:rsidRPr="006233CC" w:rsidRDefault="00E56CA7" w:rsidP="00AB512E">
            <w:pPr>
              <w:spacing w:before="60" w:after="60"/>
              <w:jc w:val="right"/>
              <w:rPr>
                <w:rFonts w:cs="Arial"/>
                <w:highlight w:val="red"/>
              </w:rPr>
            </w:pPr>
            <w:r w:rsidRPr="006233CC">
              <w:rPr>
                <w:rFonts w:cs="Arial"/>
                <w:highlight w:val="red"/>
              </w:rPr>
              <w:t>169</w:t>
            </w:r>
            <w:r w:rsidR="00FA3BD4" w:rsidRPr="006233CC">
              <w:rPr>
                <w:rFonts w:cs="Arial"/>
                <w:highlight w:val="red"/>
              </w:rPr>
              <w:t>,</w:t>
            </w:r>
            <w:r w:rsidRPr="006233CC">
              <w:rPr>
                <w:rFonts w:cs="Arial"/>
                <w:highlight w:val="red"/>
              </w:rPr>
              <w:t>381</w:t>
            </w:r>
          </w:p>
        </w:tc>
        <w:tc>
          <w:tcPr>
            <w:tcW w:w="891" w:type="pct"/>
            <w:shd w:val="clear" w:color="auto" w:fill="D9D9D9"/>
            <w:noWrap/>
            <w:vAlign w:val="center"/>
          </w:tcPr>
          <w:p w14:paraId="2C10316F" w14:textId="77777777" w:rsidR="00E56CA7" w:rsidRPr="006233CC" w:rsidRDefault="00E56CA7" w:rsidP="00AB512E">
            <w:pPr>
              <w:spacing w:before="60" w:after="60"/>
              <w:jc w:val="right"/>
              <w:rPr>
                <w:rFonts w:cs="Arial"/>
                <w:highlight w:val="red"/>
              </w:rPr>
            </w:pPr>
            <w:r w:rsidRPr="006233CC">
              <w:rPr>
                <w:rFonts w:cs="Arial"/>
                <w:highlight w:val="red"/>
              </w:rPr>
              <w:t>14</w:t>
            </w:r>
            <w:r w:rsidR="00FA3BD4" w:rsidRPr="006233CC">
              <w:rPr>
                <w:rFonts w:cs="Arial"/>
                <w:highlight w:val="red"/>
              </w:rPr>
              <w:t>,</w:t>
            </w:r>
            <w:r w:rsidRPr="006233CC">
              <w:rPr>
                <w:rFonts w:cs="Arial"/>
                <w:highlight w:val="red"/>
              </w:rPr>
              <w:t>907</w:t>
            </w:r>
          </w:p>
        </w:tc>
        <w:tc>
          <w:tcPr>
            <w:tcW w:w="1056" w:type="pct"/>
            <w:shd w:val="clear" w:color="auto" w:fill="D9D9D9"/>
            <w:noWrap/>
            <w:vAlign w:val="center"/>
          </w:tcPr>
          <w:p w14:paraId="04454712" w14:textId="77777777" w:rsidR="00E56CA7" w:rsidRPr="006233CC" w:rsidRDefault="00E56CA7" w:rsidP="00AB512E">
            <w:pPr>
              <w:spacing w:before="60" w:after="60"/>
              <w:jc w:val="right"/>
              <w:rPr>
                <w:rFonts w:cs="Arial"/>
                <w:highlight w:val="red"/>
              </w:rPr>
            </w:pPr>
            <w:r w:rsidRPr="006233CC">
              <w:rPr>
                <w:rFonts w:cs="Arial"/>
                <w:highlight w:val="red"/>
              </w:rPr>
              <w:t>8</w:t>
            </w:r>
            <w:r w:rsidR="00FA3BD4" w:rsidRPr="006233CC">
              <w:rPr>
                <w:rFonts w:cs="Arial"/>
                <w:highlight w:val="red"/>
              </w:rPr>
              <w:t>.</w:t>
            </w:r>
            <w:r w:rsidRPr="006233CC">
              <w:rPr>
                <w:rFonts w:cs="Arial"/>
                <w:highlight w:val="red"/>
              </w:rPr>
              <w:t>80%</w:t>
            </w:r>
          </w:p>
        </w:tc>
      </w:tr>
      <w:tr w:rsidR="00E56CA7" w:rsidRPr="00626979" w14:paraId="351FF13F" w14:textId="77777777" w:rsidTr="00B04B72">
        <w:trPr>
          <w:trHeight w:val="20"/>
          <w:jc w:val="center"/>
        </w:trPr>
        <w:tc>
          <w:tcPr>
            <w:tcW w:w="161" w:type="pct"/>
            <w:shd w:val="clear" w:color="auto" w:fill="009CDE"/>
            <w:noWrap/>
            <w:vAlign w:val="center"/>
          </w:tcPr>
          <w:p w14:paraId="2FE16BEA" w14:textId="77777777" w:rsidR="00E56CA7" w:rsidRPr="006233CC" w:rsidRDefault="00E56CA7" w:rsidP="00B76C0F">
            <w:pPr>
              <w:jc w:val="center"/>
              <w:rPr>
                <w:rFonts w:cs="Arial"/>
                <w:b/>
                <w:color w:val="FFFFFF"/>
                <w:highlight w:val="red"/>
                <w:lang w:eastAsia="en-US"/>
              </w:rPr>
            </w:pPr>
            <w:r w:rsidRPr="006233CC">
              <w:rPr>
                <w:rFonts w:cs="Arial"/>
                <w:b/>
                <w:color w:val="FFFFFF"/>
                <w:highlight w:val="red"/>
                <w:lang w:eastAsia="en-US"/>
              </w:rPr>
              <w:t>3</w:t>
            </w:r>
          </w:p>
        </w:tc>
        <w:tc>
          <w:tcPr>
            <w:tcW w:w="1782" w:type="pct"/>
            <w:shd w:val="clear" w:color="auto" w:fill="009CDE"/>
          </w:tcPr>
          <w:p w14:paraId="75F5B3D1" w14:textId="77777777" w:rsidR="00E56CA7" w:rsidRPr="006233CC" w:rsidRDefault="00E56CA7" w:rsidP="00AB512E">
            <w:pPr>
              <w:spacing w:before="60" w:after="60"/>
              <w:rPr>
                <w:rFonts w:cs="Arial"/>
                <w:b/>
                <w:bCs/>
                <w:color w:val="FFFFFF"/>
                <w:highlight w:val="red"/>
              </w:rPr>
            </w:pPr>
            <w:r w:rsidRPr="006233CC">
              <w:rPr>
                <w:rFonts w:cs="Arial"/>
                <w:b/>
                <w:bCs/>
                <w:color w:val="FFFFFF"/>
                <w:highlight w:val="red"/>
              </w:rPr>
              <w:t>KUBOTA JIENG NONGKHAI CO LTD</w:t>
            </w:r>
          </w:p>
        </w:tc>
        <w:tc>
          <w:tcPr>
            <w:tcW w:w="1109" w:type="pct"/>
            <w:shd w:val="clear" w:color="auto" w:fill="D9D9D9"/>
            <w:noWrap/>
            <w:vAlign w:val="center"/>
          </w:tcPr>
          <w:p w14:paraId="6E004186" w14:textId="77777777" w:rsidR="00E56CA7" w:rsidRPr="006233CC" w:rsidRDefault="00E56CA7" w:rsidP="00AB512E">
            <w:pPr>
              <w:spacing w:before="60" w:after="60"/>
              <w:jc w:val="right"/>
              <w:rPr>
                <w:rFonts w:cs="Arial"/>
                <w:highlight w:val="red"/>
              </w:rPr>
            </w:pPr>
            <w:r w:rsidRPr="006233CC">
              <w:rPr>
                <w:rFonts w:cs="Arial"/>
                <w:highlight w:val="red"/>
              </w:rPr>
              <w:t>77</w:t>
            </w:r>
            <w:r w:rsidR="00FA3BD4" w:rsidRPr="006233CC">
              <w:rPr>
                <w:rFonts w:cs="Arial"/>
                <w:highlight w:val="red"/>
              </w:rPr>
              <w:t>,</w:t>
            </w:r>
            <w:r w:rsidRPr="006233CC">
              <w:rPr>
                <w:rFonts w:cs="Arial"/>
                <w:highlight w:val="red"/>
              </w:rPr>
              <w:t>018</w:t>
            </w:r>
          </w:p>
        </w:tc>
        <w:tc>
          <w:tcPr>
            <w:tcW w:w="891" w:type="pct"/>
            <w:shd w:val="clear" w:color="auto" w:fill="D9D9D9"/>
            <w:noWrap/>
            <w:vAlign w:val="center"/>
          </w:tcPr>
          <w:p w14:paraId="1ADEA166" w14:textId="77777777" w:rsidR="00E56CA7" w:rsidRPr="006233CC" w:rsidRDefault="00E56CA7" w:rsidP="00AB512E">
            <w:pPr>
              <w:spacing w:before="60" w:after="60"/>
              <w:jc w:val="right"/>
              <w:rPr>
                <w:rFonts w:cs="Arial"/>
                <w:highlight w:val="red"/>
              </w:rPr>
            </w:pPr>
            <w:r w:rsidRPr="006233CC">
              <w:rPr>
                <w:rFonts w:cs="Arial"/>
                <w:highlight w:val="red"/>
              </w:rPr>
              <w:t>1</w:t>
            </w:r>
            <w:r w:rsidR="00FA3BD4" w:rsidRPr="006233CC">
              <w:rPr>
                <w:rFonts w:cs="Arial"/>
                <w:highlight w:val="red"/>
              </w:rPr>
              <w:t>,</w:t>
            </w:r>
            <w:r w:rsidRPr="006233CC">
              <w:rPr>
                <w:rFonts w:cs="Arial"/>
                <w:highlight w:val="red"/>
              </w:rPr>
              <w:t>497</w:t>
            </w:r>
          </w:p>
        </w:tc>
        <w:tc>
          <w:tcPr>
            <w:tcW w:w="1056" w:type="pct"/>
            <w:shd w:val="clear" w:color="auto" w:fill="D9D9D9"/>
            <w:noWrap/>
            <w:vAlign w:val="center"/>
          </w:tcPr>
          <w:p w14:paraId="69E2994C" w14:textId="77777777" w:rsidR="00E56CA7" w:rsidRPr="006233CC" w:rsidRDefault="00E56CA7" w:rsidP="00AB512E">
            <w:pPr>
              <w:spacing w:before="60" w:after="60"/>
              <w:jc w:val="right"/>
              <w:rPr>
                <w:rFonts w:cs="Arial"/>
                <w:highlight w:val="red"/>
              </w:rPr>
            </w:pPr>
            <w:r w:rsidRPr="006233CC">
              <w:rPr>
                <w:rFonts w:cs="Arial"/>
                <w:highlight w:val="red"/>
              </w:rPr>
              <w:t>1</w:t>
            </w:r>
            <w:r w:rsidR="00FA3BD4" w:rsidRPr="006233CC">
              <w:rPr>
                <w:rFonts w:cs="Arial"/>
                <w:highlight w:val="red"/>
              </w:rPr>
              <w:t>.</w:t>
            </w:r>
            <w:r w:rsidRPr="006233CC">
              <w:rPr>
                <w:rFonts w:cs="Arial"/>
                <w:highlight w:val="red"/>
              </w:rPr>
              <w:t>94%</w:t>
            </w:r>
          </w:p>
        </w:tc>
      </w:tr>
      <w:tr w:rsidR="00E56CA7" w:rsidRPr="00626979" w14:paraId="4AFB84F5" w14:textId="77777777" w:rsidTr="00B04B72">
        <w:trPr>
          <w:trHeight w:val="20"/>
          <w:jc w:val="center"/>
        </w:trPr>
        <w:tc>
          <w:tcPr>
            <w:tcW w:w="161" w:type="pct"/>
            <w:shd w:val="clear" w:color="auto" w:fill="009CDE"/>
            <w:noWrap/>
            <w:vAlign w:val="center"/>
          </w:tcPr>
          <w:p w14:paraId="2576C24C" w14:textId="77777777" w:rsidR="00E56CA7" w:rsidRPr="006233CC" w:rsidRDefault="00E56CA7" w:rsidP="00B76C0F">
            <w:pPr>
              <w:jc w:val="center"/>
              <w:rPr>
                <w:rFonts w:cs="Arial"/>
                <w:b/>
                <w:color w:val="FFFFFF"/>
                <w:highlight w:val="red"/>
                <w:lang w:eastAsia="en-US"/>
              </w:rPr>
            </w:pPr>
            <w:r w:rsidRPr="006233CC">
              <w:rPr>
                <w:rFonts w:cs="Arial"/>
                <w:b/>
                <w:color w:val="FFFFFF"/>
                <w:highlight w:val="red"/>
                <w:lang w:eastAsia="en-US"/>
              </w:rPr>
              <w:t>4</w:t>
            </w:r>
          </w:p>
        </w:tc>
        <w:tc>
          <w:tcPr>
            <w:tcW w:w="1782" w:type="pct"/>
            <w:shd w:val="clear" w:color="auto" w:fill="009CDE"/>
          </w:tcPr>
          <w:p w14:paraId="5808B13A" w14:textId="77777777" w:rsidR="00E56CA7" w:rsidRPr="006233CC" w:rsidRDefault="00E56CA7" w:rsidP="00AB512E">
            <w:pPr>
              <w:spacing w:before="60" w:after="60"/>
              <w:rPr>
                <w:rFonts w:cs="Arial"/>
                <w:b/>
                <w:bCs/>
                <w:color w:val="FFFFFF"/>
                <w:highlight w:val="red"/>
              </w:rPr>
            </w:pPr>
            <w:r w:rsidRPr="006233CC">
              <w:rPr>
                <w:rFonts w:cs="Arial"/>
                <w:b/>
                <w:bCs/>
                <w:color w:val="FFFFFF"/>
                <w:highlight w:val="red"/>
              </w:rPr>
              <w:t>KUBOTA CHAISIRI KHONKAEN CO LTD</w:t>
            </w:r>
          </w:p>
        </w:tc>
        <w:tc>
          <w:tcPr>
            <w:tcW w:w="1109" w:type="pct"/>
            <w:shd w:val="clear" w:color="auto" w:fill="D9D9D9"/>
            <w:noWrap/>
            <w:vAlign w:val="center"/>
          </w:tcPr>
          <w:p w14:paraId="6083F32E" w14:textId="77777777" w:rsidR="00E56CA7" w:rsidRPr="006233CC" w:rsidRDefault="00E56CA7" w:rsidP="00AB512E">
            <w:pPr>
              <w:spacing w:before="60" w:after="60"/>
              <w:jc w:val="right"/>
              <w:rPr>
                <w:rFonts w:cs="Arial"/>
                <w:highlight w:val="red"/>
              </w:rPr>
            </w:pPr>
            <w:r w:rsidRPr="006233CC">
              <w:rPr>
                <w:rFonts w:cs="Arial"/>
                <w:highlight w:val="red"/>
              </w:rPr>
              <w:t>59</w:t>
            </w:r>
            <w:r w:rsidR="00FA3BD4" w:rsidRPr="006233CC">
              <w:rPr>
                <w:rFonts w:cs="Arial"/>
                <w:highlight w:val="red"/>
              </w:rPr>
              <w:t>,</w:t>
            </w:r>
            <w:r w:rsidRPr="006233CC">
              <w:rPr>
                <w:rFonts w:cs="Arial"/>
                <w:highlight w:val="red"/>
              </w:rPr>
              <w:t>664</w:t>
            </w:r>
          </w:p>
        </w:tc>
        <w:tc>
          <w:tcPr>
            <w:tcW w:w="891" w:type="pct"/>
            <w:shd w:val="clear" w:color="auto" w:fill="D9D9D9"/>
            <w:noWrap/>
            <w:vAlign w:val="center"/>
          </w:tcPr>
          <w:p w14:paraId="4115283E" w14:textId="77777777" w:rsidR="00E56CA7" w:rsidRPr="006233CC" w:rsidRDefault="00E56CA7" w:rsidP="00AB512E">
            <w:pPr>
              <w:spacing w:before="60" w:after="60"/>
              <w:jc w:val="right"/>
              <w:rPr>
                <w:rFonts w:cs="Arial"/>
                <w:highlight w:val="red"/>
              </w:rPr>
            </w:pPr>
            <w:r w:rsidRPr="006233CC">
              <w:rPr>
                <w:rFonts w:cs="Arial"/>
                <w:highlight w:val="red"/>
              </w:rPr>
              <w:t>1</w:t>
            </w:r>
            <w:r w:rsidR="00FA3BD4" w:rsidRPr="006233CC">
              <w:rPr>
                <w:rFonts w:cs="Arial"/>
                <w:highlight w:val="red"/>
              </w:rPr>
              <w:t>,</w:t>
            </w:r>
            <w:r w:rsidRPr="006233CC">
              <w:rPr>
                <w:rFonts w:cs="Arial"/>
                <w:highlight w:val="red"/>
              </w:rPr>
              <w:t>156</w:t>
            </w:r>
          </w:p>
        </w:tc>
        <w:tc>
          <w:tcPr>
            <w:tcW w:w="1056" w:type="pct"/>
            <w:shd w:val="clear" w:color="auto" w:fill="D9D9D9"/>
            <w:noWrap/>
            <w:vAlign w:val="center"/>
          </w:tcPr>
          <w:p w14:paraId="63B5A804" w14:textId="77777777" w:rsidR="00E56CA7" w:rsidRPr="006233CC" w:rsidRDefault="00E56CA7" w:rsidP="00AB512E">
            <w:pPr>
              <w:spacing w:before="60" w:after="60"/>
              <w:jc w:val="right"/>
              <w:rPr>
                <w:rFonts w:cs="Arial"/>
                <w:highlight w:val="red"/>
              </w:rPr>
            </w:pPr>
            <w:r w:rsidRPr="006233CC">
              <w:rPr>
                <w:rFonts w:cs="Arial"/>
                <w:highlight w:val="red"/>
              </w:rPr>
              <w:t>1</w:t>
            </w:r>
            <w:r w:rsidR="00FA3BD4" w:rsidRPr="006233CC">
              <w:rPr>
                <w:rFonts w:cs="Arial"/>
                <w:highlight w:val="red"/>
              </w:rPr>
              <w:t>.</w:t>
            </w:r>
            <w:r w:rsidRPr="006233CC">
              <w:rPr>
                <w:rFonts w:cs="Arial"/>
                <w:highlight w:val="red"/>
              </w:rPr>
              <w:t>94%</w:t>
            </w:r>
          </w:p>
        </w:tc>
      </w:tr>
      <w:tr w:rsidR="00E56CA7" w:rsidRPr="00626979" w14:paraId="29FAD692" w14:textId="77777777" w:rsidTr="00B04B72">
        <w:trPr>
          <w:trHeight w:val="20"/>
          <w:jc w:val="center"/>
        </w:trPr>
        <w:tc>
          <w:tcPr>
            <w:tcW w:w="161" w:type="pct"/>
            <w:shd w:val="clear" w:color="auto" w:fill="009CDE"/>
            <w:noWrap/>
            <w:vAlign w:val="center"/>
          </w:tcPr>
          <w:p w14:paraId="2E288D3C" w14:textId="77777777" w:rsidR="00E56CA7" w:rsidRPr="006233CC" w:rsidRDefault="00E56CA7" w:rsidP="00B76C0F">
            <w:pPr>
              <w:jc w:val="center"/>
              <w:rPr>
                <w:rFonts w:cs="Arial"/>
                <w:b/>
                <w:color w:val="FFFFFF"/>
                <w:highlight w:val="red"/>
                <w:lang w:eastAsia="en-US"/>
              </w:rPr>
            </w:pPr>
            <w:r w:rsidRPr="006233CC">
              <w:rPr>
                <w:rFonts w:cs="Arial"/>
                <w:b/>
                <w:color w:val="FFFFFF"/>
                <w:highlight w:val="red"/>
                <w:lang w:eastAsia="en-US"/>
              </w:rPr>
              <w:t>5</w:t>
            </w:r>
          </w:p>
        </w:tc>
        <w:tc>
          <w:tcPr>
            <w:tcW w:w="1782" w:type="pct"/>
            <w:shd w:val="clear" w:color="auto" w:fill="009CDE"/>
          </w:tcPr>
          <w:p w14:paraId="64BF15A7" w14:textId="77777777" w:rsidR="00E56CA7" w:rsidRPr="006233CC" w:rsidRDefault="00E56CA7" w:rsidP="00AB512E">
            <w:pPr>
              <w:spacing w:before="60" w:after="60"/>
              <w:rPr>
                <w:rFonts w:cs="Arial"/>
                <w:b/>
                <w:bCs/>
                <w:color w:val="FFFFFF"/>
                <w:highlight w:val="red"/>
              </w:rPr>
            </w:pPr>
            <w:r w:rsidRPr="006233CC">
              <w:rPr>
                <w:rFonts w:cs="Arial"/>
                <w:b/>
                <w:bCs/>
                <w:color w:val="FFFFFF"/>
                <w:highlight w:val="red"/>
              </w:rPr>
              <w:t>TK EQUIPMENTS CO LTD</w:t>
            </w:r>
          </w:p>
        </w:tc>
        <w:tc>
          <w:tcPr>
            <w:tcW w:w="1109" w:type="pct"/>
            <w:shd w:val="clear" w:color="auto" w:fill="D9D9D9"/>
            <w:noWrap/>
            <w:vAlign w:val="center"/>
          </w:tcPr>
          <w:p w14:paraId="11AEA63A" w14:textId="77777777" w:rsidR="00E56CA7" w:rsidRPr="006233CC" w:rsidRDefault="00E56CA7" w:rsidP="00AB512E">
            <w:pPr>
              <w:spacing w:before="60" w:after="60"/>
              <w:jc w:val="right"/>
              <w:rPr>
                <w:rFonts w:cs="Arial"/>
                <w:highlight w:val="red"/>
              </w:rPr>
            </w:pPr>
            <w:r w:rsidRPr="006233CC">
              <w:rPr>
                <w:rFonts w:cs="Arial"/>
                <w:highlight w:val="red"/>
              </w:rPr>
              <w:t>40</w:t>
            </w:r>
            <w:r w:rsidR="00FA3BD4" w:rsidRPr="006233CC">
              <w:rPr>
                <w:rFonts w:cs="Arial"/>
                <w:highlight w:val="red"/>
              </w:rPr>
              <w:t>,</w:t>
            </w:r>
            <w:r w:rsidRPr="006233CC">
              <w:rPr>
                <w:rFonts w:cs="Arial"/>
                <w:highlight w:val="red"/>
              </w:rPr>
              <w:t>314</w:t>
            </w:r>
          </w:p>
        </w:tc>
        <w:tc>
          <w:tcPr>
            <w:tcW w:w="891" w:type="pct"/>
            <w:shd w:val="clear" w:color="auto" w:fill="D9D9D9"/>
            <w:noWrap/>
            <w:vAlign w:val="center"/>
          </w:tcPr>
          <w:p w14:paraId="742BAA87" w14:textId="77777777" w:rsidR="00E56CA7" w:rsidRPr="006233CC" w:rsidRDefault="00E56CA7" w:rsidP="00AB512E">
            <w:pPr>
              <w:spacing w:before="60" w:after="60"/>
              <w:jc w:val="right"/>
              <w:rPr>
                <w:rFonts w:cs="Arial"/>
                <w:highlight w:val="red"/>
              </w:rPr>
            </w:pPr>
            <w:r w:rsidRPr="006233CC">
              <w:rPr>
                <w:rFonts w:cs="Arial"/>
                <w:highlight w:val="red"/>
              </w:rPr>
              <w:t>1</w:t>
            </w:r>
            <w:r w:rsidR="00FA3BD4" w:rsidRPr="006233CC">
              <w:rPr>
                <w:rFonts w:cs="Arial"/>
                <w:highlight w:val="red"/>
              </w:rPr>
              <w:t>,</w:t>
            </w:r>
            <w:r w:rsidRPr="006233CC">
              <w:rPr>
                <w:rFonts w:cs="Arial"/>
                <w:highlight w:val="red"/>
              </w:rPr>
              <w:t>705</w:t>
            </w:r>
          </w:p>
        </w:tc>
        <w:tc>
          <w:tcPr>
            <w:tcW w:w="1056" w:type="pct"/>
            <w:shd w:val="clear" w:color="auto" w:fill="D9D9D9"/>
            <w:noWrap/>
            <w:vAlign w:val="center"/>
          </w:tcPr>
          <w:p w14:paraId="4A39E45E" w14:textId="77777777" w:rsidR="00E56CA7" w:rsidRPr="006233CC" w:rsidRDefault="00E56CA7" w:rsidP="00AB512E">
            <w:pPr>
              <w:spacing w:before="60" w:after="60"/>
              <w:jc w:val="right"/>
              <w:rPr>
                <w:rFonts w:cs="Arial"/>
                <w:highlight w:val="red"/>
              </w:rPr>
            </w:pPr>
            <w:r w:rsidRPr="006233CC">
              <w:rPr>
                <w:rFonts w:cs="Arial"/>
                <w:highlight w:val="red"/>
              </w:rPr>
              <w:t>4</w:t>
            </w:r>
            <w:r w:rsidR="00FA3BD4" w:rsidRPr="006233CC">
              <w:rPr>
                <w:rFonts w:cs="Arial"/>
                <w:highlight w:val="red"/>
              </w:rPr>
              <w:t>.</w:t>
            </w:r>
            <w:r w:rsidRPr="006233CC">
              <w:rPr>
                <w:rFonts w:cs="Arial"/>
                <w:highlight w:val="red"/>
              </w:rPr>
              <w:t>23%</w:t>
            </w:r>
          </w:p>
        </w:tc>
      </w:tr>
      <w:tr w:rsidR="00E56CA7" w:rsidRPr="00626979" w14:paraId="2F18E269" w14:textId="77777777" w:rsidTr="00B04B72">
        <w:trPr>
          <w:trHeight w:val="20"/>
          <w:jc w:val="center"/>
        </w:trPr>
        <w:tc>
          <w:tcPr>
            <w:tcW w:w="161" w:type="pct"/>
            <w:shd w:val="clear" w:color="auto" w:fill="009CDE"/>
            <w:noWrap/>
            <w:vAlign w:val="center"/>
          </w:tcPr>
          <w:p w14:paraId="17067283" w14:textId="77777777" w:rsidR="00E56CA7" w:rsidRPr="006233CC" w:rsidRDefault="00E56CA7" w:rsidP="00B76C0F">
            <w:pPr>
              <w:jc w:val="center"/>
              <w:rPr>
                <w:rFonts w:cs="Arial"/>
                <w:b/>
                <w:color w:val="FFFFFF"/>
                <w:highlight w:val="red"/>
                <w:lang w:eastAsia="en-US"/>
              </w:rPr>
            </w:pPr>
            <w:r w:rsidRPr="006233CC">
              <w:rPr>
                <w:rFonts w:cs="Arial"/>
                <w:b/>
                <w:color w:val="FFFFFF"/>
                <w:highlight w:val="red"/>
                <w:lang w:eastAsia="en-US"/>
              </w:rPr>
              <w:t>6</w:t>
            </w:r>
          </w:p>
        </w:tc>
        <w:tc>
          <w:tcPr>
            <w:tcW w:w="1782" w:type="pct"/>
            <w:shd w:val="clear" w:color="auto" w:fill="009CDE"/>
          </w:tcPr>
          <w:p w14:paraId="6D63CC66" w14:textId="77777777" w:rsidR="00E56CA7" w:rsidRPr="006233CC" w:rsidRDefault="00E56CA7" w:rsidP="00AB512E">
            <w:pPr>
              <w:spacing w:before="60" w:after="60"/>
              <w:rPr>
                <w:rFonts w:cs="Arial"/>
                <w:b/>
                <w:bCs/>
                <w:color w:val="FFFFFF"/>
                <w:highlight w:val="red"/>
              </w:rPr>
            </w:pPr>
            <w:r w:rsidRPr="006233CC">
              <w:rPr>
                <w:rFonts w:cs="Arial"/>
                <w:b/>
                <w:bCs/>
                <w:color w:val="FFFFFF"/>
                <w:highlight w:val="red"/>
              </w:rPr>
              <w:t>KUBOTA RAYONG COMPANY LIMITED</w:t>
            </w:r>
          </w:p>
        </w:tc>
        <w:tc>
          <w:tcPr>
            <w:tcW w:w="1109" w:type="pct"/>
            <w:shd w:val="clear" w:color="auto" w:fill="D9D9D9"/>
            <w:noWrap/>
            <w:vAlign w:val="center"/>
          </w:tcPr>
          <w:p w14:paraId="28A569D4" w14:textId="77777777" w:rsidR="00E56CA7" w:rsidRPr="006233CC" w:rsidRDefault="00E56CA7" w:rsidP="00AB512E">
            <w:pPr>
              <w:spacing w:before="60" w:after="60"/>
              <w:jc w:val="right"/>
              <w:rPr>
                <w:rFonts w:cs="Arial"/>
                <w:highlight w:val="red"/>
              </w:rPr>
            </w:pPr>
            <w:r w:rsidRPr="006233CC">
              <w:rPr>
                <w:rFonts w:cs="Arial"/>
                <w:highlight w:val="red"/>
              </w:rPr>
              <w:t>46</w:t>
            </w:r>
            <w:r w:rsidR="00FA3BD4" w:rsidRPr="006233CC">
              <w:rPr>
                <w:rFonts w:cs="Arial"/>
                <w:highlight w:val="red"/>
              </w:rPr>
              <w:t>,</w:t>
            </w:r>
            <w:r w:rsidRPr="006233CC">
              <w:rPr>
                <w:rFonts w:cs="Arial"/>
                <w:highlight w:val="red"/>
              </w:rPr>
              <w:t>775</w:t>
            </w:r>
          </w:p>
        </w:tc>
        <w:tc>
          <w:tcPr>
            <w:tcW w:w="891" w:type="pct"/>
            <w:shd w:val="clear" w:color="auto" w:fill="D9D9D9"/>
            <w:noWrap/>
            <w:vAlign w:val="center"/>
          </w:tcPr>
          <w:p w14:paraId="6CD9BEC2" w14:textId="77777777" w:rsidR="00E56CA7" w:rsidRPr="006233CC" w:rsidRDefault="00E56CA7" w:rsidP="00AB512E">
            <w:pPr>
              <w:spacing w:before="60" w:after="60"/>
              <w:jc w:val="right"/>
              <w:rPr>
                <w:rFonts w:cs="Arial"/>
                <w:highlight w:val="red"/>
              </w:rPr>
            </w:pPr>
            <w:r w:rsidRPr="006233CC">
              <w:rPr>
                <w:rFonts w:cs="Arial"/>
                <w:highlight w:val="red"/>
              </w:rPr>
              <w:t>1</w:t>
            </w:r>
            <w:r w:rsidR="00FA3BD4" w:rsidRPr="006233CC">
              <w:rPr>
                <w:rFonts w:cs="Arial"/>
                <w:highlight w:val="red"/>
              </w:rPr>
              <w:t>,</w:t>
            </w:r>
            <w:r w:rsidRPr="006233CC">
              <w:rPr>
                <w:rFonts w:cs="Arial"/>
                <w:highlight w:val="red"/>
              </w:rPr>
              <w:t>650</w:t>
            </w:r>
          </w:p>
        </w:tc>
        <w:tc>
          <w:tcPr>
            <w:tcW w:w="1056" w:type="pct"/>
            <w:shd w:val="clear" w:color="auto" w:fill="D9D9D9"/>
            <w:noWrap/>
            <w:vAlign w:val="center"/>
          </w:tcPr>
          <w:p w14:paraId="78780306" w14:textId="77777777" w:rsidR="00E56CA7" w:rsidRPr="006233CC" w:rsidRDefault="00E56CA7" w:rsidP="00AB512E">
            <w:pPr>
              <w:spacing w:before="60" w:after="60"/>
              <w:jc w:val="right"/>
              <w:rPr>
                <w:rFonts w:cs="Arial"/>
                <w:highlight w:val="red"/>
              </w:rPr>
            </w:pPr>
            <w:r w:rsidRPr="006233CC">
              <w:rPr>
                <w:rFonts w:cs="Arial"/>
                <w:highlight w:val="red"/>
              </w:rPr>
              <w:t>3</w:t>
            </w:r>
            <w:r w:rsidR="00FA3BD4" w:rsidRPr="006233CC">
              <w:rPr>
                <w:rFonts w:cs="Arial"/>
                <w:highlight w:val="red"/>
              </w:rPr>
              <w:t>.</w:t>
            </w:r>
            <w:r w:rsidRPr="006233CC">
              <w:rPr>
                <w:rFonts w:cs="Arial"/>
                <w:highlight w:val="red"/>
              </w:rPr>
              <w:t>53%</w:t>
            </w:r>
          </w:p>
        </w:tc>
      </w:tr>
      <w:tr w:rsidR="00FF5CEB" w:rsidRPr="00626979" w14:paraId="26A0D00E" w14:textId="77777777" w:rsidTr="00B04B72">
        <w:trPr>
          <w:trHeight w:val="20"/>
          <w:jc w:val="center"/>
        </w:trPr>
        <w:tc>
          <w:tcPr>
            <w:tcW w:w="5000" w:type="pct"/>
            <w:gridSpan w:val="5"/>
            <w:shd w:val="clear" w:color="auto" w:fill="3F9C35"/>
            <w:vAlign w:val="center"/>
          </w:tcPr>
          <w:p w14:paraId="68B298E7" w14:textId="77777777" w:rsidR="00FF5CEB" w:rsidRPr="006233CC" w:rsidRDefault="00FF5CEB" w:rsidP="00F069F4">
            <w:pPr>
              <w:spacing w:before="60" w:after="60"/>
              <w:jc w:val="center"/>
              <w:rPr>
                <w:rFonts w:cs="Arial"/>
                <w:b/>
                <w:bCs/>
                <w:noProof w:val="0"/>
                <w:color w:val="FFFFFF"/>
                <w:highlight w:val="red"/>
                <w:lang w:val="en-US"/>
              </w:rPr>
            </w:pPr>
            <w:r w:rsidRPr="006233CC">
              <w:rPr>
                <w:rFonts w:cs="Arial"/>
                <w:b/>
                <w:bCs/>
                <w:color w:val="FFFFFF"/>
                <w:highlight w:val="red"/>
              </w:rPr>
              <w:t>The Results of the Arm's Length Interquartile Range</w:t>
            </w:r>
          </w:p>
        </w:tc>
      </w:tr>
      <w:tr w:rsidR="00E56CA7" w:rsidRPr="00626979" w14:paraId="230141C9" w14:textId="77777777" w:rsidTr="00B04B72">
        <w:trPr>
          <w:trHeight w:val="20"/>
          <w:jc w:val="center"/>
        </w:trPr>
        <w:tc>
          <w:tcPr>
            <w:tcW w:w="3944" w:type="pct"/>
            <w:gridSpan w:val="4"/>
            <w:shd w:val="clear" w:color="auto" w:fill="BFBFBF"/>
            <w:vAlign w:val="center"/>
          </w:tcPr>
          <w:p w14:paraId="025A5F6A" w14:textId="77777777" w:rsidR="00E56CA7" w:rsidRPr="006233CC" w:rsidRDefault="00E56CA7" w:rsidP="00B04B72">
            <w:pPr>
              <w:spacing w:before="60" w:after="60"/>
              <w:jc w:val="right"/>
              <w:rPr>
                <w:rFonts w:cs="Arial"/>
                <w:noProof w:val="0"/>
                <w:highlight w:val="red"/>
                <w:lang w:val="en-US"/>
              </w:rPr>
            </w:pPr>
            <w:r w:rsidRPr="006233CC">
              <w:rPr>
                <w:rFonts w:cs="Arial"/>
                <w:b/>
                <w:color w:val="000000"/>
                <w:highlight w:val="red"/>
              </w:rPr>
              <w:t>Minimum</w:t>
            </w:r>
          </w:p>
        </w:tc>
        <w:tc>
          <w:tcPr>
            <w:tcW w:w="1056" w:type="pct"/>
            <w:shd w:val="clear" w:color="auto" w:fill="BFBFBF"/>
            <w:noWrap/>
            <w:vAlign w:val="center"/>
          </w:tcPr>
          <w:p w14:paraId="600B0D11" w14:textId="77777777" w:rsidR="00E56CA7" w:rsidRPr="006233CC" w:rsidRDefault="00E56CA7" w:rsidP="00AB512E">
            <w:pPr>
              <w:spacing w:before="60" w:after="60"/>
              <w:jc w:val="right"/>
              <w:rPr>
                <w:rFonts w:cs="Arial"/>
                <w:b/>
                <w:highlight w:val="red"/>
              </w:rPr>
            </w:pPr>
            <w:r w:rsidRPr="006233CC">
              <w:rPr>
                <w:rFonts w:cs="Arial"/>
                <w:b/>
                <w:highlight w:val="red"/>
              </w:rPr>
              <w:t>1</w:t>
            </w:r>
            <w:r w:rsidR="00FA3BD4" w:rsidRPr="006233CC">
              <w:rPr>
                <w:rFonts w:cs="Arial"/>
                <w:b/>
                <w:highlight w:val="red"/>
              </w:rPr>
              <w:t>.</w:t>
            </w:r>
            <w:r w:rsidRPr="006233CC">
              <w:rPr>
                <w:rFonts w:cs="Arial"/>
                <w:b/>
                <w:highlight w:val="red"/>
              </w:rPr>
              <w:t>94%</w:t>
            </w:r>
          </w:p>
        </w:tc>
      </w:tr>
      <w:tr w:rsidR="00E56CA7" w:rsidRPr="00626979" w14:paraId="5E7C5132" w14:textId="77777777" w:rsidTr="00B04B72">
        <w:trPr>
          <w:trHeight w:val="20"/>
          <w:jc w:val="center"/>
        </w:trPr>
        <w:tc>
          <w:tcPr>
            <w:tcW w:w="3944" w:type="pct"/>
            <w:gridSpan w:val="4"/>
            <w:shd w:val="clear" w:color="auto" w:fill="3F9C35"/>
            <w:vAlign w:val="center"/>
          </w:tcPr>
          <w:p w14:paraId="02458920" w14:textId="77777777" w:rsidR="00E56CA7" w:rsidRPr="006233CC" w:rsidRDefault="00E56CA7" w:rsidP="00B04B72">
            <w:pPr>
              <w:spacing w:before="60" w:after="60"/>
              <w:jc w:val="right"/>
              <w:rPr>
                <w:rFonts w:cs="Arial"/>
                <w:b/>
                <w:bCs/>
                <w:noProof w:val="0"/>
                <w:color w:val="FFFFFF"/>
                <w:highlight w:val="red"/>
                <w:lang w:val="en-US"/>
              </w:rPr>
            </w:pPr>
            <w:r w:rsidRPr="006233CC">
              <w:rPr>
                <w:rFonts w:cs="Arial"/>
                <w:b/>
                <w:bCs/>
                <w:color w:val="FFFFFF"/>
                <w:highlight w:val="red"/>
              </w:rPr>
              <w:t>Quartile 1</w:t>
            </w:r>
          </w:p>
        </w:tc>
        <w:tc>
          <w:tcPr>
            <w:tcW w:w="1056" w:type="pct"/>
            <w:shd w:val="clear" w:color="auto" w:fill="3F9C35"/>
            <w:noWrap/>
            <w:vAlign w:val="center"/>
          </w:tcPr>
          <w:p w14:paraId="40AA4094" w14:textId="77777777" w:rsidR="00E56CA7" w:rsidRPr="006233CC" w:rsidRDefault="00E56CA7" w:rsidP="00AB512E">
            <w:pPr>
              <w:spacing w:before="60" w:after="60"/>
              <w:jc w:val="right"/>
              <w:rPr>
                <w:rFonts w:cs="Arial"/>
                <w:b/>
                <w:color w:val="FFFFFF"/>
                <w:highlight w:val="red"/>
              </w:rPr>
            </w:pPr>
            <w:r w:rsidRPr="006233CC">
              <w:rPr>
                <w:rFonts w:cs="Arial"/>
                <w:b/>
                <w:color w:val="FFFFFF"/>
                <w:highlight w:val="red"/>
              </w:rPr>
              <w:t>{{ q1 }}%</w:t>
            </w:r>
          </w:p>
        </w:tc>
      </w:tr>
      <w:tr w:rsidR="00E56CA7" w:rsidRPr="00626979" w14:paraId="73E5D003" w14:textId="77777777" w:rsidTr="00B04B72">
        <w:trPr>
          <w:trHeight w:val="20"/>
          <w:jc w:val="center"/>
        </w:trPr>
        <w:tc>
          <w:tcPr>
            <w:tcW w:w="3944" w:type="pct"/>
            <w:gridSpan w:val="4"/>
            <w:shd w:val="clear" w:color="auto" w:fill="BFBFBF"/>
            <w:vAlign w:val="center"/>
          </w:tcPr>
          <w:p w14:paraId="6243DD6E" w14:textId="77777777" w:rsidR="00E56CA7" w:rsidRPr="006233CC" w:rsidRDefault="00E56CA7" w:rsidP="00B04B72">
            <w:pPr>
              <w:spacing w:before="60" w:after="60"/>
              <w:jc w:val="right"/>
              <w:rPr>
                <w:rFonts w:cs="Arial"/>
                <w:noProof w:val="0"/>
                <w:highlight w:val="red"/>
                <w:lang w:val="en-US"/>
              </w:rPr>
            </w:pPr>
            <w:r w:rsidRPr="006233CC">
              <w:rPr>
                <w:rFonts w:cs="Arial"/>
                <w:b/>
                <w:color w:val="000000"/>
                <w:highlight w:val="red"/>
              </w:rPr>
              <w:t>Median</w:t>
            </w:r>
          </w:p>
        </w:tc>
        <w:tc>
          <w:tcPr>
            <w:tcW w:w="1056" w:type="pct"/>
            <w:shd w:val="clear" w:color="auto" w:fill="BFBFBF"/>
            <w:noWrap/>
            <w:vAlign w:val="center"/>
          </w:tcPr>
          <w:p w14:paraId="60929EE0" w14:textId="77777777" w:rsidR="00E56CA7" w:rsidRPr="006233CC" w:rsidRDefault="00E56CA7" w:rsidP="00AB512E">
            <w:pPr>
              <w:spacing w:before="60" w:after="60"/>
              <w:jc w:val="right"/>
              <w:rPr>
                <w:rFonts w:cs="Arial"/>
                <w:b/>
                <w:highlight w:val="red"/>
              </w:rPr>
            </w:pPr>
            <w:r w:rsidRPr="006233CC">
              <w:rPr>
                <w:rFonts w:cs="Arial"/>
                <w:b/>
                <w:highlight w:val="red"/>
              </w:rPr>
              <w:t>3</w:t>
            </w:r>
            <w:r w:rsidR="00FA3BD4" w:rsidRPr="006233CC">
              <w:rPr>
                <w:rFonts w:cs="Arial"/>
                <w:b/>
                <w:highlight w:val="red"/>
              </w:rPr>
              <w:t>.</w:t>
            </w:r>
            <w:r w:rsidRPr="006233CC">
              <w:rPr>
                <w:rFonts w:cs="Arial"/>
                <w:b/>
                <w:highlight w:val="red"/>
              </w:rPr>
              <w:t>14%</w:t>
            </w:r>
          </w:p>
        </w:tc>
      </w:tr>
      <w:tr w:rsidR="00E56CA7" w:rsidRPr="00626979" w14:paraId="74B3062B" w14:textId="77777777" w:rsidTr="00B04B72">
        <w:trPr>
          <w:trHeight w:val="20"/>
          <w:jc w:val="center"/>
        </w:trPr>
        <w:tc>
          <w:tcPr>
            <w:tcW w:w="3944" w:type="pct"/>
            <w:gridSpan w:val="4"/>
            <w:shd w:val="clear" w:color="auto" w:fill="3F9C35"/>
            <w:vAlign w:val="center"/>
          </w:tcPr>
          <w:p w14:paraId="5269FEB9" w14:textId="77777777" w:rsidR="00E56CA7" w:rsidRPr="006233CC" w:rsidRDefault="00E56CA7" w:rsidP="00B04B72">
            <w:pPr>
              <w:spacing w:before="60" w:after="60"/>
              <w:jc w:val="right"/>
              <w:rPr>
                <w:rFonts w:cs="Arial"/>
                <w:b/>
                <w:bCs/>
                <w:noProof w:val="0"/>
                <w:color w:val="FFFFFF"/>
                <w:highlight w:val="red"/>
                <w:lang w:val="en-US"/>
              </w:rPr>
            </w:pPr>
            <w:r w:rsidRPr="006233CC">
              <w:rPr>
                <w:rFonts w:cs="Arial"/>
                <w:b/>
                <w:bCs/>
                <w:color w:val="FFFFFF"/>
                <w:highlight w:val="red"/>
              </w:rPr>
              <w:t>Quartile 3</w:t>
            </w:r>
          </w:p>
        </w:tc>
        <w:tc>
          <w:tcPr>
            <w:tcW w:w="1056" w:type="pct"/>
            <w:shd w:val="clear" w:color="auto" w:fill="3F9C35"/>
            <w:noWrap/>
            <w:vAlign w:val="center"/>
          </w:tcPr>
          <w:p w14:paraId="475DCDF5" w14:textId="77777777" w:rsidR="00E56CA7" w:rsidRPr="006233CC" w:rsidRDefault="00E56CA7" w:rsidP="00AB512E">
            <w:pPr>
              <w:spacing w:before="60" w:after="60"/>
              <w:jc w:val="right"/>
              <w:rPr>
                <w:rFonts w:cs="Arial"/>
                <w:b/>
                <w:color w:val="FFFFFF"/>
                <w:highlight w:val="red"/>
              </w:rPr>
            </w:pPr>
            <w:r w:rsidRPr="006233CC">
              <w:rPr>
                <w:rFonts w:cs="Arial"/>
                <w:b/>
                <w:color w:val="FFFFFF"/>
                <w:highlight w:val="red"/>
              </w:rPr>
              <w:t>{{ q3 }}%</w:t>
            </w:r>
          </w:p>
        </w:tc>
      </w:tr>
      <w:tr w:rsidR="00E56CA7" w:rsidRPr="00626979" w14:paraId="18CCB2C2" w14:textId="77777777" w:rsidTr="00B04B72">
        <w:trPr>
          <w:trHeight w:val="20"/>
          <w:jc w:val="center"/>
        </w:trPr>
        <w:tc>
          <w:tcPr>
            <w:tcW w:w="3944" w:type="pct"/>
            <w:gridSpan w:val="4"/>
            <w:shd w:val="clear" w:color="auto" w:fill="BFBFBF"/>
            <w:vAlign w:val="center"/>
          </w:tcPr>
          <w:p w14:paraId="13009B7B" w14:textId="77777777" w:rsidR="00E56CA7" w:rsidRPr="006233CC" w:rsidRDefault="00E56CA7" w:rsidP="00B04B72">
            <w:pPr>
              <w:spacing w:before="60" w:after="60"/>
              <w:jc w:val="right"/>
              <w:rPr>
                <w:rFonts w:cs="Arial"/>
                <w:b/>
                <w:bCs/>
                <w:noProof w:val="0"/>
                <w:highlight w:val="red"/>
                <w:lang w:val="en-US"/>
              </w:rPr>
            </w:pPr>
            <w:r w:rsidRPr="006233CC">
              <w:rPr>
                <w:rFonts w:cs="Arial"/>
                <w:b/>
                <w:bCs/>
                <w:color w:val="000000"/>
                <w:highlight w:val="red"/>
              </w:rPr>
              <w:t>Maximum</w:t>
            </w:r>
          </w:p>
        </w:tc>
        <w:tc>
          <w:tcPr>
            <w:tcW w:w="1056" w:type="pct"/>
            <w:shd w:val="clear" w:color="auto" w:fill="BFBFBF"/>
            <w:noWrap/>
            <w:vAlign w:val="center"/>
          </w:tcPr>
          <w:p w14:paraId="19597AE7" w14:textId="77777777" w:rsidR="00E56CA7" w:rsidRPr="006233CC" w:rsidRDefault="00E56CA7" w:rsidP="00AB512E">
            <w:pPr>
              <w:spacing w:before="60" w:after="60"/>
              <w:jc w:val="right"/>
              <w:rPr>
                <w:rFonts w:cs="Arial"/>
                <w:b/>
                <w:highlight w:val="red"/>
              </w:rPr>
            </w:pPr>
            <w:r w:rsidRPr="006233CC">
              <w:rPr>
                <w:rFonts w:cs="Arial"/>
                <w:b/>
                <w:highlight w:val="red"/>
              </w:rPr>
              <w:t>8</w:t>
            </w:r>
            <w:r w:rsidR="00FA3BD4" w:rsidRPr="006233CC">
              <w:rPr>
                <w:rFonts w:cs="Arial"/>
                <w:b/>
                <w:highlight w:val="red"/>
              </w:rPr>
              <w:t>.</w:t>
            </w:r>
            <w:r w:rsidRPr="006233CC">
              <w:rPr>
                <w:rFonts w:cs="Arial"/>
                <w:b/>
                <w:highlight w:val="red"/>
              </w:rPr>
              <w:t>80%</w:t>
            </w:r>
          </w:p>
        </w:tc>
      </w:tr>
    </w:tbl>
    <w:p w14:paraId="7FF270D9" w14:textId="77777777" w:rsidR="001613A6" w:rsidRPr="00626979" w:rsidRDefault="001613A6" w:rsidP="001613A6">
      <w:pPr>
        <w:rPr>
          <w:noProof w:val="0"/>
        </w:rPr>
      </w:pPr>
      <w:r w:rsidRPr="006233CC">
        <w:rPr>
          <w:noProof w:val="0"/>
          <w:highlight w:val="red"/>
        </w:rPr>
        <w:t xml:space="preserve">Based on table 5.6, the arm’s length range of ROS ratios of comparable distributor companies is obtained, namely 1st quartile of </w:t>
      </w:r>
      <w:proofErr w:type="gramStart"/>
      <w:r w:rsidRPr="006233CC">
        <w:rPr>
          <w:noProof w:val="0"/>
          <w:highlight w:val="red"/>
        </w:rPr>
        <w:t>{{ q1 }}%</w:t>
      </w:r>
      <w:proofErr w:type="gramEnd"/>
      <w:r w:rsidRPr="006233CC">
        <w:rPr>
          <w:noProof w:val="0"/>
          <w:highlight w:val="red"/>
        </w:rPr>
        <w:t xml:space="preserve"> to 3rd quartile of </w:t>
      </w:r>
      <w:proofErr w:type="gramStart"/>
      <w:r w:rsidRPr="006233CC">
        <w:rPr>
          <w:noProof w:val="0"/>
          <w:highlight w:val="red"/>
        </w:rPr>
        <w:t>{{ q3 }}%</w:t>
      </w:r>
      <w:proofErr w:type="gramEnd"/>
      <w:r w:rsidRPr="006233CC">
        <w:rPr>
          <w:noProof w:val="0"/>
          <w:highlight w:val="red"/>
        </w:rPr>
        <w:t>, with a median of 3.14%.</w:t>
      </w:r>
      <w:r w:rsidRPr="00626979">
        <w:rPr>
          <w:noProof w:val="0"/>
        </w:rPr>
        <w:t xml:space="preserve"> </w:t>
      </w:r>
    </w:p>
    <w:p w14:paraId="12E033C3" w14:textId="77777777" w:rsidR="006007A1" w:rsidRPr="00626979" w:rsidRDefault="006007A1" w:rsidP="009C5BB6">
      <w:pPr>
        <w:pStyle w:val="Heading3"/>
        <w:rPr>
          <w:lang w:eastAsia="en-US"/>
        </w:rPr>
        <w:sectPr w:rsidR="006007A1" w:rsidRPr="00626979" w:rsidSect="00DA7244">
          <w:pgSz w:w="11906" w:h="16838"/>
          <w:pgMar w:top="1440" w:right="1440" w:bottom="1440" w:left="1440" w:header="709" w:footer="709" w:gutter="0"/>
          <w:cols w:space="708"/>
          <w:docGrid w:linePitch="360"/>
        </w:sectPr>
      </w:pPr>
      <w:bookmarkStart w:id="1060" w:name="_Toc26450923"/>
      <w:bookmarkStart w:id="1061" w:name="_Toc26450924"/>
      <w:bookmarkStart w:id="1062" w:name="_Toc26450925"/>
      <w:bookmarkStart w:id="1063" w:name="_Toc26450926"/>
      <w:bookmarkStart w:id="1064" w:name="_Toc26450927"/>
      <w:bookmarkStart w:id="1065" w:name="_Toc38804029"/>
      <w:bookmarkStart w:id="1066" w:name="_Toc38804751"/>
      <w:bookmarkStart w:id="1067" w:name="_Toc38805471"/>
      <w:bookmarkStart w:id="1068" w:name="_Toc38806185"/>
      <w:bookmarkStart w:id="1069" w:name="_Toc38806897"/>
      <w:bookmarkStart w:id="1070" w:name="_Toc38807605"/>
      <w:bookmarkStart w:id="1071" w:name="_Toc38808298"/>
      <w:bookmarkStart w:id="1072" w:name="_Toc38804030"/>
      <w:bookmarkStart w:id="1073" w:name="_Toc38804752"/>
      <w:bookmarkStart w:id="1074" w:name="_Toc38805472"/>
      <w:bookmarkStart w:id="1075" w:name="_Toc38806186"/>
      <w:bookmarkStart w:id="1076" w:name="_Toc38806898"/>
      <w:bookmarkStart w:id="1077" w:name="_Toc38807606"/>
      <w:bookmarkStart w:id="1078" w:name="_Toc38808299"/>
      <w:bookmarkStart w:id="1079" w:name="_Toc38804031"/>
      <w:bookmarkStart w:id="1080" w:name="_Toc38804753"/>
      <w:bookmarkStart w:id="1081" w:name="_Toc38805473"/>
      <w:bookmarkStart w:id="1082" w:name="_Toc38806187"/>
      <w:bookmarkStart w:id="1083" w:name="_Toc38806899"/>
      <w:bookmarkStart w:id="1084" w:name="_Toc38807607"/>
      <w:bookmarkStart w:id="1085" w:name="_Toc38808300"/>
      <w:bookmarkStart w:id="1086" w:name="_Toc38804032"/>
      <w:bookmarkStart w:id="1087" w:name="_Toc38804754"/>
      <w:bookmarkStart w:id="1088" w:name="_Toc38805474"/>
      <w:bookmarkStart w:id="1089" w:name="_Toc38806188"/>
      <w:bookmarkStart w:id="1090" w:name="_Toc38806900"/>
      <w:bookmarkStart w:id="1091" w:name="_Toc38807608"/>
      <w:bookmarkStart w:id="1092" w:name="_Toc38808301"/>
      <w:bookmarkStart w:id="1093" w:name="_Toc38804033"/>
      <w:bookmarkStart w:id="1094" w:name="_Toc38804755"/>
      <w:bookmarkStart w:id="1095" w:name="_Toc38805475"/>
      <w:bookmarkStart w:id="1096" w:name="_Toc38806189"/>
      <w:bookmarkStart w:id="1097" w:name="_Toc38806901"/>
      <w:bookmarkStart w:id="1098" w:name="_Toc38807609"/>
      <w:bookmarkStart w:id="1099" w:name="_Toc38808302"/>
      <w:bookmarkStart w:id="1100" w:name="_Toc38804056"/>
      <w:bookmarkStart w:id="1101" w:name="_Toc38804778"/>
      <w:bookmarkStart w:id="1102" w:name="_Toc38805498"/>
      <w:bookmarkStart w:id="1103" w:name="_Toc38806212"/>
      <w:bookmarkStart w:id="1104" w:name="_Toc38806924"/>
      <w:bookmarkStart w:id="1105" w:name="_Toc38807632"/>
      <w:bookmarkStart w:id="1106" w:name="_Toc38808325"/>
      <w:bookmarkStart w:id="1107" w:name="_Toc38804057"/>
      <w:bookmarkStart w:id="1108" w:name="_Toc38804779"/>
      <w:bookmarkStart w:id="1109" w:name="_Toc38805499"/>
      <w:bookmarkStart w:id="1110" w:name="_Toc38806213"/>
      <w:bookmarkStart w:id="1111" w:name="_Toc38806925"/>
      <w:bookmarkStart w:id="1112" w:name="_Toc38807633"/>
      <w:bookmarkStart w:id="1113" w:name="_Toc38808326"/>
      <w:bookmarkStart w:id="1114" w:name="_Toc38804058"/>
      <w:bookmarkStart w:id="1115" w:name="_Toc38804780"/>
      <w:bookmarkStart w:id="1116" w:name="_Toc38805500"/>
      <w:bookmarkStart w:id="1117" w:name="_Toc38806214"/>
      <w:bookmarkStart w:id="1118" w:name="_Toc38806926"/>
      <w:bookmarkStart w:id="1119" w:name="_Toc38807634"/>
      <w:bookmarkStart w:id="1120" w:name="_Toc38808327"/>
      <w:bookmarkStart w:id="1121" w:name="_Toc38804071"/>
      <w:bookmarkStart w:id="1122" w:name="_Toc38804793"/>
      <w:bookmarkStart w:id="1123" w:name="_Toc38805513"/>
      <w:bookmarkStart w:id="1124" w:name="_Toc38806227"/>
      <w:bookmarkStart w:id="1125" w:name="_Toc38806939"/>
      <w:bookmarkStart w:id="1126" w:name="_Toc38807647"/>
      <w:bookmarkStart w:id="1127" w:name="_Toc38808340"/>
      <w:bookmarkStart w:id="1128" w:name="_Toc135409870"/>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p>
    <w:p w14:paraId="3E2E8E4A" w14:textId="77777777" w:rsidR="001613A6" w:rsidRPr="00626979" w:rsidRDefault="001613A6" w:rsidP="009C5BB6">
      <w:pPr>
        <w:pStyle w:val="Heading3"/>
        <w:rPr>
          <w:lang w:eastAsia="en-US"/>
        </w:rPr>
      </w:pPr>
      <w:bookmarkStart w:id="1129" w:name="_Toc215843384"/>
      <w:r w:rsidRPr="00626979">
        <w:rPr>
          <w:lang w:eastAsia="en-US"/>
        </w:rPr>
        <w:lastRenderedPageBreak/>
        <w:t xml:space="preserve">Calculation of </w:t>
      </w:r>
      <w:r w:rsidR="006007A1" w:rsidRPr="00626979">
        <w:rPr>
          <w:lang w:eastAsia="en-US"/>
        </w:rPr>
        <w:t>ROS</w:t>
      </w:r>
      <w:r w:rsidR="00FF5CEB" w:rsidRPr="00626979">
        <w:rPr>
          <w:lang w:eastAsia="en-US"/>
        </w:rPr>
        <w:t xml:space="preserve"> Ratio </w:t>
      </w:r>
      <w:bookmarkEnd w:id="1128"/>
      <w:bookmarkEnd w:id="1129"/>
    </w:p>
    <w:p w14:paraId="1B158D8B" w14:textId="77777777" w:rsidR="00947781" w:rsidRPr="006233CC" w:rsidRDefault="00D007A8">
      <w:pPr>
        <w:rPr>
          <w:rFonts w:eastAsia="MS Mincho" w:cs="Arial"/>
          <w:highlight w:val="red"/>
          <w:lang w:val="en-US" w:eastAsia="ja-JP"/>
        </w:rPr>
      </w:pPr>
      <w:r w:rsidRPr="006233CC">
        <w:rPr>
          <w:highlight w:val="red"/>
        </w:rPr>
        <w:t>In FY {{ fiscal_year }}, {{ company_short }} entered into a sale and purchase agreement with an independent party, Jhonlin Group, involving the sale of approximately 2,000 units of heavy equipment. These sales will be carried out in stages through 2025. The selling price offered to Jhonlin Group was set lower due to the very large purchase volume and considerations for the long‑term continuity of the project. Details of the sales contract to Jhonlin Group can be seen in Appendix 6.</w:t>
      </w:r>
    </w:p>
    <w:p w14:paraId="24E3CD1D" w14:textId="77777777" w:rsidR="00117832" w:rsidRPr="006233CC" w:rsidRDefault="00117832" w:rsidP="00F2378B">
      <w:pPr>
        <w:rPr>
          <w:noProof w:val="0"/>
          <w:highlight w:val="red"/>
        </w:rPr>
      </w:pPr>
      <w:r w:rsidRPr="006233CC">
        <w:rPr>
          <w:noProof w:val="0"/>
          <w:highlight w:val="red"/>
        </w:rPr>
        <w:t xml:space="preserve">Therefore, the margin calculation analysis of the tested party using the weighted average ROS is considered appropriate to accommodate the actual facts of market conditions and business cycles that affect </w:t>
      </w:r>
      <w:proofErr w:type="gramStart"/>
      <w:r w:rsidRPr="006233CC">
        <w:rPr>
          <w:noProof w:val="0"/>
          <w:highlight w:val="red"/>
        </w:rPr>
        <w:t xml:space="preserve">{{ </w:t>
      </w:r>
      <w:proofErr w:type="spellStart"/>
      <w:r w:rsidRPr="006233CC">
        <w:rPr>
          <w:noProof w:val="0"/>
          <w:highlight w:val="red"/>
        </w:rPr>
        <w:t>company</w:t>
      </w:r>
      <w:proofErr w:type="gramEnd"/>
      <w:r w:rsidRPr="006233CC">
        <w:rPr>
          <w:noProof w:val="0"/>
          <w:highlight w:val="red"/>
        </w:rPr>
        <w:t>_</w:t>
      </w:r>
      <w:proofErr w:type="gramStart"/>
      <w:r w:rsidRPr="006233CC">
        <w:rPr>
          <w:noProof w:val="0"/>
          <w:highlight w:val="red"/>
        </w:rPr>
        <w:t>short</w:t>
      </w:r>
      <w:proofErr w:type="spellEnd"/>
      <w:r w:rsidRPr="006233CC">
        <w:rPr>
          <w:noProof w:val="0"/>
          <w:highlight w:val="red"/>
        </w:rPr>
        <w:t xml:space="preserve"> }}'</w:t>
      </w:r>
      <w:proofErr w:type="gramEnd"/>
      <w:r w:rsidRPr="006233CC">
        <w:rPr>
          <w:noProof w:val="0"/>
          <w:highlight w:val="red"/>
        </w:rPr>
        <w:t>s profit level.</w:t>
      </w:r>
    </w:p>
    <w:p w14:paraId="52408D2D" w14:textId="77777777" w:rsidR="00604829" w:rsidRPr="00626979" w:rsidRDefault="001613A6" w:rsidP="001613A6">
      <w:pPr>
        <w:rPr>
          <w:noProof w:val="0"/>
          <w:lang w:val="en-US"/>
        </w:rPr>
      </w:pPr>
      <w:r w:rsidRPr="006233CC">
        <w:rPr>
          <w:noProof w:val="0"/>
          <w:highlight w:val="red"/>
        </w:rPr>
        <w:t xml:space="preserve">The following are the results of the calculation of the ROS ratio based on the </w:t>
      </w:r>
      <w:proofErr w:type="gramStart"/>
      <w:r w:rsidRPr="006233CC">
        <w:rPr>
          <w:noProof w:val="0"/>
          <w:highlight w:val="red"/>
        </w:rPr>
        <w:t xml:space="preserve">{{ </w:t>
      </w:r>
      <w:proofErr w:type="spellStart"/>
      <w:r w:rsidRPr="006233CC">
        <w:rPr>
          <w:noProof w:val="0"/>
          <w:highlight w:val="red"/>
        </w:rPr>
        <w:t>analysis</w:t>
      </w:r>
      <w:proofErr w:type="gramEnd"/>
      <w:r w:rsidRPr="006233CC">
        <w:rPr>
          <w:noProof w:val="0"/>
          <w:highlight w:val="red"/>
        </w:rPr>
        <w:t>_</w:t>
      </w:r>
      <w:proofErr w:type="gramStart"/>
      <w:r w:rsidRPr="006233CC">
        <w:rPr>
          <w:noProof w:val="0"/>
          <w:highlight w:val="red"/>
        </w:rPr>
        <w:t>period</w:t>
      </w:r>
      <w:proofErr w:type="spellEnd"/>
      <w:r w:rsidRPr="006233CC">
        <w:rPr>
          <w:noProof w:val="0"/>
          <w:highlight w:val="red"/>
        </w:rPr>
        <w:t xml:space="preserve"> }</w:t>
      </w:r>
      <w:proofErr w:type="gramEnd"/>
      <w:r w:rsidRPr="006233CC">
        <w:rPr>
          <w:noProof w:val="0"/>
          <w:highlight w:val="red"/>
        </w:rPr>
        <w:t xml:space="preserve">} </w:t>
      </w:r>
      <w:proofErr w:type="gramStart"/>
      <w:r w:rsidRPr="006233CC">
        <w:rPr>
          <w:noProof w:val="0"/>
          <w:highlight w:val="red"/>
        </w:rPr>
        <w:t xml:space="preserve">{{ </w:t>
      </w:r>
      <w:proofErr w:type="spellStart"/>
      <w:r w:rsidRPr="006233CC">
        <w:rPr>
          <w:noProof w:val="0"/>
          <w:highlight w:val="red"/>
        </w:rPr>
        <w:t>company</w:t>
      </w:r>
      <w:proofErr w:type="gramEnd"/>
      <w:r w:rsidRPr="006233CC">
        <w:rPr>
          <w:noProof w:val="0"/>
          <w:highlight w:val="red"/>
        </w:rPr>
        <w:t>_</w:t>
      </w:r>
      <w:proofErr w:type="gramStart"/>
      <w:r w:rsidRPr="006233CC">
        <w:rPr>
          <w:noProof w:val="0"/>
          <w:highlight w:val="red"/>
        </w:rPr>
        <w:t>short</w:t>
      </w:r>
      <w:proofErr w:type="spellEnd"/>
      <w:r w:rsidRPr="006233CC">
        <w:rPr>
          <w:noProof w:val="0"/>
          <w:highlight w:val="red"/>
        </w:rPr>
        <w:t xml:space="preserve"> }</w:t>
      </w:r>
      <w:proofErr w:type="gramEnd"/>
      <w:r w:rsidRPr="006233CC">
        <w:rPr>
          <w:noProof w:val="0"/>
          <w:highlight w:val="red"/>
        </w:rPr>
        <w:t>} Financial Report.</w:t>
      </w:r>
    </w:p>
    <w:tbl>
      <w:tblPr>
        <w:tblW w:w="4912"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770"/>
        <w:gridCol w:w="3028"/>
        <w:gridCol w:w="3150"/>
        <w:gridCol w:w="3252"/>
        <w:gridCol w:w="1974"/>
      </w:tblGrid>
      <w:tr w:rsidR="006007A1" w:rsidRPr="00DD6BEB" w14:paraId="065152C4" w14:textId="77777777" w:rsidTr="00D007A8">
        <w:trPr>
          <w:trHeight w:val="20"/>
          <w:tblHeader/>
          <w:jc w:val="center"/>
        </w:trPr>
        <w:tc>
          <w:tcPr>
            <w:tcW w:w="5000" w:type="pct"/>
            <w:gridSpan w:val="5"/>
            <w:shd w:val="clear" w:color="auto" w:fill="000000"/>
            <w:noWrap/>
            <w:vAlign w:val="center"/>
            <w:hideMark/>
          </w:tcPr>
          <w:p w14:paraId="1174E7AB" w14:textId="77777777" w:rsidR="006007A1" w:rsidRPr="00DD6BEB" w:rsidRDefault="00251F3A" w:rsidP="00D007A8">
            <w:pPr>
              <w:pStyle w:val="Caption"/>
              <w:spacing w:before="60" w:after="0"/>
              <w:jc w:val="center"/>
              <w:rPr>
                <w:rFonts w:cs="Arial"/>
                <w:noProof w:val="0"/>
                <w:color w:val="FFFFFF" w:themeColor="background1"/>
                <w:sz w:val="20"/>
                <w:highlight w:val="red"/>
                <w:lang w:val="en-US" w:eastAsia="en-US"/>
              </w:rPr>
            </w:pPr>
            <w:bookmarkStart w:id="1130" w:name="_Toc38804081"/>
            <w:bookmarkStart w:id="1131" w:name="_Toc38804803"/>
            <w:bookmarkStart w:id="1132" w:name="_Toc38805523"/>
            <w:bookmarkStart w:id="1133" w:name="_Toc38806237"/>
            <w:bookmarkStart w:id="1134" w:name="_Toc38806949"/>
            <w:bookmarkStart w:id="1135" w:name="_Toc38807657"/>
            <w:bookmarkStart w:id="1136" w:name="_Toc38808350"/>
            <w:bookmarkStart w:id="1137" w:name="_Toc38804120"/>
            <w:bookmarkStart w:id="1138" w:name="_Toc38804842"/>
            <w:bookmarkStart w:id="1139" w:name="_Toc38805562"/>
            <w:bookmarkStart w:id="1140" w:name="_Toc38806276"/>
            <w:bookmarkStart w:id="1141" w:name="_Toc38806988"/>
            <w:bookmarkStart w:id="1142" w:name="_Toc38807696"/>
            <w:bookmarkStart w:id="1143" w:name="_Toc38808389"/>
            <w:bookmarkStart w:id="1144" w:name="_Toc215595861"/>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r w:rsidRPr="00DD6BEB">
              <w:rPr>
                <w:color w:val="FFFFFF" w:themeColor="background1"/>
                <w:sz w:val="20"/>
                <w:highlight w:val="red"/>
              </w:rPr>
              <w:t>Table 5.7 Calculation of {{ company_short }}’s ROS Ratio in FY {{ fiscal_year|int - 2 }}-2024</w:t>
            </w:r>
            <w:bookmarkEnd w:id="1144"/>
          </w:p>
          <w:p w14:paraId="4CE84950" w14:textId="77777777" w:rsidR="006007A1" w:rsidRPr="00DD6BEB" w:rsidRDefault="006007A1" w:rsidP="007C1312">
            <w:pPr>
              <w:spacing w:before="0" w:after="0"/>
              <w:jc w:val="right"/>
              <w:rPr>
                <w:rFonts w:cs="Arial"/>
                <w:b/>
                <w:noProof w:val="0"/>
                <w:color w:val="FFFFFF"/>
                <w:highlight w:val="red"/>
              </w:rPr>
            </w:pPr>
            <w:r w:rsidRPr="00DD6BEB">
              <w:rPr>
                <w:i/>
                <w:noProof w:val="0"/>
                <w:color w:val="FFFFFF"/>
                <w:sz w:val="18"/>
                <w:szCs w:val="18"/>
                <w:highlight w:val="red"/>
              </w:rPr>
              <w:t>(Figures are presented in thousands of Rupiah, unless otherwise stated)</w:t>
            </w:r>
          </w:p>
        </w:tc>
      </w:tr>
      <w:tr w:rsidR="006007A1" w:rsidRPr="00DD6BEB" w14:paraId="12DC6F3E" w14:textId="77777777" w:rsidTr="00D007A8">
        <w:trPr>
          <w:trHeight w:val="20"/>
          <w:tblHeader/>
          <w:jc w:val="center"/>
        </w:trPr>
        <w:tc>
          <w:tcPr>
            <w:tcW w:w="1601" w:type="pct"/>
            <w:shd w:val="clear" w:color="auto" w:fill="3F9C35"/>
            <w:noWrap/>
            <w:vAlign w:val="center"/>
            <w:hideMark/>
          </w:tcPr>
          <w:p w14:paraId="78E0CE5D" w14:textId="77777777" w:rsidR="006007A1" w:rsidRPr="00DD6BEB" w:rsidRDefault="006007A1" w:rsidP="00FE679E">
            <w:pPr>
              <w:spacing w:before="60" w:after="60"/>
              <w:jc w:val="center"/>
              <w:rPr>
                <w:rFonts w:cs="Arial"/>
                <w:b/>
                <w:noProof w:val="0"/>
                <w:color w:val="FFFFFF"/>
                <w:highlight w:val="red"/>
                <w:lang w:val="en-US" w:eastAsia="en-US"/>
              </w:rPr>
            </w:pPr>
            <w:r w:rsidRPr="00DD6BEB">
              <w:rPr>
                <w:rFonts w:cs="Arial"/>
                <w:b/>
                <w:noProof w:val="0"/>
                <w:color w:val="FFFFFF"/>
                <w:highlight w:val="red"/>
                <w:lang w:eastAsia="en-US"/>
              </w:rPr>
              <w:t>Account</w:t>
            </w:r>
          </w:p>
        </w:tc>
        <w:tc>
          <w:tcPr>
            <w:tcW w:w="850" w:type="pct"/>
            <w:shd w:val="clear" w:color="auto" w:fill="3F9C35"/>
            <w:noWrap/>
            <w:vAlign w:val="center"/>
          </w:tcPr>
          <w:p w14:paraId="6359C995" w14:textId="77777777" w:rsidR="006007A1" w:rsidRPr="00DD6BEB" w:rsidRDefault="006007A1" w:rsidP="00FF5CEB">
            <w:pPr>
              <w:spacing w:before="60" w:after="60"/>
              <w:jc w:val="center"/>
              <w:rPr>
                <w:rFonts w:cs="Arial"/>
                <w:b/>
                <w:noProof w:val="0"/>
                <w:color w:val="FFFFFF"/>
                <w:highlight w:val="red"/>
                <w:lang w:val="en-US" w:eastAsia="en-US"/>
              </w:rPr>
            </w:pPr>
            <w:r w:rsidRPr="00DD6BEB">
              <w:rPr>
                <w:rFonts w:cs="Arial"/>
                <w:b/>
                <w:noProof w:val="0"/>
                <w:color w:val="FFFFFF"/>
                <w:highlight w:val="red"/>
                <w:lang w:eastAsia="en-US"/>
              </w:rPr>
              <w:t xml:space="preserve">Total in FY </w:t>
            </w:r>
            <w:proofErr w:type="gramStart"/>
            <w:r w:rsidRPr="00DD6BEB">
              <w:rPr>
                <w:rFonts w:cs="Arial"/>
                <w:b/>
                <w:noProof w:val="0"/>
                <w:color w:val="FFFFFF"/>
                <w:highlight w:val="red"/>
                <w:lang w:eastAsia="en-US"/>
              </w:rPr>
              <w:t xml:space="preserve">{{ </w:t>
            </w:r>
            <w:proofErr w:type="spellStart"/>
            <w:r w:rsidRPr="00DD6BEB">
              <w:rPr>
                <w:rFonts w:cs="Arial"/>
                <w:b/>
                <w:noProof w:val="0"/>
                <w:color w:val="FFFFFF"/>
                <w:highlight w:val="red"/>
                <w:lang w:eastAsia="en-US"/>
              </w:rPr>
              <w:t>fiscal</w:t>
            </w:r>
            <w:proofErr w:type="gramEnd"/>
            <w:r w:rsidRPr="00DD6BEB">
              <w:rPr>
                <w:rFonts w:cs="Arial"/>
                <w:b/>
                <w:noProof w:val="0"/>
                <w:color w:val="FFFFFF"/>
                <w:highlight w:val="red"/>
                <w:lang w:eastAsia="en-US"/>
              </w:rPr>
              <w:t>_year</w:t>
            </w:r>
            <w:proofErr w:type="spellEnd"/>
            <w:r w:rsidRPr="00DD6BEB">
              <w:rPr>
                <w:rFonts w:cs="Arial"/>
                <w:b/>
                <w:noProof w:val="0"/>
                <w:color w:val="FFFFFF"/>
                <w:highlight w:val="red"/>
                <w:lang w:eastAsia="en-US"/>
              </w:rPr>
              <w:t xml:space="preserve"> }}</w:t>
            </w:r>
          </w:p>
        </w:tc>
        <w:tc>
          <w:tcPr>
            <w:tcW w:w="850" w:type="pct"/>
            <w:shd w:val="clear" w:color="auto" w:fill="3F9C35"/>
            <w:vAlign w:val="center"/>
          </w:tcPr>
          <w:p w14:paraId="06974674" w14:textId="77777777" w:rsidR="006007A1" w:rsidRPr="00DD6BEB" w:rsidRDefault="006007A1" w:rsidP="00F7575F">
            <w:pPr>
              <w:jc w:val="center"/>
              <w:rPr>
                <w:highlight w:val="red"/>
              </w:rPr>
            </w:pPr>
            <w:r w:rsidRPr="00DD6BEB">
              <w:rPr>
                <w:rFonts w:cs="Arial"/>
                <w:b/>
                <w:noProof w:val="0"/>
                <w:color w:val="FFFFFF"/>
                <w:highlight w:val="red"/>
                <w:lang w:eastAsia="en-US"/>
              </w:rPr>
              <w:t xml:space="preserve">Total in FY </w:t>
            </w:r>
            <w:proofErr w:type="gramStart"/>
            <w:r w:rsidRPr="00DD6BEB">
              <w:rPr>
                <w:rFonts w:cs="Arial"/>
                <w:b/>
                <w:noProof w:val="0"/>
                <w:color w:val="FFFFFF"/>
                <w:highlight w:val="red"/>
                <w:lang w:eastAsia="en-US"/>
              </w:rPr>
              <w:t xml:space="preserve">{{ </w:t>
            </w:r>
            <w:proofErr w:type="spellStart"/>
            <w:r w:rsidRPr="00DD6BEB">
              <w:rPr>
                <w:rFonts w:cs="Arial"/>
                <w:b/>
                <w:noProof w:val="0"/>
                <w:color w:val="FFFFFF"/>
                <w:highlight w:val="red"/>
                <w:lang w:eastAsia="en-US"/>
              </w:rPr>
              <w:t>fiscal</w:t>
            </w:r>
            <w:proofErr w:type="gramEnd"/>
            <w:r w:rsidRPr="00DD6BEB">
              <w:rPr>
                <w:rFonts w:cs="Arial"/>
                <w:b/>
                <w:noProof w:val="0"/>
                <w:color w:val="FFFFFF"/>
                <w:highlight w:val="red"/>
                <w:lang w:eastAsia="en-US"/>
              </w:rPr>
              <w:t>_year|int</w:t>
            </w:r>
            <w:proofErr w:type="spellEnd"/>
            <w:r w:rsidRPr="00DD6BEB">
              <w:rPr>
                <w:rFonts w:cs="Arial"/>
                <w:b/>
                <w:noProof w:val="0"/>
                <w:color w:val="FFFFFF"/>
                <w:highlight w:val="red"/>
                <w:lang w:eastAsia="en-US"/>
              </w:rPr>
              <w:t xml:space="preserve"> - 1 }}</w:t>
            </w:r>
          </w:p>
        </w:tc>
        <w:tc>
          <w:tcPr>
            <w:tcW w:w="850" w:type="pct"/>
            <w:shd w:val="clear" w:color="auto" w:fill="3F9C35"/>
            <w:vAlign w:val="center"/>
          </w:tcPr>
          <w:p w14:paraId="74768423" w14:textId="77777777" w:rsidR="006007A1" w:rsidRPr="00DD6BEB" w:rsidRDefault="006007A1" w:rsidP="00F7575F">
            <w:pPr>
              <w:jc w:val="center"/>
              <w:rPr>
                <w:highlight w:val="red"/>
              </w:rPr>
            </w:pPr>
            <w:r w:rsidRPr="00DD6BEB">
              <w:rPr>
                <w:rFonts w:cs="Arial"/>
                <w:b/>
                <w:noProof w:val="0"/>
                <w:color w:val="FFFFFF"/>
                <w:highlight w:val="red"/>
                <w:lang w:eastAsia="en-US"/>
              </w:rPr>
              <w:t xml:space="preserve">Total in FY </w:t>
            </w:r>
            <w:proofErr w:type="gramStart"/>
            <w:r w:rsidRPr="00DD6BEB">
              <w:rPr>
                <w:rFonts w:cs="Arial"/>
                <w:b/>
                <w:noProof w:val="0"/>
                <w:color w:val="FFFFFF"/>
                <w:highlight w:val="red"/>
                <w:lang w:eastAsia="en-US"/>
              </w:rPr>
              <w:t xml:space="preserve">{{ </w:t>
            </w:r>
            <w:proofErr w:type="spellStart"/>
            <w:r w:rsidRPr="00DD6BEB">
              <w:rPr>
                <w:rFonts w:cs="Arial"/>
                <w:b/>
                <w:noProof w:val="0"/>
                <w:color w:val="FFFFFF"/>
                <w:highlight w:val="red"/>
                <w:lang w:eastAsia="en-US"/>
              </w:rPr>
              <w:t>fiscal</w:t>
            </w:r>
            <w:proofErr w:type="gramEnd"/>
            <w:r w:rsidRPr="00DD6BEB">
              <w:rPr>
                <w:rFonts w:cs="Arial"/>
                <w:b/>
                <w:noProof w:val="0"/>
                <w:color w:val="FFFFFF"/>
                <w:highlight w:val="red"/>
                <w:lang w:eastAsia="en-US"/>
              </w:rPr>
              <w:t>_year|int</w:t>
            </w:r>
            <w:proofErr w:type="spellEnd"/>
            <w:r w:rsidRPr="00DD6BEB">
              <w:rPr>
                <w:rFonts w:cs="Arial"/>
                <w:b/>
                <w:noProof w:val="0"/>
                <w:color w:val="FFFFFF"/>
                <w:highlight w:val="red"/>
                <w:lang w:eastAsia="en-US"/>
              </w:rPr>
              <w:t xml:space="preserve"> - 2 }}</w:t>
            </w:r>
          </w:p>
        </w:tc>
        <w:tc>
          <w:tcPr>
            <w:tcW w:w="849" w:type="pct"/>
            <w:shd w:val="clear" w:color="auto" w:fill="3F9C35"/>
            <w:vAlign w:val="center"/>
          </w:tcPr>
          <w:p w14:paraId="01B8352B" w14:textId="77777777" w:rsidR="006007A1" w:rsidRPr="00DD6BEB" w:rsidRDefault="006007A1" w:rsidP="006007A1">
            <w:pPr>
              <w:spacing w:before="60" w:after="60"/>
              <w:jc w:val="center"/>
              <w:rPr>
                <w:rFonts w:cs="Arial"/>
                <w:b/>
                <w:noProof w:val="0"/>
                <w:color w:val="FFFFFF"/>
                <w:highlight w:val="red"/>
                <w:lang w:eastAsia="en-US"/>
              </w:rPr>
            </w:pPr>
            <w:r w:rsidRPr="00DD6BEB">
              <w:rPr>
                <w:rFonts w:cs="Arial"/>
                <w:b/>
                <w:noProof w:val="0"/>
                <w:color w:val="FFFFFF"/>
                <w:highlight w:val="red"/>
                <w:lang w:eastAsia="en-US"/>
              </w:rPr>
              <w:t>Weighted Average 3 Years</w:t>
            </w:r>
          </w:p>
        </w:tc>
      </w:tr>
      <w:tr w:rsidR="00F7575F" w:rsidRPr="00DD6BEB" w14:paraId="281029D0" w14:textId="77777777" w:rsidTr="00D007A8">
        <w:trPr>
          <w:trHeight w:val="20"/>
          <w:jc w:val="center"/>
        </w:trPr>
        <w:tc>
          <w:tcPr>
            <w:tcW w:w="1601" w:type="pct"/>
            <w:shd w:val="clear" w:color="auto" w:fill="009CDE"/>
            <w:noWrap/>
            <w:vAlign w:val="center"/>
            <w:hideMark/>
          </w:tcPr>
          <w:p w14:paraId="2DA44EFB" w14:textId="77777777" w:rsidR="00F7575F" w:rsidRPr="00DD6BEB" w:rsidRDefault="00F7575F" w:rsidP="00FE679E">
            <w:pPr>
              <w:spacing w:before="60" w:after="60"/>
              <w:jc w:val="left"/>
              <w:rPr>
                <w:rFonts w:cs="Arial"/>
                <w:noProof w:val="0"/>
                <w:color w:val="FFFFFF"/>
                <w:highlight w:val="red"/>
                <w:lang w:val="en-US" w:eastAsia="en-US"/>
              </w:rPr>
            </w:pPr>
            <w:r w:rsidRPr="00DD6BEB">
              <w:rPr>
                <w:rFonts w:cs="Arial"/>
                <w:noProof w:val="0"/>
                <w:color w:val="FFFFFF"/>
                <w:highlight w:val="red"/>
                <w:lang w:eastAsia="en-US"/>
              </w:rPr>
              <w:t>Sales [a]</w:t>
            </w:r>
          </w:p>
        </w:tc>
        <w:tc>
          <w:tcPr>
            <w:tcW w:w="850" w:type="pct"/>
            <w:shd w:val="clear" w:color="auto" w:fill="D9D9D9"/>
            <w:noWrap/>
            <w:vAlign w:val="center"/>
          </w:tcPr>
          <w:p w14:paraId="1376B92B" w14:textId="77777777" w:rsidR="00F7575F" w:rsidRPr="00DD6BEB" w:rsidRDefault="00F7575F" w:rsidP="00251F3A">
            <w:pPr>
              <w:spacing w:before="60" w:after="60"/>
              <w:jc w:val="right"/>
              <w:rPr>
                <w:rFonts w:cs="Arial"/>
                <w:color w:val="000000"/>
                <w:highlight w:val="red"/>
              </w:rPr>
            </w:pPr>
            <w:r w:rsidRPr="00DD6BEB">
              <w:rPr>
                <w:rFonts w:cs="Arial"/>
                <w:color w:val="000000"/>
                <w:highlight w:val="red"/>
              </w:rPr>
              <w:t>{{ financial_data.sales }}</w:t>
            </w:r>
          </w:p>
        </w:tc>
        <w:tc>
          <w:tcPr>
            <w:tcW w:w="850" w:type="pct"/>
            <w:shd w:val="clear" w:color="auto" w:fill="D9D9D9"/>
            <w:vAlign w:val="center"/>
          </w:tcPr>
          <w:p w14:paraId="4CAA731F" w14:textId="77777777" w:rsidR="00F7575F" w:rsidRPr="00DD6BEB" w:rsidRDefault="00F7575F" w:rsidP="00251F3A">
            <w:pPr>
              <w:spacing w:before="60" w:after="60"/>
              <w:jc w:val="right"/>
              <w:rPr>
                <w:rFonts w:cs="Arial"/>
                <w:color w:val="000000"/>
                <w:highlight w:val="red"/>
              </w:rPr>
            </w:pPr>
            <w:r w:rsidRPr="00DD6BEB">
              <w:rPr>
                <w:rFonts w:cs="Arial"/>
                <w:color w:val="000000"/>
                <w:highlight w:val="red"/>
              </w:rPr>
              <w:t>{{ financial_data_prior.sales }}</w:t>
            </w:r>
          </w:p>
        </w:tc>
        <w:tc>
          <w:tcPr>
            <w:tcW w:w="850" w:type="pct"/>
            <w:shd w:val="clear" w:color="auto" w:fill="D9D9D9"/>
            <w:vAlign w:val="center"/>
          </w:tcPr>
          <w:p w14:paraId="420F578F" w14:textId="77777777" w:rsidR="00F7575F" w:rsidRPr="00DD6BEB" w:rsidRDefault="00F7575F" w:rsidP="00251F3A">
            <w:pPr>
              <w:spacing w:before="60" w:after="60"/>
              <w:jc w:val="right"/>
              <w:rPr>
                <w:rFonts w:cs="Arial"/>
                <w:color w:val="000000"/>
                <w:highlight w:val="red"/>
              </w:rPr>
            </w:pPr>
            <w:r w:rsidRPr="00DD6BEB">
              <w:rPr>
                <w:rFonts w:cs="Arial"/>
                <w:color w:val="000000"/>
                <w:highlight w:val="red"/>
              </w:rPr>
              <w:t>{{ financial_data_prior2.sales }}</w:t>
            </w:r>
          </w:p>
        </w:tc>
        <w:tc>
          <w:tcPr>
            <w:tcW w:w="849" w:type="pct"/>
            <w:shd w:val="clear" w:color="auto" w:fill="D9D9D9"/>
            <w:vAlign w:val="center"/>
          </w:tcPr>
          <w:p w14:paraId="619EE6FC" w14:textId="77777777" w:rsidR="00F7575F" w:rsidRPr="00DD6BEB" w:rsidRDefault="00F7575F" w:rsidP="00251F3A">
            <w:pPr>
              <w:spacing w:before="60" w:after="60"/>
              <w:jc w:val="right"/>
              <w:rPr>
                <w:rFonts w:cs="Arial"/>
                <w:color w:val="000000"/>
                <w:highlight w:val="red"/>
              </w:rPr>
            </w:pPr>
            <w:r w:rsidRPr="00DD6BEB">
              <w:rPr>
                <w:rFonts w:cs="Arial"/>
                <w:color w:val="000000"/>
                <w:highlight w:val="red"/>
              </w:rPr>
              <w:t xml:space="preserve">19,274,575,950,754 </w:t>
            </w:r>
          </w:p>
        </w:tc>
      </w:tr>
      <w:tr w:rsidR="00F7575F" w:rsidRPr="00DD6BEB" w14:paraId="7CA95B8F" w14:textId="77777777" w:rsidTr="00D007A8">
        <w:trPr>
          <w:trHeight w:val="20"/>
          <w:jc w:val="center"/>
        </w:trPr>
        <w:tc>
          <w:tcPr>
            <w:tcW w:w="1601" w:type="pct"/>
            <w:shd w:val="clear" w:color="auto" w:fill="009CDE"/>
            <w:noWrap/>
            <w:vAlign w:val="center"/>
            <w:hideMark/>
          </w:tcPr>
          <w:p w14:paraId="0F20E95B" w14:textId="77777777" w:rsidR="00F7575F" w:rsidRPr="00DD6BEB" w:rsidRDefault="00F7575F" w:rsidP="00FE679E">
            <w:pPr>
              <w:spacing w:before="60" w:after="60"/>
              <w:jc w:val="left"/>
              <w:rPr>
                <w:rFonts w:cs="Arial"/>
                <w:noProof w:val="0"/>
                <w:color w:val="FFFFFF"/>
                <w:highlight w:val="red"/>
                <w:lang w:val="en-US" w:eastAsia="en-US"/>
              </w:rPr>
            </w:pPr>
            <w:r w:rsidRPr="00DD6BEB">
              <w:rPr>
                <w:rFonts w:cs="Arial"/>
                <w:noProof w:val="0"/>
                <w:color w:val="FFFFFF"/>
                <w:highlight w:val="red"/>
                <w:lang w:eastAsia="en-US"/>
              </w:rPr>
              <w:t>Cost of goods sold [b]</w:t>
            </w:r>
          </w:p>
        </w:tc>
        <w:tc>
          <w:tcPr>
            <w:tcW w:w="850" w:type="pct"/>
            <w:shd w:val="clear" w:color="auto" w:fill="D9D9D9"/>
            <w:noWrap/>
            <w:vAlign w:val="center"/>
          </w:tcPr>
          <w:p w14:paraId="7CA504E6" w14:textId="77777777" w:rsidR="00F7575F" w:rsidRPr="00DD6BEB" w:rsidRDefault="002F38B4" w:rsidP="00251F3A">
            <w:pPr>
              <w:spacing w:before="60" w:after="60"/>
              <w:jc w:val="right"/>
              <w:rPr>
                <w:rFonts w:cs="Arial"/>
                <w:color w:val="000000"/>
                <w:highlight w:val="red"/>
              </w:rPr>
            </w:pPr>
            <w:r w:rsidRPr="00DD6BEB">
              <w:rPr>
                <w:rFonts w:cs="Arial"/>
                <w:color w:val="000000"/>
                <w:highlight w:val="red"/>
              </w:rPr>
              <w:t>{{ financial_data.operating_profit }}</w:t>
            </w:r>
          </w:p>
        </w:tc>
        <w:tc>
          <w:tcPr>
            <w:tcW w:w="850" w:type="pct"/>
            <w:shd w:val="clear" w:color="auto" w:fill="D9D9D9"/>
            <w:vAlign w:val="center"/>
          </w:tcPr>
          <w:p w14:paraId="61B9D846" w14:textId="77777777" w:rsidR="00F7575F" w:rsidRPr="00DD6BEB" w:rsidRDefault="002F38B4" w:rsidP="00251F3A">
            <w:pPr>
              <w:spacing w:before="60" w:after="60"/>
              <w:jc w:val="right"/>
              <w:rPr>
                <w:rFonts w:cs="Arial"/>
                <w:color w:val="000000"/>
                <w:highlight w:val="red"/>
              </w:rPr>
            </w:pPr>
            <w:r w:rsidRPr="00DD6BEB">
              <w:rPr>
                <w:rFonts w:cs="Arial"/>
                <w:color w:val="000000"/>
                <w:highlight w:val="red"/>
              </w:rPr>
              <w:t>{{ financial_data_prior.operating_profit }}</w:t>
            </w:r>
          </w:p>
        </w:tc>
        <w:tc>
          <w:tcPr>
            <w:tcW w:w="850" w:type="pct"/>
            <w:shd w:val="clear" w:color="auto" w:fill="D9D9D9"/>
            <w:vAlign w:val="center"/>
          </w:tcPr>
          <w:p w14:paraId="31AAE4D9" w14:textId="77777777" w:rsidR="00F7575F" w:rsidRPr="00DD6BEB" w:rsidRDefault="002F38B4" w:rsidP="00251F3A">
            <w:pPr>
              <w:spacing w:before="60" w:after="60"/>
              <w:jc w:val="right"/>
              <w:rPr>
                <w:rFonts w:cs="Arial"/>
                <w:color w:val="000000"/>
                <w:highlight w:val="red"/>
              </w:rPr>
            </w:pPr>
            <w:r w:rsidRPr="00DD6BEB">
              <w:rPr>
                <w:rFonts w:cs="Arial"/>
                <w:color w:val="000000"/>
                <w:highlight w:val="red"/>
              </w:rPr>
              <w:t>{{ financial_data_prior2.operating_profit }}</w:t>
            </w:r>
          </w:p>
        </w:tc>
        <w:tc>
          <w:tcPr>
            <w:tcW w:w="849" w:type="pct"/>
            <w:shd w:val="clear" w:color="auto" w:fill="D9D9D9"/>
            <w:vAlign w:val="center"/>
          </w:tcPr>
          <w:p w14:paraId="041A367F" w14:textId="77777777" w:rsidR="00F7575F" w:rsidRPr="00DD6BEB" w:rsidRDefault="002F38B4" w:rsidP="00251F3A">
            <w:pPr>
              <w:spacing w:before="60" w:after="60"/>
              <w:jc w:val="right"/>
              <w:rPr>
                <w:rFonts w:cs="Arial"/>
                <w:color w:val="000000"/>
                <w:highlight w:val="red"/>
              </w:rPr>
            </w:pPr>
            <w:r w:rsidRPr="00DD6BEB">
              <w:rPr>
                <w:rFonts w:cs="Arial"/>
                <w:color w:val="000000"/>
                <w:highlight w:val="red"/>
              </w:rPr>
              <w:t>(</w:t>
            </w:r>
            <w:r w:rsidR="00F7575F" w:rsidRPr="00DD6BEB">
              <w:rPr>
                <w:rFonts w:cs="Arial"/>
                <w:color w:val="000000"/>
                <w:highlight w:val="red"/>
              </w:rPr>
              <w:t>16,710,824,894,225</w:t>
            </w:r>
            <w:r w:rsidRPr="00DD6BEB">
              <w:rPr>
                <w:rFonts w:cs="Arial"/>
                <w:color w:val="000000"/>
                <w:highlight w:val="red"/>
              </w:rPr>
              <w:t>)</w:t>
            </w:r>
            <w:r w:rsidR="00F7575F" w:rsidRPr="00DD6BEB">
              <w:rPr>
                <w:rFonts w:cs="Arial"/>
                <w:color w:val="000000"/>
                <w:highlight w:val="red"/>
              </w:rPr>
              <w:t xml:space="preserve"> </w:t>
            </w:r>
          </w:p>
        </w:tc>
      </w:tr>
      <w:tr w:rsidR="00F7575F" w:rsidRPr="00DD6BEB" w14:paraId="1BD8DC99" w14:textId="77777777" w:rsidTr="00D007A8">
        <w:trPr>
          <w:trHeight w:val="20"/>
          <w:jc w:val="center"/>
        </w:trPr>
        <w:tc>
          <w:tcPr>
            <w:tcW w:w="1601" w:type="pct"/>
            <w:shd w:val="clear" w:color="auto" w:fill="009CDE"/>
            <w:noWrap/>
            <w:vAlign w:val="center"/>
            <w:hideMark/>
          </w:tcPr>
          <w:p w14:paraId="082A6A59" w14:textId="77777777" w:rsidR="00F7575F" w:rsidRPr="00DD6BEB" w:rsidRDefault="00F7575F" w:rsidP="00FE679E">
            <w:pPr>
              <w:spacing w:before="60" w:after="60"/>
              <w:jc w:val="left"/>
              <w:rPr>
                <w:rFonts w:cs="Arial"/>
                <w:b/>
                <w:bCs/>
                <w:noProof w:val="0"/>
                <w:color w:val="FFFFFF"/>
                <w:highlight w:val="red"/>
                <w:lang w:val="en-US" w:eastAsia="en-US"/>
              </w:rPr>
            </w:pPr>
            <w:r w:rsidRPr="00DD6BEB">
              <w:rPr>
                <w:rFonts w:cs="Arial"/>
                <w:b/>
                <w:bCs/>
                <w:noProof w:val="0"/>
                <w:color w:val="FFFFFF"/>
                <w:highlight w:val="red"/>
                <w:lang w:eastAsia="en-US"/>
              </w:rPr>
              <w:t>Gross profit [c] = [a] – [b]</w:t>
            </w:r>
          </w:p>
        </w:tc>
        <w:tc>
          <w:tcPr>
            <w:tcW w:w="850" w:type="pct"/>
            <w:shd w:val="clear" w:color="auto" w:fill="BFBFBF"/>
            <w:noWrap/>
            <w:vAlign w:val="center"/>
          </w:tcPr>
          <w:p w14:paraId="5E3E934D" w14:textId="77777777" w:rsidR="00F7575F" w:rsidRPr="00DD6BEB" w:rsidRDefault="00F7575F" w:rsidP="00251F3A">
            <w:pPr>
              <w:spacing w:before="60" w:after="60"/>
              <w:jc w:val="right"/>
              <w:rPr>
                <w:rFonts w:cs="Arial"/>
                <w:b/>
                <w:bCs/>
                <w:color w:val="000000"/>
                <w:highlight w:val="red"/>
              </w:rPr>
            </w:pPr>
            <w:r w:rsidRPr="00DD6BEB">
              <w:rPr>
                <w:rFonts w:cs="Arial"/>
                <w:b/>
                <w:bCs/>
                <w:color w:val="000000"/>
                <w:highlight w:val="red"/>
              </w:rPr>
              <w:t>{{ ros_current }}%</w:t>
            </w:r>
          </w:p>
        </w:tc>
        <w:tc>
          <w:tcPr>
            <w:tcW w:w="850" w:type="pct"/>
            <w:shd w:val="clear" w:color="auto" w:fill="BFBFBF"/>
            <w:vAlign w:val="center"/>
          </w:tcPr>
          <w:p w14:paraId="21A5C8F1" w14:textId="77777777" w:rsidR="00F7575F" w:rsidRPr="00DD6BEB" w:rsidRDefault="00F7575F" w:rsidP="00251F3A">
            <w:pPr>
              <w:spacing w:before="60" w:after="60"/>
              <w:jc w:val="right"/>
              <w:rPr>
                <w:rFonts w:cs="Arial"/>
                <w:b/>
                <w:bCs/>
                <w:color w:val="000000"/>
                <w:highlight w:val="red"/>
              </w:rPr>
            </w:pPr>
            <w:r w:rsidRPr="00DD6BEB">
              <w:rPr>
                <w:rFonts w:cs="Arial"/>
                <w:b/>
                <w:bCs/>
                <w:color w:val="000000"/>
                <w:highlight w:val="red"/>
              </w:rPr>
              <w:t>{{ ros_prior }}%</w:t>
            </w:r>
          </w:p>
        </w:tc>
        <w:tc>
          <w:tcPr>
            <w:tcW w:w="850" w:type="pct"/>
            <w:shd w:val="clear" w:color="auto" w:fill="BFBFBF"/>
            <w:vAlign w:val="center"/>
          </w:tcPr>
          <w:p w14:paraId="701A8277" w14:textId="77777777" w:rsidR="00F7575F" w:rsidRPr="00DD6BEB" w:rsidRDefault="00F7575F" w:rsidP="00251F3A">
            <w:pPr>
              <w:spacing w:before="60" w:after="60"/>
              <w:jc w:val="right"/>
              <w:rPr>
                <w:rFonts w:cs="Arial"/>
                <w:b/>
                <w:bCs/>
                <w:color w:val="000000"/>
                <w:highlight w:val="red"/>
              </w:rPr>
            </w:pPr>
            <w:r w:rsidRPr="00DD6BEB">
              <w:rPr>
                <w:rFonts w:cs="Arial"/>
                <w:b/>
                <w:bCs/>
                <w:color w:val="000000"/>
                <w:highlight w:val="red"/>
              </w:rPr>
              <w:t>{{ ros_prior2 }}%</w:t>
            </w:r>
          </w:p>
        </w:tc>
        <w:tc>
          <w:tcPr>
            <w:tcW w:w="849" w:type="pct"/>
            <w:shd w:val="clear" w:color="auto" w:fill="BFBFBF"/>
            <w:vAlign w:val="center"/>
          </w:tcPr>
          <w:p w14:paraId="440C02EB" w14:textId="77777777" w:rsidR="00F7575F" w:rsidRPr="00DD6BEB" w:rsidRDefault="00F7575F" w:rsidP="00251F3A">
            <w:pPr>
              <w:spacing w:before="60" w:after="60"/>
              <w:jc w:val="right"/>
              <w:rPr>
                <w:rFonts w:cs="Arial"/>
                <w:b/>
                <w:bCs/>
                <w:color w:val="000000"/>
                <w:highlight w:val="red"/>
              </w:rPr>
            </w:pPr>
            <w:r w:rsidRPr="00DD6BEB">
              <w:rPr>
                <w:rFonts w:cs="Arial"/>
                <w:b/>
                <w:bCs/>
                <w:color w:val="000000"/>
                <w:highlight w:val="red"/>
              </w:rPr>
              <w:t xml:space="preserve">2,563,751,056,529 </w:t>
            </w:r>
          </w:p>
        </w:tc>
      </w:tr>
      <w:tr w:rsidR="00F7575F" w:rsidRPr="00DD6BEB" w14:paraId="2EF6E45B" w14:textId="77777777" w:rsidTr="00D007A8">
        <w:trPr>
          <w:trHeight w:val="20"/>
          <w:jc w:val="center"/>
        </w:trPr>
        <w:tc>
          <w:tcPr>
            <w:tcW w:w="1601" w:type="pct"/>
            <w:shd w:val="clear" w:color="auto" w:fill="009CDE"/>
            <w:noWrap/>
            <w:vAlign w:val="center"/>
            <w:hideMark/>
          </w:tcPr>
          <w:p w14:paraId="69938A49" w14:textId="77777777" w:rsidR="00F7575F" w:rsidRPr="00DD6BEB" w:rsidRDefault="00F7575F" w:rsidP="00FE679E">
            <w:pPr>
              <w:spacing w:before="60" w:after="60"/>
              <w:jc w:val="left"/>
              <w:rPr>
                <w:rFonts w:cs="Arial"/>
                <w:bCs/>
                <w:noProof w:val="0"/>
                <w:color w:val="FFFFFF"/>
                <w:highlight w:val="red"/>
                <w:lang w:eastAsia="en-US"/>
              </w:rPr>
            </w:pPr>
            <w:r w:rsidRPr="00DD6BEB">
              <w:rPr>
                <w:rFonts w:cs="Arial"/>
                <w:bCs/>
                <w:noProof w:val="0"/>
                <w:color w:val="FFFFFF"/>
                <w:highlight w:val="red"/>
                <w:lang w:eastAsia="en-US"/>
              </w:rPr>
              <w:t>Operating Expenses [d]</w:t>
            </w:r>
          </w:p>
        </w:tc>
        <w:tc>
          <w:tcPr>
            <w:tcW w:w="850" w:type="pct"/>
            <w:shd w:val="clear" w:color="auto" w:fill="D9D9D9" w:themeFill="background1" w:themeFillShade="D9"/>
            <w:noWrap/>
            <w:vAlign w:val="center"/>
          </w:tcPr>
          <w:p w14:paraId="5C2CEEE8" w14:textId="77777777" w:rsidR="00F7575F" w:rsidRPr="00DD6BEB" w:rsidRDefault="002F38B4" w:rsidP="00251F3A">
            <w:pPr>
              <w:spacing w:before="60" w:after="60"/>
              <w:jc w:val="right"/>
              <w:rPr>
                <w:rFonts w:cs="Arial"/>
                <w:color w:val="000000"/>
                <w:highlight w:val="red"/>
              </w:rPr>
            </w:pPr>
            <w:r w:rsidRPr="00DD6BEB">
              <w:rPr>
                <w:rFonts w:cs="Arial"/>
                <w:color w:val="000000"/>
                <w:highlight w:val="red"/>
              </w:rPr>
              <w:t>{{ tested_party_ratio }}%</w:t>
            </w:r>
          </w:p>
        </w:tc>
        <w:tc>
          <w:tcPr>
            <w:tcW w:w="850" w:type="pct"/>
            <w:shd w:val="clear" w:color="auto" w:fill="D9D9D9" w:themeFill="background1" w:themeFillShade="D9"/>
            <w:vAlign w:val="center"/>
          </w:tcPr>
          <w:p w14:paraId="42D612B2" w14:textId="77777777" w:rsidR="00F7575F" w:rsidRPr="00DD6BEB" w:rsidRDefault="002F38B4" w:rsidP="00251F3A">
            <w:pPr>
              <w:spacing w:before="60" w:after="60"/>
              <w:jc w:val="right"/>
              <w:rPr>
                <w:rFonts w:cs="Arial"/>
                <w:color w:val="000000"/>
                <w:highlight w:val="red"/>
              </w:rPr>
            </w:pPr>
            <w:r w:rsidRPr="00DD6BEB">
              <w:rPr>
                <w:rFonts w:cs="Arial"/>
                <w:color w:val="000000"/>
                <w:highlight w:val="red"/>
              </w:rPr>
              <w:t>(</w:t>
            </w:r>
            <w:r w:rsidR="00F7575F" w:rsidRPr="00DD6BEB">
              <w:rPr>
                <w:rFonts w:cs="Arial"/>
                <w:color w:val="000000"/>
                <w:highlight w:val="red"/>
              </w:rPr>
              <w:t>552,821,931,</w:t>
            </w:r>
            <w:r w:rsidRPr="00DD6BEB">
              <w:rPr>
                <w:rFonts w:cs="Arial"/>
                <w:color w:val="000000"/>
                <w:highlight w:val="red"/>
              </w:rPr>
              <w:t>634)</w:t>
            </w:r>
          </w:p>
        </w:tc>
        <w:tc>
          <w:tcPr>
            <w:tcW w:w="850" w:type="pct"/>
            <w:shd w:val="clear" w:color="auto" w:fill="D9D9D9" w:themeFill="background1" w:themeFillShade="D9"/>
            <w:vAlign w:val="center"/>
          </w:tcPr>
          <w:p w14:paraId="29981D64" w14:textId="77777777" w:rsidR="00F7575F" w:rsidRPr="00DD6BEB" w:rsidRDefault="002F38B4" w:rsidP="00251F3A">
            <w:pPr>
              <w:spacing w:before="60" w:after="60"/>
              <w:jc w:val="right"/>
              <w:rPr>
                <w:rFonts w:cs="Arial"/>
                <w:color w:val="000000"/>
                <w:highlight w:val="red"/>
              </w:rPr>
            </w:pPr>
            <w:r w:rsidRPr="00DD6BEB">
              <w:rPr>
                <w:rFonts w:cs="Arial"/>
                <w:color w:val="000000"/>
                <w:highlight w:val="red"/>
              </w:rPr>
              <w:t>(</w:t>
            </w:r>
            <w:r w:rsidR="00F7575F" w:rsidRPr="00DD6BEB">
              <w:rPr>
                <w:rFonts w:cs="Arial"/>
                <w:color w:val="000000"/>
                <w:highlight w:val="red"/>
              </w:rPr>
              <w:t>566,960,299,177</w:t>
            </w:r>
            <w:r w:rsidRPr="00DD6BEB">
              <w:rPr>
                <w:rFonts w:cs="Arial"/>
                <w:color w:val="000000"/>
                <w:highlight w:val="red"/>
              </w:rPr>
              <w:t>)</w:t>
            </w:r>
            <w:r w:rsidR="00F7575F" w:rsidRPr="00DD6BEB">
              <w:rPr>
                <w:rFonts w:cs="Arial"/>
                <w:color w:val="000000"/>
                <w:highlight w:val="red"/>
              </w:rPr>
              <w:t xml:space="preserve"> </w:t>
            </w:r>
          </w:p>
        </w:tc>
        <w:tc>
          <w:tcPr>
            <w:tcW w:w="849" w:type="pct"/>
            <w:shd w:val="clear" w:color="auto" w:fill="D9D9D9" w:themeFill="background1" w:themeFillShade="D9"/>
            <w:vAlign w:val="center"/>
          </w:tcPr>
          <w:p w14:paraId="4BAC604A" w14:textId="77777777" w:rsidR="00F7575F" w:rsidRPr="00DD6BEB" w:rsidRDefault="002F38B4" w:rsidP="00251F3A">
            <w:pPr>
              <w:spacing w:before="60" w:after="60"/>
              <w:jc w:val="right"/>
              <w:rPr>
                <w:rFonts w:cs="Arial"/>
                <w:color w:val="000000"/>
                <w:highlight w:val="red"/>
              </w:rPr>
            </w:pPr>
            <w:r w:rsidRPr="00DD6BEB">
              <w:rPr>
                <w:rFonts w:cs="Arial"/>
                <w:color w:val="000000"/>
                <w:highlight w:val="red"/>
              </w:rPr>
              <w:t>(</w:t>
            </w:r>
            <w:r w:rsidR="00F7575F" w:rsidRPr="00DD6BEB">
              <w:rPr>
                <w:rFonts w:cs="Arial"/>
                <w:color w:val="000000"/>
                <w:highlight w:val="red"/>
              </w:rPr>
              <w:t>1,706,457,456,574</w:t>
            </w:r>
            <w:r w:rsidRPr="00DD6BEB">
              <w:rPr>
                <w:rFonts w:cs="Arial"/>
                <w:color w:val="000000"/>
                <w:highlight w:val="red"/>
              </w:rPr>
              <w:t>)</w:t>
            </w:r>
            <w:r w:rsidR="00F7575F" w:rsidRPr="00DD6BEB">
              <w:rPr>
                <w:rFonts w:cs="Arial"/>
                <w:color w:val="000000"/>
                <w:highlight w:val="red"/>
              </w:rPr>
              <w:t xml:space="preserve"> </w:t>
            </w:r>
          </w:p>
        </w:tc>
      </w:tr>
      <w:tr w:rsidR="00805EC4" w:rsidRPr="00DD6BEB" w14:paraId="1EDD62C8" w14:textId="77777777" w:rsidTr="00D007A8">
        <w:trPr>
          <w:trHeight w:val="20"/>
          <w:jc w:val="center"/>
        </w:trPr>
        <w:tc>
          <w:tcPr>
            <w:tcW w:w="1601" w:type="pct"/>
            <w:shd w:val="clear" w:color="auto" w:fill="009CDE"/>
            <w:noWrap/>
            <w:vAlign w:val="center"/>
            <w:hideMark/>
          </w:tcPr>
          <w:p w14:paraId="50A338FF" w14:textId="77777777" w:rsidR="00805EC4" w:rsidRPr="00DD6BEB" w:rsidRDefault="00805EC4" w:rsidP="004D6FC4">
            <w:pPr>
              <w:spacing w:before="60" w:after="60"/>
              <w:jc w:val="left"/>
              <w:rPr>
                <w:rFonts w:cs="Arial"/>
                <w:b/>
                <w:bCs/>
                <w:noProof w:val="0"/>
                <w:color w:val="FFFFFF"/>
                <w:highlight w:val="red"/>
                <w:lang w:eastAsia="en-US"/>
              </w:rPr>
            </w:pPr>
            <w:r w:rsidRPr="00DD6BEB">
              <w:rPr>
                <w:rFonts w:cs="Arial"/>
                <w:b/>
                <w:bCs/>
                <w:noProof w:val="0"/>
                <w:color w:val="FFFFFF"/>
                <w:highlight w:val="red"/>
                <w:lang w:eastAsia="en-US"/>
              </w:rPr>
              <w:t>Operating Profit [</w:t>
            </w:r>
            <w:r w:rsidR="004D6FC4" w:rsidRPr="00DD6BEB">
              <w:rPr>
                <w:rFonts w:cs="Arial"/>
                <w:b/>
                <w:bCs/>
                <w:noProof w:val="0"/>
                <w:color w:val="FFFFFF"/>
                <w:highlight w:val="red"/>
                <w:lang w:eastAsia="en-US"/>
              </w:rPr>
              <w:t>e</w:t>
            </w:r>
            <w:r w:rsidRPr="00DD6BEB">
              <w:rPr>
                <w:rFonts w:cs="Arial"/>
                <w:b/>
                <w:bCs/>
                <w:noProof w:val="0"/>
                <w:color w:val="FFFFFF"/>
                <w:highlight w:val="red"/>
                <w:lang w:eastAsia="en-US"/>
              </w:rPr>
              <w:t>] = [c] + [d]</w:t>
            </w:r>
          </w:p>
        </w:tc>
        <w:tc>
          <w:tcPr>
            <w:tcW w:w="850" w:type="pct"/>
            <w:shd w:val="clear" w:color="auto" w:fill="BFBFBF"/>
            <w:noWrap/>
            <w:vAlign w:val="bottom"/>
          </w:tcPr>
          <w:p w14:paraId="20CE627C" w14:textId="77777777" w:rsidR="00805EC4" w:rsidRPr="00DD6BEB" w:rsidRDefault="00805EC4" w:rsidP="00805EC4">
            <w:pPr>
              <w:spacing w:before="60" w:after="60"/>
              <w:jc w:val="right"/>
              <w:rPr>
                <w:rFonts w:cs="Arial"/>
                <w:color w:val="000000"/>
                <w:highlight w:val="red"/>
              </w:rPr>
            </w:pPr>
            <w:r w:rsidRPr="00DD6BEB">
              <w:rPr>
                <w:rFonts w:cs="Arial"/>
                <w:color w:val="000000"/>
                <w:highlight w:val="red"/>
              </w:rPr>
              <w:t xml:space="preserve">         143,271,205,945 </w:t>
            </w:r>
          </w:p>
        </w:tc>
        <w:tc>
          <w:tcPr>
            <w:tcW w:w="850" w:type="pct"/>
            <w:shd w:val="clear" w:color="auto" w:fill="BFBFBF"/>
            <w:vAlign w:val="bottom"/>
          </w:tcPr>
          <w:p w14:paraId="28A4EC57" w14:textId="77777777" w:rsidR="00805EC4" w:rsidRPr="00DD6BEB" w:rsidRDefault="00805EC4" w:rsidP="00805EC4">
            <w:pPr>
              <w:spacing w:before="60" w:after="60"/>
              <w:jc w:val="right"/>
              <w:rPr>
                <w:rFonts w:cs="Arial"/>
                <w:color w:val="000000"/>
                <w:highlight w:val="red"/>
              </w:rPr>
            </w:pPr>
            <w:r w:rsidRPr="00DD6BEB">
              <w:rPr>
                <w:rFonts w:cs="Arial"/>
                <w:color w:val="000000"/>
                <w:highlight w:val="red"/>
              </w:rPr>
              <w:t xml:space="preserve">         414,114,491,852 </w:t>
            </w:r>
          </w:p>
        </w:tc>
        <w:tc>
          <w:tcPr>
            <w:tcW w:w="850" w:type="pct"/>
            <w:shd w:val="clear" w:color="auto" w:fill="BFBFBF"/>
            <w:vAlign w:val="bottom"/>
          </w:tcPr>
          <w:p w14:paraId="5A0B8F69" w14:textId="77777777" w:rsidR="00805EC4" w:rsidRPr="00DD6BEB" w:rsidRDefault="00805EC4" w:rsidP="00805EC4">
            <w:pPr>
              <w:spacing w:before="60" w:after="60"/>
              <w:jc w:val="right"/>
              <w:rPr>
                <w:rFonts w:cs="Arial"/>
                <w:color w:val="000000"/>
                <w:highlight w:val="red"/>
              </w:rPr>
            </w:pPr>
            <w:r w:rsidRPr="00DD6BEB">
              <w:rPr>
                <w:rFonts w:cs="Arial"/>
                <w:color w:val="000000"/>
                <w:highlight w:val="red"/>
              </w:rPr>
              <w:t xml:space="preserve">         299,907,902,158 </w:t>
            </w:r>
          </w:p>
        </w:tc>
        <w:tc>
          <w:tcPr>
            <w:tcW w:w="849" w:type="pct"/>
            <w:shd w:val="clear" w:color="auto" w:fill="BFBFBF"/>
            <w:vAlign w:val="bottom"/>
          </w:tcPr>
          <w:p w14:paraId="088985C4" w14:textId="77777777" w:rsidR="00805EC4" w:rsidRPr="00DD6BEB" w:rsidRDefault="00805EC4" w:rsidP="00805EC4">
            <w:pPr>
              <w:spacing w:before="60" w:after="60"/>
              <w:jc w:val="right"/>
              <w:rPr>
                <w:rFonts w:cs="Arial"/>
                <w:color w:val="000000"/>
                <w:highlight w:val="red"/>
              </w:rPr>
            </w:pPr>
            <w:r w:rsidRPr="00DD6BEB">
              <w:rPr>
                <w:rFonts w:cs="Arial"/>
                <w:color w:val="000000"/>
                <w:highlight w:val="red"/>
              </w:rPr>
              <w:t xml:space="preserve">         857,293,599,955 </w:t>
            </w:r>
          </w:p>
        </w:tc>
      </w:tr>
      <w:tr w:rsidR="0067681C" w:rsidRPr="00DD6BEB" w14:paraId="3CDC2263" w14:textId="77777777" w:rsidTr="00D007A8">
        <w:trPr>
          <w:trHeight w:val="20"/>
          <w:jc w:val="center"/>
        </w:trPr>
        <w:tc>
          <w:tcPr>
            <w:tcW w:w="1601" w:type="pct"/>
            <w:shd w:val="clear" w:color="auto" w:fill="009CDE"/>
            <w:noWrap/>
            <w:vAlign w:val="center"/>
            <w:hideMark/>
          </w:tcPr>
          <w:p w14:paraId="2E235D70" w14:textId="77777777" w:rsidR="0067681C" w:rsidRPr="00DD6BEB" w:rsidRDefault="0067681C" w:rsidP="004D6FC4">
            <w:pPr>
              <w:spacing w:before="60" w:after="60"/>
              <w:jc w:val="left"/>
              <w:rPr>
                <w:rFonts w:cs="Arial"/>
                <w:b/>
                <w:noProof w:val="0"/>
                <w:color w:val="FFFFFF"/>
                <w:highlight w:val="red"/>
                <w:lang w:val="en-US" w:eastAsia="en-US"/>
              </w:rPr>
            </w:pPr>
            <w:r w:rsidRPr="00DD6BEB">
              <w:rPr>
                <w:rFonts w:cs="Arial"/>
                <w:b/>
                <w:noProof w:val="0"/>
                <w:color w:val="FFFFFF"/>
                <w:highlight w:val="red"/>
                <w:lang w:eastAsia="en-US"/>
              </w:rPr>
              <w:t>ROS Ratio [</w:t>
            </w:r>
            <w:r w:rsidR="004D6FC4" w:rsidRPr="00DD6BEB">
              <w:rPr>
                <w:rFonts w:cs="Arial"/>
                <w:b/>
                <w:noProof w:val="0"/>
                <w:color w:val="FFFFFF"/>
                <w:highlight w:val="red"/>
                <w:lang w:eastAsia="en-US"/>
              </w:rPr>
              <w:t>f</w:t>
            </w:r>
            <w:r w:rsidRPr="00DD6BEB">
              <w:rPr>
                <w:rFonts w:cs="Arial"/>
                <w:b/>
                <w:noProof w:val="0"/>
                <w:color w:val="FFFFFF"/>
                <w:highlight w:val="red"/>
                <w:lang w:eastAsia="en-US"/>
              </w:rPr>
              <w:t>] = [</w:t>
            </w:r>
            <w:r w:rsidR="004D6FC4" w:rsidRPr="00DD6BEB">
              <w:rPr>
                <w:rFonts w:cs="Arial"/>
                <w:b/>
                <w:noProof w:val="0"/>
                <w:color w:val="FFFFFF"/>
                <w:highlight w:val="red"/>
                <w:lang w:eastAsia="en-US"/>
              </w:rPr>
              <w:t>e</w:t>
            </w:r>
            <w:r w:rsidRPr="00DD6BEB">
              <w:rPr>
                <w:rFonts w:cs="Arial"/>
                <w:b/>
                <w:noProof w:val="0"/>
                <w:color w:val="FFFFFF"/>
                <w:highlight w:val="red"/>
                <w:lang w:eastAsia="en-US"/>
              </w:rPr>
              <w:t xml:space="preserve"> / [a]</w:t>
            </w:r>
          </w:p>
        </w:tc>
        <w:tc>
          <w:tcPr>
            <w:tcW w:w="850" w:type="pct"/>
            <w:shd w:val="clear" w:color="auto" w:fill="000000" w:themeFill="text1"/>
            <w:noWrap/>
            <w:vAlign w:val="center"/>
            <w:hideMark/>
          </w:tcPr>
          <w:p w14:paraId="1DC44FCE" w14:textId="77777777" w:rsidR="0067681C" w:rsidRPr="00DD6BEB" w:rsidRDefault="0067681C" w:rsidP="0067681C">
            <w:pPr>
              <w:spacing w:before="60" w:after="60"/>
              <w:jc w:val="right"/>
              <w:rPr>
                <w:rFonts w:cs="Arial"/>
                <w:b/>
                <w:noProof w:val="0"/>
                <w:highlight w:val="red"/>
                <w:lang w:val="en-US" w:eastAsia="en-US"/>
              </w:rPr>
            </w:pPr>
          </w:p>
        </w:tc>
        <w:tc>
          <w:tcPr>
            <w:tcW w:w="850" w:type="pct"/>
            <w:shd w:val="clear" w:color="auto" w:fill="000000" w:themeFill="text1"/>
          </w:tcPr>
          <w:p w14:paraId="0F365B92" w14:textId="77777777" w:rsidR="0067681C" w:rsidRPr="00DD6BEB" w:rsidRDefault="0067681C" w:rsidP="0067681C">
            <w:pPr>
              <w:spacing w:before="60" w:after="60"/>
              <w:jc w:val="right"/>
              <w:rPr>
                <w:rFonts w:cs="Arial"/>
                <w:b/>
                <w:noProof w:val="0"/>
                <w:highlight w:val="red"/>
                <w:lang w:eastAsia="en-US"/>
              </w:rPr>
            </w:pPr>
          </w:p>
        </w:tc>
        <w:tc>
          <w:tcPr>
            <w:tcW w:w="850" w:type="pct"/>
            <w:shd w:val="clear" w:color="auto" w:fill="000000" w:themeFill="text1"/>
          </w:tcPr>
          <w:p w14:paraId="33639953" w14:textId="77777777" w:rsidR="0067681C" w:rsidRPr="00DD6BEB" w:rsidRDefault="0067681C" w:rsidP="0067681C">
            <w:pPr>
              <w:spacing w:before="60" w:after="60"/>
              <w:jc w:val="right"/>
              <w:rPr>
                <w:rFonts w:cs="Arial"/>
                <w:b/>
                <w:noProof w:val="0"/>
                <w:highlight w:val="red"/>
                <w:lang w:eastAsia="en-US"/>
              </w:rPr>
            </w:pPr>
          </w:p>
        </w:tc>
        <w:tc>
          <w:tcPr>
            <w:tcW w:w="849" w:type="pct"/>
            <w:shd w:val="clear" w:color="auto" w:fill="D9D9D9"/>
            <w:vAlign w:val="bottom"/>
          </w:tcPr>
          <w:p w14:paraId="0EFDE237" w14:textId="77777777" w:rsidR="0067681C" w:rsidRPr="00DD6BEB" w:rsidRDefault="0067681C" w:rsidP="00805EC4">
            <w:pPr>
              <w:spacing w:before="60" w:after="60"/>
              <w:jc w:val="right"/>
              <w:rPr>
                <w:rFonts w:cs="Arial"/>
                <w:b/>
                <w:noProof w:val="0"/>
                <w:highlight w:val="red"/>
                <w:lang w:eastAsia="en-US"/>
              </w:rPr>
            </w:pPr>
            <w:r w:rsidRPr="00DD6BEB">
              <w:rPr>
                <w:rFonts w:cs="Arial"/>
                <w:b/>
                <w:bCs/>
                <w:color w:val="000000"/>
                <w:highlight w:val="red"/>
              </w:rPr>
              <w:t>4</w:t>
            </w:r>
            <w:r w:rsidR="007C1312" w:rsidRPr="00DD6BEB">
              <w:rPr>
                <w:rFonts w:cs="Arial"/>
                <w:b/>
                <w:bCs/>
                <w:color w:val="000000"/>
                <w:highlight w:val="red"/>
              </w:rPr>
              <w:t>.</w:t>
            </w:r>
            <w:r w:rsidR="00805EC4" w:rsidRPr="00DD6BEB">
              <w:rPr>
                <w:rFonts w:cs="Arial"/>
                <w:b/>
                <w:bCs/>
                <w:color w:val="000000"/>
                <w:highlight w:val="red"/>
              </w:rPr>
              <w:t>45</w:t>
            </w:r>
            <w:r w:rsidRPr="00DD6BEB">
              <w:rPr>
                <w:rFonts w:cs="Arial"/>
                <w:b/>
                <w:bCs/>
                <w:color w:val="000000"/>
                <w:highlight w:val="red"/>
              </w:rPr>
              <w:t>%</w:t>
            </w:r>
          </w:p>
        </w:tc>
      </w:tr>
    </w:tbl>
    <w:p w14:paraId="641FF19A" w14:textId="77777777" w:rsidR="00D71635" w:rsidRPr="00DD6BEB" w:rsidRDefault="00D71635" w:rsidP="00D71635">
      <w:pPr>
        <w:spacing w:before="0"/>
        <w:rPr>
          <w:rFonts w:cs="Arial"/>
          <w:i/>
          <w:iCs/>
          <w:noProof w:val="0"/>
          <w:sz w:val="18"/>
          <w:szCs w:val="18"/>
          <w:highlight w:val="red"/>
          <w:lang w:val="en-US"/>
        </w:rPr>
      </w:pPr>
      <w:r w:rsidRPr="00DD6BEB">
        <w:rPr>
          <w:rFonts w:cs="Arial"/>
          <w:i/>
          <w:iCs/>
          <w:noProof w:val="0"/>
          <w:sz w:val="18"/>
          <w:szCs w:val="18"/>
          <w:highlight w:val="red"/>
        </w:rPr>
        <w:t xml:space="preserve">Source: Management </w:t>
      </w:r>
      <w:proofErr w:type="gramStart"/>
      <w:r w:rsidRPr="00DD6BEB">
        <w:rPr>
          <w:rFonts w:cs="Arial"/>
          <w:i/>
          <w:iCs/>
          <w:noProof w:val="0"/>
          <w:sz w:val="18"/>
          <w:szCs w:val="18"/>
          <w:highlight w:val="red"/>
        </w:rPr>
        <w:t xml:space="preserve">{{ </w:t>
      </w:r>
      <w:proofErr w:type="spellStart"/>
      <w:r w:rsidRPr="00DD6BEB">
        <w:rPr>
          <w:rFonts w:cs="Arial"/>
          <w:i/>
          <w:iCs/>
          <w:noProof w:val="0"/>
          <w:sz w:val="18"/>
          <w:szCs w:val="18"/>
          <w:highlight w:val="red"/>
        </w:rPr>
        <w:t>company</w:t>
      </w:r>
      <w:proofErr w:type="gramEnd"/>
      <w:r w:rsidRPr="00DD6BEB">
        <w:rPr>
          <w:rFonts w:cs="Arial"/>
          <w:i/>
          <w:iCs/>
          <w:noProof w:val="0"/>
          <w:sz w:val="18"/>
          <w:szCs w:val="18"/>
          <w:highlight w:val="red"/>
        </w:rPr>
        <w:t>_</w:t>
      </w:r>
      <w:proofErr w:type="gramStart"/>
      <w:r w:rsidRPr="00DD6BEB">
        <w:rPr>
          <w:rFonts w:cs="Arial"/>
          <w:i/>
          <w:iCs/>
          <w:noProof w:val="0"/>
          <w:sz w:val="18"/>
          <w:szCs w:val="18"/>
          <w:highlight w:val="red"/>
        </w:rPr>
        <w:t>short</w:t>
      </w:r>
      <w:proofErr w:type="spellEnd"/>
      <w:r w:rsidRPr="00DD6BEB">
        <w:rPr>
          <w:rFonts w:cs="Arial"/>
          <w:i/>
          <w:iCs/>
          <w:noProof w:val="0"/>
          <w:sz w:val="18"/>
          <w:szCs w:val="18"/>
          <w:highlight w:val="red"/>
        </w:rPr>
        <w:t xml:space="preserve"> }</w:t>
      </w:r>
      <w:proofErr w:type="gramEnd"/>
      <w:r w:rsidRPr="00DD6BEB">
        <w:rPr>
          <w:rFonts w:cs="Arial"/>
          <w:i/>
          <w:iCs/>
          <w:noProof w:val="0"/>
          <w:sz w:val="18"/>
          <w:szCs w:val="18"/>
          <w:highlight w:val="red"/>
        </w:rPr>
        <w:t xml:space="preserve">}, 31 December </w:t>
      </w:r>
      <w:proofErr w:type="gramStart"/>
      <w:r w:rsidRPr="00DD6BEB">
        <w:rPr>
          <w:rFonts w:cs="Arial"/>
          <w:i/>
          <w:iCs/>
          <w:noProof w:val="0"/>
          <w:sz w:val="18"/>
          <w:szCs w:val="18"/>
          <w:highlight w:val="red"/>
        </w:rPr>
        <w:t xml:space="preserve">{{ </w:t>
      </w:r>
      <w:proofErr w:type="spellStart"/>
      <w:r w:rsidRPr="00DD6BEB">
        <w:rPr>
          <w:rFonts w:cs="Arial"/>
          <w:i/>
          <w:iCs/>
          <w:noProof w:val="0"/>
          <w:sz w:val="18"/>
          <w:szCs w:val="18"/>
          <w:highlight w:val="red"/>
        </w:rPr>
        <w:t>fiscal</w:t>
      </w:r>
      <w:proofErr w:type="gramEnd"/>
      <w:r w:rsidRPr="00DD6BEB">
        <w:rPr>
          <w:rFonts w:cs="Arial"/>
          <w:i/>
          <w:iCs/>
          <w:noProof w:val="0"/>
          <w:sz w:val="18"/>
          <w:szCs w:val="18"/>
          <w:highlight w:val="red"/>
        </w:rPr>
        <w:t>_</w:t>
      </w:r>
      <w:proofErr w:type="gramStart"/>
      <w:r w:rsidRPr="00DD6BEB">
        <w:rPr>
          <w:rFonts w:cs="Arial"/>
          <w:i/>
          <w:iCs/>
          <w:noProof w:val="0"/>
          <w:sz w:val="18"/>
          <w:szCs w:val="18"/>
          <w:highlight w:val="red"/>
        </w:rPr>
        <w:t>year</w:t>
      </w:r>
      <w:proofErr w:type="spellEnd"/>
      <w:r w:rsidRPr="00DD6BEB">
        <w:rPr>
          <w:rFonts w:cs="Arial"/>
          <w:i/>
          <w:iCs/>
          <w:noProof w:val="0"/>
          <w:sz w:val="18"/>
          <w:szCs w:val="18"/>
          <w:highlight w:val="red"/>
        </w:rPr>
        <w:t xml:space="preserve"> }</w:t>
      </w:r>
      <w:proofErr w:type="gramEnd"/>
      <w:r w:rsidRPr="00DD6BEB">
        <w:rPr>
          <w:rFonts w:cs="Arial"/>
          <w:i/>
          <w:iCs/>
          <w:noProof w:val="0"/>
          <w:sz w:val="18"/>
          <w:szCs w:val="18"/>
          <w:highlight w:val="red"/>
        </w:rPr>
        <w:t>}</w:t>
      </w:r>
    </w:p>
    <w:p w14:paraId="38847F48" w14:textId="77777777" w:rsidR="002E7F2D" w:rsidRPr="00626979" w:rsidRDefault="002E7F2D" w:rsidP="005407E8">
      <w:pPr>
        <w:spacing w:before="0"/>
      </w:pPr>
      <w:r w:rsidRPr="00DD6BEB">
        <w:rPr>
          <w:rFonts w:cs="Arial"/>
          <w:highlight w:val="red"/>
        </w:rPr>
        <w:t>Based on the table above, it is known that the weighted average ROS ratio of {{ company_short }} in FY {{ fiscal_year|int - 2 }}-2024 has a value of 4.45%. These results show that the weighted average ROS ratio of {{ company_short }} in the Fiscal Year {{ analysis_period }} is above the inter-quartile range of the</w:t>
      </w:r>
      <w:r w:rsidRPr="00626979">
        <w:rPr>
          <w:rFonts w:cs="Arial"/>
        </w:rPr>
        <w:t xml:space="preserve"> </w:t>
      </w:r>
      <w:r w:rsidRPr="00DD6BEB">
        <w:rPr>
          <w:rFonts w:cs="Arial"/>
          <w:highlight w:val="red"/>
        </w:rPr>
        <w:lastRenderedPageBreak/>
        <w:t>comparable companies. Therefore, it can be concluded that the affiliated transaction for the purchase of heavy equipment from {{ company_short }} to the affiliated party performed better than the comparable companies and there were no transfer pricing issues for taxation in Indonesia.</w:t>
      </w:r>
    </w:p>
    <w:p w14:paraId="4E13BAEE" w14:textId="77777777" w:rsidR="006007A1" w:rsidRPr="00626979" w:rsidRDefault="006007A1" w:rsidP="00E769AF">
      <w:pPr>
        <w:pStyle w:val="Heading2"/>
        <w:sectPr w:rsidR="006007A1" w:rsidRPr="00626979" w:rsidSect="006007A1">
          <w:headerReference w:type="default" r:id="rId18"/>
          <w:pgSz w:w="16838" w:h="11906" w:orient="landscape"/>
          <w:pgMar w:top="1440" w:right="1440" w:bottom="1440" w:left="1440" w:header="709" w:footer="709" w:gutter="0"/>
          <w:cols w:space="708"/>
          <w:docGrid w:linePitch="360"/>
        </w:sectPr>
      </w:pPr>
    </w:p>
    <w:p w14:paraId="65F72B21" w14:textId="77777777" w:rsidR="00AB408B" w:rsidRPr="00626979" w:rsidRDefault="00AB408B" w:rsidP="00E769AF">
      <w:pPr>
        <w:pStyle w:val="Heading2"/>
      </w:pPr>
      <w:bookmarkStart w:id="1145" w:name="_Toc215843385"/>
      <w:r w:rsidRPr="00626979">
        <w:lastRenderedPageBreak/>
        <w:t>Conclusion</w:t>
      </w:r>
      <w:bookmarkEnd w:id="1145"/>
    </w:p>
    <w:p w14:paraId="563E75B1" w14:textId="786A6F36" w:rsidR="005407E8" w:rsidRPr="00DD6BEB" w:rsidRDefault="00DD6BEB" w:rsidP="00AB408B">
      <w:pPr>
        <w:rPr>
          <w:rFonts w:cs="Arial"/>
          <w:b/>
          <w:bCs/>
          <w:noProof w:val="0"/>
        </w:rPr>
      </w:pPr>
      <w:r w:rsidRPr="00DD6BEB">
        <w:rPr>
          <w:rFonts w:cs="Arial"/>
          <w:b/>
          <w:bCs/>
          <w:noProof w:val="0"/>
          <w:highlight w:val="red"/>
        </w:rPr>
        <w:t>Replace Here</w:t>
      </w:r>
    </w:p>
    <w:p w14:paraId="3535E5F0" w14:textId="77777777" w:rsidR="00AB408B" w:rsidRPr="00626979" w:rsidRDefault="00AB408B" w:rsidP="00AB408B">
      <w:pPr>
        <w:rPr>
          <w:rFonts w:cs="Arial"/>
          <w:noProof w:val="0"/>
          <w:lang w:val="en-US"/>
        </w:rPr>
      </w:pPr>
    </w:p>
    <w:p w14:paraId="6FC2EB78" w14:textId="77777777" w:rsidR="00AA43EF" w:rsidRPr="00DD6BEB" w:rsidRDefault="00AA43EF" w:rsidP="00AA43EF">
      <w:pPr>
        <w:rPr>
          <w:rFonts w:cs="Arial"/>
          <w:iCs/>
          <w:noProof w:val="0"/>
          <w:highlight w:val="red"/>
          <w:lang w:val="en-US"/>
        </w:rPr>
      </w:pPr>
      <w:bookmarkStart w:id="1146" w:name="_Toc20250230"/>
      <w:r w:rsidRPr="00DD6BEB">
        <w:rPr>
          <w:rFonts w:cs="Arial"/>
          <w:b/>
          <w:noProof w:val="0"/>
          <w:highlight w:val="red"/>
          <w:u w:val="single"/>
        </w:rPr>
        <w:t>TNMM Method</w:t>
      </w:r>
    </w:p>
    <w:p w14:paraId="23D05F25" w14:textId="77777777" w:rsidR="00F2378B" w:rsidRPr="00DD6BEB" w:rsidRDefault="00F2378B" w:rsidP="00F2378B">
      <w:pPr>
        <w:rPr>
          <w:rFonts w:cs="Arial"/>
          <w:noProof w:val="0"/>
          <w:highlight w:val="red"/>
          <w:lang w:val="id-ID"/>
        </w:rPr>
      </w:pPr>
      <w:r w:rsidRPr="00DD6BEB">
        <w:rPr>
          <w:rFonts w:cs="Arial"/>
          <w:noProof w:val="0"/>
          <w:highlight w:val="red"/>
        </w:rPr>
        <w:t xml:space="preserve">The results of the search for comparable companies based on the search criteria and manual selection that have been carried out were obtained by 6 (six) comparable companies. Furthermore, the inter-quartile range is used as </w:t>
      </w:r>
      <w:proofErr w:type="gramStart"/>
      <w:r w:rsidRPr="00DD6BEB">
        <w:rPr>
          <w:rFonts w:cs="Arial"/>
          <w:noProof w:val="0"/>
          <w:highlight w:val="red"/>
        </w:rPr>
        <w:t>a</w:t>
      </w:r>
      <w:proofErr w:type="gramEnd"/>
      <w:r w:rsidRPr="00DD6BEB">
        <w:rPr>
          <w:rFonts w:cs="Arial"/>
          <w:noProof w:val="0"/>
          <w:highlight w:val="red"/>
        </w:rPr>
        <w:t xml:space="preserve"> arm’s length range based on the value of the ROS ratio of the comparable company which refers to the financial statements for the </w:t>
      </w:r>
      <w:proofErr w:type="gramStart"/>
      <w:r w:rsidRPr="00DD6BEB">
        <w:rPr>
          <w:rFonts w:cs="Arial"/>
          <w:noProof w:val="0"/>
          <w:highlight w:val="red"/>
        </w:rPr>
        <w:t xml:space="preserve">{{ </w:t>
      </w:r>
      <w:proofErr w:type="spellStart"/>
      <w:r w:rsidRPr="00DD6BEB">
        <w:rPr>
          <w:rFonts w:cs="Arial"/>
          <w:noProof w:val="0"/>
          <w:highlight w:val="red"/>
        </w:rPr>
        <w:t>analysis</w:t>
      </w:r>
      <w:proofErr w:type="gramEnd"/>
      <w:r w:rsidRPr="00DD6BEB">
        <w:rPr>
          <w:rFonts w:cs="Arial"/>
          <w:noProof w:val="0"/>
          <w:highlight w:val="red"/>
        </w:rPr>
        <w:t>_</w:t>
      </w:r>
      <w:proofErr w:type="gramStart"/>
      <w:r w:rsidRPr="00DD6BEB">
        <w:rPr>
          <w:rFonts w:cs="Arial"/>
          <w:noProof w:val="0"/>
          <w:highlight w:val="red"/>
        </w:rPr>
        <w:t>period</w:t>
      </w:r>
      <w:proofErr w:type="spellEnd"/>
      <w:r w:rsidRPr="00DD6BEB">
        <w:rPr>
          <w:rFonts w:cs="Arial"/>
          <w:noProof w:val="0"/>
          <w:highlight w:val="red"/>
        </w:rPr>
        <w:t xml:space="preserve"> }</w:t>
      </w:r>
      <w:proofErr w:type="gramEnd"/>
      <w:r w:rsidRPr="00DD6BEB">
        <w:rPr>
          <w:rFonts w:cs="Arial"/>
          <w:noProof w:val="0"/>
          <w:highlight w:val="red"/>
        </w:rPr>
        <w:t xml:space="preserve">} period. </w:t>
      </w:r>
    </w:p>
    <w:p w14:paraId="0BDECE5C" w14:textId="77777777" w:rsidR="00F2378B" w:rsidRPr="00626979" w:rsidRDefault="00F2378B" w:rsidP="00F2378B">
      <w:pPr>
        <w:rPr>
          <w:rFonts w:cs="Arial"/>
          <w:noProof w:val="0"/>
          <w:szCs w:val="22"/>
          <w:lang w:val="en-US"/>
        </w:rPr>
      </w:pPr>
      <w:r w:rsidRPr="00DD6BEB">
        <w:rPr>
          <w:rFonts w:cs="Arial"/>
          <w:bCs/>
          <w:noProof w:val="0"/>
          <w:szCs w:val="22"/>
          <w:highlight w:val="red"/>
        </w:rPr>
        <w:t xml:space="preserve">The resulting of weighted average inter-quartile range is 1st quartile </w:t>
      </w:r>
      <w:proofErr w:type="gramStart"/>
      <w:r w:rsidRPr="00DD6BEB">
        <w:rPr>
          <w:rFonts w:cs="Arial"/>
          <w:bCs/>
          <w:noProof w:val="0"/>
          <w:szCs w:val="22"/>
          <w:highlight w:val="red"/>
        </w:rPr>
        <w:t>{{ q1 }}%</w:t>
      </w:r>
      <w:proofErr w:type="gramEnd"/>
      <w:r w:rsidRPr="00DD6BEB">
        <w:rPr>
          <w:rFonts w:cs="Arial"/>
          <w:bCs/>
          <w:noProof w:val="0"/>
          <w:szCs w:val="22"/>
          <w:highlight w:val="red"/>
        </w:rPr>
        <w:t xml:space="preserve"> to 3rd quartile </w:t>
      </w:r>
      <w:proofErr w:type="gramStart"/>
      <w:r w:rsidRPr="00DD6BEB">
        <w:rPr>
          <w:rFonts w:cs="Arial"/>
          <w:bCs/>
          <w:noProof w:val="0"/>
          <w:szCs w:val="22"/>
          <w:highlight w:val="red"/>
        </w:rPr>
        <w:t>{{ q3 }}%</w:t>
      </w:r>
      <w:proofErr w:type="gramEnd"/>
      <w:r w:rsidRPr="00DD6BEB">
        <w:rPr>
          <w:rFonts w:cs="Arial"/>
          <w:bCs/>
          <w:noProof w:val="0"/>
          <w:szCs w:val="22"/>
          <w:highlight w:val="red"/>
        </w:rPr>
        <w:t xml:space="preserve">, with a median of 3.14%. Meanwhile, </w:t>
      </w:r>
      <w:proofErr w:type="gramStart"/>
      <w:r w:rsidRPr="00DD6BEB">
        <w:rPr>
          <w:rFonts w:cs="Arial"/>
          <w:bCs/>
          <w:noProof w:val="0"/>
          <w:szCs w:val="22"/>
          <w:highlight w:val="red"/>
        </w:rPr>
        <w:t xml:space="preserve">{{ </w:t>
      </w:r>
      <w:proofErr w:type="spellStart"/>
      <w:r w:rsidRPr="00DD6BEB">
        <w:rPr>
          <w:rFonts w:cs="Arial"/>
          <w:bCs/>
          <w:noProof w:val="0"/>
          <w:szCs w:val="22"/>
          <w:highlight w:val="red"/>
        </w:rPr>
        <w:t>company</w:t>
      </w:r>
      <w:proofErr w:type="gramEnd"/>
      <w:r w:rsidRPr="00DD6BEB">
        <w:rPr>
          <w:rFonts w:cs="Arial"/>
          <w:bCs/>
          <w:noProof w:val="0"/>
          <w:szCs w:val="22"/>
          <w:highlight w:val="red"/>
        </w:rPr>
        <w:t>_</w:t>
      </w:r>
      <w:proofErr w:type="gramStart"/>
      <w:r w:rsidRPr="00DD6BEB">
        <w:rPr>
          <w:rFonts w:cs="Arial"/>
          <w:bCs/>
          <w:noProof w:val="0"/>
          <w:szCs w:val="22"/>
          <w:highlight w:val="red"/>
        </w:rPr>
        <w:t>short</w:t>
      </w:r>
      <w:proofErr w:type="spellEnd"/>
      <w:r w:rsidRPr="00DD6BEB">
        <w:rPr>
          <w:rFonts w:cs="Arial"/>
          <w:bCs/>
          <w:noProof w:val="0"/>
          <w:szCs w:val="22"/>
          <w:highlight w:val="red"/>
        </w:rPr>
        <w:t xml:space="preserve"> }}'</w:t>
      </w:r>
      <w:proofErr w:type="gramEnd"/>
      <w:r w:rsidRPr="00DD6BEB">
        <w:rPr>
          <w:rFonts w:cs="Arial"/>
          <w:bCs/>
          <w:noProof w:val="0"/>
          <w:szCs w:val="22"/>
          <w:highlight w:val="red"/>
        </w:rPr>
        <w:t xml:space="preserve">s weighted average ROS ratio in </w:t>
      </w:r>
      <w:proofErr w:type="gramStart"/>
      <w:r w:rsidRPr="00DD6BEB">
        <w:rPr>
          <w:rFonts w:cs="Arial"/>
          <w:bCs/>
          <w:noProof w:val="0"/>
          <w:szCs w:val="22"/>
          <w:highlight w:val="red"/>
        </w:rPr>
        <w:t xml:space="preserve">{{ </w:t>
      </w:r>
      <w:proofErr w:type="spellStart"/>
      <w:r w:rsidRPr="00DD6BEB">
        <w:rPr>
          <w:rFonts w:cs="Arial"/>
          <w:bCs/>
          <w:noProof w:val="0"/>
          <w:szCs w:val="22"/>
          <w:highlight w:val="red"/>
        </w:rPr>
        <w:t>analysis</w:t>
      </w:r>
      <w:proofErr w:type="gramEnd"/>
      <w:r w:rsidRPr="00DD6BEB">
        <w:rPr>
          <w:rFonts w:cs="Arial"/>
          <w:bCs/>
          <w:noProof w:val="0"/>
          <w:szCs w:val="22"/>
          <w:highlight w:val="red"/>
        </w:rPr>
        <w:t>_</w:t>
      </w:r>
      <w:proofErr w:type="gramStart"/>
      <w:r w:rsidRPr="00DD6BEB">
        <w:rPr>
          <w:rFonts w:cs="Arial"/>
          <w:bCs/>
          <w:noProof w:val="0"/>
          <w:szCs w:val="22"/>
          <w:highlight w:val="red"/>
        </w:rPr>
        <w:t>period</w:t>
      </w:r>
      <w:proofErr w:type="spellEnd"/>
      <w:r w:rsidRPr="00DD6BEB">
        <w:rPr>
          <w:rFonts w:cs="Arial"/>
          <w:bCs/>
          <w:noProof w:val="0"/>
          <w:szCs w:val="22"/>
          <w:highlight w:val="red"/>
        </w:rPr>
        <w:t xml:space="preserve"> }</w:t>
      </w:r>
      <w:proofErr w:type="gramEnd"/>
      <w:r w:rsidRPr="00DD6BEB">
        <w:rPr>
          <w:rFonts w:cs="Arial"/>
          <w:bCs/>
          <w:noProof w:val="0"/>
          <w:szCs w:val="22"/>
          <w:highlight w:val="red"/>
        </w:rPr>
        <w:t xml:space="preserve">} is 4.45% which is above the interquartile range of comparable companies. Thus, it can be concluded that the affiliated transaction for the purchase of heavy equipment from </w:t>
      </w:r>
      <w:proofErr w:type="gramStart"/>
      <w:r w:rsidRPr="00DD6BEB">
        <w:rPr>
          <w:rFonts w:cs="Arial"/>
          <w:bCs/>
          <w:noProof w:val="0"/>
          <w:szCs w:val="22"/>
          <w:highlight w:val="red"/>
        </w:rPr>
        <w:t xml:space="preserve">{{ </w:t>
      </w:r>
      <w:proofErr w:type="spellStart"/>
      <w:r w:rsidRPr="00DD6BEB">
        <w:rPr>
          <w:rFonts w:cs="Arial"/>
          <w:bCs/>
          <w:noProof w:val="0"/>
          <w:szCs w:val="22"/>
          <w:highlight w:val="red"/>
        </w:rPr>
        <w:t>company</w:t>
      </w:r>
      <w:proofErr w:type="gramEnd"/>
      <w:r w:rsidRPr="00DD6BEB">
        <w:rPr>
          <w:rFonts w:cs="Arial"/>
          <w:bCs/>
          <w:noProof w:val="0"/>
          <w:szCs w:val="22"/>
          <w:highlight w:val="red"/>
        </w:rPr>
        <w:t>_</w:t>
      </w:r>
      <w:proofErr w:type="gramStart"/>
      <w:r w:rsidRPr="00DD6BEB">
        <w:rPr>
          <w:rFonts w:cs="Arial"/>
          <w:bCs/>
          <w:noProof w:val="0"/>
          <w:szCs w:val="22"/>
          <w:highlight w:val="red"/>
        </w:rPr>
        <w:t>short</w:t>
      </w:r>
      <w:proofErr w:type="spellEnd"/>
      <w:r w:rsidRPr="00DD6BEB">
        <w:rPr>
          <w:rFonts w:cs="Arial"/>
          <w:bCs/>
          <w:noProof w:val="0"/>
          <w:szCs w:val="22"/>
          <w:highlight w:val="red"/>
        </w:rPr>
        <w:t xml:space="preserve"> }</w:t>
      </w:r>
      <w:proofErr w:type="gramEnd"/>
      <w:r w:rsidRPr="00DD6BEB">
        <w:rPr>
          <w:rFonts w:cs="Arial"/>
          <w:bCs/>
          <w:noProof w:val="0"/>
          <w:szCs w:val="22"/>
          <w:highlight w:val="red"/>
        </w:rPr>
        <w:t>} to the affiliated party performed better than the comparable companies and there were no transfer pricing issues for taxation in Indonesia.</w:t>
      </w:r>
    </w:p>
    <w:p w14:paraId="7D9F5092" w14:textId="77777777" w:rsidR="00F726AF" w:rsidRPr="00626979" w:rsidRDefault="00F726AF" w:rsidP="00F726AF">
      <w:pPr>
        <w:rPr>
          <w:rFonts w:cs="Arial"/>
          <w:iCs/>
          <w:noProof w:val="0"/>
          <w:lang w:val="en-US"/>
        </w:rPr>
        <w:sectPr w:rsidR="00F726AF" w:rsidRPr="00626979" w:rsidSect="006007A1">
          <w:headerReference w:type="default" r:id="rId19"/>
          <w:pgSz w:w="11906" w:h="16838"/>
          <w:pgMar w:top="1440" w:right="1440" w:bottom="1440" w:left="1440" w:header="709" w:footer="709" w:gutter="0"/>
          <w:cols w:space="708"/>
          <w:docGrid w:linePitch="360"/>
        </w:sectPr>
      </w:pPr>
    </w:p>
    <w:p w14:paraId="63E2F73C" w14:textId="77777777" w:rsidR="00050DF9" w:rsidRPr="00626979" w:rsidRDefault="00F70669" w:rsidP="00050DF9">
      <w:pPr>
        <w:pStyle w:val="Heading1"/>
        <w:rPr>
          <w:lang w:eastAsia="en-US"/>
        </w:rPr>
      </w:pPr>
      <w:bookmarkStart w:id="1147" w:name="_Toc215843386"/>
      <w:bookmarkStart w:id="1148" w:name="_Toc20250182"/>
      <w:bookmarkStart w:id="1149" w:name="_Toc135409819"/>
      <w:bookmarkEnd w:id="1146"/>
      <w:r w:rsidRPr="00626979">
        <w:rPr>
          <w:lang w:eastAsia="en-US"/>
        </w:rPr>
        <w:lastRenderedPageBreak/>
        <w:t>{{ company_short }} FINANCIAL INFORMATION</w:t>
      </w:r>
      <w:bookmarkEnd w:id="1147"/>
    </w:p>
    <w:p w14:paraId="15339EED" w14:textId="77777777" w:rsidR="003909EA" w:rsidRPr="00626979" w:rsidRDefault="003909EA" w:rsidP="00E769AF">
      <w:pPr>
        <w:pStyle w:val="Heading2"/>
        <w:rPr>
          <w:lang w:eastAsia="en-US"/>
        </w:rPr>
      </w:pPr>
      <w:bookmarkStart w:id="1150" w:name="_Toc215843387"/>
      <w:r w:rsidRPr="00626979">
        <w:rPr>
          <w:lang w:eastAsia="en-US"/>
        </w:rPr>
        <w:t>Overview of Profit/Loss of {{ company_short }}</w:t>
      </w:r>
      <w:bookmarkEnd w:id="1148"/>
      <w:bookmarkEnd w:id="1149"/>
      <w:bookmarkEnd w:id="1150"/>
    </w:p>
    <w:p w14:paraId="7864B3AD" w14:textId="77777777" w:rsidR="003909EA" w:rsidRPr="00626979" w:rsidRDefault="003909EA" w:rsidP="003909EA">
      <w:pPr>
        <w:rPr>
          <w:rFonts w:cs="Arial"/>
          <w:noProof w:val="0"/>
          <w:lang w:val="en-US" w:eastAsia="en-US"/>
        </w:rPr>
      </w:pPr>
      <w:r w:rsidRPr="00626979">
        <w:rPr>
          <w:rFonts w:cs="Arial"/>
          <w:noProof w:val="0"/>
          <w:lang w:eastAsia="en-US"/>
        </w:rPr>
        <w:t xml:space="preserve">The overview of </w:t>
      </w:r>
      <w:proofErr w:type="gramStart"/>
      <w:r w:rsidRPr="00626979">
        <w:rPr>
          <w:rFonts w:cs="Arial"/>
          <w:noProof w:val="0"/>
          <w:lang w:eastAsia="en-US"/>
        </w:rPr>
        <w:t xml:space="preserve">{{ </w:t>
      </w:r>
      <w:proofErr w:type="spellStart"/>
      <w:r w:rsidRPr="00626979">
        <w:rPr>
          <w:rFonts w:cs="Arial"/>
          <w:noProof w:val="0"/>
          <w:lang w:eastAsia="en-US"/>
        </w:rPr>
        <w:t>company</w:t>
      </w:r>
      <w:proofErr w:type="gramEnd"/>
      <w:r w:rsidRPr="00626979">
        <w:rPr>
          <w:rFonts w:cs="Arial"/>
          <w:noProof w:val="0"/>
          <w:lang w:eastAsia="en-US"/>
        </w:rPr>
        <w:t>_</w:t>
      </w:r>
      <w:proofErr w:type="gramStart"/>
      <w:r w:rsidRPr="00626979">
        <w:rPr>
          <w:rFonts w:cs="Arial"/>
          <w:noProof w:val="0"/>
          <w:lang w:eastAsia="en-US"/>
        </w:rPr>
        <w:t>short</w:t>
      </w:r>
      <w:proofErr w:type="spellEnd"/>
      <w:r w:rsidRPr="00626979">
        <w:rPr>
          <w:rFonts w:cs="Arial"/>
          <w:noProof w:val="0"/>
          <w:lang w:eastAsia="en-US"/>
        </w:rPr>
        <w:t xml:space="preserve"> }}'</w:t>
      </w:r>
      <w:proofErr w:type="gramEnd"/>
      <w:r w:rsidRPr="00626979">
        <w:rPr>
          <w:rFonts w:cs="Arial"/>
          <w:noProof w:val="0"/>
          <w:lang w:eastAsia="en-US"/>
        </w:rPr>
        <w:t xml:space="preserve">s profit/loss statements for </w:t>
      </w:r>
      <w:proofErr w:type="gramStart"/>
      <w:r w:rsidRPr="00626979">
        <w:rPr>
          <w:rFonts w:cs="Arial"/>
          <w:noProof w:val="0"/>
          <w:lang w:eastAsia="en-US"/>
        </w:rPr>
        <w:t xml:space="preserve">{{ </w:t>
      </w:r>
      <w:proofErr w:type="spellStart"/>
      <w:r w:rsidRPr="00626979">
        <w:rPr>
          <w:rFonts w:cs="Arial"/>
          <w:noProof w:val="0"/>
          <w:lang w:eastAsia="en-US"/>
        </w:rPr>
        <w:t>fiscal</w:t>
      </w:r>
      <w:proofErr w:type="gramEnd"/>
      <w:r w:rsidRPr="00626979">
        <w:rPr>
          <w:rFonts w:cs="Arial"/>
          <w:noProof w:val="0"/>
          <w:lang w:eastAsia="en-US"/>
        </w:rPr>
        <w:t>_</w:t>
      </w:r>
      <w:proofErr w:type="gramStart"/>
      <w:r w:rsidRPr="00626979">
        <w:rPr>
          <w:rFonts w:cs="Arial"/>
          <w:noProof w:val="0"/>
          <w:lang w:eastAsia="en-US"/>
        </w:rPr>
        <w:t>year</w:t>
      </w:r>
      <w:proofErr w:type="spellEnd"/>
      <w:r w:rsidRPr="00626979">
        <w:rPr>
          <w:rFonts w:cs="Arial"/>
          <w:noProof w:val="0"/>
          <w:lang w:eastAsia="en-US"/>
        </w:rPr>
        <w:t xml:space="preserve"> }</w:t>
      </w:r>
      <w:proofErr w:type="gramEnd"/>
      <w:r w:rsidRPr="00626979">
        <w:rPr>
          <w:rFonts w:cs="Arial"/>
          <w:noProof w:val="0"/>
          <w:lang w:eastAsia="en-US"/>
        </w:rPr>
        <w:t xml:space="preserve">} and </w:t>
      </w:r>
      <w:proofErr w:type="gramStart"/>
      <w:r w:rsidRPr="00626979">
        <w:rPr>
          <w:rFonts w:cs="Arial"/>
          <w:noProof w:val="0"/>
          <w:lang w:eastAsia="en-US"/>
        </w:rPr>
        <w:t xml:space="preserve">{{ </w:t>
      </w:r>
      <w:proofErr w:type="spellStart"/>
      <w:r w:rsidRPr="00626979">
        <w:rPr>
          <w:rFonts w:cs="Arial"/>
          <w:noProof w:val="0"/>
          <w:lang w:eastAsia="en-US"/>
        </w:rPr>
        <w:t>fiscal</w:t>
      </w:r>
      <w:proofErr w:type="gramEnd"/>
      <w:r w:rsidRPr="00626979">
        <w:rPr>
          <w:rFonts w:cs="Arial"/>
          <w:noProof w:val="0"/>
          <w:lang w:eastAsia="en-US"/>
        </w:rPr>
        <w:t>_year|int</w:t>
      </w:r>
      <w:proofErr w:type="spellEnd"/>
      <w:r w:rsidRPr="00626979">
        <w:rPr>
          <w:rFonts w:cs="Arial"/>
          <w:noProof w:val="0"/>
          <w:lang w:eastAsia="en-US"/>
        </w:rPr>
        <w:t xml:space="preserve"> - </w:t>
      </w:r>
      <w:proofErr w:type="gramStart"/>
      <w:r w:rsidRPr="00626979">
        <w:rPr>
          <w:rFonts w:cs="Arial"/>
          <w:noProof w:val="0"/>
          <w:lang w:eastAsia="en-US"/>
        </w:rPr>
        <w:t>1 }</w:t>
      </w:r>
      <w:proofErr w:type="gramEnd"/>
      <w:r w:rsidRPr="00626979">
        <w:rPr>
          <w:rFonts w:cs="Arial"/>
          <w:noProof w:val="0"/>
          <w:lang w:eastAsia="en-US"/>
        </w:rPr>
        <w:t>} is as follows:</w:t>
      </w:r>
    </w:p>
    <w:tbl>
      <w:tblPr>
        <w:tblW w:w="4896" w:type="pct"/>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402"/>
        <w:gridCol w:w="2129"/>
        <w:gridCol w:w="1982"/>
        <w:gridCol w:w="1537"/>
      </w:tblGrid>
      <w:tr w:rsidR="003909EA" w:rsidRPr="00626979" w14:paraId="5C5B7328" w14:textId="77777777" w:rsidTr="005404FF">
        <w:trPr>
          <w:trHeight w:val="376"/>
          <w:tblHeader/>
          <w:jc w:val="center"/>
        </w:trPr>
        <w:tc>
          <w:tcPr>
            <w:tcW w:w="5000" w:type="pct"/>
            <w:gridSpan w:val="4"/>
            <w:shd w:val="clear" w:color="000000" w:fill="000000"/>
            <w:noWrap/>
            <w:vAlign w:val="center"/>
            <w:hideMark/>
          </w:tcPr>
          <w:p w14:paraId="4A4DDBEC" w14:textId="77777777" w:rsidR="003909EA" w:rsidRPr="00626979" w:rsidRDefault="00A24A9C" w:rsidP="00DC03C4">
            <w:pPr>
              <w:pStyle w:val="Caption"/>
              <w:keepNext/>
              <w:spacing w:before="80" w:after="0"/>
              <w:jc w:val="center"/>
              <w:rPr>
                <w:noProof w:val="0"/>
                <w:color w:val="FFFFFF"/>
                <w:sz w:val="20"/>
                <w:szCs w:val="20"/>
                <w:lang w:val="en-US"/>
              </w:rPr>
            </w:pPr>
            <w:bookmarkStart w:id="1151" w:name="_Toc215595862"/>
            <w:r w:rsidRPr="00626979">
              <w:rPr>
                <w:noProof w:val="0"/>
                <w:color w:val="FFFFFF"/>
                <w:sz w:val="20"/>
                <w:szCs w:val="20"/>
              </w:rPr>
              <w:t xml:space="preserve">Table 6.1 Profit/Loss Summary of </w:t>
            </w:r>
            <w:proofErr w:type="gramStart"/>
            <w:r w:rsidRPr="00626979">
              <w:rPr>
                <w:noProof w:val="0"/>
                <w:color w:val="FFFFFF"/>
                <w:sz w:val="20"/>
                <w:szCs w:val="20"/>
              </w:rPr>
              <w:t xml:space="preserve">{{ </w:t>
            </w:r>
            <w:proofErr w:type="spellStart"/>
            <w:r w:rsidRPr="00626979">
              <w:rPr>
                <w:noProof w:val="0"/>
                <w:color w:val="FFFFFF"/>
                <w:sz w:val="20"/>
                <w:szCs w:val="20"/>
              </w:rPr>
              <w:t>company</w:t>
            </w:r>
            <w:proofErr w:type="gramEnd"/>
            <w:r w:rsidRPr="00626979">
              <w:rPr>
                <w:noProof w:val="0"/>
                <w:color w:val="FFFFFF"/>
                <w:sz w:val="20"/>
                <w:szCs w:val="20"/>
              </w:rPr>
              <w:t>_</w:t>
            </w:r>
            <w:proofErr w:type="gramStart"/>
            <w:r w:rsidRPr="00626979">
              <w:rPr>
                <w:noProof w:val="0"/>
                <w:color w:val="FFFFFF"/>
                <w:sz w:val="20"/>
                <w:szCs w:val="20"/>
              </w:rPr>
              <w:t>short</w:t>
            </w:r>
            <w:proofErr w:type="spellEnd"/>
            <w:r w:rsidRPr="00626979">
              <w:rPr>
                <w:noProof w:val="0"/>
                <w:color w:val="FFFFFF"/>
                <w:sz w:val="20"/>
                <w:szCs w:val="20"/>
              </w:rPr>
              <w:t xml:space="preserve"> }</w:t>
            </w:r>
            <w:proofErr w:type="gramEnd"/>
            <w:r w:rsidRPr="00626979">
              <w:rPr>
                <w:noProof w:val="0"/>
                <w:color w:val="FFFFFF"/>
                <w:sz w:val="20"/>
                <w:szCs w:val="20"/>
              </w:rPr>
              <w:t xml:space="preserve">} for Fiscal Year </w:t>
            </w:r>
            <w:proofErr w:type="gramStart"/>
            <w:r w:rsidRPr="00626979">
              <w:rPr>
                <w:noProof w:val="0"/>
                <w:color w:val="FFFFFF"/>
                <w:sz w:val="20"/>
                <w:szCs w:val="20"/>
              </w:rPr>
              <w:t xml:space="preserve">{{ </w:t>
            </w:r>
            <w:proofErr w:type="spellStart"/>
            <w:r w:rsidRPr="00626979">
              <w:rPr>
                <w:noProof w:val="0"/>
                <w:color w:val="FFFFFF"/>
                <w:sz w:val="20"/>
                <w:szCs w:val="20"/>
              </w:rPr>
              <w:t>fiscal</w:t>
            </w:r>
            <w:proofErr w:type="gramEnd"/>
            <w:r w:rsidRPr="00626979">
              <w:rPr>
                <w:noProof w:val="0"/>
                <w:color w:val="FFFFFF"/>
                <w:sz w:val="20"/>
                <w:szCs w:val="20"/>
              </w:rPr>
              <w:t>_</w:t>
            </w:r>
            <w:proofErr w:type="gramStart"/>
            <w:r w:rsidRPr="00626979">
              <w:rPr>
                <w:noProof w:val="0"/>
                <w:color w:val="FFFFFF"/>
                <w:sz w:val="20"/>
                <w:szCs w:val="20"/>
              </w:rPr>
              <w:t>year</w:t>
            </w:r>
            <w:proofErr w:type="spellEnd"/>
            <w:r w:rsidRPr="00626979">
              <w:rPr>
                <w:noProof w:val="0"/>
                <w:color w:val="FFFFFF"/>
                <w:sz w:val="20"/>
                <w:szCs w:val="20"/>
              </w:rPr>
              <w:t xml:space="preserve"> }</w:t>
            </w:r>
            <w:proofErr w:type="gramEnd"/>
            <w:r w:rsidRPr="00626979">
              <w:rPr>
                <w:noProof w:val="0"/>
                <w:color w:val="FFFFFF"/>
                <w:sz w:val="20"/>
                <w:szCs w:val="20"/>
              </w:rPr>
              <w:t>} and Fiscal Year 2023</w:t>
            </w:r>
            <w:bookmarkEnd w:id="1151"/>
          </w:p>
          <w:p w14:paraId="27FAD21D" w14:textId="77777777" w:rsidR="003909EA" w:rsidRPr="00626979" w:rsidRDefault="003909EA" w:rsidP="00AA43EF">
            <w:pPr>
              <w:pStyle w:val="Caption"/>
              <w:keepNext/>
              <w:spacing w:before="0" w:after="80"/>
              <w:jc w:val="right"/>
              <w:rPr>
                <w:rFonts w:cs="Arial"/>
                <w:b w:val="0"/>
                <w:noProof w:val="0"/>
                <w:color w:val="FFFFFF"/>
                <w:sz w:val="20"/>
                <w:szCs w:val="20"/>
                <w:lang w:val="en-US" w:eastAsia="en-US"/>
              </w:rPr>
            </w:pPr>
            <w:r w:rsidRPr="00626979">
              <w:rPr>
                <w:b w:val="0"/>
                <w:noProof w:val="0"/>
                <w:color w:val="FFFFFF"/>
              </w:rPr>
              <w:t>(</w:t>
            </w:r>
            <w:r w:rsidR="00E65BEF" w:rsidRPr="00626979">
              <w:rPr>
                <w:b w:val="0"/>
                <w:i/>
                <w:noProof w:val="0"/>
                <w:color w:val="FFFFFF"/>
              </w:rPr>
              <w:t>Amount</w:t>
            </w:r>
            <w:r w:rsidRPr="00626979">
              <w:rPr>
                <w:b w:val="0"/>
                <w:i/>
                <w:noProof w:val="0"/>
                <w:color w:val="FFFFFF"/>
              </w:rPr>
              <w:t xml:space="preserve"> are </w:t>
            </w:r>
            <w:r w:rsidR="00AA43EF" w:rsidRPr="00626979">
              <w:rPr>
                <w:b w:val="0"/>
                <w:i/>
                <w:noProof w:val="0"/>
                <w:color w:val="FFFFFF"/>
              </w:rPr>
              <w:t>expressed</w:t>
            </w:r>
            <w:r w:rsidRPr="00626979">
              <w:rPr>
                <w:b w:val="0"/>
                <w:i/>
                <w:noProof w:val="0"/>
                <w:color w:val="FFFFFF"/>
              </w:rPr>
              <w:t xml:space="preserve"> in Rupiah, unless otherwise noted</w:t>
            </w:r>
            <w:r w:rsidRPr="00626979">
              <w:rPr>
                <w:b w:val="0"/>
                <w:noProof w:val="0"/>
                <w:color w:val="FFFFFF"/>
              </w:rPr>
              <w:t>)</w:t>
            </w:r>
          </w:p>
        </w:tc>
      </w:tr>
      <w:tr w:rsidR="003909EA" w:rsidRPr="00626979" w14:paraId="2D827464" w14:textId="77777777" w:rsidTr="005404FF">
        <w:trPr>
          <w:trHeight w:val="57"/>
          <w:tblHeader/>
          <w:jc w:val="center"/>
        </w:trPr>
        <w:tc>
          <w:tcPr>
            <w:tcW w:w="1880" w:type="pct"/>
            <w:shd w:val="clear" w:color="auto" w:fill="3F9C35"/>
            <w:noWrap/>
            <w:vAlign w:val="center"/>
            <w:hideMark/>
          </w:tcPr>
          <w:p w14:paraId="3B5DB074" w14:textId="77777777" w:rsidR="003909EA" w:rsidRPr="00626979" w:rsidRDefault="003909EA" w:rsidP="00AA43EF">
            <w:pPr>
              <w:spacing w:before="60" w:after="60"/>
              <w:jc w:val="center"/>
              <w:rPr>
                <w:rFonts w:cs="Arial"/>
                <w:b/>
                <w:bCs/>
                <w:noProof w:val="0"/>
                <w:color w:val="FFFFFF"/>
                <w:lang w:val="en-US" w:eastAsia="en-US"/>
              </w:rPr>
            </w:pPr>
            <w:r w:rsidRPr="00626979">
              <w:rPr>
                <w:rFonts w:cs="Arial"/>
                <w:b/>
                <w:bCs/>
                <w:noProof w:val="0"/>
                <w:color w:val="FFFFFF"/>
                <w:lang w:eastAsia="en-US"/>
              </w:rPr>
              <w:t>Profit/Loss Account</w:t>
            </w:r>
          </w:p>
        </w:tc>
        <w:tc>
          <w:tcPr>
            <w:tcW w:w="1176" w:type="pct"/>
            <w:shd w:val="clear" w:color="auto" w:fill="3F9C35"/>
            <w:noWrap/>
            <w:vAlign w:val="center"/>
            <w:hideMark/>
          </w:tcPr>
          <w:p w14:paraId="144733B3" w14:textId="77777777" w:rsidR="003909EA" w:rsidRPr="00626979" w:rsidRDefault="003909EA" w:rsidP="00AA43EF">
            <w:pPr>
              <w:spacing w:before="60" w:after="60"/>
              <w:jc w:val="center"/>
              <w:rPr>
                <w:rFonts w:cs="Arial"/>
                <w:b/>
                <w:bCs/>
                <w:noProof w:val="0"/>
                <w:color w:val="FFFFFF"/>
                <w:lang w:val="en-US" w:eastAsia="en-US"/>
              </w:rPr>
            </w:pPr>
            <w:r w:rsidRPr="00626979">
              <w:rPr>
                <w:rFonts w:cs="Arial"/>
                <w:b/>
                <w:bCs/>
                <w:noProof w:val="0"/>
                <w:color w:val="FFFFFF"/>
                <w:lang w:eastAsia="en-US"/>
              </w:rPr>
              <w:t>2024</w:t>
            </w:r>
          </w:p>
        </w:tc>
        <w:tc>
          <w:tcPr>
            <w:tcW w:w="1095" w:type="pct"/>
            <w:shd w:val="clear" w:color="auto" w:fill="3F9C35"/>
            <w:noWrap/>
            <w:vAlign w:val="center"/>
            <w:hideMark/>
          </w:tcPr>
          <w:p w14:paraId="0A97208A" w14:textId="77777777" w:rsidR="003909EA" w:rsidRPr="00626979" w:rsidRDefault="003909EA" w:rsidP="00AA43EF">
            <w:pPr>
              <w:spacing w:before="60" w:after="60"/>
              <w:jc w:val="center"/>
              <w:rPr>
                <w:rFonts w:cs="Arial"/>
                <w:b/>
                <w:bCs/>
                <w:noProof w:val="0"/>
                <w:color w:val="FFFFFF"/>
                <w:lang w:val="en-US" w:eastAsia="en-US"/>
              </w:rPr>
            </w:pPr>
            <w:r w:rsidRPr="00626979">
              <w:rPr>
                <w:rFonts w:cs="Arial"/>
                <w:b/>
                <w:bCs/>
                <w:noProof w:val="0"/>
                <w:color w:val="FFFFFF"/>
                <w:lang w:eastAsia="en-US"/>
              </w:rPr>
              <w:t>2023</w:t>
            </w:r>
          </w:p>
        </w:tc>
        <w:tc>
          <w:tcPr>
            <w:tcW w:w="849" w:type="pct"/>
            <w:shd w:val="clear" w:color="auto" w:fill="3F9C35"/>
            <w:noWrap/>
            <w:vAlign w:val="center"/>
            <w:hideMark/>
          </w:tcPr>
          <w:p w14:paraId="62C7FEAF" w14:textId="77777777" w:rsidR="003909EA" w:rsidRPr="00626979" w:rsidRDefault="003909EA" w:rsidP="00AA43EF">
            <w:pPr>
              <w:spacing w:before="60" w:after="60"/>
              <w:jc w:val="center"/>
              <w:rPr>
                <w:rFonts w:cs="Arial"/>
                <w:b/>
                <w:bCs/>
                <w:noProof w:val="0"/>
                <w:color w:val="FFFFFF"/>
                <w:lang w:val="en-US" w:eastAsia="en-US"/>
              </w:rPr>
            </w:pPr>
            <w:r w:rsidRPr="00626979">
              <w:rPr>
                <w:rFonts w:cs="Arial"/>
                <w:b/>
                <w:bCs/>
                <w:noProof w:val="0"/>
                <w:color w:val="FFFFFF"/>
                <w:lang w:eastAsia="en-US"/>
              </w:rPr>
              <w:t>Performance</w:t>
            </w:r>
          </w:p>
        </w:tc>
      </w:tr>
      <w:tr w:rsidR="00094E72" w14:paraId="284AEBBE" w14:textId="77777777">
        <w:trPr>
          <w:gridAfter w:val="3"/>
          <w:wAfter w:w="5648" w:type="dxa"/>
          <w:jc w:val="center"/>
        </w:trPr>
        <w:tc>
          <w:tcPr>
            <w:tcW w:w="3402" w:type="dxa"/>
          </w:tcPr>
          <w:p w14:paraId="00B7DAA0" w14:textId="77777777" w:rsidR="00094E72" w:rsidRDefault="00000000">
            <w:r>
              <w:t>{%tr for pl in pl_table %}</w:t>
            </w:r>
          </w:p>
        </w:tc>
      </w:tr>
      <w:tr w:rsidR="00A36009" w:rsidRPr="00626979" w14:paraId="7DA9B17C" w14:textId="77777777" w:rsidTr="005404FF">
        <w:trPr>
          <w:trHeight w:val="57"/>
          <w:jc w:val="center"/>
        </w:trPr>
        <w:tc>
          <w:tcPr>
            <w:tcW w:w="1880" w:type="pct"/>
            <w:shd w:val="clear" w:color="auto" w:fill="009CDE"/>
            <w:noWrap/>
            <w:vAlign w:val="center"/>
            <w:hideMark/>
          </w:tcPr>
          <w:p w14:paraId="5D4293AB" w14:textId="77777777" w:rsidR="00A36009" w:rsidRPr="00626979" w:rsidRDefault="00A36009" w:rsidP="00AA43EF">
            <w:pPr>
              <w:spacing w:before="60" w:after="60"/>
              <w:jc w:val="left"/>
              <w:rPr>
                <w:rFonts w:cs="Arial"/>
                <w:b/>
                <w:bCs/>
                <w:noProof w:val="0"/>
                <w:color w:val="FFFFFF"/>
                <w:lang w:val="en-US" w:eastAsia="en-US"/>
              </w:rPr>
            </w:pPr>
            <w:proofErr w:type="gramStart"/>
            <w:r w:rsidRPr="00626979">
              <w:rPr>
                <w:rFonts w:cs="Arial"/>
                <w:b/>
                <w:bCs/>
                <w:noProof w:val="0"/>
                <w:color w:val="FFFFFF"/>
                <w:lang w:eastAsia="en-US"/>
              </w:rPr>
              <w:t xml:space="preserve">{{ </w:t>
            </w:r>
            <w:proofErr w:type="spellStart"/>
            <w:r w:rsidRPr="00626979">
              <w:rPr>
                <w:rFonts w:cs="Arial"/>
                <w:b/>
                <w:bCs/>
                <w:noProof w:val="0"/>
                <w:color w:val="FFFFFF"/>
                <w:lang w:eastAsia="en-US"/>
              </w:rPr>
              <w:t>pl</w:t>
            </w:r>
            <w:proofErr w:type="gramEnd"/>
            <w:r w:rsidRPr="00626979">
              <w:rPr>
                <w:rFonts w:cs="Arial"/>
                <w:b/>
                <w:bCs/>
                <w:noProof w:val="0"/>
                <w:color w:val="FFFFFF"/>
                <w:lang w:eastAsia="en-US"/>
              </w:rPr>
              <w:t>.account</w:t>
            </w:r>
            <w:proofErr w:type="spellEnd"/>
            <w:r w:rsidRPr="00626979">
              <w:rPr>
                <w:rFonts w:cs="Arial"/>
                <w:b/>
                <w:bCs/>
                <w:noProof w:val="0"/>
                <w:color w:val="FFFFFF"/>
                <w:lang w:eastAsia="en-US"/>
              </w:rPr>
              <w:t xml:space="preserve"> }}</w:t>
            </w:r>
          </w:p>
        </w:tc>
        <w:tc>
          <w:tcPr>
            <w:tcW w:w="1176" w:type="pct"/>
            <w:shd w:val="clear" w:color="auto" w:fill="D9D9D9"/>
            <w:noWrap/>
            <w:vAlign w:val="center"/>
          </w:tcPr>
          <w:p w14:paraId="5E27DC93" w14:textId="77777777" w:rsidR="00A36009" w:rsidRPr="00626979" w:rsidRDefault="00A36009" w:rsidP="00251F3A">
            <w:pPr>
              <w:spacing w:before="60" w:after="60"/>
              <w:jc w:val="right"/>
              <w:rPr>
                <w:rFonts w:cs="Arial"/>
                <w:color w:val="000000"/>
              </w:rPr>
            </w:pPr>
            <w:r w:rsidRPr="00626979">
              <w:t>{{ pl.fy_current }}</w:t>
            </w:r>
          </w:p>
        </w:tc>
        <w:tc>
          <w:tcPr>
            <w:tcW w:w="1095" w:type="pct"/>
            <w:shd w:val="clear" w:color="auto" w:fill="D9D9D9"/>
            <w:noWrap/>
            <w:vAlign w:val="center"/>
          </w:tcPr>
          <w:p w14:paraId="3A45E6A5" w14:textId="77777777" w:rsidR="00A36009" w:rsidRPr="00626979" w:rsidRDefault="00A36009" w:rsidP="00251F3A">
            <w:pPr>
              <w:spacing w:before="60" w:after="60"/>
              <w:jc w:val="right"/>
              <w:rPr>
                <w:rFonts w:cs="Arial"/>
                <w:color w:val="000000"/>
              </w:rPr>
            </w:pPr>
            <w:r w:rsidRPr="00626979">
              <w:t>{{ pl.fy_prior }}</w:t>
            </w:r>
          </w:p>
        </w:tc>
        <w:tc>
          <w:tcPr>
            <w:tcW w:w="849" w:type="pct"/>
            <w:shd w:val="clear" w:color="auto" w:fill="D9D9D9"/>
            <w:noWrap/>
            <w:vAlign w:val="center"/>
          </w:tcPr>
          <w:p w14:paraId="26AE095B" w14:textId="77777777" w:rsidR="00A36009" w:rsidRPr="00626979" w:rsidRDefault="00A36009" w:rsidP="00251F3A">
            <w:pPr>
              <w:spacing w:before="60" w:after="60"/>
              <w:jc w:val="right"/>
              <w:rPr>
                <w:rFonts w:cs="Arial"/>
                <w:color w:val="000000"/>
              </w:rPr>
            </w:pPr>
            <w:r w:rsidRPr="00626979">
              <w:t>{{ pl.performance }}</w:t>
            </w:r>
          </w:p>
        </w:tc>
      </w:tr>
      <w:tr w:rsidR="00094E72" w14:paraId="26A2027B" w14:textId="77777777">
        <w:trPr>
          <w:gridAfter w:val="3"/>
          <w:wAfter w:w="5648" w:type="dxa"/>
          <w:jc w:val="center"/>
        </w:trPr>
        <w:tc>
          <w:tcPr>
            <w:tcW w:w="3402" w:type="dxa"/>
          </w:tcPr>
          <w:p w14:paraId="720AE28C" w14:textId="77777777" w:rsidR="00094E72" w:rsidRDefault="00000000">
            <w:r>
              <w:t>{%tr endfor %}</w:t>
            </w:r>
          </w:p>
        </w:tc>
      </w:tr>
    </w:tbl>
    <w:p w14:paraId="3045F8A2" w14:textId="77777777" w:rsidR="003909EA" w:rsidRPr="00626979" w:rsidRDefault="003909EA" w:rsidP="003909EA">
      <w:pPr>
        <w:spacing w:before="0"/>
        <w:jc w:val="left"/>
        <w:rPr>
          <w:i/>
          <w:iCs/>
          <w:noProof w:val="0"/>
          <w:sz w:val="18"/>
          <w:szCs w:val="18"/>
          <w:lang w:val="en-US"/>
        </w:rPr>
      </w:pPr>
      <w:r w:rsidRPr="00626979">
        <w:rPr>
          <w:i/>
          <w:iCs/>
          <w:noProof w:val="0"/>
          <w:sz w:val="18"/>
          <w:szCs w:val="18"/>
        </w:rPr>
        <w:t xml:space="preserve">Source: Management </w:t>
      </w:r>
      <w:proofErr w:type="gramStart"/>
      <w:r w:rsidRPr="00626979">
        <w:rPr>
          <w:i/>
          <w:iCs/>
          <w:noProof w:val="0"/>
          <w:sz w:val="18"/>
          <w:szCs w:val="18"/>
        </w:rPr>
        <w:t xml:space="preserve">{{ </w:t>
      </w:r>
      <w:proofErr w:type="spellStart"/>
      <w:r w:rsidRPr="00626979">
        <w:rPr>
          <w:i/>
          <w:iCs/>
          <w:noProof w:val="0"/>
          <w:sz w:val="18"/>
          <w:szCs w:val="18"/>
        </w:rPr>
        <w:t>company</w:t>
      </w:r>
      <w:proofErr w:type="gramEnd"/>
      <w:r w:rsidRPr="00626979">
        <w:rPr>
          <w:i/>
          <w:iCs/>
          <w:noProof w:val="0"/>
          <w:sz w:val="18"/>
          <w:szCs w:val="18"/>
        </w:rPr>
        <w:t>_</w:t>
      </w:r>
      <w:proofErr w:type="gramStart"/>
      <w:r w:rsidRPr="00626979">
        <w:rPr>
          <w:i/>
          <w:iCs/>
          <w:noProof w:val="0"/>
          <w:sz w:val="18"/>
          <w:szCs w:val="18"/>
        </w:rPr>
        <w:t>short</w:t>
      </w:r>
      <w:proofErr w:type="spellEnd"/>
      <w:r w:rsidRPr="00626979">
        <w:rPr>
          <w:i/>
          <w:iCs/>
          <w:noProof w:val="0"/>
          <w:sz w:val="18"/>
          <w:szCs w:val="18"/>
        </w:rPr>
        <w:t xml:space="preserve"> }</w:t>
      </w:r>
      <w:proofErr w:type="gramEnd"/>
      <w:r w:rsidRPr="00626979">
        <w:rPr>
          <w:i/>
          <w:iCs/>
          <w:noProof w:val="0"/>
          <w:sz w:val="18"/>
          <w:szCs w:val="18"/>
        </w:rPr>
        <w:t xml:space="preserve">}, 31 December </w:t>
      </w:r>
      <w:proofErr w:type="gramStart"/>
      <w:r w:rsidRPr="00626979">
        <w:rPr>
          <w:i/>
          <w:iCs/>
          <w:noProof w:val="0"/>
          <w:sz w:val="18"/>
          <w:szCs w:val="18"/>
        </w:rPr>
        <w:t xml:space="preserve">{{ </w:t>
      </w:r>
      <w:proofErr w:type="spellStart"/>
      <w:r w:rsidRPr="00626979">
        <w:rPr>
          <w:i/>
          <w:iCs/>
          <w:noProof w:val="0"/>
          <w:sz w:val="18"/>
          <w:szCs w:val="18"/>
        </w:rPr>
        <w:t>fiscal</w:t>
      </w:r>
      <w:proofErr w:type="gramEnd"/>
      <w:r w:rsidRPr="00626979">
        <w:rPr>
          <w:i/>
          <w:iCs/>
          <w:noProof w:val="0"/>
          <w:sz w:val="18"/>
          <w:szCs w:val="18"/>
        </w:rPr>
        <w:t>_</w:t>
      </w:r>
      <w:proofErr w:type="gramStart"/>
      <w:r w:rsidRPr="00626979">
        <w:rPr>
          <w:i/>
          <w:iCs/>
          <w:noProof w:val="0"/>
          <w:sz w:val="18"/>
          <w:szCs w:val="18"/>
        </w:rPr>
        <w:t>year</w:t>
      </w:r>
      <w:proofErr w:type="spellEnd"/>
      <w:r w:rsidRPr="00626979">
        <w:rPr>
          <w:i/>
          <w:iCs/>
          <w:noProof w:val="0"/>
          <w:sz w:val="18"/>
          <w:szCs w:val="18"/>
        </w:rPr>
        <w:t xml:space="preserve"> }</w:t>
      </w:r>
      <w:proofErr w:type="gramEnd"/>
      <w:r w:rsidRPr="00626979">
        <w:rPr>
          <w:i/>
          <w:iCs/>
          <w:noProof w:val="0"/>
          <w:sz w:val="18"/>
          <w:szCs w:val="18"/>
        </w:rPr>
        <w:t>} and 2023</w:t>
      </w:r>
    </w:p>
    <w:p w14:paraId="229C9D74" w14:textId="36C47B28" w:rsidR="003909EA" w:rsidRPr="006924DA" w:rsidRDefault="006924DA" w:rsidP="006924DA">
      <w:pPr>
        <w:pStyle w:val="ListParagraph"/>
        <w:numPr>
          <w:ilvl w:val="0"/>
          <w:numId w:val="13"/>
        </w:numPr>
        <w:rPr>
          <w:rFonts w:cs="Arial"/>
          <w:noProof w:val="0"/>
          <w:lang w:val="en-US" w:eastAsia="en-US"/>
        </w:rPr>
      </w:pPr>
      <w:r w:rsidRPr="006924DA">
        <w:rPr>
          <w:rFonts w:cs="Arial"/>
          <w:noProof w:val="0"/>
          <w:lang w:val="en-US" w:eastAsia="en-US"/>
        </w:rPr>
        <w:t>{%p for item in pl_bullets %}{{ item }}</w:t>
      </w:r>
      <w:proofErr w:type="spellStart"/>
      <w:proofErr w:type="spellEnd"/>
      <w:proofErr w:type="gramStart"/>
      <w:proofErr w:type="gramEnd"/>
      <w:proofErr w:type="gramStart"/>
      <w:proofErr w:type="gramEnd"/>
      <w:proofErr w:type="spellStart"/>
      <w:proofErr w:type="spellEnd"/>
    </w:p>
    <w:p w14:paraId="229C9D74" w14:textId="36C47B28" w:rsidR="003909EA" w:rsidRPr="006924DA" w:rsidRDefault="006924DA" w:rsidP="006924DA">
      <w:pPr>
        <w:pStyle w:val="ListParagraph"/>
        <w:numPr>
          <w:ilvl w:val="0"/>
          <w:numId w:val="13"/>
        </w:numPr>
        <w:rPr>
          <w:rFonts w:cs="Arial"/>
          <w:noProof w:val="0"/>
          <w:lang w:val="en-US" w:eastAsia="en-US"/>
        </w:rPr>
      </w:pPr>
      <w:proofErr w:type="spellStart"/>
      <w:proofErr w:type="spellEnd"/>
      <w:proofErr w:type="gramStart"/>
      <w:proofErr w:type="gramEnd"/>
      <w:proofErr w:type="gramStart"/>
      <w:proofErr w:type="gramEnd"/>
      <w:proofErr w:type="spellStart"/>
      <w:proofErr w:type="spellEnd"/>
      <w:r>
        <w:t xml:space="preserve">{%p endfor %}</w:t>
      </w:r>
    </w:p>
    <w:p w14:paraId="6D513B63" w14:textId="77777777" w:rsidR="003909EA" w:rsidRPr="00626979" w:rsidRDefault="00AB408B" w:rsidP="00E769AF">
      <w:pPr>
        <w:pStyle w:val="Heading2"/>
      </w:pPr>
      <w:bookmarkStart w:id="1152" w:name="_Toc113281590"/>
      <w:bookmarkStart w:id="1153" w:name="_Toc113366817"/>
      <w:bookmarkStart w:id="1154" w:name="_Toc113368480"/>
      <w:bookmarkStart w:id="1155" w:name="_Toc38803509"/>
      <w:bookmarkStart w:id="1156" w:name="_Toc38804231"/>
      <w:bookmarkStart w:id="1157" w:name="_Toc38804952"/>
      <w:bookmarkStart w:id="1158" w:name="_Toc38805672"/>
      <w:bookmarkStart w:id="1159" w:name="_Toc38806386"/>
      <w:bookmarkStart w:id="1160" w:name="_Toc38807098"/>
      <w:bookmarkStart w:id="1161" w:name="_Toc38807807"/>
      <w:bookmarkStart w:id="1162" w:name="_Toc38803510"/>
      <w:bookmarkStart w:id="1163" w:name="_Toc38804232"/>
      <w:bookmarkStart w:id="1164" w:name="_Toc38804953"/>
      <w:bookmarkStart w:id="1165" w:name="_Toc38805673"/>
      <w:bookmarkStart w:id="1166" w:name="_Toc38806387"/>
      <w:bookmarkStart w:id="1167" w:name="_Toc38807099"/>
      <w:bookmarkStart w:id="1168" w:name="_Toc38807808"/>
      <w:bookmarkStart w:id="1169" w:name="_Toc38803511"/>
      <w:bookmarkStart w:id="1170" w:name="_Toc38804233"/>
      <w:bookmarkStart w:id="1171" w:name="_Toc38804954"/>
      <w:bookmarkStart w:id="1172" w:name="_Toc38805674"/>
      <w:bookmarkStart w:id="1173" w:name="_Toc38806388"/>
      <w:bookmarkStart w:id="1174" w:name="_Toc38807100"/>
      <w:bookmarkStart w:id="1175" w:name="_Toc38807809"/>
      <w:bookmarkStart w:id="1176" w:name="_Toc524101913"/>
      <w:bookmarkStart w:id="1177" w:name="_Toc524102290"/>
      <w:bookmarkStart w:id="1178" w:name="_Toc524102348"/>
      <w:bookmarkStart w:id="1179" w:name="_Toc524102808"/>
      <w:bookmarkStart w:id="1180" w:name="_Toc524103088"/>
      <w:bookmarkStart w:id="1181" w:name="_Toc524103172"/>
      <w:bookmarkStart w:id="1182" w:name="_Toc524103229"/>
      <w:bookmarkStart w:id="1183" w:name="_Toc524103286"/>
      <w:bookmarkStart w:id="1184" w:name="_Toc524103370"/>
      <w:bookmarkStart w:id="1185" w:name="_Toc524103658"/>
      <w:bookmarkStart w:id="1186" w:name="_Toc524103731"/>
      <w:bookmarkStart w:id="1187" w:name="_Toc524104185"/>
      <w:bookmarkStart w:id="1188" w:name="_Toc524104244"/>
      <w:bookmarkStart w:id="1189" w:name="_Toc524104376"/>
      <w:bookmarkStart w:id="1190" w:name="_Toc524104488"/>
      <w:bookmarkStart w:id="1191" w:name="_Toc524104547"/>
      <w:bookmarkStart w:id="1192" w:name="_Toc524104606"/>
      <w:bookmarkStart w:id="1193" w:name="_Toc524104664"/>
      <w:bookmarkStart w:id="1194" w:name="_Toc524104723"/>
      <w:bookmarkStart w:id="1195" w:name="_Toc524104869"/>
      <w:bookmarkStart w:id="1196" w:name="_Toc524104933"/>
      <w:bookmarkStart w:id="1197" w:name="_Toc38803520"/>
      <w:bookmarkStart w:id="1198" w:name="_Toc38804242"/>
      <w:bookmarkStart w:id="1199" w:name="_Toc38804963"/>
      <w:bookmarkStart w:id="1200" w:name="_Toc38805683"/>
      <w:bookmarkStart w:id="1201" w:name="_Toc38806397"/>
      <w:bookmarkStart w:id="1202" w:name="_Toc38807109"/>
      <w:bookmarkStart w:id="1203" w:name="_Toc38807818"/>
      <w:bookmarkStart w:id="1204" w:name="_Toc38803563"/>
      <w:bookmarkStart w:id="1205" w:name="_Toc38804285"/>
      <w:bookmarkStart w:id="1206" w:name="_Toc38805006"/>
      <w:bookmarkStart w:id="1207" w:name="_Toc38805726"/>
      <w:bookmarkStart w:id="1208" w:name="_Toc38806440"/>
      <w:bookmarkStart w:id="1209" w:name="_Toc38807152"/>
      <w:bookmarkStart w:id="1210" w:name="_Toc38807861"/>
      <w:bookmarkStart w:id="1211" w:name="_Toc161739037"/>
      <w:bookmarkStart w:id="1212" w:name="_Toc38803565"/>
      <w:bookmarkStart w:id="1213" w:name="_Toc38804287"/>
      <w:bookmarkStart w:id="1214" w:name="_Toc38805008"/>
      <w:bookmarkStart w:id="1215" w:name="_Toc38805728"/>
      <w:bookmarkStart w:id="1216" w:name="_Toc38806442"/>
      <w:bookmarkStart w:id="1217" w:name="_Toc38807154"/>
      <w:bookmarkStart w:id="1218" w:name="_Toc38807863"/>
      <w:bookmarkStart w:id="1219" w:name="_Toc38803566"/>
      <w:bookmarkStart w:id="1220" w:name="_Toc38804288"/>
      <w:bookmarkStart w:id="1221" w:name="_Toc38805009"/>
      <w:bookmarkStart w:id="1222" w:name="_Toc38805729"/>
      <w:bookmarkStart w:id="1223" w:name="_Toc38806443"/>
      <w:bookmarkStart w:id="1224" w:name="_Toc38807155"/>
      <w:bookmarkStart w:id="1225" w:name="_Toc38807864"/>
      <w:bookmarkStart w:id="1226" w:name="_Toc38803567"/>
      <w:bookmarkStart w:id="1227" w:name="_Toc38804289"/>
      <w:bookmarkStart w:id="1228" w:name="_Toc38805010"/>
      <w:bookmarkStart w:id="1229" w:name="_Toc38805730"/>
      <w:bookmarkStart w:id="1230" w:name="_Toc38806444"/>
      <w:bookmarkStart w:id="1231" w:name="_Toc38807156"/>
      <w:bookmarkStart w:id="1232" w:name="_Toc38807865"/>
      <w:bookmarkStart w:id="1233" w:name="_Toc38803589"/>
      <w:bookmarkStart w:id="1234" w:name="_Toc38804311"/>
      <w:bookmarkStart w:id="1235" w:name="_Toc38805032"/>
      <w:bookmarkStart w:id="1236" w:name="_Toc38805752"/>
      <w:bookmarkStart w:id="1237" w:name="_Toc38806466"/>
      <w:bookmarkStart w:id="1238" w:name="_Toc38807178"/>
      <w:bookmarkStart w:id="1239" w:name="_Toc38807887"/>
      <w:bookmarkStart w:id="1240" w:name="_Toc20250186"/>
      <w:bookmarkStart w:id="1241" w:name="_Toc135409822"/>
      <w:bookmarkStart w:id="1242" w:name="_Toc195553501"/>
      <w:bookmarkStart w:id="1243" w:name="_Toc215843388"/>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r w:rsidRPr="00626979">
        <w:t>Financial Statements of {{ company_short }} Segmented by Business Characterization</w:t>
      </w:r>
      <w:bookmarkEnd w:id="1240"/>
      <w:bookmarkEnd w:id="1241"/>
      <w:bookmarkEnd w:id="1242"/>
      <w:bookmarkEnd w:id="1243"/>
    </w:p>
    <w:p w14:paraId="65A11317" w14:textId="6992761C" w:rsidR="007E58D5" w:rsidRPr="006924DA" w:rsidRDefault="006924DA">
      <w:pPr>
        <w:spacing w:before="0" w:after="0" w:line="240" w:lineRule="auto"/>
        <w:jc w:val="left"/>
        <w:rPr>
          <w:b/>
          <w:bCs/>
          <w:lang w:val="en-ID" w:eastAsia="en-ID"/>
        </w:rPr>
      </w:pPr>
      <w:r w:rsidRPr="006924DA">
        <w:rPr>
          <w:b/>
          <w:bCs/>
          <w:highlight w:val="red"/>
          <w:lang w:val="en-ID" w:eastAsia="en-ID"/>
        </w:rPr>
        <w:t>Replace Here</w:t>
      </w:r>
      <w:r w:rsidR="007E58D5" w:rsidRPr="006924DA">
        <w:rPr>
          <w:b/>
          <w:bCs/>
          <w:lang w:val="en-ID" w:eastAsia="en-ID"/>
        </w:rPr>
        <w:br w:type="page"/>
      </w:r>
    </w:p>
    <w:p w14:paraId="6F66524A" w14:textId="77777777" w:rsidR="007E58D5" w:rsidRPr="00626979" w:rsidRDefault="007E58D5" w:rsidP="007E58D5">
      <w:pPr>
        <w:pStyle w:val="Heading1"/>
        <w:rPr>
          <w:lang w:eastAsia="en-US"/>
        </w:rPr>
      </w:pPr>
      <w:bookmarkStart w:id="1244" w:name="_Toc215843389"/>
      <w:r w:rsidRPr="00626979">
        <w:lastRenderedPageBreak/>
        <w:t>NON-FINANCIAL EVENTS/OCCURRENCES/FACTS THAT AFFECT PRICING OR PROFIT LEVELS</w:t>
      </w:r>
      <w:bookmarkEnd w:id="1244"/>
    </w:p>
    <w:p w14:paraId="315251D5" w14:textId="31B41400" w:rsidR="0090424B" w:rsidRPr="006924DA" w:rsidRDefault="006924DA" w:rsidP="0090424B">
      <w:pPr>
        <w:rPr>
          <w:b/>
          <w:bCs/>
          <w:lang w:val="en-ID" w:eastAsia="en-ID"/>
        </w:rPr>
      </w:pPr>
      <w:r w:rsidRPr="006924DA">
        <w:rPr>
          <w:b/>
          <w:bCs/>
        </w:rPr>
        <w:t>Replace Here</w:t>
      </w:r>
      <w:r w:rsidR="00D007A8" w:rsidRPr="006924DA">
        <w:rPr>
          <w:b/>
          <w:bCs/>
        </w:rPr>
        <w:t xml:space="preserve"> </w:t>
      </w:r>
    </w:p>
    <w:p w14:paraId="3E1A2F99" w14:textId="77777777" w:rsidR="0024155E" w:rsidRPr="00626979" w:rsidRDefault="00A02328" w:rsidP="004533FF">
      <w:pPr>
        <w:pStyle w:val="Heading1"/>
        <w:numPr>
          <w:ilvl w:val="0"/>
          <w:numId w:val="0"/>
        </w:numPr>
        <w:ind w:left="432" w:hanging="432"/>
      </w:pPr>
      <w:r w:rsidRPr="00626979">
        <w:rPr>
          <w:rFonts w:cs="Arial"/>
        </w:rPr>
        <w:br w:type="page"/>
      </w:r>
      <w:r w:rsidR="00E65BEF" w:rsidRPr="00626979">
        <w:lastRenderedPageBreak/>
        <w:t>REFERENCES</w:t>
      </w:r>
    </w:p>
    <w:p w14:paraId="0DA0C48C" w14:textId="77777777" w:rsidR="00E65BEF" w:rsidRPr="00626979" w:rsidRDefault="00E65BEF" w:rsidP="00E65BEF">
      <w:pPr>
        <w:spacing w:before="0"/>
        <w:rPr>
          <w:b/>
        </w:rPr>
      </w:pPr>
      <w:r w:rsidRPr="00626979">
        <w:rPr>
          <w:b/>
        </w:rPr>
        <w:t>Book and Journal:</w:t>
      </w:r>
    </w:p>
    <w:p w14:paraId="6BA0D8AB" w14:textId="77777777" w:rsidR="004532A5" w:rsidRPr="00626979" w:rsidRDefault="00E65BEF" w:rsidP="00E65BEF">
      <w:pPr>
        <w:ind w:left="540" w:hanging="540"/>
        <w:rPr>
          <w:rFonts w:cs="Arial"/>
          <w:noProof w:val="0"/>
          <w:lang w:val="en-US"/>
        </w:rPr>
      </w:pPr>
      <w:r w:rsidRPr="00626979">
        <w:t xml:space="preserve">OECD.(2022). </w:t>
      </w:r>
      <w:r w:rsidRPr="00626979">
        <w:rPr>
          <w:i/>
          <w:iCs/>
        </w:rPr>
        <w:t>Organization for Economic Co-operation and Development Transfer Pricing Guidelines for Multinational Enterprises and Tax Administrations</w:t>
      </w:r>
      <w:r w:rsidR="006B566F" w:rsidRPr="00626979">
        <w:rPr>
          <w:rFonts w:cs="Arial"/>
          <w:noProof w:val="0"/>
        </w:rPr>
        <w:t>.</w:t>
      </w:r>
    </w:p>
    <w:p w14:paraId="14A4FF9A" w14:textId="77777777" w:rsidR="004532A5" w:rsidRPr="00626979" w:rsidRDefault="00F70669" w:rsidP="004532A5">
      <w:pPr>
        <w:ind w:left="540" w:hanging="540"/>
        <w:rPr>
          <w:rFonts w:cs="Arial"/>
          <w:noProof w:val="0"/>
          <w:lang w:val="en-US"/>
        </w:rPr>
      </w:pPr>
      <w:proofErr w:type="gramStart"/>
      <w:r w:rsidRPr="00626979">
        <w:rPr>
          <w:rFonts w:cs="Arial"/>
          <w:noProof w:val="0"/>
        </w:rPr>
        <w:t xml:space="preserve">{{ </w:t>
      </w:r>
      <w:proofErr w:type="spellStart"/>
      <w:r w:rsidRPr="00626979">
        <w:rPr>
          <w:rFonts w:cs="Arial"/>
          <w:noProof w:val="0"/>
        </w:rPr>
        <w:t>company</w:t>
      </w:r>
      <w:proofErr w:type="gramEnd"/>
      <w:r w:rsidRPr="00626979">
        <w:rPr>
          <w:rFonts w:cs="Arial"/>
          <w:noProof w:val="0"/>
        </w:rPr>
        <w:t>_</w:t>
      </w:r>
      <w:proofErr w:type="gramStart"/>
      <w:r w:rsidRPr="00626979">
        <w:rPr>
          <w:rFonts w:cs="Arial"/>
          <w:noProof w:val="0"/>
        </w:rPr>
        <w:t>short</w:t>
      </w:r>
      <w:proofErr w:type="spellEnd"/>
      <w:r w:rsidRPr="00626979">
        <w:rPr>
          <w:rFonts w:cs="Arial"/>
          <w:noProof w:val="0"/>
        </w:rPr>
        <w:t xml:space="preserve"> }</w:t>
      </w:r>
      <w:proofErr w:type="gramEnd"/>
      <w:r w:rsidRPr="00626979">
        <w:rPr>
          <w:rFonts w:cs="Arial"/>
          <w:noProof w:val="0"/>
        </w:rPr>
        <w:t xml:space="preserve">}. Financial Statements of the Independent Auditor for the years ended December 31, </w:t>
      </w:r>
      <w:proofErr w:type="gramStart"/>
      <w:r w:rsidRPr="00626979">
        <w:rPr>
          <w:rFonts w:cs="Arial"/>
          <w:noProof w:val="0"/>
        </w:rPr>
        <w:t xml:space="preserve">{{ </w:t>
      </w:r>
      <w:proofErr w:type="spellStart"/>
      <w:r w:rsidRPr="00626979">
        <w:rPr>
          <w:rFonts w:cs="Arial"/>
          <w:noProof w:val="0"/>
        </w:rPr>
        <w:t>fiscal</w:t>
      </w:r>
      <w:proofErr w:type="gramEnd"/>
      <w:r w:rsidRPr="00626979">
        <w:rPr>
          <w:rFonts w:cs="Arial"/>
          <w:noProof w:val="0"/>
        </w:rPr>
        <w:t>_</w:t>
      </w:r>
      <w:proofErr w:type="gramStart"/>
      <w:r w:rsidRPr="00626979">
        <w:rPr>
          <w:rFonts w:cs="Arial"/>
          <w:noProof w:val="0"/>
        </w:rPr>
        <w:t>year</w:t>
      </w:r>
      <w:proofErr w:type="spellEnd"/>
      <w:r w:rsidRPr="00626979">
        <w:rPr>
          <w:rFonts w:cs="Arial"/>
          <w:noProof w:val="0"/>
        </w:rPr>
        <w:t xml:space="preserve"> }</w:t>
      </w:r>
      <w:proofErr w:type="gramEnd"/>
      <w:r w:rsidRPr="00626979">
        <w:rPr>
          <w:rFonts w:cs="Arial"/>
          <w:noProof w:val="0"/>
        </w:rPr>
        <w:t xml:space="preserve">} and </w:t>
      </w:r>
      <w:proofErr w:type="gramStart"/>
      <w:r w:rsidRPr="00626979">
        <w:rPr>
          <w:rFonts w:cs="Arial"/>
          <w:noProof w:val="0"/>
        </w:rPr>
        <w:t xml:space="preserve">{{ </w:t>
      </w:r>
      <w:proofErr w:type="spellStart"/>
      <w:r w:rsidRPr="00626979">
        <w:rPr>
          <w:rFonts w:cs="Arial"/>
          <w:noProof w:val="0"/>
        </w:rPr>
        <w:t>fiscal</w:t>
      </w:r>
      <w:proofErr w:type="gramEnd"/>
      <w:r w:rsidRPr="00626979">
        <w:rPr>
          <w:rFonts w:cs="Arial"/>
          <w:noProof w:val="0"/>
        </w:rPr>
        <w:t>_year|int</w:t>
      </w:r>
      <w:proofErr w:type="spellEnd"/>
      <w:r w:rsidRPr="00626979">
        <w:rPr>
          <w:rFonts w:cs="Arial"/>
          <w:noProof w:val="0"/>
        </w:rPr>
        <w:t xml:space="preserve"> - </w:t>
      </w:r>
      <w:proofErr w:type="gramStart"/>
      <w:r w:rsidRPr="00626979">
        <w:rPr>
          <w:rFonts w:cs="Arial"/>
          <w:noProof w:val="0"/>
        </w:rPr>
        <w:t>1 }</w:t>
      </w:r>
      <w:proofErr w:type="gramEnd"/>
      <w:r w:rsidRPr="00626979">
        <w:rPr>
          <w:rFonts w:cs="Arial"/>
          <w:noProof w:val="0"/>
        </w:rPr>
        <w:t xml:space="preserve">}. </w:t>
      </w:r>
    </w:p>
    <w:p w14:paraId="18EE6494" w14:textId="77777777" w:rsidR="004532A5" w:rsidRPr="00626979" w:rsidRDefault="004532A5" w:rsidP="004532A5">
      <w:pPr>
        <w:rPr>
          <w:rFonts w:cs="Arial"/>
          <w:b/>
          <w:noProof w:val="0"/>
          <w:lang w:val="en-US"/>
        </w:rPr>
      </w:pPr>
    </w:p>
    <w:p w14:paraId="0C954CFF" w14:textId="77777777" w:rsidR="00E65BEF" w:rsidRPr="00626979" w:rsidRDefault="00E65BEF" w:rsidP="00E65BEF">
      <w:pPr>
        <w:spacing w:before="0"/>
        <w:rPr>
          <w:b/>
        </w:rPr>
      </w:pPr>
      <w:r w:rsidRPr="00626979">
        <w:rPr>
          <w:b/>
        </w:rPr>
        <w:t>Regulation:</w:t>
      </w:r>
    </w:p>
    <w:p w14:paraId="56B79433" w14:textId="77777777" w:rsidR="00E65BEF" w:rsidRPr="00626979" w:rsidRDefault="00E65BEF" w:rsidP="00AA43EF">
      <w:pPr>
        <w:ind w:left="540" w:hanging="540"/>
        <w:rPr>
          <w:noProof w:val="0"/>
          <w:lang w:val="en-US"/>
        </w:rPr>
      </w:pPr>
      <w:r w:rsidRPr="00626979">
        <w:rPr>
          <w:noProof w:val="0"/>
          <w:lang w:val="en-US"/>
        </w:rPr>
        <w:t xml:space="preserve">Regulation of Directorate General of Taxes (DGT) No. PER-22/PJ/2013 regarding Guidelines for Examination of Taxpayers with Related Parties. </w:t>
      </w:r>
    </w:p>
    <w:p w14:paraId="5BBD3FE4" w14:textId="77777777" w:rsidR="00E65BEF" w:rsidRPr="00626979" w:rsidRDefault="00E65BEF" w:rsidP="00AA43EF">
      <w:pPr>
        <w:ind w:left="540" w:hanging="540"/>
        <w:rPr>
          <w:noProof w:val="0"/>
          <w:lang w:val="en-US"/>
        </w:rPr>
      </w:pPr>
      <w:r w:rsidRPr="00626979">
        <w:rPr>
          <w:noProof w:val="0"/>
          <w:lang w:val="en-US"/>
        </w:rPr>
        <w:t xml:space="preserve">Regulation of DGT No. PER-32/PJ/2011 regarding Amendments to the Regulation of the DGT No. PER-43/PJ/2010 regarding The Application of The Arm’s Length Principle in </w:t>
      </w:r>
      <w:proofErr w:type="gramStart"/>
      <w:r w:rsidRPr="00626979">
        <w:rPr>
          <w:noProof w:val="0"/>
          <w:lang w:val="en-US"/>
        </w:rPr>
        <w:t>a</w:t>
      </w:r>
      <w:proofErr w:type="gramEnd"/>
      <w:r w:rsidRPr="00626979">
        <w:rPr>
          <w:noProof w:val="0"/>
          <w:lang w:val="en-US"/>
        </w:rPr>
        <w:t xml:space="preserve"> Affiliated Party Transaction.</w:t>
      </w:r>
    </w:p>
    <w:p w14:paraId="06490618" w14:textId="77777777" w:rsidR="00E65BEF" w:rsidRPr="00626979" w:rsidRDefault="00E65BEF" w:rsidP="00AA43EF">
      <w:pPr>
        <w:ind w:left="540" w:hanging="540"/>
        <w:rPr>
          <w:noProof w:val="0"/>
          <w:lang w:val="en-US"/>
        </w:rPr>
      </w:pPr>
      <w:r w:rsidRPr="00626979">
        <w:rPr>
          <w:noProof w:val="0"/>
          <w:lang w:val="en-US"/>
        </w:rPr>
        <w:t>Regulation of the Minister of Finance of the Republic of Indonesia PMK-172 Year 2023 on the Types of Documents and/or Additional Information that Must Be Retained by Taxpayers Engaging in Transactions with Related Parties and the Procedures for Managing Them.</w:t>
      </w:r>
    </w:p>
    <w:p w14:paraId="3A7B684A" w14:textId="77777777" w:rsidR="00E65BEF" w:rsidRPr="00626979" w:rsidRDefault="00E65BEF" w:rsidP="00AA43EF">
      <w:pPr>
        <w:ind w:left="540" w:hanging="540"/>
        <w:rPr>
          <w:noProof w:val="0"/>
          <w:lang w:val="en-US"/>
        </w:rPr>
      </w:pPr>
      <w:r w:rsidRPr="00626979">
        <w:rPr>
          <w:noProof w:val="0"/>
          <w:lang w:val="en-US"/>
        </w:rPr>
        <w:t>DGT Circular SE-50/PJ/2013 regarding guidelines for the DGT to perform tax audit on taxpayers with Affiliated Party transactions.</w:t>
      </w:r>
    </w:p>
    <w:p w14:paraId="2B5CA0BF" w14:textId="77777777" w:rsidR="00E65BEF" w:rsidRPr="00626979" w:rsidRDefault="00E65BEF" w:rsidP="00E65BEF">
      <w:pPr>
        <w:spacing w:before="0"/>
        <w:rPr>
          <w:b/>
          <w:lang w:val="en-US"/>
        </w:rPr>
      </w:pPr>
    </w:p>
    <w:p w14:paraId="1B8F8C44" w14:textId="77777777" w:rsidR="00E65BEF" w:rsidRPr="00626979" w:rsidRDefault="00E65BEF" w:rsidP="00E65BEF">
      <w:pPr>
        <w:spacing w:before="0"/>
        <w:rPr>
          <w:b/>
        </w:rPr>
      </w:pPr>
      <w:r w:rsidRPr="00626979">
        <w:rPr>
          <w:b/>
        </w:rPr>
        <w:t>Website:</w:t>
      </w:r>
    </w:p>
    <w:p w14:paraId="6D04CE1D" w14:textId="77777777" w:rsidR="00046B84" w:rsidRPr="00626979" w:rsidRDefault="001C0239" w:rsidP="00E65BEF">
      <w:pPr>
        <w:spacing w:before="0" w:after="0" w:line="360" w:lineRule="auto"/>
        <w:ind w:left="567" w:hanging="567"/>
        <w:rPr>
          <w:rFonts w:cs="Arial"/>
          <w:noProof w:val="0"/>
          <w:lang w:val="en-US"/>
        </w:rPr>
      </w:pPr>
      <w:r w:rsidRPr="00626979">
        <w:rPr>
          <w:rFonts w:cs="Arial"/>
          <w:i/>
        </w:rPr>
        <w:t>Bureau Van Dijk TP Catalyst Database</w:t>
      </w:r>
      <w:r w:rsidR="00E65BEF" w:rsidRPr="00626979">
        <w:rPr>
          <w:rFonts w:cs="Arial"/>
          <w:i/>
          <w:lang w:val="en-US"/>
        </w:rPr>
        <w:t xml:space="preserve"> - https://tpcatalyst.bvdinfo.com</w:t>
      </w:r>
    </w:p>
    <w:p w14:paraId="6C641E53" w14:textId="77777777" w:rsidR="00683443" w:rsidRPr="00626979" w:rsidRDefault="00683443" w:rsidP="00667A7D">
      <w:pPr>
        <w:spacing w:before="0" w:after="0" w:line="360" w:lineRule="auto"/>
        <w:jc w:val="left"/>
        <w:rPr>
          <w:rFonts w:cs="Arial"/>
          <w:noProof w:val="0"/>
          <w:lang w:val="en-US"/>
        </w:rPr>
        <w:sectPr w:rsidR="00683443" w:rsidRPr="00626979" w:rsidSect="006007A1">
          <w:pgSz w:w="11906" w:h="16838"/>
          <w:pgMar w:top="1440" w:right="1440" w:bottom="1440" w:left="1440" w:header="708" w:footer="708" w:gutter="0"/>
          <w:cols w:space="708"/>
          <w:docGrid w:linePitch="360"/>
        </w:sectPr>
      </w:pPr>
    </w:p>
    <w:p w14:paraId="57EC56A7" w14:textId="77777777" w:rsidR="007A229A" w:rsidRPr="00626979" w:rsidRDefault="00F07E28" w:rsidP="002A0594">
      <w:pPr>
        <w:pStyle w:val="Heading1"/>
        <w:numPr>
          <w:ilvl w:val="0"/>
          <w:numId w:val="0"/>
        </w:numPr>
        <w:spacing w:after="120"/>
        <w:ind w:left="431" w:hanging="431"/>
        <w:rPr>
          <w:noProof w:val="0"/>
        </w:rPr>
      </w:pPr>
      <w:bookmarkStart w:id="1245" w:name="_Toc20250232"/>
      <w:bookmarkStart w:id="1246" w:name="_Toc135409875"/>
      <w:bookmarkStart w:id="1247" w:name="_Toc215843390"/>
      <w:r w:rsidRPr="000C302C">
        <w:rPr>
          <w:noProof w:val="0"/>
          <w:highlight w:val="red"/>
        </w:rPr>
        <w:lastRenderedPageBreak/>
        <w:t xml:space="preserve">APPENDIX 1: ORGANIZATION STRUCTURE </w:t>
      </w:r>
      <w:proofErr w:type="gramStart"/>
      <w:r w:rsidRPr="000C302C">
        <w:rPr>
          <w:noProof w:val="0"/>
          <w:highlight w:val="red"/>
        </w:rPr>
        <w:t xml:space="preserve">{{ </w:t>
      </w:r>
      <w:proofErr w:type="spellStart"/>
      <w:r w:rsidRPr="000C302C">
        <w:rPr>
          <w:noProof w:val="0"/>
          <w:highlight w:val="red"/>
        </w:rPr>
        <w:t>company</w:t>
      </w:r>
      <w:proofErr w:type="gramEnd"/>
      <w:r w:rsidRPr="000C302C">
        <w:rPr>
          <w:noProof w:val="0"/>
          <w:highlight w:val="red"/>
        </w:rPr>
        <w:t>_</w:t>
      </w:r>
      <w:proofErr w:type="gramStart"/>
      <w:r w:rsidRPr="000C302C">
        <w:rPr>
          <w:noProof w:val="0"/>
          <w:highlight w:val="red"/>
        </w:rPr>
        <w:t>short</w:t>
      </w:r>
      <w:proofErr w:type="spellEnd"/>
      <w:r w:rsidRPr="000C302C">
        <w:rPr>
          <w:noProof w:val="0"/>
          <w:highlight w:val="red"/>
        </w:rPr>
        <w:t xml:space="preserve"> }</w:t>
      </w:r>
      <w:proofErr w:type="gramEnd"/>
      <w:r w:rsidRPr="000C302C">
        <w:rPr>
          <w:noProof w:val="0"/>
          <w:highlight w:val="red"/>
        </w:rPr>
        <w:t>} IN 2024</w:t>
      </w:r>
      <w:bookmarkEnd w:id="1245"/>
      <w:bookmarkEnd w:id="1246"/>
      <w:bookmarkEnd w:id="1247"/>
    </w:p>
    <w:p w14:paraId="20C5324A" w14:textId="38F44575" w:rsidR="00F4146E" w:rsidRPr="00626979" w:rsidRDefault="00F4146E" w:rsidP="006440F4">
      <w:pPr>
        <w:spacing w:after="0"/>
        <w:ind w:left="540" w:hanging="540"/>
        <w:jc w:val="left"/>
        <w:rPr>
          <w:noProof w:val="0"/>
          <w:lang w:val="en-US"/>
        </w:rPr>
      </w:pPr>
    </w:p>
    <w:p w14:paraId="482710C2" w14:textId="5273A0FF" w:rsidR="006440F4" w:rsidRPr="00626979" w:rsidRDefault="006440F4" w:rsidP="006440F4">
      <w:pPr>
        <w:spacing w:before="0"/>
        <w:jc w:val="left"/>
        <w:rPr>
          <w:i/>
          <w:iCs/>
          <w:noProof w:val="0"/>
          <w:sz w:val="18"/>
          <w:szCs w:val="18"/>
          <w:lang w:val="en-US"/>
        </w:rPr>
      </w:pPr>
      <w:r w:rsidRPr="00626979">
        <w:rPr>
          <w:i/>
          <w:iCs/>
          <w:noProof w:val="0"/>
          <w:sz w:val="18"/>
          <w:szCs w:val="18"/>
        </w:rPr>
        <w:t xml:space="preserve">Source: </w:t>
      </w:r>
    </w:p>
    <w:p w14:paraId="1DBAAE15" w14:textId="77777777" w:rsidR="00B271EA" w:rsidRPr="00626979" w:rsidRDefault="00B271EA" w:rsidP="00F92B92">
      <w:pPr>
        <w:pStyle w:val="Heading1"/>
        <w:numPr>
          <w:ilvl w:val="0"/>
          <w:numId w:val="0"/>
        </w:numPr>
        <w:rPr>
          <w:noProof w:val="0"/>
          <w:lang w:val="en-US"/>
        </w:rPr>
        <w:sectPr w:rsidR="00B271EA" w:rsidRPr="00626979" w:rsidSect="00A36009">
          <w:headerReference w:type="default" r:id="rId20"/>
          <w:pgSz w:w="16838" w:h="11906" w:orient="landscape"/>
          <w:pgMar w:top="1440" w:right="1440" w:bottom="1440" w:left="1440" w:header="709" w:footer="709" w:gutter="0"/>
          <w:cols w:space="708"/>
          <w:docGrid w:linePitch="360"/>
        </w:sectPr>
      </w:pPr>
    </w:p>
    <w:p w14:paraId="1DB519AC" w14:textId="77777777" w:rsidR="00947781" w:rsidRPr="006924DA" w:rsidRDefault="00F07E28">
      <w:pPr>
        <w:pStyle w:val="Heading1"/>
        <w:numPr>
          <w:ilvl w:val="0"/>
          <w:numId w:val="0"/>
        </w:numPr>
        <w:spacing w:after="120"/>
        <w:rPr>
          <w:highlight w:val="red"/>
          <w:lang w:val="en-US"/>
        </w:rPr>
      </w:pPr>
      <w:bookmarkStart w:id="1248" w:name="_Toc215843391"/>
      <w:bookmarkStart w:id="1249" w:name="_Toc20250233"/>
      <w:bookmarkStart w:id="1250" w:name="_Toc135409876"/>
      <w:r w:rsidRPr="006924DA">
        <w:rPr>
          <w:noProof w:val="0"/>
          <w:highlight w:val="red"/>
        </w:rPr>
        <w:lastRenderedPageBreak/>
        <w:t>APPENDIX 2: LIST OF AFFILIATED PARTIES IN 2024</w:t>
      </w:r>
      <w:bookmarkEnd w:id="1248"/>
    </w:p>
    <w:tbl>
      <w:tblPr>
        <w:tblW w:w="5000" w:type="pct"/>
        <w:tblCellMar>
          <w:left w:w="0" w:type="dxa"/>
          <w:right w:w="0" w:type="dxa"/>
        </w:tblCellMar>
        <w:tblLook w:val="04A0" w:firstRow="1" w:lastRow="0" w:firstColumn="1" w:lastColumn="0" w:noHBand="0" w:noVBand="1"/>
      </w:tblPr>
      <w:tblGrid>
        <w:gridCol w:w="575"/>
        <w:gridCol w:w="3361"/>
        <w:gridCol w:w="1599"/>
        <w:gridCol w:w="3501"/>
      </w:tblGrid>
      <w:tr w:rsidR="00556BD3" w:rsidRPr="006924DA" w14:paraId="54BF9ECF" w14:textId="77777777" w:rsidTr="006440F4">
        <w:trPr>
          <w:trHeight w:val="20"/>
          <w:tblHeader/>
        </w:trPr>
        <w:tc>
          <w:tcPr>
            <w:tcW w:w="318" w:type="pct"/>
            <w:tcBorders>
              <w:top w:val="nil"/>
              <w:left w:val="single" w:sz="4" w:space="0" w:color="FFFFFF"/>
              <w:bottom w:val="single" w:sz="4" w:space="0" w:color="FFFFFF"/>
              <w:right w:val="single" w:sz="4" w:space="0" w:color="FFFFFF"/>
            </w:tcBorders>
            <w:shd w:val="clear" w:color="000000" w:fill="3F9C35"/>
            <w:noWrap/>
            <w:vAlign w:val="center"/>
            <w:hideMark/>
          </w:tcPr>
          <w:p w14:paraId="47A69E3F" w14:textId="77777777" w:rsidR="00556BD3" w:rsidRPr="006924DA" w:rsidRDefault="00556BD3" w:rsidP="00805EC4">
            <w:pPr>
              <w:spacing w:before="60" w:after="60"/>
              <w:jc w:val="center"/>
              <w:rPr>
                <w:rFonts w:cs="Arial"/>
                <w:b/>
                <w:bCs/>
                <w:color w:val="FFFFFF"/>
                <w:highlight w:val="red"/>
                <w:lang w:val="id-ID" w:eastAsia="en-US"/>
              </w:rPr>
            </w:pPr>
            <w:r w:rsidRPr="006924DA">
              <w:rPr>
                <w:rFonts w:cs="Arial"/>
                <w:b/>
                <w:bCs/>
                <w:color w:val="FFFFFF"/>
                <w:highlight w:val="red"/>
                <w:lang w:val="id-ID" w:eastAsia="en-US"/>
              </w:rPr>
              <w:t>No.</w:t>
            </w:r>
          </w:p>
        </w:tc>
        <w:tc>
          <w:tcPr>
            <w:tcW w:w="1860" w:type="pct"/>
            <w:tcBorders>
              <w:top w:val="nil"/>
              <w:left w:val="nil"/>
              <w:bottom w:val="single" w:sz="4" w:space="0" w:color="FFFFFF"/>
              <w:right w:val="single" w:sz="4" w:space="0" w:color="FFFFFF"/>
            </w:tcBorders>
            <w:shd w:val="clear" w:color="000000" w:fill="3F9C35"/>
            <w:vAlign w:val="center"/>
            <w:hideMark/>
          </w:tcPr>
          <w:p w14:paraId="5E11AAA8" w14:textId="77777777" w:rsidR="00556BD3" w:rsidRPr="006924DA" w:rsidRDefault="00556BD3" w:rsidP="00805EC4">
            <w:pPr>
              <w:spacing w:before="60" w:after="60"/>
              <w:jc w:val="center"/>
              <w:rPr>
                <w:rFonts w:cs="Arial"/>
                <w:b/>
                <w:bCs/>
                <w:color w:val="FFFFFF"/>
                <w:highlight w:val="red"/>
                <w:lang w:val="en-US" w:eastAsia="en-US"/>
              </w:rPr>
            </w:pPr>
            <w:r w:rsidRPr="006924DA">
              <w:rPr>
                <w:rFonts w:cs="Arial"/>
                <w:b/>
                <w:bCs/>
                <w:color w:val="FFFFFF"/>
                <w:highlight w:val="red"/>
                <w:lang w:val="en-US" w:eastAsia="en-US"/>
              </w:rPr>
              <w:t>Affiliated Parties</w:t>
            </w:r>
          </w:p>
        </w:tc>
        <w:tc>
          <w:tcPr>
            <w:tcW w:w="885" w:type="pct"/>
            <w:tcBorders>
              <w:top w:val="nil"/>
              <w:left w:val="nil"/>
              <w:bottom w:val="single" w:sz="4" w:space="0" w:color="FFFFFF"/>
              <w:right w:val="single" w:sz="4" w:space="0" w:color="FFFFFF"/>
            </w:tcBorders>
            <w:shd w:val="clear" w:color="000000" w:fill="3F9C35"/>
            <w:vAlign w:val="center"/>
            <w:hideMark/>
          </w:tcPr>
          <w:p w14:paraId="66CCCBB7" w14:textId="77777777" w:rsidR="00556BD3" w:rsidRPr="006924DA" w:rsidRDefault="00556BD3" w:rsidP="00805EC4">
            <w:pPr>
              <w:spacing w:before="60" w:after="60"/>
              <w:jc w:val="center"/>
              <w:rPr>
                <w:rFonts w:cs="Arial"/>
                <w:b/>
                <w:bCs/>
                <w:color w:val="FFFFFF"/>
                <w:highlight w:val="red"/>
                <w:lang w:val="en-US" w:eastAsia="en-US"/>
              </w:rPr>
            </w:pPr>
            <w:r w:rsidRPr="006924DA">
              <w:rPr>
                <w:rFonts w:cs="Arial"/>
                <w:b/>
                <w:bCs/>
                <w:color w:val="FFFFFF"/>
                <w:highlight w:val="red"/>
                <w:lang w:val="en-US" w:eastAsia="en-US"/>
              </w:rPr>
              <w:t>Jurisdiction</w:t>
            </w:r>
          </w:p>
        </w:tc>
        <w:tc>
          <w:tcPr>
            <w:tcW w:w="1937" w:type="pct"/>
            <w:tcBorders>
              <w:top w:val="nil"/>
              <w:left w:val="nil"/>
              <w:bottom w:val="single" w:sz="4" w:space="0" w:color="FFFFFF"/>
              <w:right w:val="single" w:sz="4" w:space="0" w:color="FFFFFF"/>
            </w:tcBorders>
            <w:shd w:val="clear" w:color="000000" w:fill="3F9C35"/>
            <w:vAlign w:val="center"/>
            <w:hideMark/>
          </w:tcPr>
          <w:p w14:paraId="59B01FC5" w14:textId="77777777" w:rsidR="00556BD3" w:rsidRPr="006924DA" w:rsidRDefault="006440F4" w:rsidP="00805EC4">
            <w:pPr>
              <w:spacing w:before="60" w:after="60"/>
              <w:jc w:val="center"/>
              <w:rPr>
                <w:rFonts w:cs="Arial"/>
                <w:b/>
                <w:bCs/>
                <w:color w:val="FFFFFF"/>
                <w:highlight w:val="red"/>
                <w:lang w:val="id-ID" w:eastAsia="en-US"/>
              </w:rPr>
            </w:pPr>
            <w:r w:rsidRPr="006924DA">
              <w:rPr>
                <w:rFonts w:cs="Arial"/>
                <w:b/>
                <w:bCs/>
                <w:color w:val="FFFFFF"/>
                <w:highlight w:val="red"/>
                <w:lang w:val="en-US" w:eastAsia="en-US"/>
              </w:rPr>
              <w:t>Type</w:t>
            </w:r>
            <w:r w:rsidR="00556BD3" w:rsidRPr="006924DA">
              <w:rPr>
                <w:rFonts w:cs="Arial"/>
                <w:b/>
                <w:bCs/>
                <w:color w:val="FFFFFF"/>
                <w:highlight w:val="red"/>
                <w:lang w:val="id-ID" w:eastAsia="en-US"/>
              </w:rPr>
              <w:t xml:space="preserve"> of Affiliation</w:t>
            </w:r>
          </w:p>
        </w:tc>
      </w:tr>
      <w:tr w:rsidR="00556BD3" w:rsidRPr="00626979" w14:paraId="458D23C7" w14:textId="77777777" w:rsidTr="006440F4">
        <w:trPr>
          <w:trHeight w:val="20"/>
        </w:trPr>
        <w:tc>
          <w:tcPr>
            <w:tcW w:w="318" w:type="pct"/>
            <w:tcBorders>
              <w:top w:val="nil"/>
              <w:left w:val="single" w:sz="4" w:space="0" w:color="FFFFFF"/>
              <w:bottom w:val="single" w:sz="4" w:space="0" w:color="FFFFFF"/>
              <w:right w:val="single" w:sz="4" w:space="0" w:color="FFFFFF"/>
            </w:tcBorders>
            <w:shd w:val="clear" w:color="000000" w:fill="009CDE"/>
            <w:noWrap/>
            <w:vAlign w:val="center"/>
            <w:hideMark/>
          </w:tcPr>
          <w:p w14:paraId="563C47A9" w14:textId="77777777" w:rsidR="00556BD3" w:rsidRPr="00626979" w:rsidRDefault="00556BD3" w:rsidP="00805EC4">
            <w:pPr>
              <w:spacing w:before="60" w:after="60"/>
              <w:jc w:val="center"/>
              <w:rPr>
                <w:rFonts w:cs="Arial"/>
                <w:color w:val="FFFFFF"/>
                <w:lang w:val="en-US" w:eastAsia="en-US"/>
              </w:rPr>
            </w:pPr>
            <w:r w:rsidRPr="006924DA">
              <w:rPr>
                <w:rFonts w:cs="Arial"/>
                <w:color w:val="FFFFFF"/>
                <w:highlight w:val="red"/>
                <w:lang w:val="en-US" w:eastAsia="en-US"/>
              </w:rPr>
              <w:t>1</w:t>
            </w:r>
          </w:p>
        </w:tc>
        <w:tc>
          <w:tcPr>
            <w:tcW w:w="1860" w:type="pct"/>
            <w:tcBorders>
              <w:top w:val="nil"/>
              <w:left w:val="nil"/>
              <w:bottom w:val="single" w:sz="4" w:space="0" w:color="FFFFFF"/>
              <w:right w:val="single" w:sz="4" w:space="0" w:color="FFFFFF"/>
            </w:tcBorders>
            <w:shd w:val="clear" w:color="000000" w:fill="009CDE"/>
            <w:vAlign w:val="center"/>
            <w:hideMark/>
          </w:tcPr>
          <w:p w14:paraId="6195FDC7" w14:textId="2E0D8EF1" w:rsidR="00556BD3" w:rsidRPr="00626979" w:rsidRDefault="00556BD3" w:rsidP="00805EC4">
            <w:pPr>
              <w:spacing w:before="60" w:after="60"/>
              <w:ind w:left="142"/>
              <w:jc w:val="left"/>
              <w:rPr>
                <w:rFonts w:cs="Arial"/>
                <w:color w:val="FFFFFF"/>
                <w:lang w:val="id-ID"/>
              </w:rPr>
            </w:pPr>
          </w:p>
        </w:tc>
        <w:tc>
          <w:tcPr>
            <w:tcW w:w="885" w:type="pct"/>
            <w:tcBorders>
              <w:top w:val="nil"/>
              <w:left w:val="nil"/>
              <w:bottom w:val="single" w:sz="4" w:space="0" w:color="FFFFFF"/>
              <w:right w:val="single" w:sz="4" w:space="0" w:color="FFFFFF"/>
            </w:tcBorders>
            <w:shd w:val="clear" w:color="000000" w:fill="D8D8D8"/>
            <w:vAlign w:val="center"/>
            <w:hideMark/>
          </w:tcPr>
          <w:p w14:paraId="52359DE6" w14:textId="6478EDAE" w:rsidR="00556BD3" w:rsidRPr="00626979" w:rsidRDefault="00556BD3" w:rsidP="00805EC4">
            <w:pPr>
              <w:spacing w:before="60" w:after="60"/>
              <w:jc w:val="center"/>
              <w:rPr>
                <w:rFonts w:cs="Arial"/>
                <w:lang w:val="id-ID"/>
              </w:rPr>
            </w:pPr>
          </w:p>
        </w:tc>
        <w:tc>
          <w:tcPr>
            <w:tcW w:w="1937" w:type="pct"/>
            <w:tcBorders>
              <w:top w:val="nil"/>
              <w:left w:val="nil"/>
              <w:bottom w:val="single" w:sz="4" w:space="0" w:color="FFFFFF"/>
              <w:right w:val="single" w:sz="4" w:space="0" w:color="FFFFFF"/>
            </w:tcBorders>
            <w:shd w:val="clear" w:color="000000" w:fill="D8D8D8"/>
            <w:vAlign w:val="center"/>
            <w:hideMark/>
          </w:tcPr>
          <w:p w14:paraId="6DF75BE4" w14:textId="3EBFF077" w:rsidR="00556BD3" w:rsidRPr="00626979" w:rsidRDefault="00556BD3" w:rsidP="00805EC4">
            <w:pPr>
              <w:spacing w:before="60" w:after="60"/>
              <w:jc w:val="center"/>
              <w:rPr>
                <w:rFonts w:cs="Arial"/>
                <w:lang w:val="id-ID"/>
              </w:rPr>
            </w:pPr>
          </w:p>
        </w:tc>
      </w:tr>
    </w:tbl>
    <w:p w14:paraId="73DB72DC" w14:textId="77777777" w:rsidR="00D70ABB" w:rsidRPr="00626979" w:rsidRDefault="00D70ABB" w:rsidP="00D70ABB"/>
    <w:p w14:paraId="44D2614D" w14:textId="77777777" w:rsidR="00D70ABB" w:rsidRPr="00626979" w:rsidRDefault="00D70ABB" w:rsidP="00D70ABB"/>
    <w:p w14:paraId="55EB98B8" w14:textId="77777777" w:rsidR="00D70ABB" w:rsidRPr="00626979" w:rsidRDefault="00D70ABB" w:rsidP="00D70ABB"/>
    <w:p w14:paraId="4A4EAB34" w14:textId="77777777" w:rsidR="00D70ABB" w:rsidRPr="00626979" w:rsidRDefault="00D70ABB" w:rsidP="00D70ABB"/>
    <w:p w14:paraId="470AB3FF" w14:textId="77777777" w:rsidR="00D70ABB" w:rsidRPr="00626979" w:rsidRDefault="00D70ABB" w:rsidP="00D70ABB"/>
    <w:p w14:paraId="00A809C5" w14:textId="77777777" w:rsidR="00D70ABB" w:rsidRPr="00626979" w:rsidRDefault="00D70ABB" w:rsidP="00D70ABB"/>
    <w:p w14:paraId="498B6CA9" w14:textId="77777777" w:rsidR="00D70ABB" w:rsidRPr="00626979" w:rsidRDefault="00D70ABB" w:rsidP="00D70ABB"/>
    <w:p w14:paraId="04D45BAD" w14:textId="77777777" w:rsidR="00D70ABB" w:rsidRPr="00626979" w:rsidRDefault="00D70ABB" w:rsidP="00D70ABB">
      <w:pPr>
        <w:tabs>
          <w:tab w:val="center" w:pos="4513"/>
        </w:tabs>
        <w:spacing w:before="0"/>
        <w:jc w:val="center"/>
        <w:rPr>
          <w:b/>
          <w:lang w:val="en-US"/>
        </w:rPr>
      </w:pPr>
    </w:p>
    <w:p w14:paraId="61CDB757" w14:textId="77777777" w:rsidR="00F2378B" w:rsidRPr="00626979" w:rsidRDefault="00DD15AF" w:rsidP="00D70ABB">
      <w:pPr>
        <w:pStyle w:val="Heading1"/>
        <w:numPr>
          <w:ilvl w:val="0"/>
          <w:numId w:val="0"/>
        </w:numPr>
        <w:spacing w:after="120"/>
        <w:rPr>
          <w:noProof w:val="0"/>
        </w:rPr>
      </w:pPr>
      <w:r w:rsidRPr="00626979">
        <w:br w:type="page"/>
      </w:r>
      <w:bookmarkStart w:id="1251" w:name="_Toc215843392"/>
      <w:bookmarkEnd w:id="1249"/>
      <w:bookmarkEnd w:id="1250"/>
      <w:r w:rsidR="00F2378B" w:rsidRPr="00626979">
        <w:rPr>
          <w:noProof w:val="0"/>
        </w:rPr>
        <w:lastRenderedPageBreak/>
        <w:t xml:space="preserve">APPENDIX </w:t>
      </w:r>
      <w:r w:rsidR="00D70ABB" w:rsidRPr="00626979">
        <w:rPr>
          <w:noProof w:val="0"/>
        </w:rPr>
        <w:t>3</w:t>
      </w:r>
      <w:r w:rsidR="00F2378B" w:rsidRPr="00626979">
        <w:rPr>
          <w:noProof w:val="0"/>
        </w:rPr>
        <w:t>: OVERVIEW OF COMPARABLE COMPANIES</w:t>
      </w:r>
      <w:bookmarkEnd w:id="1251"/>
    </w:p>
    <w:tbl>
      <w:tblPr>
        <w:tblW w:w="4908" w:type="pct"/>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340"/>
        <w:gridCol w:w="2131"/>
        <w:gridCol w:w="4601"/>
      </w:tblGrid>
      <w:tr w:rsidR="00F2378B" w:rsidRPr="00626979" w14:paraId="001EBE59" w14:textId="77777777" w:rsidTr="00AB512E">
        <w:trPr>
          <w:trHeight w:val="77"/>
          <w:tblHeader/>
        </w:trPr>
        <w:tc>
          <w:tcPr>
            <w:tcW w:w="5000" w:type="pct"/>
            <w:gridSpan w:val="3"/>
            <w:shd w:val="clear" w:color="000000" w:fill="000000"/>
            <w:vAlign w:val="center"/>
            <w:hideMark/>
          </w:tcPr>
          <w:p w14:paraId="2BFF66FD" w14:textId="77777777" w:rsidR="00F2378B" w:rsidRPr="00626979" w:rsidRDefault="00F2378B" w:rsidP="00AB512E">
            <w:pPr>
              <w:pStyle w:val="Caption"/>
              <w:keepNext/>
              <w:jc w:val="center"/>
              <w:rPr>
                <w:rFonts w:cs="Arial"/>
                <w:b w:val="0"/>
                <w:bCs w:val="0"/>
                <w:noProof w:val="0"/>
                <w:color w:val="auto"/>
                <w:sz w:val="20"/>
                <w:szCs w:val="20"/>
                <w:lang w:val="en-US" w:eastAsia="en-US"/>
              </w:rPr>
            </w:pPr>
            <w:r w:rsidRPr="00626979">
              <w:rPr>
                <w:rFonts w:cs="Arial"/>
                <w:noProof w:val="0"/>
                <w:color w:val="auto"/>
                <w:sz w:val="20"/>
                <w:szCs w:val="20"/>
                <w:lang w:val="en-US"/>
              </w:rPr>
              <w:t xml:space="preserve">Selected Comparable Companies </w:t>
            </w:r>
          </w:p>
        </w:tc>
      </w:tr>
      <w:tr w:rsidR="00F2378B" w:rsidRPr="00626979" w14:paraId="054FCF0D" w14:textId="77777777" w:rsidTr="00AB512E">
        <w:trPr>
          <w:trHeight w:val="77"/>
          <w:tblHeader/>
        </w:trPr>
        <w:tc>
          <w:tcPr>
            <w:tcW w:w="297" w:type="pct"/>
            <w:shd w:val="clear" w:color="auto" w:fill="3F9C35"/>
            <w:vAlign w:val="center"/>
            <w:hideMark/>
          </w:tcPr>
          <w:p w14:paraId="367905EB" w14:textId="77777777" w:rsidR="00F2378B" w:rsidRPr="00626979" w:rsidRDefault="00F2378B" w:rsidP="00AB512E">
            <w:pPr>
              <w:jc w:val="center"/>
              <w:rPr>
                <w:rFonts w:cs="Arial"/>
                <w:b/>
                <w:bCs/>
                <w:noProof w:val="0"/>
                <w:color w:val="FFFFFF"/>
                <w:lang w:val="en-US" w:eastAsia="en-US"/>
              </w:rPr>
            </w:pPr>
            <w:r w:rsidRPr="00626979">
              <w:rPr>
                <w:rFonts w:cs="Arial"/>
                <w:b/>
                <w:bCs/>
                <w:noProof w:val="0"/>
                <w:color w:val="FFFFFF"/>
                <w:lang w:val="en-US" w:eastAsia="en-US"/>
              </w:rPr>
              <w:t>No.</w:t>
            </w:r>
          </w:p>
        </w:tc>
        <w:tc>
          <w:tcPr>
            <w:tcW w:w="1671" w:type="pct"/>
            <w:shd w:val="clear" w:color="auto" w:fill="3F9C35"/>
            <w:vAlign w:val="center"/>
            <w:hideMark/>
          </w:tcPr>
          <w:p w14:paraId="5BE4DAF1" w14:textId="77777777" w:rsidR="00F2378B" w:rsidRPr="00626979" w:rsidRDefault="00F2378B" w:rsidP="00AB512E">
            <w:pPr>
              <w:jc w:val="center"/>
              <w:rPr>
                <w:rFonts w:cs="Arial"/>
                <w:b/>
                <w:bCs/>
                <w:noProof w:val="0"/>
                <w:color w:val="FFFFFF"/>
                <w:lang w:val="en-US" w:eastAsia="en-US"/>
              </w:rPr>
            </w:pPr>
            <w:r w:rsidRPr="00626979">
              <w:rPr>
                <w:rFonts w:cs="Arial"/>
                <w:b/>
                <w:bCs/>
                <w:noProof w:val="0"/>
                <w:color w:val="FFFFFF"/>
                <w:lang w:val="en-US" w:eastAsia="en-US"/>
              </w:rPr>
              <w:t>Company Name</w:t>
            </w:r>
          </w:p>
        </w:tc>
        <w:tc>
          <w:tcPr>
            <w:tcW w:w="3032" w:type="pct"/>
            <w:shd w:val="clear" w:color="000000" w:fill="3F9C35"/>
            <w:vAlign w:val="center"/>
            <w:hideMark/>
          </w:tcPr>
          <w:p w14:paraId="75B03E38" w14:textId="77777777" w:rsidR="00F2378B" w:rsidRPr="00626979" w:rsidRDefault="007A1501" w:rsidP="00AB512E">
            <w:pPr>
              <w:jc w:val="center"/>
              <w:rPr>
                <w:rFonts w:cs="Arial"/>
                <w:b/>
                <w:bCs/>
                <w:noProof w:val="0"/>
                <w:color w:val="FFFFFF"/>
                <w:lang w:val="en-US" w:eastAsia="en-US"/>
              </w:rPr>
            </w:pPr>
            <w:r w:rsidRPr="00626979">
              <w:rPr>
                <w:rFonts w:cs="Arial"/>
                <w:b/>
                <w:bCs/>
                <w:noProof w:val="0"/>
                <w:color w:val="FFFFFF"/>
                <w:lang w:val="en-US" w:eastAsia="en-US"/>
              </w:rPr>
              <w:t>Business Description</w:t>
            </w:r>
          </w:p>
        </w:tc>
      </w:tr>
      <w:tr w:rsidR="00094E72" w14:paraId="253F42ED" w14:textId="77777777">
        <w:trPr>
          <w:gridAfter w:val="2"/>
          <w:wAfter w:w="8533" w:type="dxa"/>
        </w:trPr>
        <w:tc>
          <w:tcPr>
            <w:tcW w:w="0" w:type="auto"/>
          </w:tcPr>
          <w:p w14:paraId="61C6DDFE" w14:textId="611F9F9C" w:rsidR="00094E72" w:rsidRDefault="00234B79" w:rsidP="007574EC">
            <w:pPr>
              <w:jc w:val="left"/>
            </w:pPr>
            <w:r w:rsidRPr="00234B79">
              <w:t>{%tr for cc in comparable_companies %}</w:t>
            </w:r>
          </w:p>
        </w:tc>
      </w:tr>
      <w:tr w:rsidR="007A1501" w:rsidRPr="00626979" w14:paraId="172F373C" w14:textId="77777777" w:rsidTr="00AB512E">
        <w:trPr>
          <w:trHeight w:val="226"/>
        </w:trPr>
        <w:tc>
          <w:tcPr>
            <w:tcW w:w="297" w:type="pct"/>
            <w:shd w:val="clear" w:color="000000" w:fill="009CDE"/>
          </w:tcPr>
          <w:p w14:paraId="06F735EC" w14:textId="71513029" w:rsidR="007A1501" w:rsidRPr="00626979" w:rsidRDefault="00D22F70" w:rsidP="00AB512E">
            <w:pPr>
              <w:jc w:val="left"/>
              <w:rPr>
                <w:rFonts w:cs="Arial"/>
                <w:b/>
                <w:noProof w:val="0"/>
                <w:color w:val="FFFFFF"/>
                <w:lang w:val="en-US" w:eastAsia="en-US"/>
              </w:rPr>
            </w:pPr>
            <w:r>
              <w:rPr>
                <w:rFonts w:cs="Arial"/>
                <w:b/>
                <w:noProof w:val="0"/>
                <w:color w:val="FFFFFF"/>
                <w:lang w:val="en-US" w:eastAsia="en-US"/>
              </w:rPr>
              <w:t>{{</w:t>
            </w:r>
            <w:proofErr w:type="spellStart"/>
            <w:proofErr w:type="gramStart"/>
            <w:r>
              <w:rPr>
                <w:rFonts w:cs="Arial"/>
                <w:b/>
                <w:noProof w:val="0"/>
                <w:color w:val="FFFFFF"/>
                <w:lang w:val="en-US" w:eastAsia="en-US"/>
              </w:rPr>
              <w:t>loop.index</w:t>
            </w:r>
            <w:proofErr w:type="spellEnd"/>
            <w:proofErr w:type="gramEnd"/>
            <w:r>
              <w:rPr>
                <w:rFonts w:cs="Arial"/>
                <w:b/>
                <w:noProof w:val="0"/>
                <w:color w:val="FFFFFF"/>
                <w:lang w:val="en-US" w:eastAsia="en-US"/>
              </w:rPr>
              <w:t>}}</w:t>
            </w:r>
          </w:p>
        </w:tc>
        <w:tc>
          <w:tcPr>
            <w:tcW w:w="1671" w:type="pct"/>
            <w:shd w:val="clear" w:color="000000" w:fill="009CDE"/>
          </w:tcPr>
          <w:p w14:paraId="54DC5E93" w14:textId="77777777" w:rsidR="007A1501" w:rsidRPr="00626979" w:rsidRDefault="007A1501" w:rsidP="00AB512E">
            <w:pPr>
              <w:jc w:val="left"/>
              <w:rPr>
                <w:b/>
                <w:color w:val="FFFFFF"/>
              </w:rPr>
            </w:pPr>
            <w:r w:rsidRPr="00626979">
              <w:rPr>
                <w:b/>
                <w:bCs/>
                <w:color w:val="FFFFFF"/>
              </w:rPr>
              <w:t>{{ cc.name }}</w:t>
            </w:r>
          </w:p>
        </w:tc>
        <w:tc>
          <w:tcPr>
            <w:tcW w:w="3032" w:type="pct"/>
            <w:shd w:val="clear" w:color="auto" w:fill="D9D9D9"/>
          </w:tcPr>
          <w:p w14:paraId="2524FDF4" w14:textId="321C0B67" w:rsidR="007A1501" w:rsidRPr="00626979" w:rsidRDefault="007A1501">
            <w:pPr>
              <w:rPr>
                <w:rFonts w:cs="Arial"/>
                <w:color w:val="333333"/>
              </w:rPr>
            </w:pPr>
            <w:r w:rsidRPr="00626979">
              <w:rPr>
                <w:rFonts w:cs="Arial"/>
                <w:color w:val="333333"/>
              </w:rPr>
              <w:t>{{ cc.</w:t>
            </w:r>
            <w:r w:rsidR="00046F7C">
              <w:rPr>
                <w:rFonts w:cs="Arial"/>
                <w:color w:val="333333"/>
              </w:rPr>
              <w:t>ai_</w:t>
            </w:r>
            <w:r w:rsidRPr="00626979">
              <w:rPr>
                <w:rFonts w:cs="Arial"/>
                <w:color w:val="333333"/>
              </w:rPr>
              <w:t>description }}</w:t>
            </w:r>
          </w:p>
        </w:tc>
      </w:tr>
      <w:tr w:rsidR="00094E72" w14:paraId="44B1F6AB" w14:textId="77777777">
        <w:trPr>
          <w:gridAfter w:val="2"/>
          <w:wAfter w:w="8533" w:type="dxa"/>
        </w:trPr>
        <w:tc>
          <w:tcPr>
            <w:tcW w:w="0" w:type="auto"/>
          </w:tcPr>
          <w:p w14:paraId="0966B81D" w14:textId="1EB0F865" w:rsidR="00094E72" w:rsidRDefault="00000000">
            <w:r>
              <w:t>{%tr endfor%}</w:t>
            </w:r>
          </w:p>
        </w:tc>
      </w:tr>
    </w:tbl>
    <w:p w14:paraId="7A50D88E" w14:textId="77777777" w:rsidR="00F2378B" w:rsidRPr="00626979" w:rsidRDefault="00F2378B">
      <w:pPr>
        <w:spacing w:before="0" w:after="0" w:line="240" w:lineRule="auto"/>
        <w:jc w:val="left"/>
        <w:rPr>
          <w:rFonts w:cs="Arial"/>
          <w:b/>
          <w:bCs/>
          <w:i/>
          <w:noProof w:val="0"/>
          <w:lang w:val="en-US" w:eastAsia="ja-JP"/>
        </w:rPr>
      </w:pPr>
      <w:r w:rsidRPr="00626979">
        <w:rPr>
          <w:rFonts w:cs="Arial"/>
          <w:b/>
          <w:bCs/>
          <w:i/>
          <w:noProof w:val="0"/>
          <w:lang w:val="en-US" w:eastAsia="ja-JP"/>
        </w:rPr>
        <w:br w:type="page"/>
      </w:r>
    </w:p>
    <w:p w14:paraId="0A90C902" w14:textId="77777777" w:rsidR="00F2378B" w:rsidRPr="00626979" w:rsidRDefault="00F2378B" w:rsidP="00F2378B">
      <w:pPr>
        <w:pStyle w:val="Heading1"/>
        <w:numPr>
          <w:ilvl w:val="0"/>
          <w:numId w:val="0"/>
        </w:numPr>
        <w:spacing w:after="120"/>
        <w:rPr>
          <w:noProof w:val="0"/>
          <w:lang w:val="en-US"/>
        </w:rPr>
      </w:pPr>
      <w:bookmarkStart w:id="1252" w:name="_Toc215843393"/>
      <w:r w:rsidRPr="00626979">
        <w:rPr>
          <w:noProof w:val="0"/>
        </w:rPr>
        <w:lastRenderedPageBreak/>
        <w:t xml:space="preserve">APPENDIX </w:t>
      </w:r>
      <w:r w:rsidR="00D70ABB" w:rsidRPr="00626979">
        <w:rPr>
          <w:noProof w:val="0"/>
        </w:rPr>
        <w:t>4</w:t>
      </w:r>
      <w:r w:rsidRPr="00626979">
        <w:rPr>
          <w:noProof w:val="0"/>
        </w:rPr>
        <w:t xml:space="preserve">: </w:t>
      </w:r>
      <w:r w:rsidR="007A1501" w:rsidRPr="00626979">
        <w:rPr>
          <w:noProof w:val="0"/>
        </w:rPr>
        <w:t>FINANCIAL STATEMENT OF COMPARABLE COMPANIES</w:t>
      </w:r>
      <w:bookmarkEnd w:id="1252"/>
    </w:p>
    <w:p w14:paraId="6F7C0A4B" w14:textId="77777777" w:rsidR="007A1501" w:rsidRPr="00626979" w:rsidRDefault="007A1501" w:rsidP="008C167F">
      <w:pPr>
        <w:pStyle w:val="ListParagraph"/>
        <w:numPr>
          <w:ilvl w:val="0"/>
          <w:numId w:val="46"/>
        </w:numPr>
        <w:ind w:left="426"/>
        <w:rPr>
          <w:b/>
          <w:noProof w:val="0"/>
        </w:rPr>
      </w:pPr>
      <w:r w:rsidRPr="00626979">
        <w:rPr>
          <w:b/>
          <w:noProof w:val="0"/>
        </w:rPr>
        <w:t>TCE SERVICE AND EQUIPMENT JOINT STOCK COMPANY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8"/>
        <w:gridCol w:w="1819"/>
        <w:gridCol w:w="2146"/>
        <w:gridCol w:w="1819"/>
      </w:tblGrid>
      <w:tr w:rsidR="007A1501" w:rsidRPr="00626979" w14:paraId="1E8C276B" w14:textId="77777777" w:rsidTr="00AB512E">
        <w:trPr>
          <w:trHeight w:val="210"/>
          <w:tblHeader/>
          <w:jc w:val="center"/>
        </w:trPr>
        <w:tc>
          <w:tcPr>
            <w:tcW w:w="5000" w:type="pct"/>
            <w:gridSpan w:val="4"/>
            <w:shd w:val="clear" w:color="auto" w:fill="000000"/>
          </w:tcPr>
          <w:p w14:paraId="04A3E4C6" w14:textId="77777777" w:rsidR="007A1501" w:rsidRPr="00626979" w:rsidRDefault="007A1501" w:rsidP="00AB512E">
            <w:pPr>
              <w:spacing w:before="20" w:after="20"/>
              <w:jc w:val="center"/>
              <w:rPr>
                <w:rFonts w:cs="Arial"/>
                <w:b/>
                <w:color w:val="FFFFFF"/>
                <w:lang w:eastAsia="id-ID"/>
              </w:rPr>
            </w:pPr>
            <w:r w:rsidRPr="00626979">
              <w:rPr>
                <w:rFonts w:cs="Arial"/>
                <w:b/>
                <w:color w:val="FFFFFF"/>
              </w:rPr>
              <w:t>TCE SERVICE AND EQUIPMENT JOINT STOCK COMPANY</w:t>
            </w:r>
          </w:p>
        </w:tc>
      </w:tr>
      <w:tr w:rsidR="007A1501" w:rsidRPr="00626979" w14:paraId="4A728306" w14:textId="77777777" w:rsidTr="00AB512E">
        <w:trPr>
          <w:trHeight w:val="210"/>
          <w:tblHeader/>
          <w:jc w:val="center"/>
        </w:trPr>
        <w:tc>
          <w:tcPr>
            <w:tcW w:w="5000" w:type="pct"/>
            <w:gridSpan w:val="4"/>
            <w:shd w:val="clear" w:color="auto" w:fill="000000"/>
          </w:tcPr>
          <w:p w14:paraId="01D10326"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en-US"/>
              </w:rPr>
              <w:t>HANOI, Vietnam</w:t>
            </w:r>
          </w:p>
        </w:tc>
      </w:tr>
      <w:tr w:rsidR="007A1501" w:rsidRPr="00626979" w14:paraId="35F29A92" w14:textId="77777777" w:rsidTr="00AB512E">
        <w:trPr>
          <w:trHeight w:val="210"/>
          <w:tblHeader/>
          <w:jc w:val="center"/>
        </w:trPr>
        <w:tc>
          <w:tcPr>
            <w:tcW w:w="5000" w:type="pct"/>
            <w:gridSpan w:val="4"/>
            <w:shd w:val="clear" w:color="auto" w:fill="3F9C35"/>
            <w:hideMark/>
          </w:tcPr>
          <w:p w14:paraId="26195C31"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Consolidated, Local registry filing</w:t>
            </w:r>
          </w:p>
        </w:tc>
      </w:tr>
      <w:tr w:rsidR="007A1501" w:rsidRPr="00626979" w14:paraId="77C9711F" w14:textId="77777777" w:rsidTr="00AB512E">
        <w:trPr>
          <w:trHeight w:val="210"/>
          <w:tblHeader/>
          <w:jc w:val="center"/>
        </w:trPr>
        <w:tc>
          <w:tcPr>
            <w:tcW w:w="5000" w:type="pct"/>
            <w:gridSpan w:val="4"/>
            <w:shd w:val="clear" w:color="auto" w:fill="009CDE"/>
            <w:noWrap/>
            <w:vAlign w:val="bottom"/>
            <w:hideMark/>
          </w:tcPr>
          <w:p w14:paraId="3720938E"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r>
      <w:tr w:rsidR="007A1501" w:rsidRPr="00626979" w14:paraId="39465637" w14:textId="77777777" w:rsidTr="00AB512E">
        <w:trPr>
          <w:trHeight w:val="210"/>
          <w:tblHeader/>
          <w:jc w:val="center"/>
        </w:trPr>
        <w:tc>
          <w:tcPr>
            <w:tcW w:w="1871" w:type="pct"/>
            <w:shd w:val="clear" w:color="000000" w:fill="FFFFFF"/>
            <w:noWrap/>
            <w:vAlign w:val="bottom"/>
            <w:hideMark/>
          </w:tcPr>
          <w:p w14:paraId="0605977E"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84" w:type="pct"/>
            <w:shd w:val="clear" w:color="000000" w:fill="FFFFFF"/>
            <w:noWrap/>
          </w:tcPr>
          <w:p w14:paraId="1F917F89" w14:textId="77777777" w:rsidR="007A1501" w:rsidRPr="00626979" w:rsidRDefault="007A1501" w:rsidP="00AB512E">
            <w:pPr>
              <w:spacing w:before="20" w:after="20"/>
              <w:jc w:val="right"/>
              <w:rPr>
                <w:rFonts w:cs="Arial"/>
                <w:color w:val="333333"/>
                <w:lang w:eastAsia="id-ID"/>
              </w:rPr>
            </w:pPr>
            <w:r w:rsidRPr="00626979">
              <w:rPr>
                <w:rFonts w:cs="Arial"/>
                <w:color w:val="333333"/>
              </w:rPr>
              <w:t>31/12/2022</w:t>
            </w:r>
          </w:p>
        </w:tc>
        <w:tc>
          <w:tcPr>
            <w:tcW w:w="1161" w:type="pct"/>
            <w:shd w:val="clear" w:color="000000" w:fill="FFFFFF"/>
            <w:noWrap/>
          </w:tcPr>
          <w:p w14:paraId="2BD67E8A" w14:textId="77777777" w:rsidR="007A1501" w:rsidRPr="00626979" w:rsidRDefault="007A1501" w:rsidP="00AB512E">
            <w:pPr>
              <w:spacing w:before="20" w:after="20"/>
              <w:jc w:val="right"/>
              <w:rPr>
                <w:rFonts w:cs="Arial"/>
                <w:color w:val="333333"/>
                <w:lang w:eastAsia="id-ID"/>
              </w:rPr>
            </w:pPr>
            <w:r w:rsidRPr="00626979">
              <w:rPr>
                <w:rFonts w:cs="Arial"/>
                <w:color w:val="333333"/>
              </w:rPr>
              <w:t>31/12/2021</w:t>
            </w:r>
          </w:p>
        </w:tc>
        <w:tc>
          <w:tcPr>
            <w:tcW w:w="984" w:type="pct"/>
            <w:shd w:val="clear" w:color="000000" w:fill="FFFFFF"/>
            <w:noWrap/>
          </w:tcPr>
          <w:p w14:paraId="5EC150D1" w14:textId="77777777" w:rsidR="007A1501" w:rsidRPr="00626979" w:rsidRDefault="007A1501" w:rsidP="00AB512E">
            <w:pPr>
              <w:spacing w:before="20" w:after="20"/>
              <w:jc w:val="right"/>
              <w:rPr>
                <w:rFonts w:cs="Arial"/>
                <w:color w:val="333333"/>
                <w:lang w:eastAsia="id-ID"/>
              </w:rPr>
            </w:pPr>
            <w:r w:rsidRPr="00626979">
              <w:rPr>
                <w:rFonts w:cs="Arial"/>
                <w:color w:val="333333"/>
              </w:rPr>
              <w:t>31/12/2020</w:t>
            </w:r>
          </w:p>
        </w:tc>
      </w:tr>
      <w:tr w:rsidR="007A1501" w:rsidRPr="00626979" w14:paraId="2F7F7B6F" w14:textId="77777777" w:rsidTr="00AB512E">
        <w:trPr>
          <w:trHeight w:val="210"/>
          <w:tblHeader/>
          <w:jc w:val="center"/>
        </w:trPr>
        <w:tc>
          <w:tcPr>
            <w:tcW w:w="1871" w:type="pct"/>
            <w:shd w:val="clear" w:color="000000" w:fill="FFFFFF"/>
            <w:noWrap/>
            <w:vAlign w:val="bottom"/>
            <w:hideMark/>
          </w:tcPr>
          <w:p w14:paraId="5A665239"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84" w:type="pct"/>
            <w:shd w:val="clear" w:color="000000" w:fill="FFFFFF"/>
            <w:hideMark/>
          </w:tcPr>
          <w:p w14:paraId="226D312C" w14:textId="77777777" w:rsidR="007A1501" w:rsidRPr="00626979" w:rsidRDefault="007A1501" w:rsidP="00AB512E">
            <w:pPr>
              <w:spacing w:before="20" w:after="20"/>
              <w:jc w:val="right"/>
              <w:rPr>
                <w:rFonts w:cs="Arial"/>
                <w:color w:val="333333"/>
                <w:lang w:eastAsia="id-ID"/>
              </w:rPr>
            </w:pPr>
            <w:r w:rsidRPr="00626979">
              <w:rPr>
                <w:rFonts w:cs="Arial"/>
                <w:color w:val="333333"/>
              </w:rPr>
              <w:t>m USD</w:t>
            </w:r>
          </w:p>
        </w:tc>
        <w:tc>
          <w:tcPr>
            <w:tcW w:w="1161" w:type="pct"/>
            <w:shd w:val="clear" w:color="000000" w:fill="FFFFFF"/>
            <w:hideMark/>
          </w:tcPr>
          <w:p w14:paraId="52041E01" w14:textId="77777777" w:rsidR="007A1501" w:rsidRPr="00626979" w:rsidRDefault="007A1501" w:rsidP="00AB512E">
            <w:pPr>
              <w:spacing w:before="20" w:after="20"/>
              <w:jc w:val="right"/>
              <w:rPr>
                <w:rFonts w:cs="Arial"/>
                <w:color w:val="333333"/>
                <w:lang w:eastAsia="id-ID"/>
              </w:rPr>
            </w:pPr>
            <w:r w:rsidRPr="00626979">
              <w:rPr>
                <w:rFonts w:cs="Arial"/>
                <w:color w:val="333333"/>
              </w:rPr>
              <w:t>m USD</w:t>
            </w:r>
          </w:p>
        </w:tc>
        <w:tc>
          <w:tcPr>
            <w:tcW w:w="984" w:type="pct"/>
            <w:shd w:val="clear" w:color="000000" w:fill="FFFFFF"/>
            <w:hideMark/>
          </w:tcPr>
          <w:p w14:paraId="02FFEEF9" w14:textId="77777777" w:rsidR="007A1501" w:rsidRPr="00626979" w:rsidRDefault="007A1501" w:rsidP="00AB512E">
            <w:pPr>
              <w:spacing w:before="20" w:after="20"/>
              <w:jc w:val="right"/>
              <w:rPr>
                <w:rFonts w:cs="Arial"/>
                <w:color w:val="333333"/>
                <w:lang w:eastAsia="id-ID"/>
              </w:rPr>
            </w:pPr>
            <w:r w:rsidRPr="00626979">
              <w:rPr>
                <w:rFonts w:cs="Arial"/>
                <w:color w:val="333333"/>
              </w:rPr>
              <w:t>m USD</w:t>
            </w:r>
          </w:p>
        </w:tc>
      </w:tr>
      <w:tr w:rsidR="007A1501" w:rsidRPr="00626979" w14:paraId="1FE1A384" w14:textId="77777777" w:rsidTr="00AB512E">
        <w:trPr>
          <w:trHeight w:val="210"/>
          <w:tblHeader/>
          <w:jc w:val="center"/>
        </w:trPr>
        <w:tc>
          <w:tcPr>
            <w:tcW w:w="1871" w:type="pct"/>
            <w:shd w:val="clear" w:color="000000" w:fill="FFFFFF"/>
            <w:noWrap/>
            <w:vAlign w:val="bottom"/>
            <w:hideMark/>
          </w:tcPr>
          <w:p w14:paraId="48AF14E9" w14:textId="77777777" w:rsidR="007A1501" w:rsidRPr="00626979" w:rsidRDefault="007A1501" w:rsidP="00AB512E">
            <w:pPr>
              <w:spacing w:before="20" w:after="20"/>
              <w:jc w:val="left"/>
              <w:rPr>
                <w:rFonts w:cs="Arial"/>
                <w:color w:val="000000"/>
                <w:lang w:eastAsia="id-ID"/>
              </w:rPr>
            </w:pPr>
          </w:p>
        </w:tc>
        <w:tc>
          <w:tcPr>
            <w:tcW w:w="984" w:type="pct"/>
            <w:shd w:val="clear" w:color="000000" w:fill="FFFFFF"/>
            <w:hideMark/>
          </w:tcPr>
          <w:p w14:paraId="7FC21957"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1161" w:type="pct"/>
            <w:shd w:val="clear" w:color="000000" w:fill="FFFFFF"/>
            <w:hideMark/>
          </w:tcPr>
          <w:p w14:paraId="5453119F"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984" w:type="pct"/>
            <w:shd w:val="clear" w:color="000000" w:fill="FFFFFF"/>
            <w:hideMark/>
          </w:tcPr>
          <w:p w14:paraId="11D7D3B6"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r>
      <w:tr w:rsidR="007A1501" w:rsidRPr="00626979" w14:paraId="5A117313" w14:textId="77777777" w:rsidTr="00AB512E">
        <w:trPr>
          <w:trHeight w:val="210"/>
          <w:tblHeader/>
          <w:jc w:val="center"/>
        </w:trPr>
        <w:tc>
          <w:tcPr>
            <w:tcW w:w="1871" w:type="pct"/>
            <w:shd w:val="clear" w:color="000000" w:fill="FFFFFF"/>
            <w:noWrap/>
            <w:vAlign w:val="bottom"/>
            <w:hideMark/>
          </w:tcPr>
          <w:p w14:paraId="2E4AD3D9" w14:textId="77777777" w:rsidR="007A1501" w:rsidRPr="00626979" w:rsidRDefault="007A1501" w:rsidP="00AB512E">
            <w:pPr>
              <w:spacing w:before="20" w:after="20"/>
              <w:jc w:val="left"/>
              <w:rPr>
                <w:rFonts w:cs="Arial"/>
                <w:color w:val="000000"/>
                <w:lang w:eastAsia="id-ID"/>
              </w:rPr>
            </w:pPr>
          </w:p>
        </w:tc>
        <w:tc>
          <w:tcPr>
            <w:tcW w:w="984" w:type="pct"/>
            <w:shd w:val="clear" w:color="000000" w:fill="FFFFFF"/>
            <w:hideMark/>
          </w:tcPr>
          <w:p w14:paraId="07ADFDF5" w14:textId="77777777" w:rsidR="007A1501" w:rsidRPr="00626979" w:rsidRDefault="007A1501" w:rsidP="00AB512E">
            <w:pPr>
              <w:spacing w:before="20" w:after="20"/>
              <w:jc w:val="right"/>
              <w:rPr>
                <w:rFonts w:cs="Arial"/>
                <w:color w:val="333333"/>
                <w:lang w:eastAsia="id-ID"/>
              </w:rPr>
            </w:pPr>
            <w:r w:rsidRPr="00626979">
              <w:rPr>
                <w:rFonts w:cs="Arial"/>
                <w:color w:val="333333"/>
              </w:rPr>
              <w:t>Unaudited</w:t>
            </w:r>
          </w:p>
        </w:tc>
        <w:tc>
          <w:tcPr>
            <w:tcW w:w="1161" w:type="pct"/>
            <w:shd w:val="clear" w:color="000000" w:fill="FFFFFF"/>
            <w:hideMark/>
          </w:tcPr>
          <w:p w14:paraId="38F4567A"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c>
          <w:tcPr>
            <w:tcW w:w="984" w:type="pct"/>
            <w:shd w:val="clear" w:color="000000" w:fill="FFFFFF"/>
            <w:hideMark/>
          </w:tcPr>
          <w:p w14:paraId="10A66230"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r>
      <w:tr w:rsidR="007A1501" w:rsidRPr="00626979" w14:paraId="16B1006C" w14:textId="77777777" w:rsidTr="00AB512E">
        <w:trPr>
          <w:trHeight w:val="210"/>
          <w:tblHeader/>
          <w:jc w:val="center"/>
        </w:trPr>
        <w:tc>
          <w:tcPr>
            <w:tcW w:w="1871" w:type="pct"/>
            <w:shd w:val="clear" w:color="000000" w:fill="FFFFFF"/>
            <w:noWrap/>
            <w:vAlign w:val="bottom"/>
            <w:hideMark/>
          </w:tcPr>
          <w:p w14:paraId="6A787D1C" w14:textId="77777777" w:rsidR="007A1501" w:rsidRPr="00626979" w:rsidRDefault="007A1501" w:rsidP="00AB512E">
            <w:pPr>
              <w:spacing w:before="20" w:after="20"/>
              <w:jc w:val="left"/>
              <w:rPr>
                <w:rFonts w:cs="Arial"/>
                <w:color w:val="000000"/>
                <w:lang w:eastAsia="id-ID"/>
              </w:rPr>
            </w:pPr>
          </w:p>
        </w:tc>
        <w:tc>
          <w:tcPr>
            <w:tcW w:w="984" w:type="pct"/>
            <w:shd w:val="clear" w:color="000000" w:fill="FFFFFF"/>
            <w:hideMark/>
          </w:tcPr>
          <w:p w14:paraId="2B6499E1"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c>
          <w:tcPr>
            <w:tcW w:w="1161" w:type="pct"/>
            <w:shd w:val="clear" w:color="000000" w:fill="FFFFFF"/>
            <w:hideMark/>
          </w:tcPr>
          <w:p w14:paraId="4D700622"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c>
          <w:tcPr>
            <w:tcW w:w="984" w:type="pct"/>
            <w:shd w:val="clear" w:color="000000" w:fill="FFFFFF"/>
            <w:hideMark/>
          </w:tcPr>
          <w:p w14:paraId="5DA8256F"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r>
      <w:tr w:rsidR="007A1501" w:rsidRPr="00626979" w14:paraId="588787D7" w14:textId="77777777" w:rsidTr="00AB512E">
        <w:trPr>
          <w:trHeight w:val="210"/>
          <w:tblHeader/>
          <w:jc w:val="center"/>
        </w:trPr>
        <w:tc>
          <w:tcPr>
            <w:tcW w:w="1871" w:type="pct"/>
            <w:shd w:val="clear" w:color="000000" w:fill="FFFFFF"/>
            <w:noWrap/>
            <w:vAlign w:val="bottom"/>
            <w:hideMark/>
          </w:tcPr>
          <w:p w14:paraId="1F69F4B2" w14:textId="77777777" w:rsidR="007A1501" w:rsidRPr="00626979" w:rsidRDefault="007A1501" w:rsidP="00AB512E">
            <w:pPr>
              <w:spacing w:before="20" w:after="20"/>
              <w:jc w:val="left"/>
              <w:rPr>
                <w:rFonts w:cs="Arial"/>
                <w:color w:val="000000"/>
                <w:lang w:eastAsia="id-ID"/>
              </w:rPr>
            </w:pPr>
          </w:p>
        </w:tc>
        <w:tc>
          <w:tcPr>
            <w:tcW w:w="984" w:type="pct"/>
            <w:shd w:val="clear" w:color="000000" w:fill="FFFFFF"/>
            <w:hideMark/>
          </w:tcPr>
          <w:p w14:paraId="3EDD12C0"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c>
          <w:tcPr>
            <w:tcW w:w="1161" w:type="pct"/>
            <w:shd w:val="clear" w:color="000000" w:fill="FFFFFF"/>
            <w:hideMark/>
          </w:tcPr>
          <w:p w14:paraId="42253188"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c>
          <w:tcPr>
            <w:tcW w:w="984" w:type="pct"/>
            <w:shd w:val="clear" w:color="000000" w:fill="FFFFFF"/>
            <w:hideMark/>
          </w:tcPr>
          <w:p w14:paraId="27EA09D2"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r>
      <w:tr w:rsidR="007A1501" w:rsidRPr="00626979" w14:paraId="4DCFC9B7" w14:textId="77777777" w:rsidTr="00AB512E">
        <w:trPr>
          <w:trHeight w:val="210"/>
          <w:tblHeader/>
          <w:jc w:val="center"/>
        </w:trPr>
        <w:tc>
          <w:tcPr>
            <w:tcW w:w="1871" w:type="pct"/>
            <w:shd w:val="clear" w:color="000000" w:fill="FFFFFF"/>
            <w:noWrap/>
            <w:vAlign w:val="bottom"/>
            <w:hideMark/>
          </w:tcPr>
          <w:p w14:paraId="6273390A" w14:textId="77777777" w:rsidR="007A1501" w:rsidRPr="00626979" w:rsidRDefault="007A1501" w:rsidP="00AB512E">
            <w:pPr>
              <w:spacing w:before="20" w:after="20"/>
              <w:jc w:val="left"/>
              <w:rPr>
                <w:rFonts w:cs="Arial"/>
                <w:color w:val="555555"/>
              </w:rPr>
            </w:pPr>
            <w:r w:rsidRPr="00626979">
              <w:rPr>
                <w:rFonts w:cs="Arial"/>
                <w:color w:val="555555"/>
              </w:rPr>
              <w:t>Exchange rate: VND/USD</w:t>
            </w:r>
          </w:p>
        </w:tc>
        <w:tc>
          <w:tcPr>
            <w:tcW w:w="984" w:type="pct"/>
            <w:shd w:val="clear" w:color="000000" w:fill="FFFFFF"/>
            <w:hideMark/>
          </w:tcPr>
          <w:p w14:paraId="79603116" w14:textId="77777777" w:rsidR="007A1501" w:rsidRPr="00626979" w:rsidRDefault="007A1501" w:rsidP="00AB512E">
            <w:pPr>
              <w:spacing w:before="20" w:after="20"/>
              <w:jc w:val="right"/>
              <w:rPr>
                <w:rFonts w:cs="Arial"/>
                <w:color w:val="333333"/>
                <w:lang w:eastAsia="id-ID"/>
              </w:rPr>
            </w:pPr>
            <w:r w:rsidRPr="00626979">
              <w:rPr>
                <w:rFonts w:cs="Arial"/>
                <w:color w:val="333333"/>
              </w:rPr>
              <w:t>0,00004</w:t>
            </w:r>
          </w:p>
        </w:tc>
        <w:tc>
          <w:tcPr>
            <w:tcW w:w="1161" w:type="pct"/>
            <w:shd w:val="clear" w:color="000000" w:fill="FFFFFF"/>
            <w:hideMark/>
          </w:tcPr>
          <w:p w14:paraId="7A480DE1" w14:textId="77777777" w:rsidR="007A1501" w:rsidRPr="00626979" w:rsidRDefault="007A1501" w:rsidP="00AB512E">
            <w:pPr>
              <w:spacing w:before="20" w:after="20"/>
              <w:jc w:val="right"/>
              <w:rPr>
                <w:rFonts w:cs="Arial"/>
                <w:color w:val="333333"/>
                <w:lang w:eastAsia="id-ID"/>
              </w:rPr>
            </w:pPr>
            <w:r w:rsidRPr="00626979">
              <w:rPr>
                <w:rFonts w:cs="Arial"/>
                <w:color w:val="333333"/>
              </w:rPr>
              <w:t>0,00004</w:t>
            </w:r>
          </w:p>
        </w:tc>
        <w:tc>
          <w:tcPr>
            <w:tcW w:w="984" w:type="pct"/>
            <w:shd w:val="clear" w:color="000000" w:fill="FFFFFF"/>
            <w:hideMark/>
          </w:tcPr>
          <w:p w14:paraId="3949585D" w14:textId="77777777" w:rsidR="007A1501" w:rsidRPr="00626979" w:rsidRDefault="007A1501" w:rsidP="00AB512E">
            <w:pPr>
              <w:spacing w:before="20" w:after="20"/>
              <w:jc w:val="right"/>
              <w:rPr>
                <w:rFonts w:cs="Arial"/>
                <w:color w:val="333333"/>
                <w:lang w:eastAsia="id-ID"/>
              </w:rPr>
            </w:pPr>
            <w:r w:rsidRPr="00626979">
              <w:rPr>
                <w:rFonts w:cs="Arial"/>
                <w:color w:val="333333"/>
              </w:rPr>
              <w:t>0,00004</w:t>
            </w:r>
          </w:p>
        </w:tc>
      </w:tr>
      <w:tr w:rsidR="007A1501" w:rsidRPr="00626979" w14:paraId="6BFB5FB0" w14:textId="77777777" w:rsidTr="00AB512E">
        <w:trPr>
          <w:trHeight w:val="175"/>
          <w:jc w:val="center"/>
        </w:trPr>
        <w:tc>
          <w:tcPr>
            <w:tcW w:w="5000" w:type="pct"/>
            <w:gridSpan w:val="4"/>
            <w:shd w:val="clear" w:color="auto" w:fill="000000"/>
            <w:vAlign w:val="center"/>
            <w:hideMark/>
          </w:tcPr>
          <w:p w14:paraId="377A5AD5"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Balance sheet</w:t>
            </w:r>
          </w:p>
        </w:tc>
      </w:tr>
      <w:tr w:rsidR="007A1501" w:rsidRPr="00626979" w14:paraId="0DB39E2E" w14:textId="77777777" w:rsidTr="00AB512E">
        <w:trPr>
          <w:trHeight w:val="210"/>
          <w:jc w:val="center"/>
        </w:trPr>
        <w:tc>
          <w:tcPr>
            <w:tcW w:w="5000" w:type="pct"/>
            <w:gridSpan w:val="4"/>
            <w:shd w:val="clear" w:color="auto" w:fill="63666A"/>
            <w:vAlign w:val="center"/>
            <w:hideMark/>
          </w:tcPr>
          <w:p w14:paraId="2592D9A0"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Assets</w:t>
            </w:r>
          </w:p>
        </w:tc>
      </w:tr>
      <w:tr w:rsidR="007A1501" w:rsidRPr="00626979" w14:paraId="52212338" w14:textId="77777777" w:rsidTr="00AB512E">
        <w:trPr>
          <w:trHeight w:val="210"/>
          <w:jc w:val="center"/>
        </w:trPr>
        <w:tc>
          <w:tcPr>
            <w:tcW w:w="1871" w:type="pct"/>
            <w:shd w:val="clear" w:color="000000" w:fill="FFFFFF"/>
            <w:vAlign w:val="center"/>
            <w:hideMark/>
          </w:tcPr>
          <w:p w14:paraId="3EC7F007"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assets</w:t>
            </w:r>
          </w:p>
        </w:tc>
        <w:tc>
          <w:tcPr>
            <w:tcW w:w="984" w:type="pct"/>
            <w:shd w:val="clear" w:color="000000" w:fill="FFFFFF"/>
            <w:noWrap/>
          </w:tcPr>
          <w:p w14:paraId="1750018E" w14:textId="77777777" w:rsidR="007A1501" w:rsidRPr="00626979" w:rsidRDefault="007A1501" w:rsidP="00AB512E">
            <w:pPr>
              <w:spacing w:before="20" w:after="20"/>
              <w:jc w:val="right"/>
              <w:rPr>
                <w:rFonts w:cs="Arial"/>
                <w:color w:val="333333"/>
                <w:lang w:eastAsia="id-ID"/>
              </w:rPr>
            </w:pPr>
            <w:r w:rsidRPr="00626979">
              <w:rPr>
                <w:rFonts w:cs="Arial"/>
                <w:color w:val="333333"/>
              </w:rPr>
              <w:t>11</w:t>
            </w:r>
          </w:p>
        </w:tc>
        <w:tc>
          <w:tcPr>
            <w:tcW w:w="1161" w:type="pct"/>
            <w:shd w:val="clear" w:color="000000" w:fill="FFFFFF"/>
            <w:noWrap/>
          </w:tcPr>
          <w:p w14:paraId="73586339" w14:textId="77777777" w:rsidR="007A1501" w:rsidRPr="00626979" w:rsidRDefault="007A1501" w:rsidP="00AB512E">
            <w:pPr>
              <w:spacing w:before="20" w:after="20"/>
              <w:jc w:val="right"/>
              <w:rPr>
                <w:rFonts w:cs="Arial"/>
                <w:color w:val="333333"/>
                <w:lang w:eastAsia="id-ID"/>
              </w:rPr>
            </w:pPr>
            <w:r w:rsidRPr="00626979">
              <w:rPr>
                <w:rFonts w:cs="Arial"/>
                <w:color w:val="333333"/>
              </w:rPr>
              <w:t>11</w:t>
            </w:r>
          </w:p>
        </w:tc>
        <w:tc>
          <w:tcPr>
            <w:tcW w:w="984" w:type="pct"/>
            <w:shd w:val="clear" w:color="000000" w:fill="FFFFFF"/>
            <w:noWrap/>
          </w:tcPr>
          <w:p w14:paraId="20E37C38" w14:textId="77777777" w:rsidR="007A1501" w:rsidRPr="00626979" w:rsidRDefault="007A1501" w:rsidP="00AB512E">
            <w:pPr>
              <w:spacing w:before="20" w:after="20"/>
              <w:jc w:val="right"/>
              <w:rPr>
                <w:rFonts w:cs="Arial"/>
                <w:color w:val="333333"/>
                <w:lang w:eastAsia="id-ID"/>
              </w:rPr>
            </w:pPr>
            <w:r w:rsidRPr="00626979">
              <w:rPr>
                <w:rFonts w:cs="Arial"/>
                <w:color w:val="333333"/>
              </w:rPr>
              <w:t>7</w:t>
            </w:r>
          </w:p>
        </w:tc>
      </w:tr>
      <w:tr w:rsidR="007A1501" w:rsidRPr="00626979" w14:paraId="23E23F2B" w14:textId="77777777" w:rsidTr="00AB512E">
        <w:trPr>
          <w:trHeight w:val="210"/>
          <w:jc w:val="center"/>
        </w:trPr>
        <w:tc>
          <w:tcPr>
            <w:tcW w:w="1871" w:type="pct"/>
            <w:shd w:val="clear" w:color="000000" w:fill="FFFFFF"/>
            <w:vAlign w:val="center"/>
            <w:hideMark/>
          </w:tcPr>
          <w:p w14:paraId="5C5101F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Intangible assets</w:t>
            </w:r>
          </w:p>
        </w:tc>
        <w:tc>
          <w:tcPr>
            <w:tcW w:w="984" w:type="pct"/>
            <w:shd w:val="clear" w:color="000000" w:fill="FFFFFF"/>
            <w:noWrap/>
          </w:tcPr>
          <w:p w14:paraId="2AC667A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tcPr>
          <w:p w14:paraId="18827D1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61055031"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2A50A0ED" w14:textId="77777777" w:rsidTr="00AB512E">
        <w:trPr>
          <w:trHeight w:val="210"/>
          <w:jc w:val="center"/>
        </w:trPr>
        <w:tc>
          <w:tcPr>
            <w:tcW w:w="1871" w:type="pct"/>
            <w:shd w:val="clear" w:color="000000" w:fill="FFFFFF"/>
            <w:vAlign w:val="center"/>
            <w:hideMark/>
          </w:tcPr>
          <w:p w14:paraId="399E268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Tangible fixed assets</w:t>
            </w:r>
          </w:p>
        </w:tc>
        <w:tc>
          <w:tcPr>
            <w:tcW w:w="984" w:type="pct"/>
            <w:shd w:val="clear" w:color="000000" w:fill="FFFFFF"/>
            <w:noWrap/>
          </w:tcPr>
          <w:p w14:paraId="03388440" w14:textId="77777777" w:rsidR="007A1501" w:rsidRPr="00626979" w:rsidRDefault="007A1501" w:rsidP="00AB512E">
            <w:pPr>
              <w:spacing w:before="20" w:after="20"/>
              <w:jc w:val="right"/>
              <w:rPr>
                <w:rFonts w:cs="Arial"/>
                <w:color w:val="333333"/>
                <w:lang w:eastAsia="id-ID"/>
              </w:rPr>
            </w:pPr>
            <w:r w:rsidRPr="00626979">
              <w:rPr>
                <w:rFonts w:cs="Arial"/>
                <w:color w:val="333333"/>
              </w:rPr>
              <w:t>9</w:t>
            </w:r>
          </w:p>
        </w:tc>
        <w:tc>
          <w:tcPr>
            <w:tcW w:w="1161" w:type="pct"/>
            <w:shd w:val="clear" w:color="000000" w:fill="FFFFFF"/>
            <w:noWrap/>
          </w:tcPr>
          <w:p w14:paraId="2A364D1D" w14:textId="77777777" w:rsidR="007A1501" w:rsidRPr="00626979" w:rsidRDefault="007A1501" w:rsidP="00AB512E">
            <w:pPr>
              <w:spacing w:before="20" w:after="20"/>
              <w:jc w:val="right"/>
              <w:rPr>
                <w:rFonts w:cs="Arial"/>
                <w:color w:val="333333"/>
                <w:lang w:eastAsia="id-ID"/>
              </w:rPr>
            </w:pPr>
            <w:r w:rsidRPr="00626979">
              <w:rPr>
                <w:rFonts w:cs="Arial"/>
                <w:color w:val="333333"/>
              </w:rPr>
              <w:t>10</w:t>
            </w:r>
          </w:p>
        </w:tc>
        <w:tc>
          <w:tcPr>
            <w:tcW w:w="984" w:type="pct"/>
            <w:shd w:val="clear" w:color="000000" w:fill="FFFFFF"/>
            <w:noWrap/>
          </w:tcPr>
          <w:p w14:paraId="00391E6B" w14:textId="77777777" w:rsidR="007A1501" w:rsidRPr="00626979" w:rsidRDefault="007A1501" w:rsidP="00AB512E">
            <w:pPr>
              <w:spacing w:before="20" w:after="20"/>
              <w:jc w:val="right"/>
              <w:rPr>
                <w:rFonts w:cs="Arial"/>
                <w:color w:val="333333"/>
                <w:lang w:eastAsia="id-ID"/>
              </w:rPr>
            </w:pPr>
            <w:r w:rsidRPr="00626979">
              <w:rPr>
                <w:rFonts w:cs="Arial"/>
                <w:color w:val="333333"/>
              </w:rPr>
              <w:t>6</w:t>
            </w:r>
          </w:p>
        </w:tc>
      </w:tr>
      <w:tr w:rsidR="007A1501" w:rsidRPr="00626979" w14:paraId="28EBA0E4" w14:textId="77777777" w:rsidTr="00AB512E">
        <w:trPr>
          <w:trHeight w:val="210"/>
          <w:jc w:val="center"/>
        </w:trPr>
        <w:tc>
          <w:tcPr>
            <w:tcW w:w="1871" w:type="pct"/>
            <w:shd w:val="clear" w:color="000000" w:fill="FFFFFF"/>
            <w:vAlign w:val="center"/>
            <w:hideMark/>
          </w:tcPr>
          <w:p w14:paraId="723A647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assets</w:t>
            </w:r>
          </w:p>
        </w:tc>
        <w:tc>
          <w:tcPr>
            <w:tcW w:w="984" w:type="pct"/>
            <w:shd w:val="clear" w:color="000000" w:fill="FFFFFF"/>
            <w:noWrap/>
          </w:tcPr>
          <w:p w14:paraId="452CEC37"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1161" w:type="pct"/>
            <w:shd w:val="clear" w:color="000000" w:fill="FFFFFF"/>
            <w:noWrap/>
          </w:tcPr>
          <w:p w14:paraId="676EE2CE"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tcPr>
          <w:p w14:paraId="23FFD719"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26EADE25" w14:textId="77777777" w:rsidTr="00AB512E">
        <w:trPr>
          <w:trHeight w:val="210"/>
          <w:jc w:val="center"/>
        </w:trPr>
        <w:tc>
          <w:tcPr>
            <w:tcW w:w="1871" w:type="pct"/>
            <w:shd w:val="clear" w:color="000000" w:fill="FFFFFF"/>
            <w:vAlign w:val="center"/>
            <w:hideMark/>
          </w:tcPr>
          <w:p w14:paraId="72881741" w14:textId="77777777" w:rsidR="007A1501" w:rsidRPr="00626979" w:rsidRDefault="007A1501" w:rsidP="00AB512E">
            <w:pPr>
              <w:spacing w:before="20" w:after="20"/>
              <w:jc w:val="left"/>
              <w:rPr>
                <w:rFonts w:cs="Arial"/>
                <w:color w:val="555555"/>
                <w:lang w:eastAsia="id-ID"/>
              </w:rPr>
            </w:pPr>
            <w:r w:rsidRPr="00626979">
              <w:rPr>
                <w:rFonts w:cs="Arial"/>
                <w:color w:val="555555"/>
              </w:rPr>
              <w:t>Current assets</w:t>
            </w:r>
          </w:p>
        </w:tc>
        <w:tc>
          <w:tcPr>
            <w:tcW w:w="984" w:type="pct"/>
            <w:shd w:val="clear" w:color="000000" w:fill="FFFFFF"/>
            <w:noWrap/>
          </w:tcPr>
          <w:p w14:paraId="69F0FCF1" w14:textId="77777777" w:rsidR="007A1501" w:rsidRPr="00626979" w:rsidRDefault="007A1501" w:rsidP="00AB512E">
            <w:pPr>
              <w:spacing w:before="20" w:after="20"/>
              <w:jc w:val="right"/>
              <w:rPr>
                <w:rFonts w:cs="Arial"/>
                <w:color w:val="333333"/>
                <w:lang w:eastAsia="id-ID"/>
              </w:rPr>
            </w:pPr>
            <w:r w:rsidRPr="00626979">
              <w:rPr>
                <w:rFonts w:cs="Arial"/>
                <w:color w:val="333333"/>
              </w:rPr>
              <w:t>25</w:t>
            </w:r>
          </w:p>
        </w:tc>
        <w:tc>
          <w:tcPr>
            <w:tcW w:w="1161" w:type="pct"/>
            <w:shd w:val="clear" w:color="000000" w:fill="FFFFFF"/>
            <w:noWrap/>
          </w:tcPr>
          <w:p w14:paraId="5D248BC8" w14:textId="77777777" w:rsidR="007A1501" w:rsidRPr="00626979" w:rsidRDefault="007A1501" w:rsidP="00AB512E">
            <w:pPr>
              <w:spacing w:before="20" w:after="20"/>
              <w:jc w:val="right"/>
              <w:rPr>
                <w:rFonts w:cs="Arial"/>
                <w:color w:val="333333"/>
                <w:lang w:eastAsia="id-ID"/>
              </w:rPr>
            </w:pPr>
            <w:r w:rsidRPr="00626979">
              <w:rPr>
                <w:rFonts w:cs="Arial"/>
                <w:color w:val="333333"/>
              </w:rPr>
              <w:t>24</w:t>
            </w:r>
          </w:p>
        </w:tc>
        <w:tc>
          <w:tcPr>
            <w:tcW w:w="984" w:type="pct"/>
            <w:shd w:val="clear" w:color="000000" w:fill="FFFFFF"/>
            <w:noWrap/>
          </w:tcPr>
          <w:p w14:paraId="5E135684" w14:textId="77777777" w:rsidR="007A1501" w:rsidRPr="00626979" w:rsidRDefault="007A1501" w:rsidP="00AB512E">
            <w:pPr>
              <w:spacing w:before="20" w:after="20"/>
              <w:jc w:val="right"/>
              <w:rPr>
                <w:rFonts w:cs="Arial"/>
                <w:color w:val="333333"/>
                <w:lang w:eastAsia="id-ID"/>
              </w:rPr>
            </w:pPr>
            <w:r w:rsidRPr="00626979">
              <w:rPr>
                <w:rFonts w:cs="Arial"/>
                <w:color w:val="333333"/>
              </w:rPr>
              <w:t>12</w:t>
            </w:r>
          </w:p>
        </w:tc>
      </w:tr>
      <w:tr w:rsidR="007A1501" w:rsidRPr="00626979" w14:paraId="4F5677FF" w14:textId="77777777" w:rsidTr="00AB512E">
        <w:trPr>
          <w:trHeight w:val="210"/>
          <w:jc w:val="center"/>
        </w:trPr>
        <w:tc>
          <w:tcPr>
            <w:tcW w:w="1871" w:type="pct"/>
            <w:shd w:val="clear" w:color="000000" w:fill="FFFFFF"/>
            <w:vAlign w:val="center"/>
            <w:hideMark/>
          </w:tcPr>
          <w:p w14:paraId="1B59034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Stock</w:t>
            </w:r>
          </w:p>
        </w:tc>
        <w:tc>
          <w:tcPr>
            <w:tcW w:w="984" w:type="pct"/>
            <w:shd w:val="clear" w:color="000000" w:fill="FFFFFF"/>
            <w:noWrap/>
          </w:tcPr>
          <w:p w14:paraId="40DF08AB"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1161" w:type="pct"/>
            <w:shd w:val="clear" w:color="000000" w:fill="FFFFFF"/>
            <w:noWrap/>
          </w:tcPr>
          <w:p w14:paraId="475C4E1B"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984" w:type="pct"/>
            <w:shd w:val="clear" w:color="000000" w:fill="FFFFFF"/>
            <w:noWrap/>
          </w:tcPr>
          <w:p w14:paraId="3B2D2E50"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r>
      <w:tr w:rsidR="007A1501" w:rsidRPr="00626979" w14:paraId="6487FFD5" w14:textId="77777777" w:rsidTr="00AB512E">
        <w:trPr>
          <w:trHeight w:val="210"/>
          <w:jc w:val="center"/>
        </w:trPr>
        <w:tc>
          <w:tcPr>
            <w:tcW w:w="1871" w:type="pct"/>
            <w:shd w:val="clear" w:color="000000" w:fill="FFFFFF"/>
            <w:vAlign w:val="center"/>
            <w:hideMark/>
          </w:tcPr>
          <w:p w14:paraId="43464FA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Debtors</w:t>
            </w:r>
          </w:p>
        </w:tc>
        <w:tc>
          <w:tcPr>
            <w:tcW w:w="984" w:type="pct"/>
            <w:shd w:val="clear" w:color="000000" w:fill="FFFFFF"/>
            <w:noWrap/>
          </w:tcPr>
          <w:p w14:paraId="7B6B51BF" w14:textId="77777777" w:rsidR="007A1501" w:rsidRPr="00626979" w:rsidRDefault="007A1501" w:rsidP="00AB512E">
            <w:pPr>
              <w:spacing w:before="20" w:after="20"/>
              <w:jc w:val="right"/>
              <w:rPr>
                <w:rFonts w:cs="Arial"/>
                <w:color w:val="333333"/>
                <w:lang w:eastAsia="id-ID"/>
              </w:rPr>
            </w:pPr>
            <w:r w:rsidRPr="00626979">
              <w:rPr>
                <w:rFonts w:cs="Arial"/>
                <w:color w:val="333333"/>
              </w:rPr>
              <w:t>18</w:t>
            </w:r>
          </w:p>
        </w:tc>
        <w:tc>
          <w:tcPr>
            <w:tcW w:w="1161" w:type="pct"/>
            <w:shd w:val="clear" w:color="000000" w:fill="FFFFFF"/>
            <w:noWrap/>
          </w:tcPr>
          <w:p w14:paraId="5F2C0B8A" w14:textId="77777777" w:rsidR="007A1501" w:rsidRPr="00626979" w:rsidRDefault="007A1501" w:rsidP="00AB512E">
            <w:pPr>
              <w:spacing w:before="20" w:after="20"/>
              <w:jc w:val="right"/>
              <w:rPr>
                <w:rFonts w:cs="Arial"/>
                <w:color w:val="333333"/>
                <w:lang w:eastAsia="id-ID"/>
              </w:rPr>
            </w:pPr>
            <w:r w:rsidRPr="00626979">
              <w:rPr>
                <w:rFonts w:cs="Arial"/>
                <w:color w:val="333333"/>
              </w:rPr>
              <w:t>11</w:t>
            </w:r>
          </w:p>
        </w:tc>
        <w:tc>
          <w:tcPr>
            <w:tcW w:w="984" w:type="pct"/>
            <w:shd w:val="clear" w:color="000000" w:fill="FFFFFF"/>
            <w:noWrap/>
          </w:tcPr>
          <w:p w14:paraId="37C3906A"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r>
      <w:tr w:rsidR="007A1501" w:rsidRPr="00626979" w14:paraId="1B291A07" w14:textId="77777777" w:rsidTr="00AB512E">
        <w:trPr>
          <w:trHeight w:val="210"/>
          <w:jc w:val="center"/>
        </w:trPr>
        <w:tc>
          <w:tcPr>
            <w:tcW w:w="1871" w:type="pct"/>
            <w:shd w:val="clear" w:color="000000" w:fill="FFFFFF"/>
            <w:vAlign w:val="center"/>
            <w:hideMark/>
          </w:tcPr>
          <w:p w14:paraId="506E799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assets</w:t>
            </w:r>
          </w:p>
        </w:tc>
        <w:tc>
          <w:tcPr>
            <w:tcW w:w="984" w:type="pct"/>
            <w:shd w:val="clear" w:color="000000" w:fill="FFFFFF"/>
            <w:noWrap/>
          </w:tcPr>
          <w:p w14:paraId="393BE003" w14:textId="77777777" w:rsidR="007A1501" w:rsidRPr="00626979" w:rsidRDefault="007A1501" w:rsidP="00AB512E">
            <w:pPr>
              <w:spacing w:before="20" w:after="20"/>
              <w:jc w:val="right"/>
              <w:rPr>
                <w:rFonts w:cs="Arial"/>
                <w:color w:val="333333"/>
                <w:lang w:eastAsia="id-ID"/>
              </w:rPr>
            </w:pPr>
            <w:r w:rsidRPr="00626979">
              <w:rPr>
                <w:rFonts w:cs="Arial"/>
                <w:color w:val="333333"/>
              </w:rPr>
              <w:t>3</w:t>
            </w:r>
          </w:p>
        </w:tc>
        <w:tc>
          <w:tcPr>
            <w:tcW w:w="1161" w:type="pct"/>
            <w:shd w:val="clear" w:color="000000" w:fill="FFFFFF"/>
            <w:noWrap/>
          </w:tcPr>
          <w:p w14:paraId="490DAF7A" w14:textId="77777777" w:rsidR="007A1501" w:rsidRPr="00626979" w:rsidRDefault="007A1501" w:rsidP="00AB512E">
            <w:pPr>
              <w:spacing w:before="20" w:after="20"/>
              <w:jc w:val="right"/>
              <w:rPr>
                <w:rFonts w:cs="Arial"/>
                <w:color w:val="333333"/>
                <w:lang w:eastAsia="id-ID"/>
              </w:rPr>
            </w:pPr>
            <w:r w:rsidRPr="00626979">
              <w:rPr>
                <w:rFonts w:cs="Arial"/>
                <w:color w:val="333333"/>
              </w:rPr>
              <w:t>8</w:t>
            </w:r>
          </w:p>
        </w:tc>
        <w:tc>
          <w:tcPr>
            <w:tcW w:w="984" w:type="pct"/>
            <w:shd w:val="clear" w:color="000000" w:fill="FFFFFF"/>
            <w:noWrap/>
          </w:tcPr>
          <w:p w14:paraId="2D11B3BD"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r>
      <w:tr w:rsidR="007A1501" w:rsidRPr="00626979" w14:paraId="1D81C651" w14:textId="77777777" w:rsidTr="00AB512E">
        <w:trPr>
          <w:trHeight w:val="210"/>
          <w:jc w:val="center"/>
        </w:trPr>
        <w:tc>
          <w:tcPr>
            <w:tcW w:w="1871" w:type="pct"/>
            <w:shd w:val="clear" w:color="000000" w:fill="FFFFFF"/>
            <w:vAlign w:val="center"/>
            <w:hideMark/>
          </w:tcPr>
          <w:p w14:paraId="12D83325"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cash and cash equivalent</w:t>
            </w:r>
          </w:p>
        </w:tc>
        <w:tc>
          <w:tcPr>
            <w:tcW w:w="984" w:type="pct"/>
            <w:shd w:val="clear" w:color="000000" w:fill="FFFFFF"/>
            <w:noWrap/>
          </w:tcPr>
          <w:p w14:paraId="0B2ED98D"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1161" w:type="pct"/>
            <w:shd w:val="clear" w:color="000000" w:fill="FFFFFF"/>
            <w:noWrap/>
          </w:tcPr>
          <w:p w14:paraId="1F5CB829"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984" w:type="pct"/>
            <w:shd w:val="clear" w:color="000000" w:fill="FFFFFF"/>
            <w:noWrap/>
          </w:tcPr>
          <w:p w14:paraId="4311D0BD"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2039B440" w14:textId="77777777" w:rsidTr="00AB512E">
        <w:trPr>
          <w:trHeight w:val="210"/>
          <w:jc w:val="center"/>
        </w:trPr>
        <w:tc>
          <w:tcPr>
            <w:tcW w:w="1871" w:type="pct"/>
            <w:shd w:val="clear" w:color="000000" w:fill="FFFFFF"/>
            <w:vAlign w:val="center"/>
            <w:hideMark/>
          </w:tcPr>
          <w:p w14:paraId="16A1DB3C"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lang w:eastAsia="id-ID"/>
              </w:rPr>
              <w:t>Total assets</w:t>
            </w:r>
          </w:p>
        </w:tc>
        <w:tc>
          <w:tcPr>
            <w:tcW w:w="984" w:type="pct"/>
            <w:shd w:val="clear" w:color="000000" w:fill="FFFFFF"/>
            <w:noWrap/>
          </w:tcPr>
          <w:p w14:paraId="5A643D0D"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37</w:t>
            </w:r>
          </w:p>
        </w:tc>
        <w:tc>
          <w:tcPr>
            <w:tcW w:w="1161" w:type="pct"/>
            <w:shd w:val="clear" w:color="000000" w:fill="FFFFFF"/>
            <w:noWrap/>
          </w:tcPr>
          <w:p w14:paraId="5286F4A9"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35</w:t>
            </w:r>
          </w:p>
        </w:tc>
        <w:tc>
          <w:tcPr>
            <w:tcW w:w="984" w:type="pct"/>
            <w:shd w:val="clear" w:color="000000" w:fill="FFFFFF"/>
            <w:noWrap/>
          </w:tcPr>
          <w:p w14:paraId="1E64E88A"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19</w:t>
            </w:r>
          </w:p>
        </w:tc>
      </w:tr>
      <w:tr w:rsidR="007A1501" w:rsidRPr="00626979" w14:paraId="181366F6" w14:textId="77777777" w:rsidTr="00AB512E">
        <w:trPr>
          <w:trHeight w:val="210"/>
          <w:jc w:val="center"/>
        </w:trPr>
        <w:tc>
          <w:tcPr>
            <w:tcW w:w="1871" w:type="pct"/>
            <w:shd w:val="clear" w:color="000000" w:fill="FFFFFF"/>
            <w:noWrap/>
            <w:vAlign w:val="bottom"/>
            <w:hideMark/>
          </w:tcPr>
          <w:p w14:paraId="60C4C4FA"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84" w:type="pct"/>
            <w:shd w:val="clear" w:color="000000" w:fill="FFFFFF"/>
            <w:noWrap/>
            <w:vAlign w:val="bottom"/>
            <w:hideMark/>
          </w:tcPr>
          <w:p w14:paraId="77C5A0D4"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61" w:type="pct"/>
            <w:shd w:val="clear" w:color="000000" w:fill="FFFFFF"/>
            <w:noWrap/>
            <w:vAlign w:val="bottom"/>
            <w:hideMark/>
          </w:tcPr>
          <w:p w14:paraId="73B7E870"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84" w:type="pct"/>
            <w:shd w:val="clear" w:color="000000" w:fill="FFFFFF"/>
            <w:noWrap/>
            <w:vAlign w:val="bottom"/>
            <w:hideMark/>
          </w:tcPr>
          <w:p w14:paraId="715D019A"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2B961074" w14:textId="77777777" w:rsidTr="00AB512E">
        <w:trPr>
          <w:trHeight w:val="210"/>
          <w:jc w:val="center"/>
        </w:trPr>
        <w:tc>
          <w:tcPr>
            <w:tcW w:w="5000" w:type="pct"/>
            <w:gridSpan w:val="4"/>
            <w:shd w:val="clear" w:color="auto" w:fill="63666A"/>
            <w:vAlign w:val="center"/>
            <w:hideMark/>
          </w:tcPr>
          <w:p w14:paraId="3B61A224"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Liabilities &amp; equity</w:t>
            </w:r>
          </w:p>
        </w:tc>
      </w:tr>
      <w:tr w:rsidR="007A1501" w:rsidRPr="00626979" w14:paraId="17341223" w14:textId="77777777" w:rsidTr="00AB512E">
        <w:trPr>
          <w:trHeight w:val="210"/>
          <w:jc w:val="center"/>
        </w:trPr>
        <w:tc>
          <w:tcPr>
            <w:tcW w:w="1871" w:type="pct"/>
            <w:shd w:val="clear" w:color="000000" w:fill="FFFFFF"/>
            <w:vAlign w:val="center"/>
            <w:hideMark/>
          </w:tcPr>
          <w:p w14:paraId="3701EFA8" w14:textId="77777777" w:rsidR="007A1501" w:rsidRPr="00626979" w:rsidRDefault="007A1501" w:rsidP="00AB512E">
            <w:pPr>
              <w:spacing w:before="20" w:after="20"/>
              <w:jc w:val="left"/>
              <w:rPr>
                <w:rFonts w:cs="Arial"/>
                <w:color w:val="555555"/>
                <w:lang w:eastAsia="id-ID"/>
              </w:rPr>
            </w:pPr>
            <w:r w:rsidRPr="00626979">
              <w:rPr>
                <w:rFonts w:cs="Arial"/>
                <w:color w:val="555555"/>
              </w:rPr>
              <w:t>Shareholders funds</w:t>
            </w:r>
          </w:p>
        </w:tc>
        <w:tc>
          <w:tcPr>
            <w:tcW w:w="984" w:type="pct"/>
            <w:shd w:val="clear" w:color="000000" w:fill="FFFFFF"/>
            <w:noWrap/>
            <w:hideMark/>
          </w:tcPr>
          <w:p w14:paraId="6053DEBD" w14:textId="77777777" w:rsidR="007A1501" w:rsidRPr="00626979" w:rsidRDefault="007A1501" w:rsidP="00AB512E">
            <w:pPr>
              <w:spacing w:before="20" w:after="20"/>
              <w:jc w:val="right"/>
              <w:rPr>
                <w:rFonts w:cs="Arial"/>
                <w:color w:val="333333"/>
                <w:lang w:eastAsia="id-ID"/>
              </w:rPr>
            </w:pPr>
            <w:r w:rsidRPr="00626979">
              <w:rPr>
                <w:rFonts w:cs="Arial"/>
                <w:color w:val="333333"/>
              </w:rPr>
              <w:t>6</w:t>
            </w:r>
          </w:p>
        </w:tc>
        <w:tc>
          <w:tcPr>
            <w:tcW w:w="1161" w:type="pct"/>
            <w:shd w:val="clear" w:color="000000" w:fill="FFFFFF"/>
            <w:noWrap/>
            <w:hideMark/>
          </w:tcPr>
          <w:p w14:paraId="0C94E948"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984" w:type="pct"/>
            <w:shd w:val="clear" w:color="000000" w:fill="FFFFFF"/>
            <w:noWrap/>
            <w:hideMark/>
          </w:tcPr>
          <w:p w14:paraId="47C622DB"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31B84A88" w14:textId="77777777" w:rsidTr="00AB512E">
        <w:trPr>
          <w:trHeight w:val="210"/>
          <w:jc w:val="center"/>
        </w:trPr>
        <w:tc>
          <w:tcPr>
            <w:tcW w:w="1871" w:type="pct"/>
            <w:shd w:val="clear" w:color="000000" w:fill="FFFFFF"/>
            <w:vAlign w:val="center"/>
            <w:hideMark/>
          </w:tcPr>
          <w:p w14:paraId="43A895B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Capital</w:t>
            </w:r>
          </w:p>
        </w:tc>
        <w:tc>
          <w:tcPr>
            <w:tcW w:w="984" w:type="pct"/>
            <w:shd w:val="clear" w:color="000000" w:fill="FFFFFF"/>
            <w:noWrap/>
            <w:hideMark/>
          </w:tcPr>
          <w:p w14:paraId="35856960" w14:textId="77777777" w:rsidR="007A1501" w:rsidRPr="00626979" w:rsidRDefault="007A1501" w:rsidP="00AB512E">
            <w:pPr>
              <w:spacing w:before="20" w:after="20"/>
              <w:jc w:val="right"/>
              <w:rPr>
                <w:rFonts w:cs="Arial"/>
                <w:color w:val="333333"/>
                <w:lang w:eastAsia="id-ID"/>
              </w:rPr>
            </w:pPr>
            <w:r w:rsidRPr="00626979">
              <w:rPr>
                <w:rFonts w:cs="Arial"/>
                <w:color w:val="333333"/>
              </w:rPr>
              <w:t>6</w:t>
            </w:r>
          </w:p>
        </w:tc>
        <w:tc>
          <w:tcPr>
            <w:tcW w:w="1161" w:type="pct"/>
            <w:shd w:val="clear" w:color="000000" w:fill="FFFFFF"/>
            <w:noWrap/>
            <w:hideMark/>
          </w:tcPr>
          <w:p w14:paraId="5A284910"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c>
          <w:tcPr>
            <w:tcW w:w="984" w:type="pct"/>
            <w:shd w:val="clear" w:color="000000" w:fill="FFFFFF"/>
            <w:noWrap/>
            <w:hideMark/>
          </w:tcPr>
          <w:p w14:paraId="5687C5B3"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68C26EB7" w14:textId="77777777" w:rsidTr="00AB512E">
        <w:trPr>
          <w:trHeight w:val="210"/>
          <w:jc w:val="center"/>
        </w:trPr>
        <w:tc>
          <w:tcPr>
            <w:tcW w:w="1871" w:type="pct"/>
            <w:shd w:val="clear" w:color="000000" w:fill="FFFFFF"/>
            <w:vAlign w:val="center"/>
            <w:hideMark/>
          </w:tcPr>
          <w:p w14:paraId="0610097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shareholders funds</w:t>
            </w:r>
          </w:p>
        </w:tc>
        <w:tc>
          <w:tcPr>
            <w:tcW w:w="984" w:type="pct"/>
            <w:shd w:val="clear" w:color="000000" w:fill="FFFFFF"/>
            <w:noWrap/>
            <w:hideMark/>
          </w:tcPr>
          <w:p w14:paraId="3047EDB4"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hideMark/>
          </w:tcPr>
          <w:p w14:paraId="5276D334"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hideMark/>
          </w:tcPr>
          <w:p w14:paraId="3391504D"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72A426ED" w14:textId="77777777" w:rsidTr="00AB512E">
        <w:trPr>
          <w:trHeight w:val="210"/>
          <w:jc w:val="center"/>
        </w:trPr>
        <w:tc>
          <w:tcPr>
            <w:tcW w:w="1871" w:type="pct"/>
            <w:shd w:val="clear" w:color="000000" w:fill="FFFFFF"/>
            <w:vAlign w:val="center"/>
            <w:hideMark/>
          </w:tcPr>
          <w:p w14:paraId="061E4D08"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liabilities</w:t>
            </w:r>
          </w:p>
        </w:tc>
        <w:tc>
          <w:tcPr>
            <w:tcW w:w="984" w:type="pct"/>
            <w:shd w:val="clear" w:color="000000" w:fill="FFFFFF"/>
            <w:noWrap/>
            <w:hideMark/>
          </w:tcPr>
          <w:p w14:paraId="537DEA9F" w14:textId="77777777" w:rsidR="007A1501" w:rsidRPr="00626979" w:rsidRDefault="007A1501" w:rsidP="00AB512E">
            <w:pPr>
              <w:spacing w:before="20" w:after="20"/>
              <w:jc w:val="right"/>
              <w:rPr>
                <w:rFonts w:cs="Arial"/>
                <w:color w:val="333333"/>
                <w:lang w:eastAsia="id-ID"/>
              </w:rPr>
            </w:pPr>
            <w:r w:rsidRPr="00626979">
              <w:rPr>
                <w:rFonts w:cs="Arial"/>
                <w:color w:val="333333"/>
              </w:rPr>
              <w:t>17</w:t>
            </w:r>
          </w:p>
        </w:tc>
        <w:tc>
          <w:tcPr>
            <w:tcW w:w="1161" w:type="pct"/>
            <w:shd w:val="clear" w:color="000000" w:fill="FFFFFF"/>
            <w:noWrap/>
            <w:hideMark/>
          </w:tcPr>
          <w:p w14:paraId="209EB0E0" w14:textId="77777777" w:rsidR="007A1501" w:rsidRPr="00626979" w:rsidRDefault="007A1501" w:rsidP="00AB512E">
            <w:pPr>
              <w:spacing w:before="20" w:after="20"/>
              <w:jc w:val="right"/>
              <w:rPr>
                <w:rFonts w:cs="Arial"/>
                <w:color w:val="333333"/>
                <w:lang w:eastAsia="id-ID"/>
              </w:rPr>
            </w:pPr>
            <w:r w:rsidRPr="00626979">
              <w:rPr>
                <w:rFonts w:cs="Arial"/>
                <w:color w:val="333333"/>
              </w:rPr>
              <w:t>16</w:t>
            </w:r>
          </w:p>
        </w:tc>
        <w:tc>
          <w:tcPr>
            <w:tcW w:w="984" w:type="pct"/>
            <w:shd w:val="clear" w:color="000000" w:fill="FFFFFF"/>
            <w:noWrap/>
            <w:hideMark/>
          </w:tcPr>
          <w:p w14:paraId="02F4566C" w14:textId="77777777" w:rsidR="007A1501" w:rsidRPr="00626979" w:rsidRDefault="007A1501" w:rsidP="00AB512E">
            <w:pPr>
              <w:spacing w:before="20" w:after="20"/>
              <w:jc w:val="right"/>
              <w:rPr>
                <w:rFonts w:cs="Arial"/>
                <w:color w:val="333333"/>
                <w:lang w:eastAsia="id-ID"/>
              </w:rPr>
            </w:pPr>
            <w:r w:rsidRPr="00626979">
              <w:rPr>
                <w:rFonts w:cs="Arial"/>
                <w:color w:val="333333"/>
              </w:rPr>
              <w:t>6</w:t>
            </w:r>
          </w:p>
        </w:tc>
      </w:tr>
      <w:tr w:rsidR="007A1501" w:rsidRPr="00626979" w14:paraId="66B3C4FB" w14:textId="77777777" w:rsidTr="00AB512E">
        <w:trPr>
          <w:trHeight w:val="210"/>
          <w:jc w:val="center"/>
        </w:trPr>
        <w:tc>
          <w:tcPr>
            <w:tcW w:w="1871" w:type="pct"/>
            <w:shd w:val="clear" w:color="000000" w:fill="FFFFFF"/>
            <w:vAlign w:val="center"/>
            <w:hideMark/>
          </w:tcPr>
          <w:p w14:paraId="1E764D0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Long term debt</w:t>
            </w:r>
          </w:p>
        </w:tc>
        <w:tc>
          <w:tcPr>
            <w:tcW w:w="984" w:type="pct"/>
            <w:shd w:val="clear" w:color="000000" w:fill="FFFFFF"/>
            <w:noWrap/>
            <w:hideMark/>
          </w:tcPr>
          <w:p w14:paraId="3B7705B3"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1161" w:type="pct"/>
            <w:shd w:val="clear" w:color="000000" w:fill="FFFFFF"/>
            <w:noWrap/>
            <w:hideMark/>
          </w:tcPr>
          <w:p w14:paraId="60228848"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hideMark/>
          </w:tcPr>
          <w:p w14:paraId="27D30D59"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201EE6EE" w14:textId="77777777" w:rsidTr="00AB512E">
        <w:trPr>
          <w:trHeight w:val="210"/>
          <w:jc w:val="center"/>
        </w:trPr>
        <w:tc>
          <w:tcPr>
            <w:tcW w:w="1871" w:type="pct"/>
            <w:shd w:val="clear" w:color="000000" w:fill="FFFFFF"/>
            <w:vAlign w:val="center"/>
            <w:hideMark/>
          </w:tcPr>
          <w:p w14:paraId="1998AD2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liabilities</w:t>
            </w:r>
          </w:p>
        </w:tc>
        <w:tc>
          <w:tcPr>
            <w:tcW w:w="984" w:type="pct"/>
            <w:shd w:val="clear" w:color="000000" w:fill="FFFFFF"/>
            <w:noWrap/>
            <w:hideMark/>
          </w:tcPr>
          <w:p w14:paraId="1136533C" w14:textId="77777777" w:rsidR="007A1501" w:rsidRPr="00626979" w:rsidRDefault="007A1501" w:rsidP="00AB512E">
            <w:pPr>
              <w:spacing w:before="20" w:after="20"/>
              <w:jc w:val="right"/>
              <w:rPr>
                <w:rFonts w:cs="Arial"/>
                <w:color w:val="333333"/>
                <w:lang w:eastAsia="id-ID"/>
              </w:rPr>
            </w:pPr>
            <w:r w:rsidRPr="00626979">
              <w:rPr>
                <w:rFonts w:cs="Arial"/>
                <w:color w:val="333333"/>
              </w:rPr>
              <w:t>16</w:t>
            </w:r>
          </w:p>
        </w:tc>
        <w:tc>
          <w:tcPr>
            <w:tcW w:w="1161" w:type="pct"/>
            <w:shd w:val="clear" w:color="000000" w:fill="FFFFFF"/>
            <w:noWrap/>
            <w:hideMark/>
          </w:tcPr>
          <w:p w14:paraId="6C23D785" w14:textId="77777777" w:rsidR="007A1501" w:rsidRPr="00626979" w:rsidRDefault="007A1501" w:rsidP="00AB512E">
            <w:pPr>
              <w:spacing w:before="20" w:after="20"/>
              <w:jc w:val="right"/>
              <w:rPr>
                <w:rFonts w:cs="Arial"/>
                <w:color w:val="333333"/>
                <w:lang w:eastAsia="id-ID"/>
              </w:rPr>
            </w:pPr>
            <w:r w:rsidRPr="00626979">
              <w:rPr>
                <w:rFonts w:cs="Arial"/>
                <w:color w:val="333333"/>
              </w:rPr>
              <w:t>15</w:t>
            </w:r>
          </w:p>
        </w:tc>
        <w:tc>
          <w:tcPr>
            <w:tcW w:w="984" w:type="pct"/>
            <w:shd w:val="clear" w:color="000000" w:fill="FFFFFF"/>
            <w:noWrap/>
            <w:hideMark/>
          </w:tcPr>
          <w:p w14:paraId="36100865"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r>
      <w:tr w:rsidR="007A1501" w:rsidRPr="00626979" w14:paraId="3301C3EB" w14:textId="77777777" w:rsidTr="00AB512E">
        <w:trPr>
          <w:trHeight w:val="210"/>
          <w:jc w:val="center"/>
        </w:trPr>
        <w:tc>
          <w:tcPr>
            <w:tcW w:w="1871" w:type="pct"/>
            <w:shd w:val="clear" w:color="000000" w:fill="FFFFFF"/>
            <w:vAlign w:val="center"/>
            <w:hideMark/>
          </w:tcPr>
          <w:p w14:paraId="5C8E02F0"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provisions</w:t>
            </w:r>
          </w:p>
        </w:tc>
        <w:tc>
          <w:tcPr>
            <w:tcW w:w="984" w:type="pct"/>
            <w:shd w:val="clear" w:color="000000" w:fill="FFFFFF"/>
            <w:hideMark/>
          </w:tcPr>
          <w:p w14:paraId="4F13A02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hideMark/>
          </w:tcPr>
          <w:p w14:paraId="3EF3F8BF"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hideMark/>
          </w:tcPr>
          <w:p w14:paraId="309A858A"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2B6A1EB0" w14:textId="77777777" w:rsidTr="00AB512E">
        <w:trPr>
          <w:trHeight w:val="210"/>
          <w:jc w:val="center"/>
        </w:trPr>
        <w:tc>
          <w:tcPr>
            <w:tcW w:w="1871" w:type="pct"/>
            <w:shd w:val="clear" w:color="000000" w:fill="FFFFFF"/>
            <w:vAlign w:val="center"/>
            <w:hideMark/>
          </w:tcPr>
          <w:p w14:paraId="65C5DE78" w14:textId="77777777" w:rsidR="007A1501" w:rsidRPr="00626979" w:rsidRDefault="007A1501" w:rsidP="00AB512E">
            <w:pPr>
              <w:spacing w:before="20" w:after="20"/>
              <w:jc w:val="left"/>
              <w:rPr>
                <w:rFonts w:cs="Arial"/>
                <w:color w:val="555555"/>
                <w:lang w:eastAsia="id-ID"/>
              </w:rPr>
            </w:pPr>
            <w:r w:rsidRPr="00626979">
              <w:rPr>
                <w:rFonts w:cs="Arial"/>
                <w:color w:val="555555"/>
              </w:rPr>
              <w:t>Current liabilities</w:t>
            </w:r>
          </w:p>
        </w:tc>
        <w:tc>
          <w:tcPr>
            <w:tcW w:w="984" w:type="pct"/>
            <w:shd w:val="clear" w:color="000000" w:fill="FFFFFF"/>
            <w:noWrap/>
            <w:hideMark/>
          </w:tcPr>
          <w:p w14:paraId="72F48219" w14:textId="77777777" w:rsidR="007A1501" w:rsidRPr="00626979" w:rsidRDefault="007A1501" w:rsidP="00AB512E">
            <w:pPr>
              <w:spacing w:before="20" w:after="20"/>
              <w:jc w:val="right"/>
              <w:rPr>
                <w:rFonts w:cs="Arial"/>
                <w:color w:val="333333"/>
                <w:lang w:eastAsia="id-ID"/>
              </w:rPr>
            </w:pPr>
            <w:r w:rsidRPr="00626979">
              <w:rPr>
                <w:rFonts w:cs="Arial"/>
                <w:color w:val="333333"/>
              </w:rPr>
              <w:t>14</w:t>
            </w:r>
          </w:p>
        </w:tc>
        <w:tc>
          <w:tcPr>
            <w:tcW w:w="1161" w:type="pct"/>
            <w:shd w:val="clear" w:color="000000" w:fill="FFFFFF"/>
            <w:noWrap/>
            <w:hideMark/>
          </w:tcPr>
          <w:p w14:paraId="292FF77D" w14:textId="77777777" w:rsidR="007A1501" w:rsidRPr="00626979" w:rsidRDefault="007A1501" w:rsidP="00AB512E">
            <w:pPr>
              <w:spacing w:before="20" w:after="20"/>
              <w:jc w:val="right"/>
              <w:rPr>
                <w:rFonts w:cs="Arial"/>
                <w:color w:val="333333"/>
                <w:lang w:eastAsia="id-ID"/>
              </w:rPr>
            </w:pPr>
            <w:r w:rsidRPr="00626979">
              <w:rPr>
                <w:rFonts w:cs="Arial"/>
                <w:color w:val="333333"/>
              </w:rPr>
              <w:t>14</w:t>
            </w:r>
          </w:p>
        </w:tc>
        <w:tc>
          <w:tcPr>
            <w:tcW w:w="984" w:type="pct"/>
            <w:shd w:val="clear" w:color="000000" w:fill="FFFFFF"/>
            <w:noWrap/>
            <w:hideMark/>
          </w:tcPr>
          <w:p w14:paraId="30363A5F" w14:textId="77777777" w:rsidR="007A1501" w:rsidRPr="00626979" w:rsidRDefault="007A1501" w:rsidP="00AB512E">
            <w:pPr>
              <w:spacing w:before="20" w:after="20"/>
              <w:jc w:val="right"/>
              <w:rPr>
                <w:rFonts w:cs="Arial"/>
                <w:color w:val="333333"/>
                <w:lang w:eastAsia="id-ID"/>
              </w:rPr>
            </w:pPr>
            <w:r w:rsidRPr="00626979">
              <w:rPr>
                <w:rFonts w:cs="Arial"/>
                <w:color w:val="333333"/>
              </w:rPr>
              <w:t>11</w:t>
            </w:r>
          </w:p>
        </w:tc>
      </w:tr>
      <w:tr w:rsidR="007A1501" w:rsidRPr="00626979" w14:paraId="4FE9B18B" w14:textId="77777777" w:rsidTr="00AB512E">
        <w:trPr>
          <w:trHeight w:val="210"/>
          <w:jc w:val="center"/>
        </w:trPr>
        <w:tc>
          <w:tcPr>
            <w:tcW w:w="1871" w:type="pct"/>
            <w:shd w:val="clear" w:color="000000" w:fill="FFFFFF"/>
            <w:vAlign w:val="center"/>
            <w:hideMark/>
          </w:tcPr>
          <w:p w14:paraId="2128070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Loans &amp; short-term debt</w:t>
            </w:r>
          </w:p>
        </w:tc>
        <w:tc>
          <w:tcPr>
            <w:tcW w:w="984" w:type="pct"/>
            <w:shd w:val="clear" w:color="000000" w:fill="FFFFFF"/>
            <w:noWrap/>
            <w:hideMark/>
          </w:tcPr>
          <w:p w14:paraId="17A351A5"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1161" w:type="pct"/>
            <w:shd w:val="clear" w:color="000000" w:fill="FFFFFF"/>
            <w:noWrap/>
            <w:hideMark/>
          </w:tcPr>
          <w:p w14:paraId="6F7FEB33"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hideMark/>
          </w:tcPr>
          <w:p w14:paraId="196EEF94"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r>
      <w:tr w:rsidR="007A1501" w:rsidRPr="00626979" w14:paraId="0AD7F1DA" w14:textId="77777777" w:rsidTr="00AB512E">
        <w:trPr>
          <w:trHeight w:val="210"/>
          <w:jc w:val="center"/>
        </w:trPr>
        <w:tc>
          <w:tcPr>
            <w:tcW w:w="1871" w:type="pct"/>
            <w:shd w:val="clear" w:color="000000" w:fill="FFFFFF"/>
            <w:vAlign w:val="center"/>
            <w:hideMark/>
          </w:tcPr>
          <w:p w14:paraId="534D04D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Creditors</w:t>
            </w:r>
          </w:p>
        </w:tc>
        <w:tc>
          <w:tcPr>
            <w:tcW w:w="984" w:type="pct"/>
            <w:shd w:val="clear" w:color="000000" w:fill="FFFFFF"/>
            <w:noWrap/>
            <w:hideMark/>
          </w:tcPr>
          <w:p w14:paraId="4CBFF37D" w14:textId="77777777" w:rsidR="007A1501" w:rsidRPr="00626979" w:rsidRDefault="007A1501" w:rsidP="00AB512E">
            <w:pPr>
              <w:spacing w:before="20" w:after="20"/>
              <w:jc w:val="right"/>
              <w:rPr>
                <w:rFonts w:cs="Arial"/>
                <w:color w:val="333333"/>
                <w:lang w:eastAsia="id-ID"/>
              </w:rPr>
            </w:pPr>
            <w:r w:rsidRPr="00626979">
              <w:rPr>
                <w:rFonts w:cs="Arial"/>
                <w:color w:val="333333"/>
              </w:rPr>
              <w:t>10</w:t>
            </w:r>
          </w:p>
        </w:tc>
        <w:tc>
          <w:tcPr>
            <w:tcW w:w="1161" w:type="pct"/>
            <w:shd w:val="clear" w:color="000000" w:fill="FFFFFF"/>
            <w:noWrap/>
            <w:hideMark/>
          </w:tcPr>
          <w:p w14:paraId="7AECE982" w14:textId="77777777" w:rsidR="007A1501" w:rsidRPr="00626979" w:rsidRDefault="007A1501" w:rsidP="00AB512E">
            <w:pPr>
              <w:spacing w:before="20" w:after="20"/>
              <w:jc w:val="right"/>
              <w:rPr>
                <w:rFonts w:cs="Arial"/>
                <w:color w:val="333333"/>
                <w:lang w:eastAsia="id-ID"/>
              </w:rPr>
            </w:pPr>
            <w:r w:rsidRPr="00626979">
              <w:rPr>
                <w:rFonts w:cs="Arial"/>
                <w:color w:val="333333"/>
              </w:rPr>
              <w:t>11</w:t>
            </w:r>
          </w:p>
        </w:tc>
        <w:tc>
          <w:tcPr>
            <w:tcW w:w="984" w:type="pct"/>
            <w:shd w:val="clear" w:color="000000" w:fill="FFFFFF"/>
            <w:noWrap/>
            <w:hideMark/>
          </w:tcPr>
          <w:p w14:paraId="6DC71E07" w14:textId="77777777" w:rsidR="007A1501" w:rsidRPr="00626979" w:rsidRDefault="007A1501" w:rsidP="00AB512E">
            <w:pPr>
              <w:spacing w:before="20" w:after="20"/>
              <w:jc w:val="right"/>
              <w:rPr>
                <w:rFonts w:cs="Arial"/>
                <w:color w:val="333333"/>
                <w:lang w:eastAsia="id-ID"/>
              </w:rPr>
            </w:pPr>
            <w:r w:rsidRPr="00626979">
              <w:rPr>
                <w:rFonts w:cs="Arial"/>
                <w:color w:val="333333"/>
              </w:rPr>
              <w:t>3</w:t>
            </w:r>
          </w:p>
        </w:tc>
      </w:tr>
      <w:tr w:rsidR="007A1501" w:rsidRPr="00626979" w14:paraId="1C368832" w14:textId="77777777" w:rsidTr="00AB512E">
        <w:trPr>
          <w:trHeight w:val="210"/>
          <w:jc w:val="center"/>
        </w:trPr>
        <w:tc>
          <w:tcPr>
            <w:tcW w:w="1871" w:type="pct"/>
            <w:shd w:val="clear" w:color="000000" w:fill="FFFFFF"/>
            <w:vAlign w:val="center"/>
            <w:hideMark/>
          </w:tcPr>
          <w:p w14:paraId="1965DCB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liabilities</w:t>
            </w:r>
          </w:p>
        </w:tc>
        <w:tc>
          <w:tcPr>
            <w:tcW w:w="984" w:type="pct"/>
            <w:shd w:val="clear" w:color="000000" w:fill="FFFFFF"/>
            <w:noWrap/>
            <w:hideMark/>
          </w:tcPr>
          <w:p w14:paraId="73D01105"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1161" w:type="pct"/>
            <w:shd w:val="clear" w:color="000000" w:fill="FFFFFF"/>
            <w:noWrap/>
            <w:hideMark/>
          </w:tcPr>
          <w:p w14:paraId="1029D8CB"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984" w:type="pct"/>
            <w:shd w:val="clear" w:color="000000" w:fill="FFFFFF"/>
            <w:noWrap/>
            <w:hideMark/>
          </w:tcPr>
          <w:p w14:paraId="306E8D7C"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r>
      <w:tr w:rsidR="007A1501" w:rsidRPr="00626979" w14:paraId="1A1E5C84" w14:textId="77777777" w:rsidTr="00AB512E">
        <w:trPr>
          <w:trHeight w:val="210"/>
          <w:jc w:val="center"/>
        </w:trPr>
        <w:tc>
          <w:tcPr>
            <w:tcW w:w="1871" w:type="pct"/>
            <w:shd w:val="clear" w:color="000000" w:fill="FFFFFF"/>
            <w:vAlign w:val="center"/>
            <w:hideMark/>
          </w:tcPr>
          <w:p w14:paraId="731397D7"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shareholders' funds and liabilities</w:t>
            </w:r>
          </w:p>
        </w:tc>
        <w:tc>
          <w:tcPr>
            <w:tcW w:w="984" w:type="pct"/>
            <w:shd w:val="clear" w:color="000000" w:fill="FFFFFF"/>
            <w:noWrap/>
            <w:hideMark/>
          </w:tcPr>
          <w:p w14:paraId="51B4FD5A"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37</w:t>
            </w:r>
          </w:p>
        </w:tc>
        <w:tc>
          <w:tcPr>
            <w:tcW w:w="1161" w:type="pct"/>
            <w:shd w:val="clear" w:color="000000" w:fill="FFFFFF"/>
            <w:noWrap/>
            <w:hideMark/>
          </w:tcPr>
          <w:p w14:paraId="2768556A"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35</w:t>
            </w:r>
          </w:p>
        </w:tc>
        <w:tc>
          <w:tcPr>
            <w:tcW w:w="984" w:type="pct"/>
            <w:shd w:val="clear" w:color="000000" w:fill="FFFFFF"/>
            <w:noWrap/>
            <w:hideMark/>
          </w:tcPr>
          <w:p w14:paraId="68A196AD"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19</w:t>
            </w:r>
          </w:p>
        </w:tc>
      </w:tr>
      <w:tr w:rsidR="007A1501" w:rsidRPr="00626979" w14:paraId="1479E845" w14:textId="77777777" w:rsidTr="00AB512E">
        <w:trPr>
          <w:trHeight w:val="210"/>
          <w:jc w:val="center"/>
        </w:trPr>
        <w:tc>
          <w:tcPr>
            <w:tcW w:w="1871" w:type="pct"/>
            <w:shd w:val="clear" w:color="000000" w:fill="FFFFFF"/>
            <w:noWrap/>
            <w:vAlign w:val="bottom"/>
            <w:hideMark/>
          </w:tcPr>
          <w:p w14:paraId="19CFFC7D"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84" w:type="pct"/>
            <w:shd w:val="clear" w:color="000000" w:fill="FFFFFF"/>
            <w:noWrap/>
            <w:vAlign w:val="bottom"/>
            <w:hideMark/>
          </w:tcPr>
          <w:p w14:paraId="5B15F44A"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61" w:type="pct"/>
            <w:shd w:val="clear" w:color="000000" w:fill="FFFFFF"/>
            <w:noWrap/>
            <w:vAlign w:val="bottom"/>
            <w:hideMark/>
          </w:tcPr>
          <w:p w14:paraId="7449B384"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84" w:type="pct"/>
            <w:shd w:val="clear" w:color="000000" w:fill="FFFFFF"/>
            <w:noWrap/>
            <w:vAlign w:val="bottom"/>
            <w:hideMark/>
          </w:tcPr>
          <w:p w14:paraId="4A78B9BA"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095D5749" w14:textId="77777777" w:rsidTr="00AB512E">
        <w:trPr>
          <w:trHeight w:val="210"/>
          <w:jc w:val="center"/>
        </w:trPr>
        <w:tc>
          <w:tcPr>
            <w:tcW w:w="5000" w:type="pct"/>
            <w:gridSpan w:val="4"/>
            <w:shd w:val="clear" w:color="auto" w:fill="63666A"/>
            <w:vAlign w:val="center"/>
            <w:hideMark/>
          </w:tcPr>
          <w:p w14:paraId="23D04E6C"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lastRenderedPageBreak/>
              <w:t>Memo lines</w:t>
            </w:r>
          </w:p>
        </w:tc>
      </w:tr>
      <w:tr w:rsidR="007A1501" w:rsidRPr="00626979" w14:paraId="22FDBF54" w14:textId="77777777" w:rsidTr="00AB512E">
        <w:trPr>
          <w:trHeight w:val="210"/>
          <w:jc w:val="center"/>
        </w:trPr>
        <w:tc>
          <w:tcPr>
            <w:tcW w:w="1871" w:type="pct"/>
            <w:shd w:val="clear" w:color="000000" w:fill="FFFFFF"/>
            <w:vAlign w:val="center"/>
            <w:hideMark/>
          </w:tcPr>
          <w:p w14:paraId="5CEA3B0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Working capital</w:t>
            </w:r>
          </w:p>
        </w:tc>
        <w:tc>
          <w:tcPr>
            <w:tcW w:w="984" w:type="pct"/>
            <w:shd w:val="clear" w:color="000000" w:fill="FFFFFF"/>
            <w:noWrap/>
            <w:hideMark/>
          </w:tcPr>
          <w:p w14:paraId="20E7352A" w14:textId="77777777" w:rsidR="007A1501" w:rsidRPr="00626979" w:rsidRDefault="007A1501" w:rsidP="00AB512E">
            <w:pPr>
              <w:spacing w:before="20" w:after="20"/>
              <w:jc w:val="right"/>
              <w:rPr>
                <w:rFonts w:cs="Arial"/>
                <w:color w:val="333333"/>
                <w:lang w:eastAsia="id-ID"/>
              </w:rPr>
            </w:pPr>
            <w:r w:rsidRPr="00626979">
              <w:rPr>
                <w:rFonts w:cs="Arial"/>
                <w:color w:val="333333"/>
              </w:rPr>
              <w:t>13</w:t>
            </w:r>
          </w:p>
        </w:tc>
        <w:tc>
          <w:tcPr>
            <w:tcW w:w="1161" w:type="pct"/>
            <w:shd w:val="clear" w:color="000000" w:fill="FFFFFF"/>
            <w:hideMark/>
          </w:tcPr>
          <w:p w14:paraId="60EF59E2"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984" w:type="pct"/>
            <w:shd w:val="clear" w:color="000000" w:fill="FFFFFF"/>
            <w:hideMark/>
          </w:tcPr>
          <w:p w14:paraId="595813D5"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r>
      <w:tr w:rsidR="007A1501" w:rsidRPr="00626979" w14:paraId="709A29FD" w14:textId="77777777" w:rsidTr="00AB512E">
        <w:trPr>
          <w:trHeight w:val="210"/>
          <w:jc w:val="center"/>
        </w:trPr>
        <w:tc>
          <w:tcPr>
            <w:tcW w:w="1871" w:type="pct"/>
            <w:shd w:val="clear" w:color="000000" w:fill="FFFFFF"/>
            <w:vAlign w:val="center"/>
            <w:hideMark/>
          </w:tcPr>
          <w:p w14:paraId="7BA1B10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current assets</w:t>
            </w:r>
          </w:p>
        </w:tc>
        <w:tc>
          <w:tcPr>
            <w:tcW w:w="984" w:type="pct"/>
            <w:shd w:val="clear" w:color="000000" w:fill="FFFFFF"/>
            <w:noWrap/>
            <w:hideMark/>
          </w:tcPr>
          <w:p w14:paraId="051196F7" w14:textId="77777777" w:rsidR="007A1501" w:rsidRPr="00626979" w:rsidRDefault="007A1501" w:rsidP="00AB512E">
            <w:pPr>
              <w:spacing w:before="20" w:after="20"/>
              <w:jc w:val="right"/>
              <w:rPr>
                <w:rFonts w:cs="Arial"/>
                <w:color w:val="333333"/>
                <w:lang w:eastAsia="id-ID"/>
              </w:rPr>
            </w:pPr>
            <w:r w:rsidRPr="00626979">
              <w:rPr>
                <w:rFonts w:cs="Arial"/>
                <w:color w:val="333333"/>
              </w:rPr>
              <w:t>12</w:t>
            </w:r>
          </w:p>
        </w:tc>
        <w:tc>
          <w:tcPr>
            <w:tcW w:w="1161" w:type="pct"/>
            <w:shd w:val="clear" w:color="000000" w:fill="FFFFFF"/>
            <w:noWrap/>
            <w:hideMark/>
          </w:tcPr>
          <w:p w14:paraId="0ED93C67" w14:textId="77777777" w:rsidR="007A1501" w:rsidRPr="00626979" w:rsidRDefault="007A1501" w:rsidP="00AB512E">
            <w:pPr>
              <w:spacing w:before="20" w:after="20"/>
              <w:jc w:val="right"/>
              <w:rPr>
                <w:rFonts w:cs="Arial"/>
                <w:color w:val="333333"/>
                <w:lang w:eastAsia="id-ID"/>
              </w:rPr>
            </w:pPr>
            <w:r w:rsidRPr="00626979">
              <w:rPr>
                <w:rFonts w:cs="Arial"/>
                <w:color w:val="333333"/>
              </w:rPr>
              <w:t>10</w:t>
            </w:r>
          </w:p>
        </w:tc>
        <w:tc>
          <w:tcPr>
            <w:tcW w:w="984" w:type="pct"/>
            <w:shd w:val="clear" w:color="000000" w:fill="FFFFFF"/>
            <w:noWrap/>
            <w:hideMark/>
          </w:tcPr>
          <w:p w14:paraId="3EEEF783"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568DBE5F" w14:textId="77777777" w:rsidTr="00AB512E">
        <w:trPr>
          <w:trHeight w:val="210"/>
          <w:jc w:val="center"/>
        </w:trPr>
        <w:tc>
          <w:tcPr>
            <w:tcW w:w="1871" w:type="pct"/>
            <w:shd w:val="clear" w:color="000000" w:fill="FFFFFF"/>
            <w:vAlign w:val="center"/>
            <w:hideMark/>
          </w:tcPr>
          <w:p w14:paraId="6549C11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Enterprise value</w:t>
            </w:r>
          </w:p>
        </w:tc>
        <w:tc>
          <w:tcPr>
            <w:tcW w:w="984" w:type="pct"/>
            <w:shd w:val="clear" w:color="000000" w:fill="FFFFFF"/>
            <w:noWrap/>
            <w:hideMark/>
          </w:tcPr>
          <w:p w14:paraId="5981D56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noWrap/>
            <w:hideMark/>
          </w:tcPr>
          <w:p w14:paraId="64E43A1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noWrap/>
            <w:hideMark/>
          </w:tcPr>
          <w:p w14:paraId="2295594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759250EE" w14:textId="77777777" w:rsidTr="00AB512E">
        <w:trPr>
          <w:trHeight w:val="210"/>
          <w:jc w:val="center"/>
        </w:trPr>
        <w:tc>
          <w:tcPr>
            <w:tcW w:w="1871" w:type="pct"/>
            <w:shd w:val="clear" w:color="000000" w:fill="FFFFFF"/>
            <w:vAlign w:val="center"/>
            <w:hideMark/>
          </w:tcPr>
          <w:p w14:paraId="16CD1F5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Number of employees</w:t>
            </w:r>
          </w:p>
        </w:tc>
        <w:tc>
          <w:tcPr>
            <w:tcW w:w="984" w:type="pct"/>
            <w:shd w:val="clear" w:color="000000" w:fill="FFFFFF"/>
            <w:noWrap/>
            <w:hideMark/>
          </w:tcPr>
          <w:p w14:paraId="56387531" w14:textId="77777777" w:rsidR="007A1501" w:rsidRPr="00626979" w:rsidRDefault="007A1501" w:rsidP="00AB512E">
            <w:pPr>
              <w:spacing w:before="20" w:after="20"/>
              <w:jc w:val="right"/>
              <w:rPr>
                <w:rFonts w:cs="Arial"/>
                <w:color w:val="333333"/>
                <w:lang w:eastAsia="id-ID"/>
              </w:rPr>
            </w:pPr>
            <w:r w:rsidRPr="00626979">
              <w:rPr>
                <w:rFonts w:cs="Arial"/>
                <w:color w:val="333333"/>
              </w:rPr>
              <w:t>20</w:t>
            </w:r>
          </w:p>
        </w:tc>
        <w:tc>
          <w:tcPr>
            <w:tcW w:w="1161" w:type="pct"/>
            <w:shd w:val="clear" w:color="000000" w:fill="FFFFFF"/>
            <w:noWrap/>
            <w:hideMark/>
          </w:tcPr>
          <w:p w14:paraId="4EF4CD2A" w14:textId="77777777" w:rsidR="007A1501" w:rsidRPr="00626979" w:rsidRDefault="007A1501" w:rsidP="00AB512E">
            <w:pPr>
              <w:spacing w:before="20" w:after="20"/>
              <w:jc w:val="right"/>
              <w:rPr>
                <w:rFonts w:cs="Arial"/>
                <w:color w:val="333333"/>
                <w:lang w:eastAsia="id-ID"/>
              </w:rPr>
            </w:pPr>
            <w:r w:rsidRPr="00626979">
              <w:rPr>
                <w:rFonts w:cs="Arial"/>
                <w:color w:val="333333"/>
              </w:rPr>
              <w:t>20</w:t>
            </w:r>
          </w:p>
        </w:tc>
        <w:tc>
          <w:tcPr>
            <w:tcW w:w="984" w:type="pct"/>
            <w:shd w:val="clear" w:color="000000" w:fill="FFFFFF"/>
            <w:noWrap/>
            <w:hideMark/>
          </w:tcPr>
          <w:p w14:paraId="206FA179" w14:textId="77777777" w:rsidR="007A1501" w:rsidRPr="00626979" w:rsidRDefault="007A1501" w:rsidP="00AB512E">
            <w:pPr>
              <w:spacing w:before="20" w:after="20"/>
              <w:jc w:val="right"/>
              <w:rPr>
                <w:rFonts w:cs="Arial"/>
                <w:color w:val="333333"/>
                <w:lang w:eastAsia="id-ID"/>
              </w:rPr>
            </w:pPr>
            <w:r w:rsidRPr="00626979">
              <w:rPr>
                <w:rFonts w:cs="Arial"/>
                <w:color w:val="333333"/>
              </w:rPr>
              <w:t>20</w:t>
            </w:r>
          </w:p>
        </w:tc>
      </w:tr>
      <w:tr w:rsidR="007A1501" w:rsidRPr="00626979" w14:paraId="3F69300B" w14:textId="77777777" w:rsidTr="00AB512E">
        <w:trPr>
          <w:trHeight w:val="210"/>
          <w:jc w:val="center"/>
        </w:trPr>
        <w:tc>
          <w:tcPr>
            <w:tcW w:w="1871" w:type="pct"/>
            <w:shd w:val="clear" w:color="000000" w:fill="FFFFFF"/>
            <w:noWrap/>
            <w:vAlign w:val="bottom"/>
            <w:hideMark/>
          </w:tcPr>
          <w:p w14:paraId="0937C096"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84" w:type="pct"/>
            <w:shd w:val="clear" w:color="000000" w:fill="FFFFFF"/>
            <w:noWrap/>
            <w:vAlign w:val="bottom"/>
            <w:hideMark/>
          </w:tcPr>
          <w:p w14:paraId="3AE3F35D"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61" w:type="pct"/>
            <w:shd w:val="clear" w:color="000000" w:fill="FFFFFF"/>
            <w:noWrap/>
            <w:vAlign w:val="bottom"/>
            <w:hideMark/>
          </w:tcPr>
          <w:p w14:paraId="55FC0B74"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84" w:type="pct"/>
            <w:shd w:val="clear" w:color="000000" w:fill="FFFFFF"/>
            <w:noWrap/>
            <w:vAlign w:val="bottom"/>
            <w:hideMark/>
          </w:tcPr>
          <w:p w14:paraId="415044B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587434DC" w14:textId="77777777" w:rsidTr="00AB512E">
        <w:trPr>
          <w:trHeight w:val="210"/>
          <w:jc w:val="center"/>
        </w:trPr>
        <w:tc>
          <w:tcPr>
            <w:tcW w:w="5000" w:type="pct"/>
            <w:gridSpan w:val="4"/>
            <w:shd w:val="clear" w:color="auto" w:fill="000000"/>
            <w:vAlign w:val="center"/>
            <w:hideMark/>
          </w:tcPr>
          <w:p w14:paraId="4164F0BC"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Profit &amp; loss account</w:t>
            </w:r>
          </w:p>
        </w:tc>
      </w:tr>
      <w:tr w:rsidR="007A1501" w:rsidRPr="00626979" w14:paraId="78B355FF" w14:textId="77777777" w:rsidTr="00AB512E">
        <w:trPr>
          <w:trHeight w:val="210"/>
          <w:jc w:val="center"/>
        </w:trPr>
        <w:tc>
          <w:tcPr>
            <w:tcW w:w="1871" w:type="pct"/>
            <w:shd w:val="clear" w:color="000000" w:fill="FFFFFF"/>
            <w:vAlign w:val="center"/>
            <w:hideMark/>
          </w:tcPr>
          <w:p w14:paraId="7D1CD09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revenue (Turnover)</w:t>
            </w:r>
          </w:p>
        </w:tc>
        <w:tc>
          <w:tcPr>
            <w:tcW w:w="984" w:type="pct"/>
            <w:shd w:val="clear" w:color="000000" w:fill="FFFFFF"/>
            <w:noWrap/>
          </w:tcPr>
          <w:p w14:paraId="557ADD36" w14:textId="77777777" w:rsidR="007A1501" w:rsidRPr="00626979" w:rsidRDefault="007A1501" w:rsidP="00AB512E">
            <w:pPr>
              <w:spacing w:before="20" w:after="20"/>
              <w:jc w:val="right"/>
              <w:rPr>
                <w:rFonts w:cs="Arial"/>
                <w:color w:val="333333"/>
                <w:lang w:eastAsia="id-ID"/>
              </w:rPr>
            </w:pPr>
            <w:r w:rsidRPr="00626979">
              <w:rPr>
                <w:rFonts w:cs="Arial"/>
                <w:color w:val="333333"/>
              </w:rPr>
              <w:t>50</w:t>
            </w:r>
          </w:p>
        </w:tc>
        <w:tc>
          <w:tcPr>
            <w:tcW w:w="1161" w:type="pct"/>
            <w:shd w:val="clear" w:color="000000" w:fill="FFFFFF"/>
            <w:noWrap/>
          </w:tcPr>
          <w:p w14:paraId="65854ED6" w14:textId="77777777" w:rsidR="007A1501" w:rsidRPr="00626979" w:rsidRDefault="007A1501" w:rsidP="00AB512E">
            <w:pPr>
              <w:spacing w:before="20" w:after="20"/>
              <w:jc w:val="right"/>
              <w:rPr>
                <w:rFonts w:cs="Arial"/>
                <w:color w:val="333333"/>
                <w:lang w:eastAsia="id-ID"/>
              </w:rPr>
            </w:pPr>
            <w:r w:rsidRPr="00626979">
              <w:rPr>
                <w:rFonts w:cs="Arial"/>
                <w:color w:val="333333"/>
              </w:rPr>
              <w:t>68</w:t>
            </w:r>
          </w:p>
        </w:tc>
        <w:tc>
          <w:tcPr>
            <w:tcW w:w="984" w:type="pct"/>
            <w:shd w:val="clear" w:color="000000" w:fill="FFFFFF"/>
            <w:noWrap/>
          </w:tcPr>
          <w:p w14:paraId="462E4900" w14:textId="77777777" w:rsidR="007A1501" w:rsidRPr="00626979" w:rsidRDefault="007A1501" w:rsidP="00AB512E">
            <w:pPr>
              <w:spacing w:before="20" w:after="20"/>
              <w:jc w:val="right"/>
              <w:rPr>
                <w:rFonts w:cs="Arial"/>
                <w:color w:val="333333"/>
                <w:lang w:eastAsia="id-ID"/>
              </w:rPr>
            </w:pPr>
            <w:r w:rsidRPr="00626979">
              <w:rPr>
                <w:rFonts w:cs="Arial"/>
                <w:color w:val="333333"/>
              </w:rPr>
              <w:t>12</w:t>
            </w:r>
          </w:p>
        </w:tc>
      </w:tr>
      <w:tr w:rsidR="007A1501" w:rsidRPr="00626979" w14:paraId="030FCF17" w14:textId="77777777" w:rsidTr="00AB512E">
        <w:trPr>
          <w:trHeight w:val="210"/>
          <w:jc w:val="center"/>
        </w:trPr>
        <w:tc>
          <w:tcPr>
            <w:tcW w:w="1871" w:type="pct"/>
            <w:shd w:val="clear" w:color="000000" w:fill="FFFFFF"/>
            <w:vAlign w:val="center"/>
            <w:hideMark/>
          </w:tcPr>
          <w:p w14:paraId="12F6FF0A" w14:textId="77777777" w:rsidR="007A1501" w:rsidRPr="00626979" w:rsidRDefault="007A1501" w:rsidP="00AB512E">
            <w:pPr>
              <w:spacing w:before="20" w:after="20"/>
              <w:jc w:val="left"/>
              <w:rPr>
                <w:rFonts w:cs="Arial"/>
                <w:color w:val="555555"/>
                <w:lang w:eastAsia="id-ID"/>
              </w:rPr>
            </w:pPr>
            <w:r w:rsidRPr="00626979">
              <w:rPr>
                <w:rFonts w:cs="Arial"/>
                <w:color w:val="555555"/>
              </w:rPr>
              <w:t>    ∟ Sales</w:t>
            </w:r>
          </w:p>
        </w:tc>
        <w:tc>
          <w:tcPr>
            <w:tcW w:w="984" w:type="pct"/>
            <w:shd w:val="clear" w:color="000000" w:fill="FFFFFF"/>
            <w:noWrap/>
          </w:tcPr>
          <w:p w14:paraId="28A2EF96" w14:textId="77777777" w:rsidR="007A1501" w:rsidRPr="00626979" w:rsidRDefault="007A1501" w:rsidP="00AB512E">
            <w:pPr>
              <w:spacing w:before="20" w:after="20"/>
              <w:jc w:val="right"/>
              <w:rPr>
                <w:rFonts w:cs="Arial"/>
                <w:color w:val="333333"/>
                <w:lang w:eastAsia="id-ID"/>
              </w:rPr>
            </w:pPr>
            <w:r w:rsidRPr="00626979">
              <w:rPr>
                <w:rFonts w:cs="Arial"/>
                <w:color w:val="333333"/>
              </w:rPr>
              <w:t>50</w:t>
            </w:r>
          </w:p>
        </w:tc>
        <w:tc>
          <w:tcPr>
            <w:tcW w:w="1161" w:type="pct"/>
            <w:shd w:val="clear" w:color="000000" w:fill="FFFFFF"/>
            <w:noWrap/>
          </w:tcPr>
          <w:p w14:paraId="0DCE15E0" w14:textId="77777777" w:rsidR="007A1501" w:rsidRPr="00626979" w:rsidRDefault="007A1501" w:rsidP="00AB512E">
            <w:pPr>
              <w:spacing w:before="20" w:after="20"/>
              <w:jc w:val="right"/>
              <w:rPr>
                <w:rFonts w:cs="Arial"/>
                <w:color w:val="333333"/>
                <w:lang w:eastAsia="id-ID"/>
              </w:rPr>
            </w:pPr>
            <w:r w:rsidRPr="00626979">
              <w:rPr>
                <w:rFonts w:cs="Arial"/>
                <w:color w:val="333333"/>
              </w:rPr>
              <w:t>68</w:t>
            </w:r>
          </w:p>
        </w:tc>
        <w:tc>
          <w:tcPr>
            <w:tcW w:w="984" w:type="pct"/>
            <w:shd w:val="clear" w:color="000000" w:fill="FFFFFF"/>
            <w:noWrap/>
          </w:tcPr>
          <w:p w14:paraId="3629F7AF" w14:textId="77777777" w:rsidR="007A1501" w:rsidRPr="00626979" w:rsidRDefault="007A1501" w:rsidP="00AB512E">
            <w:pPr>
              <w:spacing w:before="20" w:after="20"/>
              <w:jc w:val="right"/>
              <w:rPr>
                <w:rFonts w:cs="Arial"/>
                <w:color w:val="333333"/>
                <w:lang w:eastAsia="id-ID"/>
              </w:rPr>
            </w:pPr>
            <w:r w:rsidRPr="00626979">
              <w:rPr>
                <w:rFonts w:cs="Arial"/>
                <w:color w:val="333333"/>
              </w:rPr>
              <w:t>12</w:t>
            </w:r>
          </w:p>
        </w:tc>
      </w:tr>
      <w:tr w:rsidR="007A1501" w:rsidRPr="00626979" w14:paraId="4EA93BCE" w14:textId="77777777" w:rsidTr="00AB512E">
        <w:trPr>
          <w:trHeight w:val="210"/>
          <w:jc w:val="center"/>
        </w:trPr>
        <w:tc>
          <w:tcPr>
            <w:tcW w:w="1871" w:type="pct"/>
            <w:shd w:val="clear" w:color="000000" w:fill="FFFFFF"/>
            <w:vAlign w:val="center"/>
            <w:hideMark/>
          </w:tcPr>
          <w:p w14:paraId="1088690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goods sold</w:t>
            </w:r>
          </w:p>
        </w:tc>
        <w:tc>
          <w:tcPr>
            <w:tcW w:w="984" w:type="pct"/>
            <w:shd w:val="clear" w:color="000000" w:fill="FFFFFF"/>
            <w:noWrap/>
          </w:tcPr>
          <w:p w14:paraId="5C31991E" w14:textId="77777777" w:rsidR="007A1501" w:rsidRPr="00626979" w:rsidRDefault="007A1501" w:rsidP="00AB512E">
            <w:pPr>
              <w:spacing w:before="20" w:after="20"/>
              <w:jc w:val="right"/>
              <w:rPr>
                <w:rFonts w:cs="Arial"/>
                <w:color w:val="333333"/>
                <w:lang w:eastAsia="id-ID"/>
              </w:rPr>
            </w:pPr>
            <w:r w:rsidRPr="00626979">
              <w:rPr>
                <w:rFonts w:cs="Arial"/>
                <w:color w:val="333333"/>
              </w:rPr>
              <w:t>45</w:t>
            </w:r>
          </w:p>
        </w:tc>
        <w:tc>
          <w:tcPr>
            <w:tcW w:w="1161" w:type="pct"/>
            <w:shd w:val="clear" w:color="000000" w:fill="FFFFFF"/>
            <w:noWrap/>
          </w:tcPr>
          <w:p w14:paraId="75CBFC7F" w14:textId="77777777" w:rsidR="007A1501" w:rsidRPr="00626979" w:rsidRDefault="007A1501" w:rsidP="00AB512E">
            <w:pPr>
              <w:spacing w:before="20" w:after="20"/>
              <w:jc w:val="right"/>
              <w:rPr>
                <w:rFonts w:cs="Arial"/>
                <w:color w:val="333333"/>
                <w:lang w:eastAsia="id-ID"/>
              </w:rPr>
            </w:pPr>
            <w:r w:rsidRPr="00626979">
              <w:rPr>
                <w:rFonts w:cs="Arial"/>
                <w:color w:val="333333"/>
              </w:rPr>
              <w:t>65</w:t>
            </w:r>
          </w:p>
        </w:tc>
        <w:tc>
          <w:tcPr>
            <w:tcW w:w="984" w:type="pct"/>
            <w:shd w:val="clear" w:color="000000" w:fill="FFFFFF"/>
            <w:noWrap/>
          </w:tcPr>
          <w:p w14:paraId="2DA283DB" w14:textId="77777777" w:rsidR="007A1501" w:rsidRPr="00626979" w:rsidRDefault="007A1501" w:rsidP="00AB512E">
            <w:pPr>
              <w:spacing w:before="20" w:after="20"/>
              <w:jc w:val="right"/>
              <w:rPr>
                <w:rFonts w:cs="Arial"/>
                <w:color w:val="333333"/>
                <w:lang w:eastAsia="id-ID"/>
              </w:rPr>
            </w:pPr>
            <w:r w:rsidRPr="00626979">
              <w:rPr>
                <w:rFonts w:cs="Arial"/>
                <w:color w:val="333333"/>
              </w:rPr>
              <w:t>10</w:t>
            </w:r>
          </w:p>
        </w:tc>
      </w:tr>
      <w:tr w:rsidR="007A1501" w:rsidRPr="00626979" w14:paraId="20FE55BF" w14:textId="77777777" w:rsidTr="00AB512E">
        <w:trPr>
          <w:trHeight w:val="210"/>
          <w:jc w:val="center"/>
        </w:trPr>
        <w:tc>
          <w:tcPr>
            <w:tcW w:w="1871" w:type="pct"/>
            <w:shd w:val="clear" w:color="000000" w:fill="FFFFFF"/>
            <w:vAlign w:val="center"/>
            <w:hideMark/>
          </w:tcPr>
          <w:p w14:paraId="4D68201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Gross profit</w:t>
            </w:r>
          </w:p>
        </w:tc>
        <w:tc>
          <w:tcPr>
            <w:tcW w:w="984" w:type="pct"/>
            <w:shd w:val="clear" w:color="000000" w:fill="FFFFFF"/>
            <w:noWrap/>
          </w:tcPr>
          <w:p w14:paraId="2EA49695"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1161" w:type="pct"/>
            <w:shd w:val="clear" w:color="000000" w:fill="FFFFFF"/>
            <w:noWrap/>
          </w:tcPr>
          <w:p w14:paraId="7B31A5BF" w14:textId="77777777" w:rsidR="007A1501" w:rsidRPr="00626979" w:rsidRDefault="007A1501" w:rsidP="00AB512E">
            <w:pPr>
              <w:spacing w:before="20" w:after="20"/>
              <w:jc w:val="right"/>
              <w:rPr>
                <w:rFonts w:cs="Arial"/>
                <w:color w:val="333333"/>
                <w:lang w:eastAsia="id-ID"/>
              </w:rPr>
            </w:pPr>
            <w:r w:rsidRPr="00626979">
              <w:rPr>
                <w:rFonts w:cs="Arial"/>
                <w:color w:val="333333"/>
              </w:rPr>
              <w:t>3</w:t>
            </w:r>
          </w:p>
        </w:tc>
        <w:tc>
          <w:tcPr>
            <w:tcW w:w="984" w:type="pct"/>
            <w:shd w:val="clear" w:color="000000" w:fill="FFFFFF"/>
            <w:noWrap/>
          </w:tcPr>
          <w:p w14:paraId="3AB08580"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6F660309" w14:textId="77777777" w:rsidTr="00AB512E">
        <w:trPr>
          <w:trHeight w:val="210"/>
          <w:jc w:val="center"/>
        </w:trPr>
        <w:tc>
          <w:tcPr>
            <w:tcW w:w="1871" w:type="pct"/>
            <w:shd w:val="clear" w:color="000000" w:fill="FFFFFF"/>
            <w:vAlign w:val="center"/>
            <w:hideMark/>
          </w:tcPr>
          <w:p w14:paraId="582C367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expense (income)</w:t>
            </w:r>
          </w:p>
        </w:tc>
        <w:tc>
          <w:tcPr>
            <w:tcW w:w="984" w:type="pct"/>
            <w:shd w:val="clear" w:color="000000" w:fill="FFFFFF"/>
            <w:noWrap/>
          </w:tcPr>
          <w:p w14:paraId="3333126F" w14:textId="77777777" w:rsidR="007A1501" w:rsidRPr="00626979" w:rsidRDefault="007A1501" w:rsidP="00AB512E">
            <w:pPr>
              <w:spacing w:before="20" w:after="20"/>
              <w:jc w:val="right"/>
              <w:rPr>
                <w:rFonts w:cs="Arial"/>
                <w:color w:val="333333"/>
                <w:lang w:eastAsia="id-ID"/>
              </w:rPr>
            </w:pPr>
            <w:r w:rsidRPr="00626979">
              <w:rPr>
                <w:rFonts w:cs="Arial"/>
                <w:color w:val="333333"/>
              </w:rPr>
              <w:t>4</w:t>
            </w:r>
          </w:p>
        </w:tc>
        <w:tc>
          <w:tcPr>
            <w:tcW w:w="1161" w:type="pct"/>
            <w:shd w:val="clear" w:color="000000" w:fill="FFFFFF"/>
            <w:noWrap/>
          </w:tcPr>
          <w:p w14:paraId="4956E891"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984" w:type="pct"/>
            <w:shd w:val="clear" w:color="000000" w:fill="FFFFFF"/>
            <w:noWrap/>
          </w:tcPr>
          <w:p w14:paraId="2624DE04"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3A17246E" w14:textId="77777777" w:rsidTr="00AB512E">
        <w:trPr>
          <w:trHeight w:val="210"/>
          <w:jc w:val="center"/>
        </w:trPr>
        <w:tc>
          <w:tcPr>
            <w:tcW w:w="1871" w:type="pct"/>
            <w:shd w:val="clear" w:color="000000" w:fill="FFFFFF"/>
            <w:vAlign w:val="center"/>
            <w:hideMark/>
          </w:tcPr>
          <w:p w14:paraId="378F6A5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profit (loss) [EBIT]</w:t>
            </w:r>
          </w:p>
        </w:tc>
        <w:tc>
          <w:tcPr>
            <w:tcW w:w="984" w:type="pct"/>
            <w:shd w:val="clear" w:color="000000" w:fill="FFFFFF"/>
            <w:noWrap/>
          </w:tcPr>
          <w:p w14:paraId="13EEEE50"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1161" w:type="pct"/>
            <w:shd w:val="clear" w:color="000000" w:fill="FFFFFF"/>
            <w:noWrap/>
          </w:tcPr>
          <w:p w14:paraId="503925B7"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tcPr>
          <w:p w14:paraId="3B68AF3A"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36D87E93" w14:textId="77777777" w:rsidTr="00AB512E">
        <w:trPr>
          <w:trHeight w:val="210"/>
          <w:jc w:val="center"/>
        </w:trPr>
        <w:tc>
          <w:tcPr>
            <w:tcW w:w="1871" w:type="pct"/>
            <w:shd w:val="clear" w:color="000000" w:fill="FFFFFF"/>
            <w:vAlign w:val="center"/>
            <w:hideMark/>
          </w:tcPr>
          <w:p w14:paraId="24DD5A1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Financial profit (loss)</w:t>
            </w:r>
          </w:p>
        </w:tc>
        <w:tc>
          <w:tcPr>
            <w:tcW w:w="984" w:type="pct"/>
            <w:shd w:val="clear" w:color="000000" w:fill="FFFFFF"/>
            <w:noWrap/>
          </w:tcPr>
          <w:p w14:paraId="5AD50A4D"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1161" w:type="pct"/>
            <w:shd w:val="clear" w:color="000000" w:fill="FFFFFF"/>
            <w:noWrap/>
          </w:tcPr>
          <w:p w14:paraId="39F91ACB"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2485AA06"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454DF9F0" w14:textId="77777777" w:rsidTr="00AB512E">
        <w:trPr>
          <w:trHeight w:val="210"/>
          <w:jc w:val="center"/>
        </w:trPr>
        <w:tc>
          <w:tcPr>
            <w:tcW w:w="1871" w:type="pct"/>
            <w:shd w:val="clear" w:color="000000" w:fill="FFFFFF"/>
            <w:vAlign w:val="center"/>
            <w:hideMark/>
          </w:tcPr>
          <w:p w14:paraId="2A7C9170"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revenue</w:t>
            </w:r>
          </w:p>
        </w:tc>
        <w:tc>
          <w:tcPr>
            <w:tcW w:w="984" w:type="pct"/>
            <w:shd w:val="clear" w:color="000000" w:fill="FFFFFF"/>
            <w:noWrap/>
          </w:tcPr>
          <w:p w14:paraId="07E44CD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tcPr>
          <w:p w14:paraId="5C64445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0D9FC4CF"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199C3F7A" w14:textId="77777777" w:rsidTr="00AB512E">
        <w:trPr>
          <w:trHeight w:val="210"/>
          <w:jc w:val="center"/>
        </w:trPr>
        <w:tc>
          <w:tcPr>
            <w:tcW w:w="1871" w:type="pct"/>
            <w:shd w:val="clear" w:color="000000" w:fill="FFFFFF"/>
            <w:vAlign w:val="center"/>
            <w:hideMark/>
          </w:tcPr>
          <w:p w14:paraId="5B7A43A1"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expenses</w:t>
            </w:r>
          </w:p>
        </w:tc>
        <w:tc>
          <w:tcPr>
            <w:tcW w:w="984" w:type="pct"/>
            <w:shd w:val="clear" w:color="000000" w:fill="FFFFFF"/>
            <w:noWrap/>
          </w:tcPr>
          <w:p w14:paraId="7C81505A"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1161" w:type="pct"/>
            <w:shd w:val="clear" w:color="000000" w:fill="FFFFFF"/>
            <w:noWrap/>
          </w:tcPr>
          <w:p w14:paraId="07F476DF"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48810B53"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088EDF0A" w14:textId="77777777" w:rsidTr="00AB512E">
        <w:trPr>
          <w:trHeight w:val="210"/>
          <w:jc w:val="center"/>
        </w:trPr>
        <w:tc>
          <w:tcPr>
            <w:tcW w:w="1871" w:type="pct"/>
            <w:shd w:val="clear" w:color="000000" w:fill="FFFFFF"/>
            <w:vAlign w:val="center"/>
            <w:hideMark/>
          </w:tcPr>
          <w:p w14:paraId="1A3BFA5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before tax [PBT]</w:t>
            </w:r>
          </w:p>
        </w:tc>
        <w:tc>
          <w:tcPr>
            <w:tcW w:w="984" w:type="pct"/>
            <w:shd w:val="clear" w:color="000000" w:fill="FFFFFF"/>
            <w:noWrap/>
          </w:tcPr>
          <w:p w14:paraId="0A00DA31"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tcPr>
          <w:p w14:paraId="5DBF4ECF"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tcPr>
          <w:p w14:paraId="0F3F403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1BA39721" w14:textId="77777777" w:rsidTr="00AB512E">
        <w:trPr>
          <w:trHeight w:val="210"/>
          <w:jc w:val="center"/>
        </w:trPr>
        <w:tc>
          <w:tcPr>
            <w:tcW w:w="1871" w:type="pct"/>
            <w:shd w:val="clear" w:color="000000" w:fill="FFFFFF"/>
            <w:vAlign w:val="center"/>
            <w:hideMark/>
          </w:tcPr>
          <w:p w14:paraId="6C0F356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Income tax expenses (benefit)</w:t>
            </w:r>
          </w:p>
        </w:tc>
        <w:tc>
          <w:tcPr>
            <w:tcW w:w="984" w:type="pct"/>
            <w:shd w:val="clear" w:color="000000" w:fill="FFFFFF"/>
            <w:noWrap/>
          </w:tcPr>
          <w:p w14:paraId="1E81C303"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tcPr>
          <w:p w14:paraId="7322FBEA"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2027383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147C46E3" w14:textId="77777777" w:rsidTr="00AB512E">
        <w:trPr>
          <w:trHeight w:val="210"/>
          <w:jc w:val="center"/>
        </w:trPr>
        <w:tc>
          <w:tcPr>
            <w:tcW w:w="1871" w:type="pct"/>
            <w:shd w:val="clear" w:color="000000" w:fill="FFFFFF"/>
            <w:vAlign w:val="center"/>
            <w:hideMark/>
          </w:tcPr>
          <w:p w14:paraId="6DE992F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after tax [PAT]</w:t>
            </w:r>
          </w:p>
        </w:tc>
        <w:tc>
          <w:tcPr>
            <w:tcW w:w="984" w:type="pct"/>
            <w:shd w:val="clear" w:color="000000" w:fill="FFFFFF"/>
            <w:noWrap/>
            <w:hideMark/>
          </w:tcPr>
          <w:p w14:paraId="34B826F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hideMark/>
          </w:tcPr>
          <w:p w14:paraId="17BB7061"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hideMark/>
          </w:tcPr>
          <w:p w14:paraId="0CD2F7E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2D30F6F8" w14:textId="77777777" w:rsidTr="00AB512E">
        <w:trPr>
          <w:trHeight w:val="210"/>
          <w:jc w:val="center"/>
        </w:trPr>
        <w:tc>
          <w:tcPr>
            <w:tcW w:w="1871" w:type="pct"/>
            <w:shd w:val="clear" w:color="000000" w:fill="FFFFFF"/>
            <w:vAlign w:val="center"/>
            <w:hideMark/>
          </w:tcPr>
          <w:p w14:paraId="7EB8254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extraordinary revenues (expenses)</w:t>
            </w:r>
          </w:p>
        </w:tc>
        <w:tc>
          <w:tcPr>
            <w:tcW w:w="984" w:type="pct"/>
            <w:shd w:val="clear" w:color="000000" w:fill="FFFFFF"/>
            <w:noWrap/>
            <w:hideMark/>
          </w:tcPr>
          <w:p w14:paraId="797A816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hideMark/>
          </w:tcPr>
          <w:p w14:paraId="6BC28B27"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hideMark/>
          </w:tcPr>
          <w:p w14:paraId="21614F6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6F7B730E" w14:textId="77777777" w:rsidTr="00AB512E">
        <w:trPr>
          <w:trHeight w:val="210"/>
          <w:jc w:val="center"/>
        </w:trPr>
        <w:tc>
          <w:tcPr>
            <w:tcW w:w="1871" w:type="pct"/>
            <w:shd w:val="clear" w:color="000000" w:fill="FFFFFF"/>
            <w:vAlign w:val="center"/>
            <w:hideMark/>
          </w:tcPr>
          <w:p w14:paraId="4A7F50EC"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revenues</w:t>
            </w:r>
          </w:p>
        </w:tc>
        <w:tc>
          <w:tcPr>
            <w:tcW w:w="984" w:type="pct"/>
            <w:shd w:val="clear" w:color="000000" w:fill="FFFFFF"/>
            <w:hideMark/>
          </w:tcPr>
          <w:p w14:paraId="11505CD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hideMark/>
          </w:tcPr>
          <w:p w14:paraId="5306FF5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hideMark/>
          </w:tcPr>
          <w:p w14:paraId="4E7EBF3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35A878B3" w14:textId="77777777" w:rsidTr="00AB512E">
        <w:trPr>
          <w:trHeight w:val="210"/>
          <w:jc w:val="center"/>
        </w:trPr>
        <w:tc>
          <w:tcPr>
            <w:tcW w:w="1871" w:type="pct"/>
            <w:shd w:val="clear" w:color="000000" w:fill="FFFFFF"/>
            <w:vAlign w:val="center"/>
            <w:hideMark/>
          </w:tcPr>
          <w:p w14:paraId="6DF9CF80"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expenses</w:t>
            </w:r>
          </w:p>
        </w:tc>
        <w:tc>
          <w:tcPr>
            <w:tcW w:w="984" w:type="pct"/>
            <w:shd w:val="clear" w:color="000000" w:fill="FFFFFF"/>
            <w:hideMark/>
          </w:tcPr>
          <w:p w14:paraId="239A659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hideMark/>
          </w:tcPr>
          <w:p w14:paraId="7538816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hideMark/>
          </w:tcPr>
          <w:p w14:paraId="13C9896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26E0F6DA" w14:textId="77777777" w:rsidTr="00AB512E">
        <w:trPr>
          <w:trHeight w:val="210"/>
          <w:jc w:val="center"/>
        </w:trPr>
        <w:tc>
          <w:tcPr>
            <w:tcW w:w="1871" w:type="pct"/>
            <w:shd w:val="clear" w:color="000000" w:fill="FFFFFF"/>
            <w:vAlign w:val="center"/>
            <w:hideMark/>
          </w:tcPr>
          <w:p w14:paraId="1B2B4DC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for the period [Net income]</w:t>
            </w:r>
          </w:p>
        </w:tc>
        <w:tc>
          <w:tcPr>
            <w:tcW w:w="984" w:type="pct"/>
            <w:shd w:val="clear" w:color="000000" w:fill="FFFFFF"/>
            <w:noWrap/>
            <w:hideMark/>
          </w:tcPr>
          <w:p w14:paraId="6753DAE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hideMark/>
          </w:tcPr>
          <w:p w14:paraId="1702BE2C"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84" w:type="pct"/>
            <w:shd w:val="clear" w:color="000000" w:fill="FFFFFF"/>
            <w:noWrap/>
            <w:hideMark/>
          </w:tcPr>
          <w:p w14:paraId="5F464C10"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5858D1A6" w14:textId="77777777" w:rsidTr="00AB512E">
        <w:trPr>
          <w:trHeight w:val="210"/>
          <w:jc w:val="center"/>
        </w:trPr>
        <w:tc>
          <w:tcPr>
            <w:tcW w:w="1871" w:type="pct"/>
            <w:shd w:val="clear" w:color="000000" w:fill="FFFFFF"/>
            <w:noWrap/>
            <w:vAlign w:val="bottom"/>
            <w:hideMark/>
          </w:tcPr>
          <w:p w14:paraId="1F6AD866"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84" w:type="pct"/>
            <w:shd w:val="clear" w:color="000000" w:fill="FFFFFF"/>
            <w:noWrap/>
            <w:vAlign w:val="bottom"/>
            <w:hideMark/>
          </w:tcPr>
          <w:p w14:paraId="60FC744E"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61" w:type="pct"/>
            <w:shd w:val="clear" w:color="000000" w:fill="FFFFFF"/>
            <w:noWrap/>
            <w:vAlign w:val="bottom"/>
            <w:hideMark/>
          </w:tcPr>
          <w:p w14:paraId="5006B777"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84" w:type="pct"/>
            <w:shd w:val="clear" w:color="000000" w:fill="FFFFFF"/>
            <w:noWrap/>
            <w:vAlign w:val="bottom"/>
            <w:hideMark/>
          </w:tcPr>
          <w:p w14:paraId="2CB935FC"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6FE4EE30" w14:textId="77777777" w:rsidTr="00AB512E">
        <w:trPr>
          <w:trHeight w:val="210"/>
          <w:jc w:val="center"/>
        </w:trPr>
        <w:tc>
          <w:tcPr>
            <w:tcW w:w="5000" w:type="pct"/>
            <w:gridSpan w:val="4"/>
            <w:shd w:val="clear" w:color="auto" w:fill="63666A"/>
            <w:vAlign w:val="center"/>
            <w:hideMark/>
          </w:tcPr>
          <w:p w14:paraId="626FA39F"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08AC401" w14:textId="77777777" w:rsidTr="00AB512E">
        <w:trPr>
          <w:trHeight w:val="210"/>
          <w:jc w:val="center"/>
        </w:trPr>
        <w:tc>
          <w:tcPr>
            <w:tcW w:w="1871" w:type="pct"/>
            <w:shd w:val="clear" w:color="000000" w:fill="FFFFFF"/>
            <w:vAlign w:val="center"/>
            <w:hideMark/>
          </w:tcPr>
          <w:p w14:paraId="3C92A91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Export revenue</w:t>
            </w:r>
          </w:p>
        </w:tc>
        <w:tc>
          <w:tcPr>
            <w:tcW w:w="984" w:type="pct"/>
            <w:shd w:val="clear" w:color="000000" w:fill="FFFFFF"/>
          </w:tcPr>
          <w:p w14:paraId="616CADF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tcPr>
          <w:p w14:paraId="2159DC4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tcPr>
          <w:p w14:paraId="0F65697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22598862" w14:textId="77777777" w:rsidTr="00AB512E">
        <w:trPr>
          <w:trHeight w:val="210"/>
          <w:jc w:val="center"/>
        </w:trPr>
        <w:tc>
          <w:tcPr>
            <w:tcW w:w="1871" w:type="pct"/>
            <w:shd w:val="clear" w:color="000000" w:fill="FFFFFF"/>
            <w:vAlign w:val="center"/>
            <w:hideMark/>
          </w:tcPr>
          <w:p w14:paraId="268E3DC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Material costs</w:t>
            </w:r>
          </w:p>
        </w:tc>
        <w:tc>
          <w:tcPr>
            <w:tcW w:w="984" w:type="pct"/>
            <w:shd w:val="clear" w:color="000000" w:fill="FFFFFF"/>
          </w:tcPr>
          <w:p w14:paraId="39E5700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tcPr>
          <w:p w14:paraId="3206DFB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tcPr>
          <w:p w14:paraId="4CC0FA9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57AEEEEB" w14:textId="77777777" w:rsidTr="00AB512E">
        <w:trPr>
          <w:trHeight w:val="210"/>
          <w:jc w:val="center"/>
        </w:trPr>
        <w:tc>
          <w:tcPr>
            <w:tcW w:w="1871" w:type="pct"/>
            <w:shd w:val="clear" w:color="000000" w:fill="FFFFFF"/>
            <w:vAlign w:val="center"/>
            <w:hideMark/>
          </w:tcPr>
          <w:p w14:paraId="5FD1ED2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employees</w:t>
            </w:r>
          </w:p>
        </w:tc>
        <w:tc>
          <w:tcPr>
            <w:tcW w:w="984" w:type="pct"/>
            <w:shd w:val="clear" w:color="000000" w:fill="FFFFFF"/>
          </w:tcPr>
          <w:p w14:paraId="1384751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tcPr>
          <w:p w14:paraId="5B8CF7D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tcPr>
          <w:p w14:paraId="4A0C5F4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0A6C9C1" w14:textId="77777777" w:rsidTr="00AB512E">
        <w:trPr>
          <w:trHeight w:val="210"/>
          <w:jc w:val="center"/>
        </w:trPr>
        <w:tc>
          <w:tcPr>
            <w:tcW w:w="1871" w:type="pct"/>
            <w:shd w:val="clear" w:color="000000" w:fill="FFFFFF"/>
            <w:vAlign w:val="center"/>
            <w:hideMark/>
          </w:tcPr>
          <w:p w14:paraId="6D1090F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Depreciation &amp; Amortization</w:t>
            </w:r>
          </w:p>
        </w:tc>
        <w:tc>
          <w:tcPr>
            <w:tcW w:w="984" w:type="pct"/>
            <w:shd w:val="clear" w:color="000000" w:fill="FFFFFF"/>
            <w:noWrap/>
          </w:tcPr>
          <w:p w14:paraId="2F95A37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noWrap/>
          </w:tcPr>
          <w:p w14:paraId="1AAD5A1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noWrap/>
          </w:tcPr>
          <w:p w14:paraId="0764CA0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32E83FD9" w14:textId="77777777" w:rsidTr="00AB512E">
        <w:trPr>
          <w:trHeight w:val="210"/>
          <w:jc w:val="center"/>
        </w:trPr>
        <w:tc>
          <w:tcPr>
            <w:tcW w:w="1871" w:type="pct"/>
            <w:shd w:val="clear" w:color="000000" w:fill="FFFFFF"/>
            <w:vAlign w:val="center"/>
            <w:hideMark/>
          </w:tcPr>
          <w:p w14:paraId="5996C3D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items</w:t>
            </w:r>
          </w:p>
        </w:tc>
        <w:tc>
          <w:tcPr>
            <w:tcW w:w="984" w:type="pct"/>
            <w:shd w:val="clear" w:color="000000" w:fill="FFFFFF"/>
            <w:noWrap/>
          </w:tcPr>
          <w:p w14:paraId="07E3B09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noWrap/>
          </w:tcPr>
          <w:p w14:paraId="44FABED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noWrap/>
          </w:tcPr>
          <w:p w14:paraId="62780F1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6A2B6CA6" w14:textId="77777777" w:rsidTr="00AB512E">
        <w:trPr>
          <w:trHeight w:val="210"/>
          <w:jc w:val="center"/>
        </w:trPr>
        <w:tc>
          <w:tcPr>
            <w:tcW w:w="1871" w:type="pct"/>
            <w:shd w:val="clear" w:color="000000" w:fill="FFFFFF"/>
            <w:vAlign w:val="center"/>
            <w:hideMark/>
          </w:tcPr>
          <w:p w14:paraId="12E634C9" w14:textId="77777777" w:rsidR="007A1501" w:rsidRPr="00626979" w:rsidRDefault="007A1501" w:rsidP="00AB512E">
            <w:pPr>
              <w:spacing w:before="20" w:after="20"/>
              <w:jc w:val="left"/>
              <w:rPr>
                <w:rFonts w:cs="Arial"/>
                <w:color w:val="555555"/>
                <w:lang w:eastAsia="id-ID"/>
              </w:rPr>
            </w:pPr>
            <w:r w:rsidRPr="00626979">
              <w:rPr>
                <w:rFonts w:cs="Arial"/>
                <w:color w:val="555555"/>
              </w:rPr>
              <w:lastRenderedPageBreak/>
              <w:t xml:space="preserve"> ∟ Interest paid</w:t>
            </w:r>
          </w:p>
        </w:tc>
        <w:tc>
          <w:tcPr>
            <w:tcW w:w="984" w:type="pct"/>
            <w:shd w:val="clear" w:color="000000" w:fill="FFFFFF"/>
            <w:noWrap/>
          </w:tcPr>
          <w:p w14:paraId="2483CB67"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1161" w:type="pct"/>
            <w:shd w:val="clear" w:color="000000" w:fill="FFFFFF"/>
            <w:noWrap/>
          </w:tcPr>
          <w:p w14:paraId="6F1EF3B9"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11790116"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r>
      <w:tr w:rsidR="007A1501" w:rsidRPr="00626979" w14:paraId="674123E3" w14:textId="77777777" w:rsidTr="00AB512E">
        <w:trPr>
          <w:trHeight w:val="210"/>
          <w:jc w:val="center"/>
        </w:trPr>
        <w:tc>
          <w:tcPr>
            <w:tcW w:w="1871" w:type="pct"/>
            <w:shd w:val="clear" w:color="000000" w:fill="FFFFFF"/>
            <w:vAlign w:val="center"/>
            <w:hideMark/>
          </w:tcPr>
          <w:p w14:paraId="1EF41D5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Research &amp; Development expenses</w:t>
            </w:r>
          </w:p>
        </w:tc>
        <w:tc>
          <w:tcPr>
            <w:tcW w:w="984" w:type="pct"/>
            <w:shd w:val="clear" w:color="000000" w:fill="FFFFFF"/>
            <w:noWrap/>
          </w:tcPr>
          <w:p w14:paraId="1616177B"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61" w:type="pct"/>
            <w:shd w:val="clear" w:color="000000" w:fill="FFFFFF"/>
            <w:noWrap/>
          </w:tcPr>
          <w:p w14:paraId="688F75BD"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84" w:type="pct"/>
            <w:shd w:val="clear" w:color="000000" w:fill="FFFFFF"/>
            <w:noWrap/>
          </w:tcPr>
          <w:p w14:paraId="62A4CC5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53C53962" w14:textId="77777777" w:rsidTr="00AB512E">
        <w:trPr>
          <w:trHeight w:val="210"/>
          <w:jc w:val="center"/>
        </w:trPr>
        <w:tc>
          <w:tcPr>
            <w:tcW w:w="1871" w:type="pct"/>
            <w:shd w:val="clear" w:color="000000" w:fill="FFFFFF"/>
            <w:vAlign w:val="center"/>
            <w:hideMark/>
          </w:tcPr>
          <w:p w14:paraId="490AB15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Cash flow [Net Income before D&amp;A]</w:t>
            </w:r>
          </w:p>
        </w:tc>
        <w:tc>
          <w:tcPr>
            <w:tcW w:w="984" w:type="pct"/>
            <w:shd w:val="clear" w:color="000000" w:fill="FFFFFF"/>
            <w:noWrap/>
          </w:tcPr>
          <w:p w14:paraId="3A41B2A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noWrap/>
          </w:tcPr>
          <w:p w14:paraId="056F103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noWrap/>
          </w:tcPr>
          <w:p w14:paraId="10CE41F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6EC054E" w14:textId="77777777" w:rsidTr="00AB512E">
        <w:trPr>
          <w:trHeight w:val="210"/>
          <w:jc w:val="center"/>
        </w:trPr>
        <w:tc>
          <w:tcPr>
            <w:tcW w:w="1871" w:type="pct"/>
            <w:shd w:val="clear" w:color="000000" w:fill="FFFFFF"/>
            <w:vAlign w:val="center"/>
            <w:hideMark/>
          </w:tcPr>
          <w:p w14:paraId="5037353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Added value</w:t>
            </w:r>
          </w:p>
        </w:tc>
        <w:tc>
          <w:tcPr>
            <w:tcW w:w="984" w:type="pct"/>
            <w:shd w:val="clear" w:color="000000" w:fill="FFFFFF"/>
          </w:tcPr>
          <w:p w14:paraId="7101B6A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tcPr>
          <w:p w14:paraId="69C8200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tcPr>
          <w:p w14:paraId="3D82330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0E542BB0" w14:textId="77777777" w:rsidTr="00AB512E">
        <w:trPr>
          <w:trHeight w:val="210"/>
          <w:jc w:val="center"/>
        </w:trPr>
        <w:tc>
          <w:tcPr>
            <w:tcW w:w="1871" w:type="pct"/>
            <w:shd w:val="clear" w:color="000000" w:fill="FFFFFF"/>
            <w:vAlign w:val="center"/>
            <w:hideMark/>
          </w:tcPr>
          <w:p w14:paraId="67946DE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EBITDA</w:t>
            </w:r>
          </w:p>
        </w:tc>
        <w:tc>
          <w:tcPr>
            <w:tcW w:w="984" w:type="pct"/>
            <w:shd w:val="clear" w:color="000000" w:fill="FFFFFF"/>
            <w:noWrap/>
          </w:tcPr>
          <w:p w14:paraId="44493EB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61" w:type="pct"/>
            <w:shd w:val="clear" w:color="000000" w:fill="FFFFFF"/>
            <w:noWrap/>
          </w:tcPr>
          <w:p w14:paraId="48F6C4D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84" w:type="pct"/>
            <w:shd w:val="clear" w:color="000000" w:fill="FFFFFF"/>
            <w:noWrap/>
          </w:tcPr>
          <w:p w14:paraId="3DEB7E2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bl>
    <w:p w14:paraId="4E1CC046" w14:textId="77777777" w:rsidR="007A1501" w:rsidRPr="00626979" w:rsidRDefault="007A1501" w:rsidP="007A1501">
      <w:pPr>
        <w:spacing w:before="0"/>
        <w:ind w:left="-142"/>
        <w:rPr>
          <w:rFonts w:cs="Arial"/>
          <w:i/>
          <w:iCs/>
          <w:noProof w:val="0"/>
          <w:sz w:val="18"/>
          <w:szCs w:val="18"/>
        </w:rPr>
      </w:pPr>
      <w:proofErr w:type="spellStart"/>
      <w:r w:rsidRPr="00626979">
        <w:rPr>
          <w:i/>
          <w:noProof w:val="0"/>
          <w:sz w:val="18"/>
          <w:szCs w:val="18"/>
        </w:rPr>
        <w:t>Sumber</w:t>
      </w:r>
      <w:proofErr w:type="spellEnd"/>
      <w:r w:rsidRPr="00626979">
        <w:rPr>
          <w:i/>
          <w:noProof w:val="0"/>
          <w:sz w:val="18"/>
          <w:szCs w:val="18"/>
        </w:rPr>
        <w:t xml:space="preserve">: </w:t>
      </w:r>
      <w:r w:rsidRPr="00626979">
        <w:rPr>
          <w:rFonts w:cs="Arial"/>
          <w:i/>
          <w:noProof w:val="0"/>
          <w:sz w:val="18"/>
          <w:szCs w:val="18"/>
        </w:rPr>
        <w:t>Bureau Van Dijk TP Catalyst Database</w:t>
      </w:r>
    </w:p>
    <w:p w14:paraId="40092641" w14:textId="77777777" w:rsidR="007A1501" w:rsidRPr="00626979" w:rsidRDefault="007A1501" w:rsidP="007A1501">
      <w:pPr>
        <w:ind w:left="66"/>
        <w:rPr>
          <w:b/>
          <w:noProof w:val="0"/>
          <w:sz w:val="10"/>
          <w:szCs w:val="10"/>
        </w:rPr>
      </w:pPr>
    </w:p>
    <w:p w14:paraId="3A0D69E0" w14:textId="77777777" w:rsidR="007A1501" w:rsidRPr="00626979" w:rsidRDefault="007A1501" w:rsidP="007A1501">
      <w:pPr>
        <w:ind w:left="66"/>
        <w:rPr>
          <w:b/>
          <w:noProof w:val="0"/>
          <w:sz w:val="10"/>
          <w:szCs w:val="10"/>
        </w:rPr>
      </w:pPr>
    </w:p>
    <w:p w14:paraId="2FA37D2F" w14:textId="77777777" w:rsidR="007A1501" w:rsidRPr="00626979" w:rsidRDefault="007A1501" w:rsidP="007A1501">
      <w:pPr>
        <w:ind w:left="66"/>
        <w:rPr>
          <w:b/>
          <w:noProof w:val="0"/>
          <w:sz w:val="10"/>
          <w:szCs w:val="10"/>
        </w:rPr>
      </w:pPr>
    </w:p>
    <w:p w14:paraId="2E064081" w14:textId="77777777" w:rsidR="007A1501" w:rsidRPr="00626979" w:rsidRDefault="007A1501" w:rsidP="007A1501">
      <w:pPr>
        <w:ind w:left="66"/>
        <w:rPr>
          <w:b/>
          <w:noProof w:val="0"/>
          <w:sz w:val="10"/>
          <w:szCs w:val="10"/>
        </w:rPr>
      </w:pPr>
    </w:p>
    <w:p w14:paraId="40E552D4" w14:textId="77777777" w:rsidR="007A1501" w:rsidRPr="00626979" w:rsidRDefault="007A1501" w:rsidP="007A1501">
      <w:pPr>
        <w:ind w:left="66"/>
        <w:rPr>
          <w:b/>
          <w:noProof w:val="0"/>
          <w:sz w:val="10"/>
          <w:szCs w:val="10"/>
        </w:rPr>
      </w:pPr>
    </w:p>
    <w:p w14:paraId="38A7712C" w14:textId="77777777" w:rsidR="007A1501" w:rsidRPr="00626979" w:rsidRDefault="007A1501" w:rsidP="007A1501">
      <w:pPr>
        <w:ind w:left="66"/>
        <w:rPr>
          <w:b/>
          <w:noProof w:val="0"/>
          <w:sz w:val="10"/>
          <w:szCs w:val="10"/>
        </w:rPr>
      </w:pPr>
    </w:p>
    <w:p w14:paraId="0AAD7CE1" w14:textId="77777777" w:rsidR="007A1501" w:rsidRPr="00626979" w:rsidRDefault="007A1501" w:rsidP="007A1501">
      <w:pPr>
        <w:ind w:left="66"/>
        <w:rPr>
          <w:b/>
          <w:noProof w:val="0"/>
          <w:sz w:val="10"/>
          <w:szCs w:val="10"/>
        </w:rPr>
      </w:pPr>
    </w:p>
    <w:p w14:paraId="3C9C79B0" w14:textId="77777777" w:rsidR="007A1501" w:rsidRPr="00626979" w:rsidRDefault="007A1501" w:rsidP="007A1501">
      <w:pPr>
        <w:ind w:left="66"/>
        <w:rPr>
          <w:b/>
          <w:noProof w:val="0"/>
          <w:sz w:val="10"/>
          <w:szCs w:val="10"/>
        </w:rPr>
      </w:pPr>
    </w:p>
    <w:p w14:paraId="59F52662" w14:textId="77777777" w:rsidR="007A1501" w:rsidRPr="00626979" w:rsidRDefault="007A1501" w:rsidP="007A1501">
      <w:pPr>
        <w:ind w:left="66"/>
        <w:rPr>
          <w:b/>
          <w:noProof w:val="0"/>
          <w:sz w:val="10"/>
          <w:szCs w:val="10"/>
        </w:rPr>
      </w:pPr>
    </w:p>
    <w:p w14:paraId="2CCE6873" w14:textId="77777777" w:rsidR="007A1501" w:rsidRPr="00626979" w:rsidRDefault="007A1501" w:rsidP="007A1501">
      <w:pPr>
        <w:ind w:left="66"/>
        <w:rPr>
          <w:b/>
          <w:noProof w:val="0"/>
          <w:sz w:val="10"/>
          <w:szCs w:val="10"/>
        </w:rPr>
      </w:pPr>
    </w:p>
    <w:p w14:paraId="0589DE5F" w14:textId="77777777" w:rsidR="007A1501" w:rsidRPr="00626979" w:rsidRDefault="007A1501" w:rsidP="007A1501">
      <w:pPr>
        <w:ind w:left="66"/>
        <w:rPr>
          <w:b/>
          <w:noProof w:val="0"/>
          <w:sz w:val="10"/>
          <w:szCs w:val="10"/>
        </w:rPr>
      </w:pPr>
    </w:p>
    <w:p w14:paraId="152486C8" w14:textId="77777777" w:rsidR="007A1501" w:rsidRPr="00626979" w:rsidRDefault="007A1501" w:rsidP="007A1501">
      <w:pPr>
        <w:ind w:left="66"/>
        <w:rPr>
          <w:b/>
          <w:noProof w:val="0"/>
          <w:sz w:val="10"/>
          <w:szCs w:val="10"/>
        </w:rPr>
      </w:pPr>
    </w:p>
    <w:p w14:paraId="355356D6" w14:textId="77777777" w:rsidR="007A1501" w:rsidRPr="00626979" w:rsidRDefault="007A1501" w:rsidP="007A1501">
      <w:pPr>
        <w:ind w:left="66"/>
        <w:rPr>
          <w:b/>
          <w:noProof w:val="0"/>
          <w:sz w:val="10"/>
          <w:szCs w:val="10"/>
        </w:rPr>
      </w:pPr>
    </w:p>
    <w:p w14:paraId="593721B6" w14:textId="77777777" w:rsidR="007A1501" w:rsidRPr="00626979" w:rsidRDefault="007A1501" w:rsidP="007A1501">
      <w:pPr>
        <w:ind w:left="66"/>
        <w:rPr>
          <w:b/>
          <w:noProof w:val="0"/>
          <w:sz w:val="10"/>
          <w:szCs w:val="10"/>
        </w:rPr>
      </w:pPr>
    </w:p>
    <w:p w14:paraId="33153862" w14:textId="77777777" w:rsidR="007A1501" w:rsidRPr="00626979" w:rsidRDefault="007A1501" w:rsidP="008C167F">
      <w:pPr>
        <w:pStyle w:val="ListParagraph"/>
        <w:numPr>
          <w:ilvl w:val="0"/>
          <w:numId w:val="46"/>
        </w:numPr>
        <w:ind w:left="426"/>
        <w:rPr>
          <w:b/>
          <w:noProof w:val="0"/>
        </w:rPr>
      </w:pPr>
      <w:r w:rsidRPr="00626979">
        <w:rPr>
          <w:b/>
          <w:noProof w:val="0"/>
        </w:rPr>
        <w:br w:type="page"/>
      </w:r>
      <w:r w:rsidRPr="00626979">
        <w:rPr>
          <w:b/>
          <w:noProof w:val="0"/>
        </w:rPr>
        <w:lastRenderedPageBreak/>
        <w:t>MIN SEN MACHINERY CO LTD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1"/>
        <w:gridCol w:w="1786"/>
        <w:gridCol w:w="2109"/>
        <w:gridCol w:w="1786"/>
      </w:tblGrid>
      <w:tr w:rsidR="007A1501" w:rsidRPr="00626979" w14:paraId="143F8E39" w14:textId="77777777" w:rsidTr="00AB512E">
        <w:trPr>
          <w:trHeight w:val="210"/>
          <w:tblHeader/>
          <w:jc w:val="center"/>
        </w:trPr>
        <w:tc>
          <w:tcPr>
            <w:tcW w:w="5000" w:type="pct"/>
            <w:gridSpan w:val="4"/>
            <w:shd w:val="clear" w:color="auto" w:fill="000000"/>
          </w:tcPr>
          <w:p w14:paraId="5020C558" w14:textId="77777777" w:rsidR="007A1501" w:rsidRPr="00626979" w:rsidRDefault="007A1501" w:rsidP="00AB512E">
            <w:pPr>
              <w:spacing w:before="20" w:after="20"/>
              <w:jc w:val="center"/>
              <w:rPr>
                <w:rFonts w:cs="Arial"/>
                <w:b/>
                <w:color w:val="FFFFFF"/>
                <w:lang w:eastAsia="id-ID"/>
              </w:rPr>
            </w:pPr>
            <w:r w:rsidRPr="00626979">
              <w:rPr>
                <w:rFonts w:cs="Arial"/>
                <w:b/>
                <w:color w:val="FFFFFF"/>
              </w:rPr>
              <w:t>MIN SEN MACHINERY CO LTD</w:t>
            </w:r>
          </w:p>
        </w:tc>
      </w:tr>
      <w:tr w:rsidR="007A1501" w:rsidRPr="00626979" w14:paraId="5E4B6EC5" w14:textId="77777777" w:rsidTr="00AB512E">
        <w:trPr>
          <w:trHeight w:val="210"/>
          <w:tblHeader/>
          <w:jc w:val="center"/>
        </w:trPr>
        <w:tc>
          <w:tcPr>
            <w:tcW w:w="5000" w:type="pct"/>
            <w:gridSpan w:val="4"/>
            <w:shd w:val="clear" w:color="auto" w:fill="000000"/>
          </w:tcPr>
          <w:p w14:paraId="653FDE99"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en-US"/>
              </w:rPr>
              <w:t>BANGKOK, Thailand</w:t>
            </w:r>
          </w:p>
        </w:tc>
      </w:tr>
      <w:tr w:rsidR="007A1501" w:rsidRPr="00626979" w14:paraId="0F5DA4B5" w14:textId="77777777" w:rsidTr="00AB512E">
        <w:trPr>
          <w:trHeight w:val="210"/>
          <w:tblHeader/>
          <w:jc w:val="center"/>
        </w:trPr>
        <w:tc>
          <w:tcPr>
            <w:tcW w:w="5000" w:type="pct"/>
            <w:gridSpan w:val="4"/>
            <w:shd w:val="clear" w:color="auto" w:fill="3F9C35"/>
            <w:hideMark/>
          </w:tcPr>
          <w:p w14:paraId="0EE55795"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Consolidated, Local registry filing</w:t>
            </w:r>
          </w:p>
        </w:tc>
      </w:tr>
      <w:tr w:rsidR="007A1501" w:rsidRPr="00626979" w14:paraId="6FBE3C82" w14:textId="77777777" w:rsidTr="00AB512E">
        <w:trPr>
          <w:trHeight w:val="210"/>
          <w:tblHeader/>
          <w:jc w:val="center"/>
        </w:trPr>
        <w:tc>
          <w:tcPr>
            <w:tcW w:w="5000" w:type="pct"/>
            <w:gridSpan w:val="4"/>
            <w:shd w:val="clear" w:color="auto" w:fill="009CDE"/>
            <w:noWrap/>
            <w:vAlign w:val="bottom"/>
            <w:hideMark/>
          </w:tcPr>
          <w:p w14:paraId="1684625D"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r>
      <w:tr w:rsidR="007A1501" w:rsidRPr="00626979" w14:paraId="4649ACDC" w14:textId="77777777" w:rsidTr="00AB512E">
        <w:trPr>
          <w:trHeight w:val="210"/>
          <w:tblHeader/>
          <w:jc w:val="center"/>
        </w:trPr>
        <w:tc>
          <w:tcPr>
            <w:tcW w:w="1927" w:type="pct"/>
            <w:shd w:val="clear" w:color="000000" w:fill="FFFFFF"/>
            <w:noWrap/>
            <w:vAlign w:val="bottom"/>
            <w:hideMark/>
          </w:tcPr>
          <w:p w14:paraId="7024464D"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tcPr>
          <w:p w14:paraId="3AA9FA93" w14:textId="77777777" w:rsidR="007A1501" w:rsidRPr="00626979" w:rsidRDefault="007A1501" w:rsidP="00AB512E">
            <w:pPr>
              <w:spacing w:before="20" w:after="20"/>
              <w:jc w:val="right"/>
              <w:rPr>
                <w:rFonts w:cs="Arial"/>
                <w:color w:val="333333"/>
                <w:lang w:eastAsia="id-ID"/>
              </w:rPr>
            </w:pPr>
            <w:r w:rsidRPr="00626979">
              <w:rPr>
                <w:rFonts w:cs="Arial"/>
                <w:color w:val="333333"/>
              </w:rPr>
              <w:t>31/12/2022</w:t>
            </w:r>
          </w:p>
        </w:tc>
        <w:tc>
          <w:tcPr>
            <w:tcW w:w="1141" w:type="pct"/>
            <w:shd w:val="clear" w:color="000000" w:fill="FFFFFF"/>
            <w:noWrap/>
          </w:tcPr>
          <w:p w14:paraId="25FEA3F5" w14:textId="77777777" w:rsidR="007A1501" w:rsidRPr="00626979" w:rsidRDefault="007A1501" w:rsidP="00AB512E">
            <w:pPr>
              <w:spacing w:before="20" w:after="20"/>
              <w:jc w:val="right"/>
              <w:rPr>
                <w:rFonts w:cs="Arial"/>
                <w:color w:val="333333"/>
                <w:lang w:eastAsia="id-ID"/>
              </w:rPr>
            </w:pPr>
            <w:r w:rsidRPr="00626979">
              <w:rPr>
                <w:rFonts w:cs="Arial"/>
                <w:color w:val="333333"/>
              </w:rPr>
              <w:t>31/12/2021</w:t>
            </w:r>
          </w:p>
        </w:tc>
        <w:tc>
          <w:tcPr>
            <w:tcW w:w="966" w:type="pct"/>
            <w:shd w:val="clear" w:color="000000" w:fill="FFFFFF"/>
            <w:noWrap/>
          </w:tcPr>
          <w:p w14:paraId="34E4BD94" w14:textId="77777777" w:rsidR="007A1501" w:rsidRPr="00626979" w:rsidRDefault="007A1501" w:rsidP="00AB512E">
            <w:pPr>
              <w:spacing w:before="20" w:after="20"/>
              <w:jc w:val="right"/>
              <w:rPr>
                <w:rFonts w:cs="Arial"/>
                <w:color w:val="333333"/>
                <w:lang w:eastAsia="id-ID"/>
              </w:rPr>
            </w:pPr>
            <w:r w:rsidRPr="00626979">
              <w:rPr>
                <w:rFonts w:cs="Arial"/>
                <w:color w:val="333333"/>
              </w:rPr>
              <w:t>31/12/2020</w:t>
            </w:r>
          </w:p>
        </w:tc>
      </w:tr>
      <w:tr w:rsidR="007A1501" w:rsidRPr="00626979" w14:paraId="4DA73741" w14:textId="77777777" w:rsidTr="00AB512E">
        <w:trPr>
          <w:trHeight w:val="210"/>
          <w:tblHeader/>
          <w:jc w:val="center"/>
        </w:trPr>
        <w:tc>
          <w:tcPr>
            <w:tcW w:w="1927" w:type="pct"/>
            <w:shd w:val="clear" w:color="000000" w:fill="FFFFFF"/>
            <w:noWrap/>
            <w:vAlign w:val="bottom"/>
            <w:hideMark/>
          </w:tcPr>
          <w:p w14:paraId="13794273"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hideMark/>
          </w:tcPr>
          <w:p w14:paraId="2DF6F70B"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1141" w:type="pct"/>
            <w:shd w:val="clear" w:color="000000" w:fill="FFFFFF"/>
            <w:hideMark/>
          </w:tcPr>
          <w:p w14:paraId="76701C7C"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966" w:type="pct"/>
            <w:shd w:val="clear" w:color="000000" w:fill="FFFFFF"/>
            <w:hideMark/>
          </w:tcPr>
          <w:p w14:paraId="4601C9CA"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r>
      <w:tr w:rsidR="007A1501" w:rsidRPr="00626979" w14:paraId="6CE6BC02" w14:textId="77777777" w:rsidTr="00AB512E">
        <w:trPr>
          <w:trHeight w:val="210"/>
          <w:tblHeader/>
          <w:jc w:val="center"/>
        </w:trPr>
        <w:tc>
          <w:tcPr>
            <w:tcW w:w="1927" w:type="pct"/>
            <w:shd w:val="clear" w:color="000000" w:fill="FFFFFF"/>
            <w:noWrap/>
            <w:vAlign w:val="bottom"/>
            <w:hideMark/>
          </w:tcPr>
          <w:p w14:paraId="22FF8F88"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13222DB"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1141" w:type="pct"/>
            <w:shd w:val="clear" w:color="000000" w:fill="FFFFFF"/>
            <w:hideMark/>
          </w:tcPr>
          <w:p w14:paraId="3B700C37"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966" w:type="pct"/>
            <w:shd w:val="clear" w:color="000000" w:fill="FFFFFF"/>
            <w:hideMark/>
          </w:tcPr>
          <w:p w14:paraId="54917FF5"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r>
      <w:tr w:rsidR="007A1501" w:rsidRPr="00626979" w14:paraId="74F04B04" w14:textId="77777777" w:rsidTr="00AB512E">
        <w:trPr>
          <w:trHeight w:val="210"/>
          <w:tblHeader/>
          <w:jc w:val="center"/>
        </w:trPr>
        <w:tc>
          <w:tcPr>
            <w:tcW w:w="1927" w:type="pct"/>
            <w:shd w:val="clear" w:color="000000" w:fill="FFFFFF"/>
            <w:noWrap/>
            <w:vAlign w:val="bottom"/>
            <w:hideMark/>
          </w:tcPr>
          <w:p w14:paraId="6AC7890B"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03E14FA1"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c>
          <w:tcPr>
            <w:tcW w:w="1141" w:type="pct"/>
            <w:shd w:val="clear" w:color="000000" w:fill="FFFFFF"/>
            <w:hideMark/>
          </w:tcPr>
          <w:p w14:paraId="75B884DD"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c>
          <w:tcPr>
            <w:tcW w:w="966" w:type="pct"/>
            <w:shd w:val="clear" w:color="000000" w:fill="FFFFFF"/>
            <w:hideMark/>
          </w:tcPr>
          <w:p w14:paraId="42CE0706"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r>
      <w:tr w:rsidR="007A1501" w:rsidRPr="00626979" w14:paraId="5FE7B50A" w14:textId="77777777" w:rsidTr="00AB512E">
        <w:trPr>
          <w:trHeight w:val="210"/>
          <w:tblHeader/>
          <w:jc w:val="center"/>
        </w:trPr>
        <w:tc>
          <w:tcPr>
            <w:tcW w:w="1927" w:type="pct"/>
            <w:shd w:val="clear" w:color="000000" w:fill="FFFFFF"/>
            <w:noWrap/>
            <w:vAlign w:val="bottom"/>
            <w:hideMark/>
          </w:tcPr>
          <w:p w14:paraId="417AD07D"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1F9D24F4"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c>
          <w:tcPr>
            <w:tcW w:w="1141" w:type="pct"/>
            <w:shd w:val="clear" w:color="000000" w:fill="FFFFFF"/>
            <w:hideMark/>
          </w:tcPr>
          <w:p w14:paraId="6A9F5A70"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c>
          <w:tcPr>
            <w:tcW w:w="966" w:type="pct"/>
            <w:shd w:val="clear" w:color="000000" w:fill="FFFFFF"/>
            <w:hideMark/>
          </w:tcPr>
          <w:p w14:paraId="7E5D648F"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r>
      <w:tr w:rsidR="007A1501" w:rsidRPr="00626979" w14:paraId="391C7A5B" w14:textId="77777777" w:rsidTr="00AB512E">
        <w:trPr>
          <w:trHeight w:val="210"/>
          <w:tblHeader/>
          <w:jc w:val="center"/>
        </w:trPr>
        <w:tc>
          <w:tcPr>
            <w:tcW w:w="1927" w:type="pct"/>
            <w:shd w:val="clear" w:color="000000" w:fill="FFFFFF"/>
            <w:noWrap/>
            <w:vAlign w:val="bottom"/>
            <w:hideMark/>
          </w:tcPr>
          <w:p w14:paraId="57191A79"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791965A0" w14:textId="77777777" w:rsidR="007A1501" w:rsidRPr="00626979" w:rsidRDefault="007A1501" w:rsidP="00AB512E">
            <w:pPr>
              <w:spacing w:before="20" w:after="20"/>
              <w:jc w:val="right"/>
              <w:rPr>
                <w:rFonts w:cs="Arial"/>
                <w:color w:val="333333"/>
                <w:lang w:eastAsia="id-ID"/>
              </w:rPr>
            </w:pPr>
          </w:p>
        </w:tc>
        <w:tc>
          <w:tcPr>
            <w:tcW w:w="1141" w:type="pct"/>
            <w:shd w:val="clear" w:color="000000" w:fill="FFFFFF"/>
            <w:hideMark/>
          </w:tcPr>
          <w:p w14:paraId="5E5CAAE0"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c>
          <w:tcPr>
            <w:tcW w:w="966" w:type="pct"/>
            <w:shd w:val="clear" w:color="000000" w:fill="FFFFFF"/>
            <w:hideMark/>
          </w:tcPr>
          <w:p w14:paraId="2414480A"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r>
      <w:tr w:rsidR="007A1501" w:rsidRPr="00626979" w14:paraId="071FD9EB" w14:textId="77777777" w:rsidTr="00AB512E">
        <w:trPr>
          <w:trHeight w:val="210"/>
          <w:tblHeader/>
          <w:jc w:val="center"/>
        </w:trPr>
        <w:tc>
          <w:tcPr>
            <w:tcW w:w="1927" w:type="pct"/>
            <w:shd w:val="clear" w:color="000000" w:fill="FFFFFF"/>
            <w:noWrap/>
            <w:vAlign w:val="center"/>
            <w:hideMark/>
          </w:tcPr>
          <w:p w14:paraId="148EBCEB" w14:textId="77777777" w:rsidR="007A1501" w:rsidRPr="00626979" w:rsidRDefault="007A1501" w:rsidP="00AB512E">
            <w:pPr>
              <w:spacing w:before="20" w:after="20"/>
              <w:jc w:val="left"/>
              <w:rPr>
                <w:rFonts w:cs="Arial"/>
                <w:color w:val="000000"/>
                <w:lang w:eastAsia="id-ID"/>
              </w:rPr>
            </w:pPr>
            <w:r w:rsidRPr="00626979">
              <w:rPr>
                <w:rFonts w:cs="Arial"/>
                <w:color w:val="555555"/>
              </w:rPr>
              <w:t>Exchange rate: THB/USD</w:t>
            </w:r>
          </w:p>
        </w:tc>
        <w:tc>
          <w:tcPr>
            <w:tcW w:w="966" w:type="pct"/>
            <w:shd w:val="clear" w:color="000000" w:fill="FFFFFF"/>
            <w:hideMark/>
          </w:tcPr>
          <w:p w14:paraId="42F23E44" w14:textId="77777777" w:rsidR="007A1501" w:rsidRPr="00626979" w:rsidRDefault="007A1501" w:rsidP="00AB512E">
            <w:pPr>
              <w:spacing w:before="20" w:after="20"/>
              <w:jc w:val="right"/>
              <w:rPr>
                <w:rFonts w:cs="Arial"/>
                <w:color w:val="333333"/>
                <w:lang w:eastAsia="id-ID"/>
              </w:rPr>
            </w:pPr>
            <w:r w:rsidRPr="00626979">
              <w:rPr>
                <w:rFonts w:cs="Arial"/>
                <w:color w:val="333333"/>
              </w:rPr>
              <w:t>0,02893</w:t>
            </w:r>
          </w:p>
        </w:tc>
        <w:tc>
          <w:tcPr>
            <w:tcW w:w="1141" w:type="pct"/>
            <w:shd w:val="clear" w:color="000000" w:fill="FFFFFF"/>
            <w:hideMark/>
          </w:tcPr>
          <w:p w14:paraId="624B87B3" w14:textId="77777777" w:rsidR="007A1501" w:rsidRPr="00626979" w:rsidRDefault="007A1501" w:rsidP="00AB512E">
            <w:pPr>
              <w:spacing w:before="20" w:after="20"/>
              <w:jc w:val="right"/>
              <w:rPr>
                <w:rFonts w:cs="Arial"/>
                <w:color w:val="333333"/>
                <w:lang w:eastAsia="id-ID"/>
              </w:rPr>
            </w:pPr>
            <w:r w:rsidRPr="00626979">
              <w:rPr>
                <w:rFonts w:cs="Arial"/>
                <w:color w:val="333333"/>
              </w:rPr>
              <w:t>0,02992</w:t>
            </w:r>
          </w:p>
        </w:tc>
        <w:tc>
          <w:tcPr>
            <w:tcW w:w="966" w:type="pct"/>
            <w:shd w:val="clear" w:color="000000" w:fill="FFFFFF"/>
            <w:hideMark/>
          </w:tcPr>
          <w:p w14:paraId="06A1C56F" w14:textId="77777777" w:rsidR="007A1501" w:rsidRPr="00626979" w:rsidRDefault="007A1501" w:rsidP="00AB512E">
            <w:pPr>
              <w:spacing w:before="20" w:after="20"/>
              <w:jc w:val="right"/>
              <w:rPr>
                <w:rFonts w:cs="Arial"/>
                <w:color w:val="333333"/>
                <w:lang w:eastAsia="id-ID"/>
              </w:rPr>
            </w:pPr>
            <w:r w:rsidRPr="00626979">
              <w:rPr>
                <w:rFonts w:cs="Arial"/>
                <w:color w:val="333333"/>
              </w:rPr>
              <w:t>0,03329</w:t>
            </w:r>
          </w:p>
        </w:tc>
      </w:tr>
      <w:tr w:rsidR="007A1501" w:rsidRPr="00626979" w14:paraId="17E9F7A4" w14:textId="77777777" w:rsidTr="00AB512E">
        <w:trPr>
          <w:trHeight w:val="175"/>
          <w:jc w:val="center"/>
        </w:trPr>
        <w:tc>
          <w:tcPr>
            <w:tcW w:w="5000" w:type="pct"/>
            <w:gridSpan w:val="4"/>
            <w:shd w:val="clear" w:color="auto" w:fill="000000"/>
            <w:vAlign w:val="center"/>
            <w:hideMark/>
          </w:tcPr>
          <w:p w14:paraId="6BF7AE63"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Balance sheet</w:t>
            </w:r>
          </w:p>
        </w:tc>
      </w:tr>
      <w:tr w:rsidR="007A1501" w:rsidRPr="00626979" w14:paraId="4B4E6377" w14:textId="77777777" w:rsidTr="00AB512E">
        <w:trPr>
          <w:trHeight w:val="210"/>
          <w:jc w:val="center"/>
        </w:trPr>
        <w:tc>
          <w:tcPr>
            <w:tcW w:w="5000" w:type="pct"/>
            <w:gridSpan w:val="4"/>
            <w:shd w:val="clear" w:color="auto" w:fill="63666A"/>
            <w:vAlign w:val="center"/>
            <w:hideMark/>
          </w:tcPr>
          <w:p w14:paraId="05CE02CF"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Assets</w:t>
            </w:r>
          </w:p>
        </w:tc>
      </w:tr>
      <w:tr w:rsidR="007A1501" w:rsidRPr="00626979" w14:paraId="26B21D29" w14:textId="77777777" w:rsidTr="00AB512E">
        <w:trPr>
          <w:trHeight w:val="210"/>
          <w:jc w:val="center"/>
        </w:trPr>
        <w:tc>
          <w:tcPr>
            <w:tcW w:w="1927" w:type="pct"/>
            <w:shd w:val="clear" w:color="000000" w:fill="FFFFFF"/>
            <w:vAlign w:val="center"/>
            <w:hideMark/>
          </w:tcPr>
          <w:p w14:paraId="194AA2C6"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assets</w:t>
            </w:r>
          </w:p>
        </w:tc>
        <w:tc>
          <w:tcPr>
            <w:tcW w:w="966" w:type="pct"/>
            <w:shd w:val="clear" w:color="000000" w:fill="FFFFFF"/>
            <w:noWrap/>
          </w:tcPr>
          <w:p w14:paraId="5F5357E6" w14:textId="77777777" w:rsidR="007A1501" w:rsidRPr="00626979" w:rsidRDefault="007A1501" w:rsidP="00AB512E">
            <w:pPr>
              <w:spacing w:before="20" w:after="20"/>
              <w:jc w:val="right"/>
              <w:rPr>
                <w:rFonts w:cs="Arial"/>
                <w:color w:val="333333"/>
                <w:lang w:eastAsia="id-ID"/>
              </w:rPr>
            </w:pPr>
            <w:r w:rsidRPr="00626979">
              <w:rPr>
                <w:rFonts w:cs="Arial"/>
                <w:color w:val="333333"/>
              </w:rPr>
              <w:t>22.868</w:t>
            </w:r>
          </w:p>
        </w:tc>
        <w:tc>
          <w:tcPr>
            <w:tcW w:w="1141" w:type="pct"/>
            <w:shd w:val="clear" w:color="000000" w:fill="FFFFFF"/>
            <w:noWrap/>
          </w:tcPr>
          <w:p w14:paraId="1B6007D2" w14:textId="77777777" w:rsidR="007A1501" w:rsidRPr="00626979" w:rsidRDefault="007A1501" w:rsidP="00AB512E">
            <w:pPr>
              <w:spacing w:before="20" w:after="20"/>
              <w:jc w:val="right"/>
              <w:rPr>
                <w:rFonts w:cs="Arial"/>
                <w:color w:val="333333"/>
                <w:lang w:eastAsia="id-ID"/>
              </w:rPr>
            </w:pPr>
            <w:r w:rsidRPr="00626979">
              <w:rPr>
                <w:rFonts w:cs="Arial"/>
                <w:color w:val="333333"/>
              </w:rPr>
              <w:t>11.582</w:t>
            </w:r>
          </w:p>
        </w:tc>
        <w:tc>
          <w:tcPr>
            <w:tcW w:w="966" w:type="pct"/>
            <w:shd w:val="clear" w:color="000000" w:fill="FFFFFF"/>
            <w:noWrap/>
          </w:tcPr>
          <w:p w14:paraId="4E18C108" w14:textId="77777777" w:rsidR="007A1501" w:rsidRPr="00626979" w:rsidRDefault="007A1501" w:rsidP="00AB512E">
            <w:pPr>
              <w:spacing w:before="20" w:after="20"/>
              <w:jc w:val="right"/>
              <w:rPr>
                <w:rFonts w:cs="Arial"/>
                <w:color w:val="333333"/>
                <w:lang w:eastAsia="id-ID"/>
              </w:rPr>
            </w:pPr>
            <w:r w:rsidRPr="00626979">
              <w:rPr>
                <w:rFonts w:cs="Arial"/>
                <w:color w:val="333333"/>
              </w:rPr>
              <w:t>12.618</w:t>
            </w:r>
          </w:p>
        </w:tc>
      </w:tr>
      <w:tr w:rsidR="007A1501" w:rsidRPr="00626979" w14:paraId="62AAF69F" w14:textId="77777777" w:rsidTr="00AB512E">
        <w:trPr>
          <w:trHeight w:val="210"/>
          <w:jc w:val="center"/>
        </w:trPr>
        <w:tc>
          <w:tcPr>
            <w:tcW w:w="1927" w:type="pct"/>
            <w:shd w:val="clear" w:color="000000" w:fill="FFFFFF"/>
            <w:vAlign w:val="center"/>
            <w:hideMark/>
          </w:tcPr>
          <w:p w14:paraId="1A156BC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Intangible assets</w:t>
            </w:r>
          </w:p>
        </w:tc>
        <w:tc>
          <w:tcPr>
            <w:tcW w:w="966" w:type="pct"/>
            <w:shd w:val="clear" w:color="000000" w:fill="FFFFFF"/>
            <w:noWrap/>
          </w:tcPr>
          <w:p w14:paraId="42D4D935" w14:textId="77777777" w:rsidR="007A1501" w:rsidRPr="00626979" w:rsidRDefault="007A1501" w:rsidP="00AB512E">
            <w:pPr>
              <w:spacing w:before="20" w:after="20"/>
              <w:jc w:val="right"/>
              <w:rPr>
                <w:rFonts w:cs="Arial"/>
                <w:color w:val="333333"/>
                <w:lang w:eastAsia="id-ID"/>
              </w:rPr>
            </w:pPr>
            <w:r w:rsidRPr="00626979">
              <w:rPr>
                <w:rFonts w:cs="Arial"/>
                <w:color w:val="333333"/>
              </w:rPr>
              <w:t>9</w:t>
            </w:r>
          </w:p>
        </w:tc>
        <w:tc>
          <w:tcPr>
            <w:tcW w:w="1141" w:type="pct"/>
            <w:shd w:val="clear" w:color="000000" w:fill="FFFFFF"/>
            <w:noWrap/>
          </w:tcPr>
          <w:p w14:paraId="7A9DA243" w14:textId="77777777" w:rsidR="007A1501" w:rsidRPr="00626979" w:rsidRDefault="007A1501" w:rsidP="00AB512E">
            <w:pPr>
              <w:spacing w:before="20" w:after="20"/>
              <w:jc w:val="right"/>
              <w:rPr>
                <w:rFonts w:cs="Arial"/>
                <w:color w:val="333333"/>
                <w:lang w:eastAsia="id-ID"/>
              </w:rPr>
            </w:pPr>
            <w:r w:rsidRPr="00626979">
              <w:rPr>
                <w:rFonts w:cs="Arial"/>
                <w:color w:val="333333"/>
              </w:rPr>
              <w:t>14</w:t>
            </w:r>
          </w:p>
        </w:tc>
        <w:tc>
          <w:tcPr>
            <w:tcW w:w="966" w:type="pct"/>
            <w:shd w:val="clear" w:color="000000" w:fill="FFFFFF"/>
            <w:noWrap/>
          </w:tcPr>
          <w:p w14:paraId="0C66E6A5"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r>
      <w:tr w:rsidR="007A1501" w:rsidRPr="00626979" w14:paraId="3A72910D" w14:textId="77777777" w:rsidTr="00AB512E">
        <w:trPr>
          <w:trHeight w:val="210"/>
          <w:jc w:val="center"/>
        </w:trPr>
        <w:tc>
          <w:tcPr>
            <w:tcW w:w="1927" w:type="pct"/>
            <w:shd w:val="clear" w:color="000000" w:fill="FFFFFF"/>
            <w:vAlign w:val="center"/>
            <w:hideMark/>
          </w:tcPr>
          <w:p w14:paraId="53C411D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Tangible fixed assets</w:t>
            </w:r>
          </w:p>
        </w:tc>
        <w:tc>
          <w:tcPr>
            <w:tcW w:w="966" w:type="pct"/>
            <w:shd w:val="clear" w:color="000000" w:fill="FFFFFF"/>
            <w:noWrap/>
          </w:tcPr>
          <w:p w14:paraId="23EC79E3" w14:textId="77777777" w:rsidR="007A1501" w:rsidRPr="00626979" w:rsidRDefault="007A1501" w:rsidP="00AB512E">
            <w:pPr>
              <w:spacing w:before="20" w:after="20"/>
              <w:jc w:val="right"/>
              <w:rPr>
                <w:rFonts w:cs="Arial"/>
                <w:color w:val="333333"/>
                <w:lang w:eastAsia="id-ID"/>
              </w:rPr>
            </w:pPr>
            <w:r w:rsidRPr="00626979">
              <w:rPr>
                <w:rFonts w:cs="Arial"/>
                <w:color w:val="333333"/>
              </w:rPr>
              <w:t>534</w:t>
            </w:r>
          </w:p>
        </w:tc>
        <w:tc>
          <w:tcPr>
            <w:tcW w:w="1141" w:type="pct"/>
            <w:shd w:val="clear" w:color="000000" w:fill="FFFFFF"/>
            <w:noWrap/>
          </w:tcPr>
          <w:p w14:paraId="420CAFB7" w14:textId="77777777" w:rsidR="007A1501" w:rsidRPr="00626979" w:rsidRDefault="007A1501" w:rsidP="00AB512E">
            <w:pPr>
              <w:spacing w:before="20" w:after="20"/>
              <w:jc w:val="right"/>
              <w:rPr>
                <w:rFonts w:cs="Arial"/>
                <w:color w:val="333333"/>
                <w:lang w:eastAsia="id-ID"/>
              </w:rPr>
            </w:pPr>
            <w:r w:rsidRPr="00626979">
              <w:rPr>
                <w:rFonts w:cs="Arial"/>
                <w:color w:val="333333"/>
              </w:rPr>
              <w:t>1.083</w:t>
            </w:r>
          </w:p>
        </w:tc>
        <w:tc>
          <w:tcPr>
            <w:tcW w:w="966" w:type="pct"/>
            <w:shd w:val="clear" w:color="000000" w:fill="FFFFFF"/>
            <w:noWrap/>
          </w:tcPr>
          <w:p w14:paraId="7BBDC66F" w14:textId="77777777" w:rsidR="007A1501" w:rsidRPr="00626979" w:rsidRDefault="007A1501" w:rsidP="00AB512E">
            <w:pPr>
              <w:spacing w:before="20" w:after="20"/>
              <w:jc w:val="right"/>
              <w:rPr>
                <w:rFonts w:cs="Arial"/>
                <w:color w:val="333333"/>
                <w:lang w:eastAsia="id-ID"/>
              </w:rPr>
            </w:pPr>
            <w:r w:rsidRPr="00626979">
              <w:rPr>
                <w:rFonts w:cs="Arial"/>
                <w:color w:val="333333"/>
              </w:rPr>
              <w:t>1.283</w:t>
            </w:r>
          </w:p>
        </w:tc>
      </w:tr>
      <w:tr w:rsidR="007A1501" w:rsidRPr="00626979" w14:paraId="265E6912" w14:textId="77777777" w:rsidTr="00AB512E">
        <w:trPr>
          <w:trHeight w:val="210"/>
          <w:jc w:val="center"/>
        </w:trPr>
        <w:tc>
          <w:tcPr>
            <w:tcW w:w="1927" w:type="pct"/>
            <w:shd w:val="clear" w:color="000000" w:fill="FFFFFF"/>
            <w:vAlign w:val="center"/>
            <w:hideMark/>
          </w:tcPr>
          <w:p w14:paraId="58337BF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assets</w:t>
            </w:r>
          </w:p>
        </w:tc>
        <w:tc>
          <w:tcPr>
            <w:tcW w:w="966" w:type="pct"/>
            <w:shd w:val="clear" w:color="000000" w:fill="FFFFFF"/>
            <w:noWrap/>
          </w:tcPr>
          <w:p w14:paraId="4A2756D8" w14:textId="77777777" w:rsidR="007A1501" w:rsidRPr="00626979" w:rsidRDefault="007A1501" w:rsidP="00AB512E">
            <w:pPr>
              <w:spacing w:before="20" w:after="20"/>
              <w:jc w:val="right"/>
              <w:rPr>
                <w:rFonts w:cs="Arial"/>
                <w:color w:val="333333"/>
                <w:lang w:eastAsia="id-ID"/>
              </w:rPr>
            </w:pPr>
            <w:r w:rsidRPr="00626979">
              <w:rPr>
                <w:rFonts w:cs="Arial"/>
                <w:color w:val="333333"/>
              </w:rPr>
              <w:t>22.325</w:t>
            </w:r>
          </w:p>
        </w:tc>
        <w:tc>
          <w:tcPr>
            <w:tcW w:w="1141" w:type="pct"/>
            <w:shd w:val="clear" w:color="000000" w:fill="FFFFFF"/>
            <w:noWrap/>
          </w:tcPr>
          <w:p w14:paraId="623B8B70" w14:textId="77777777" w:rsidR="007A1501" w:rsidRPr="00626979" w:rsidRDefault="007A1501" w:rsidP="00AB512E">
            <w:pPr>
              <w:spacing w:before="20" w:after="20"/>
              <w:jc w:val="right"/>
              <w:rPr>
                <w:rFonts w:cs="Arial"/>
                <w:color w:val="333333"/>
                <w:lang w:eastAsia="id-ID"/>
              </w:rPr>
            </w:pPr>
            <w:r w:rsidRPr="00626979">
              <w:rPr>
                <w:rFonts w:cs="Arial"/>
                <w:color w:val="333333"/>
              </w:rPr>
              <w:t>10.485</w:t>
            </w:r>
          </w:p>
        </w:tc>
        <w:tc>
          <w:tcPr>
            <w:tcW w:w="966" w:type="pct"/>
            <w:shd w:val="clear" w:color="000000" w:fill="FFFFFF"/>
            <w:noWrap/>
          </w:tcPr>
          <w:p w14:paraId="216121E7" w14:textId="77777777" w:rsidR="007A1501" w:rsidRPr="00626979" w:rsidRDefault="007A1501" w:rsidP="00AB512E">
            <w:pPr>
              <w:spacing w:before="20" w:after="20"/>
              <w:jc w:val="right"/>
              <w:rPr>
                <w:rFonts w:cs="Arial"/>
                <w:color w:val="333333"/>
                <w:lang w:eastAsia="id-ID"/>
              </w:rPr>
            </w:pPr>
            <w:r w:rsidRPr="00626979">
              <w:rPr>
                <w:rFonts w:cs="Arial"/>
                <w:color w:val="333333"/>
              </w:rPr>
              <w:t>11.331</w:t>
            </w:r>
          </w:p>
        </w:tc>
      </w:tr>
      <w:tr w:rsidR="007A1501" w:rsidRPr="00626979" w14:paraId="4017BF34" w14:textId="77777777" w:rsidTr="00AB512E">
        <w:trPr>
          <w:trHeight w:val="210"/>
          <w:jc w:val="center"/>
        </w:trPr>
        <w:tc>
          <w:tcPr>
            <w:tcW w:w="1927" w:type="pct"/>
            <w:shd w:val="clear" w:color="000000" w:fill="FFFFFF"/>
            <w:vAlign w:val="center"/>
            <w:hideMark/>
          </w:tcPr>
          <w:p w14:paraId="0EF19C54" w14:textId="77777777" w:rsidR="007A1501" w:rsidRPr="00626979" w:rsidRDefault="007A1501" w:rsidP="00AB512E">
            <w:pPr>
              <w:spacing w:before="20" w:after="20"/>
              <w:jc w:val="left"/>
              <w:rPr>
                <w:rFonts w:cs="Arial"/>
                <w:color w:val="555555"/>
                <w:lang w:eastAsia="id-ID"/>
              </w:rPr>
            </w:pPr>
            <w:r w:rsidRPr="00626979">
              <w:rPr>
                <w:rFonts w:cs="Arial"/>
                <w:color w:val="555555"/>
              </w:rPr>
              <w:t>Current assets</w:t>
            </w:r>
          </w:p>
        </w:tc>
        <w:tc>
          <w:tcPr>
            <w:tcW w:w="966" w:type="pct"/>
            <w:shd w:val="clear" w:color="000000" w:fill="FFFFFF"/>
            <w:noWrap/>
          </w:tcPr>
          <w:p w14:paraId="6606EC40" w14:textId="77777777" w:rsidR="007A1501" w:rsidRPr="00626979" w:rsidRDefault="007A1501" w:rsidP="00AB512E">
            <w:pPr>
              <w:spacing w:before="20" w:after="20"/>
              <w:jc w:val="right"/>
              <w:rPr>
                <w:rFonts w:cs="Arial"/>
                <w:color w:val="333333"/>
                <w:lang w:eastAsia="id-ID"/>
              </w:rPr>
            </w:pPr>
            <w:r w:rsidRPr="00626979">
              <w:rPr>
                <w:rFonts w:cs="Arial"/>
                <w:color w:val="333333"/>
              </w:rPr>
              <w:t>46.622</w:t>
            </w:r>
          </w:p>
        </w:tc>
        <w:tc>
          <w:tcPr>
            <w:tcW w:w="1141" w:type="pct"/>
            <w:shd w:val="clear" w:color="000000" w:fill="FFFFFF"/>
            <w:noWrap/>
          </w:tcPr>
          <w:p w14:paraId="32A233C2" w14:textId="77777777" w:rsidR="007A1501" w:rsidRPr="00626979" w:rsidRDefault="007A1501" w:rsidP="00AB512E">
            <w:pPr>
              <w:spacing w:before="20" w:after="20"/>
              <w:jc w:val="right"/>
              <w:rPr>
                <w:rFonts w:cs="Arial"/>
                <w:color w:val="333333"/>
                <w:lang w:eastAsia="id-ID"/>
              </w:rPr>
            </w:pPr>
            <w:r w:rsidRPr="00626979">
              <w:rPr>
                <w:rFonts w:cs="Arial"/>
                <w:color w:val="333333"/>
              </w:rPr>
              <w:t>62.478</w:t>
            </w:r>
          </w:p>
        </w:tc>
        <w:tc>
          <w:tcPr>
            <w:tcW w:w="966" w:type="pct"/>
            <w:shd w:val="clear" w:color="000000" w:fill="FFFFFF"/>
            <w:noWrap/>
          </w:tcPr>
          <w:p w14:paraId="13A87185" w14:textId="77777777" w:rsidR="007A1501" w:rsidRPr="00626979" w:rsidRDefault="007A1501" w:rsidP="00AB512E">
            <w:pPr>
              <w:spacing w:before="20" w:after="20"/>
              <w:jc w:val="right"/>
              <w:rPr>
                <w:rFonts w:cs="Arial"/>
                <w:color w:val="333333"/>
                <w:lang w:eastAsia="id-ID"/>
              </w:rPr>
            </w:pPr>
            <w:r w:rsidRPr="00626979">
              <w:rPr>
                <w:rFonts w:cs="Arial"/>
                <w:color w:val="333333"/>
              </w:rPr>
              <w:t>68.292</w:t>
            </w:r>
          </w:p>
        </w:tc>
      </w:tr>
      <w:tr w:rsidR="007A1501" w:rsidRPr="00626979" w14:paraId="601B1799" w14:textId="77777777" w:rsidTr="00AB512E">
        <w:trPr>
          <w:trHeight w:val="210"/>
          <w:jc w:val="center"/>
        </w:trPr>
        <w:tc>
          <w:tcPr>
            <w:tcW w:w="1927" w:type="pct"/>
            <w:shd w:val="clear" w:color="000000" w:fill="FFFFFF"/>
            <w:vAlign w:val="center"/>
            <w:hideMark/>
          </w:tcPr>
          <w:p w14:paraId="6A0EF71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Stock</w:t>
            </w:r>
          </w:p>
        </w:tc>
        <w:tc>
          <w:tcPr>
            <w:tcW w:w="966" w:type="pct"/>
            <w:shd w:val="clear" w:color="000000" w:fill="FFFFFF"/>
            <w:noWrap/>
          </w:tcPr>
          <w:p w14:paraId="5B2A3F50" w14:textId="77777777" w:rsidR="007A1501" w:rsidRPr="00626979" w:rsidRDefault="007A1501" w:rsidP="00AB512E">
            <w:pPr>
              <w:spacing w:before="20" w:after="20"/>
              <w:jc w:val="right"/>
              <w:rPr>
                <w:rFonts w:cs="Arial"/>
                <w:color w:val="333333"/>
                <w:lang w:eastAsia="id-ID"/>
              </w:rPr>
            </w:pPr>
            <w:r w:rsidRPr="00626979">
              <w:rPr>
                <w:rFonts w:cs="Arial"/>
                <w:color w:val="333333"/>
              </w:rPr>
              <w:t>6.265</w:t>
            </w:r>
          </w:p>
        </w:tc>
        <w:tc>
          <w:tcPr>
            <w:tcW w:w="1141" w:type="pct"/>
            <w:shd w:val="clear" w:color="000000" w:fill="FFFFFF"/>
            <w:noWrap/>
          </w:tcPr>
          <w:p w14:paraId="7ECBD9F8" w14:textId="77777777" w:rsidR="007A1501" w:rsidRPr="00626979" w:rsidRDefault="007A1501" w:rsidP="00AB512E">
            <w:pPr>
              <w:spacing w:before="20" w:after="20"/>
              <w:jc w:val="right"/>
              <w:rPr>
                <w:rFonts w:cs="Arial"/>
                <w:color w:val="333333"/>
                <w:lang w:eastAsia="id-ID"/>
              </w:rPr>
            </w:pPr>
            <w:r w:rsidRPr="00626979">
              <w:rPr>
                <w:rFonts w:cs="Arial"/>
                <w:color w:val="333333"/>
              </w:rPr>
              <w:t>4.038</w:t>
            </w:r>
          </w:p>
        </w:tc>
        <w:tc>
          <w:tcPr>
            <w:tcW w:w="966" w:type="pct"/>
            <w:shd w:val="clear" w:color="000000" w:fill="FFFFFF"/>
            <w:noWrap/>
          </w:tcPr>
          <w:p w14:paraId="6D75ED3C" w14:textId="77777777" w:rsidR="007A1501" w:rsidRPr="00626979" w:rsidRDefault="007A1501" w:rsidP="00AB512E">
            <w:pPr>
              <w:spacing w:before="20" w:after="20"/>
              <w:jc w:val="right"/>
              <w:rPr>
                <w:rFonts w:cs="Arial"/>
                <w:color w:val="333333"/>
                <w:lang w:eastAsia="id-ID"/>
              </w:rPr>
            </w:pPr>
            <w:r w:rsidRPr="00626979">
              <w:rPr>
                <w:rFonts w:cs="Arial"/>
                <w:color w:val="333333"/>
              </w:rPr>
              <w:t>11.717</w:t>
            </w:r>
          </w:p>
        </w:tc>
      </w:tr>
      <w:tr w:rsidR="007A1501" w:rsidRPr="00626979" w14:paraId="27272EA1" w14:textId="77777777" w:rsidTr="00AB512E">
        <w:trPr>
          <w:trHeight w:val="210"/>
          <w:jc w:val="center"/>
        </w:trPr>
        <w:tc>
          <w:tcPr>
            <w:tcW w:w="1927" w:type="pct"/>
            <w:shd w:val="clear" w:color="000000" w:fill="FFFFFF"/>
            <w:vAlign w:val="center"/>
            <w:hideMark/>
          </w:tcPr>
          <w:p w14:paraId="0A652BB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Debtors</w:t>
            </w:r>
          </w:p>
        </w:tc>
        <w:tc>
          <w:tcPr>
            <w:tcW w:w="966" w:type="pct"/>
            <w:shd w:val="clear" w:color="000000" w:fill="FFFFFF"/>
            <w:noWrap/>
          </w:tcPr>
          <w:p w14:paraId="664ACADE" w14:textId="77777777" w:rsidR="007A1501" w:rsidRPr="00626979" w:rsidRDefault="007A1501" w:rsidP="00AB512E">
            <w:pPr>
              <w:spacing w:before="20" w:after="20"/>
              <w:jc w:val="right"/>
              <w:rPr>
                <w:rFonts w:cs="Arial"/>
                <w:color w:val="333333"/>
                <w:lang w:eastAsia="id-ID"/>
              </w:rPr>
            </w:pPr>
            <w:r w:rsidRPr="00626979">
              <w:rPr>
                <w:rFonts w:cs="Arial"/>
                <w:color w:val="333333"/>
              </w:rPr>
              <w:t>15.918</w:t>
            </w:r>
          </w:p>
        </w:tc>
        <w:tc>
          <w:tcPr>
            <w:tcW w:w="1141" w:type="pct"/>
            <w:shd w:val="clear" w:color="000000" w:fill="FFFFFF"/>
            <w:noWrap/>
          </w:tcPr>
          <w:p w14:paraId="5E559A1D" w14:textId="77777777" w:rsidR="007A1501" w:rsidRPr="00626979" w:rsidRDefault="007A1501" w:rsidP="00AB512E">
            <w:pPr>
              <w:spacing w:before="20" w:after="20"/>
              <w:jc w:val="right"/>
              <w:rPr>
                <w:rFonts w:cs="Arial"/>
                <w:color w:val="333333"/>
                <w:lang w:eastAsia="id-ID"/>
              </w:rPr>
            </w:pPr>
            <w:r w:rsidRPr="00626979">
              <w:rPr>
                <w:rFonts w:cs="Arial"/>
                <w:color w:val="333333"/>
              </w:rPr>
              <w:t>11.829</w:t>
            </w:r>
          </w:p>
        </w:tc>
        <w:tc>
          <w:tcPr>
            <w:tcW w:w="966" w:type="pct"/>
            <w:shd w:val="clear" w:color="000000" w:fill="FFFFFF"/>
            <w:noWrap/>
          </w:tcPr>
          <w:p w14:paraId="150620DB" w14:textId="77777777" w:rsidR="007A1501" w:rsidRPr="00626979" w:rsidRDefault="007A1501" w:rsidP="00AB512E">
            <w:pPr>
              <w:spacing w:before="20" w:after="20"/>
              <w:jc w:val="right"/>
              <w:rPr>
                <w:rFonts w:cs="Arial"/>
                <w:color w:val="333333"/>
                <w:lang w:eastAsia="id-ID"/>
              </w:rPr>
            </w:pPr>
            <w:r w:rsidRPr="00626979">
              <w:rPr>
                <w:rFonts w:cs="Arial"/>
                <w:color w:val="333333"/>
              </w:rPr>
              <w:t>14.180</w:t>
            </w:r>
          </w:p>
        </w:tc>
      </w:tr>
      <w:tr w:rsidR="007A1501" w:rsidRPr="00626979" w14:paraId="040B4E5D" w14:textId="77777777" w:rsidTr="00AB512E">
        <w:trPr>
          <w:trHeight w:val="210"/>
          <w:jc w:val="center"/>
        </w:trPr>
        <w:tc>
          <w:tcPr>
            <w:tcW w:w="1927" w:type="pct"/>
            <w:shd w:val="clear" w:color="000000" w:fill="FFFFFF"/>
            <w:vAlign w:val="center"/>
            <w:hideMark/>
          </w:tcPr>
          <w:p w14:paraId="25348B6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assets</w:t>
            </w:r>
          </w:p>
        </w:tc>
        <w:tc>
          <w:tcPr>
            <w:tcW w:w="966" w:type="pct"/>
            <w:shd w:val="clear" w:color="000000" w:fill="FFFFFF"/>
            <w:noWrap/>
          </w:tcPr>
          <w:p w14:paraId="6BD437F1" w14:textId="77777777" w:rsidR="007A1501" w:rsidRPr="00626979" w:rsidRDefault="007A1501" w:rsidP="00AB512E">
            <w:pPr>
              <w:spacing w:before="20" w:after="20"/>
              <w:jc w:val="right"/>
              <w:rPr>
                <w:rFonts w:cs="Arial"/>
                <w:color w:val="333333"/>
                <w:lang w:eastAsia="id-ID"/>
              </w:rPr>
            </w:pPr>
            <w:r w:rsidRPr="00626979">
              <w:rPr>
                <w:rFonts w:cs="Arial"/>
                <w:color w:val="333333"/>
              </w:rPr>
              <w:t>24.439</w:t>
            </w:r>
          </w:p>
        </w:tc>
        <w:tc>
          <w:tcPr>
            <w:tcW w:w="1141" w:type="pct"/>
            <w:shd w:val="clear" w:color="000000" w:fill="FFFFFF"/>
            <w:noWrap/>
          </w:tcPr>
          <w:p w14:paraId="477316BB" w14:textId="77777777" w:rsidR="007A1501" w:rsidRPr="00626979" w:rsidRDefault="007A1501" w:rsidP="00AB512E">
            <w:pPr>
              <w:spacing w:before="20" w:after="20"/>
              <w:jc w:val="right"/>
              <w:rPr>
                <w:rFonts w:cs="Arial"/>
                <w:color w:val="333333"/>
                <w:lang w:eastAsia="id-ID"/>
              </w:rPr>
            </w:pPr>
            <w:r w:rsidRPr="00626979">
              <w:rPr>
                <w:rFonts w:cs="Arial"/>
                <w:color w:val="333333"/>
              </w:rPr>
              <w:t>46.611</w:t>
            </w:r>
          </w:p>
        </w:tc>
        <w:tc>
          <w:tcPr>
            <w:tcW w:w="966" w:type="pct"/>
            <w:shd w:val="clear" w:color="000000" w:fill="FFFFFF"/>
            <w:noWrap/>
          </w:tcPr>
          <w:p w14:paraId="253BD947" w14:textId="77777777" w:rsidR="007A1501" w:rsidRPr="00626979" w:rsidRDefault="007A1501" w:rsidP="00AB512E">
            <w:pPr>
              <w:spacing w:before="20" w:after="20"/>
              <w:jc w:val="right"/>
              <w:rPr>
                <w:rFonts w:cs="Arial"/>
                <w:color w:val="333333"/>
                <w:lang w:eastAsia="id-ID"/>
              </w:rPr>
            </w:pPr>
            <w:r w:rsidRPr="00626979">
              <w:rPr>
                <w:rFonts w:cs="Arial"/>
                <w:color w:val="333333"/>
              </w:rPr>
              <w:t>42.395</w:t>
            </w:r>
          </w:p>
        </w:tc>
      </w:tr>
      <w:tr w:rsidR="007A1501" w:rsidRPr="00626979" w14:paraId="19DD8751" w14:textId="77777777" w:rsidTr="00AB512E">
        <w:trPr>
          <w:trHeight w:val="210"/>
          <w:jc w:val="center"/>
        </w:trPr>
        <w:tc>
          <w:tcPr>
            <w:tcW w:w="1927" w:type="pct"/>
            <w:shd w:val="clear" w:color="000000" w:fill="FFFFFF"/>
            <w:vAlign w:val="center"/>
            <w:hideMark/>
          </w:tcPr>
          <w:p w14:paraId="40CA09E5"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cash and cash equivalent</w:t>
            </w:r>
          </w:p>
        </w:tc>
        <w:tc>
          <w:tcPr>
            <w:tcW w:w="966" w:type="pct"/>
            <w:shd w:val="clear" w:color="000000" w:fill="FFFFFF"/>
            <w:noWrap/>
          </w:tcPr>
          <w:p w14:paraId="21EA744E" w14:textId="77777777" w:rsidR="007A1501" w:rsidRPr="00626979" w:rsidRDefault="007A1501" w:rsidP="00AB512E">
            <w:pPr>
              <w:spacing w:before="20" w:after="20"/>
              <w:jc w:val="right"/>
              <w:rPr>
                <w:rFonts w:cs="Arial"/>
                <w:color w:val="333333"/>
                <w:lang w:eastAsia="id-ID"/>
              </w:rPr>
            </w:pPr>
            <w:r w:rsidRPr="00626979">
              <w:rPr>
                <w:rFonts w:cs="Arial"/>
                <w:color w:val="333333"/>
              </w:rPr>
              <w:t>19.986</w:t>
            </w:r>
          </w:p>
        </w:tc>
        <w:tc>
          <w:tcPr>
            <w:tcW w:w="1141" w:type="pct"/>
            <w:shd w:val="clear" w:color="000000" w:fill="FFFFFF"/>
            <w:noWrap/>
          </w:tcPr>
          <w:p w14:paraId="3A7C8D35" w14:textId="77777777" w:rsidR="007A1501" w:rsidRPr="00626979" w:rsidRDefault="007A1501" w:rsidP="00AB512E">
            <w:pPr>
              <w:spacing w:before="20" w:after="20"/>
              <w:jc w:val="right"/>
              <w:rPr>
                <w:rFonts w:cs="Arial"/>
                <w:color w:val="333333"/>
                <w:lang w:eastAsia="id-ID"/>
              </w:rPr>
            </w:pPr>
            <w:r w:rsidRPr="00626979">
              <w:rPr>
                <w:rFonts w:cs="Arial"/>
                <w:color w:val="333333"/>
              </w:rPr>
              <w:t>34.375</w:t>
            </w:r>
          </w:p>
        </w:tc>
        <w:tc>
          <w:tcPr>
            <w:tcW w:w="966" w:type="pct"/>
            <w:shd w:val="clear" w:color="000000" w:fill="FFFFFF"/>
            <w:noWrap/>
          </w:tcPr>
          <w:p w14:paraId="5741FEEC" w14:textId="77777777" w:rsidR="007A1501" w:rsidRPr="00626979" w:rsidRDefault="007A1501" w:rsidP="00AB512E">
            <w:pPr>
              <w:spacing w:before="20" w:after="20"/>
              <w:jc w:val="right"/>
              <w:rPr>
                <w:rFonts w:cs="Arial"/>
                <w:color w:val="333333"/>
                <w:lang w:eastAsia="id-ID"/>
              </w:rPr>
            </w:pPr>
            <w:r w:rsidRPr="00626979">
              <w:rPr>
                <w:rFonts w:cs="Arial"/>
                <w:color w:val="333333"/>
              </w:rPr>
              <w:t>31.934</w:t>
            </w:r>
          </w:p>
        </w:tc>
      </w:tr>
      <w:tr w:rsidR="007A1501" w:rsidRPr="00626979" w14:paraId="68792401" w14:textId="77777777" w:rsidTr="00AB512E">
        <w:trPr>
          <w:trHeight w:val="210"/>
          <w:jc w:val="center"/>
        </w:trPr>
        <w:tc>
          <w:tcPr>
            <w:tcW w:w="1927" w:type="pct"/>
            <w:shd w:val="clear" w:color="000000" w:fill="FFFFFF"/>
            <w:vAlign w:val="center"/>
            <w:hideMark/>
          </w:tcPr>
          <w:p w14:paraId="629CF143"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assets</w:t>
            </w:r>
          </w:p>
        </w:tc>
        <w:tc>
          <w:tcPr>
            <w:tcW w:w="966" w:type="pct"/>
            <w:shd w:val="clear" w:color="000000" w:fill="FFFFFF"/>
            <w:noWrap/>
          </w:tcPr>
          <w:p w14:paraId="39E07214"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69.490</w:t>
            </w:r>
          </w:p>
        </w:tc>
        <w:tc>
          <w:tcPr>
            <w:tcW w:w="1141" w:type="pct"/>
            <w:shd w:val="clear" w:color="000000" w:fill="FFFFFF"/>
            <w:noWrap/>
          </w:tcPr>
          <w:p w14:paraId="728541D4"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74.060</w:t>
            </w:r>
          </w:p>
        </w:tc>
        <w:tc>
          <w:tcPr>
            <w:tcW w:w="966" w:type="pct"/>
            <w:shd w:val="clear" w:color="000000" w:fill="FFFFFF"/>
            <w:noWrap/>
          </w:tcPr>
          <w:p w14:paraId="7D3B56AD"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80.911</w:t>
            </w:r>
          </w:p>
        </w:tc>
      </w:tr>
      <w:tr w:rsidR="007A1501" w:rsidRPr="00626979" w14:paraId="1210A235" w14:textId="77777777" w:rsidTr="00AB512E">
        <w:trPr>
          <w:trHeight w:val="210"/>
          <w:jc w:val="center"/>
        </w:trPr>
        <w:tc>
          <w:tcPr>
            <w:tcW w:w="1927" w:type="pct"/>
            <w:shd w:val="clear" w:color="000000" w:fill="FFFFFF"/>
            <w:noWrap/>
            <w:vAlign w:val="bottom"/>
            <w:hideMark/>
          </w:tcPr>
          <w:p w14:paraId="0A672FA1"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339AF13B"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5A2531AF"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5FEFEAD4"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56FCF9DB" w14:textId="77777777" w:rsidTr="00AB512E">
        <w:trPr>
          <w:trHeight w:val="210"/>
          <w:jc w:val="center"/>
        </w:trPr>
        <w:tc>
          <w:tcPr>
            <w:tcW w:w="5000" w:type="pct"/>
            <w:gridSpan w:val="4"/>
            <w:shd w:val="clear" w:color="auto" w:fill="63666A"/>
            <w:vAlign w:val="center"/>
            <w:hideMark/>
          </w:tcPr>
          <w:p w14:paraId="232B80E8"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Liabilities &amp; equity</w:t>
            </w:r>
          </w:p>
        </w:tc>
      </w:tr>
      <w:tr w:rsidR="007A1501" w:rsidRPr="00626979" w14:paraId="3E8B1CFD" w14:textId="77777777" w:rsidTr="00AB512E">
        <w:trPr>
          <w:trHeight w:val="210"/>
          <w:jc w:val="center"/>
        </w:trPr>
        <w:tc>
          <w:tcPr>
            <w:tcW w:w="1927" w:type="pct"/>
            <w:shd w:val="clear" w:color="000000" w:fill="FFFFFF"/>
            <w:vAlign w:val="center"/>
            <w:hideMark/>
          </w:tcPr>
          <w:p w14:paraId="420A1B87" w14:textId="77777777" w:rsidR="007A1501" w:rsidRPr="00626979" w:rsidRDefault="007A1501" w:rsidP="00AB512E">
            <w:pPr>
              <w:spacing w:before="20" w:after="20"/>
              <w:jc w:val="left"/>
              <w:rPr>
                <w:rFonts w:cs="Arial"/>
                <w:color w:val="555555"/>
                <w:lang w:eastAsia="id-ID"/>
              </w:rPr>
            </w:pPr>
            <w:r w:rsidRPr="00626979">
              <w:rPr>
                <w:rFonts w:cs="Arial"/>
                <w:color w:val="555555"/>
              </w:rPr>
              <w:t>Shareholders funds</w:t>
            </w:r>
          </w:p>
        </w:tc>
        <w:tc>
          <w:tcPr>
            <w:tcW w:w="966" w:type="pct"/>
            <w:shd w:val="clear" w:color="000000" w:fill="FFFFFF"/>
            <w:noWrap/>
            <w:hideMark/>
          </w:tcPr>
          <w:p w14:paraId="18CEE323" w14:textId="77777777" w:rsidR="007A1501" w:rsidRPr="00626979" w:rsidRDefault="007A1501" w:rsidP="00AB512E">
            <w:pPr>
              <w:spacing w:before="20" w:after="20"/>
              <w:jc w:val="right"/>
              <w:rPr>
                <w:rFonts w:cs="Arial"/>
                <w:color w:val="333333"/>
                <w:lang w:eastAsia="id-ID"/>
              </w:rPr>
            </w:pPr>
            <w:r w:rsidRPr="00626979">
              <w:rPr>
                <w:rFonts w:cs="Arial"/>
                <w:color w:val="333333"/>
              </w:rPr>
              <w:t>57.756</w:t>
            </w:r>
          </w:p>
        </w:tc>
        <w:tc>
          <w:tcPr>
            <w:tcW w:w="1141" w:type="pct"/>
            <w:shd w:val="clear" w:color="000000" w:fill="FFFFFF"/>
            <w:noWrap/>
            <w:hideMark/>
          </w:tcPr>
          <w:p w14:paraId="53EC6811" w14:textId="77777777" w:rsidR="007A1501" w:rsidRPr="00626979" w:rsidRDefault="007A1501" w:rsidP="00AB512E">
            <w:pPr>
              <w:spacing w:before="20" w:after="20"/>
              <w:jc w:val="right"/>
              <w:rPr>
                <w:rFonts w:cs="Arial"/>
                <w:color w:val="333333"/>
                <w:lang w:eastAsia="id-ID"/>
              </w:rPr>
            </w:pPr>
            <w:r w:rsidRPr="00626979">
              <w:rPr>
                <w:rFonts w:cs="Arial"/>
                <w:color w:val="333333"/>
              </w:rPr>
              <w:t>59.059</w:t>
            </w:r>
          </w:p>
        </w:tc>
        <w:tc>
          <w:tcPr>
            <w:tcW w:w="966" w:type="pct"/>
            <w:shd w:val="clear" w:color="000000" w:fill="FFFFFF"/>
            <w:noWrap/>
            <w:hideMark/>
          </w:tcPr>
          <w:p w14:paraId="2F61306A" w14:textId="77777777" w:rsidR="007A1501" w:rsidRPr="00626979" w:rsidRDefault="007A1501" w:rsidP="00AB512E">
            <w:pPr>
              <w:spacing w:before="20" w:after="20"/>
              <w:jc w:val="right"/>
              <w:rPr>
                <w:rFonts w:cs="Arial"/>
                <w:color w:val="333333"/>
                <w:lang w:eastAsia="id-ID"/>
              </w:rPr>
            </w:pPr>
            <w:r w:rsidRPr="00626979">
              <w:rPr>
                <w:rFonts w:cs="Arial"/>
                <w:color w:val="333333"/>
              </w:rPr>
              <w:t>62.119</w:t>
            </w:r>
          </w:p>
        </w:tc>
      </w:tr>
      <w:tr w:rsidR="007A1501" w:rsidRPr="00626979" w14:paraId="3C5FCB94" w14:textId="77777777" w:rsidTr="00AB512E">
        <w:trPr>
          <w:trHeight w:val="210"/>
          <w:jc w:val="center"/>
        </w:trPr>
        <w:tc>
          <w:tcPr>
            <w:tcW w:w="1927" w:type="pct"/>
            <w:shd w:val="clear" w:color="000000" w:fill="FFFFFF"/>
            <w:vAlign w:val="center"/>
            <w:hideMark/>
          </w:tcPr>
          <w:p w14:paraId="79E3DE8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Capital</w:t>
            </w:r>
          </w:p>
        </w:tc>
        <w:tc>
          <w:tcPr>
            <w:tcW w:w="966" w:type="pct"/>
            <w:shd w:val="clear" w:color="000000" w:fill="FFFFFF"/>
            <w:noWrap/>
            <w:hideMark/>
          </w:tcPr>
          <w:p w14:paraId="35DC482B" w14:textId="77777777" w:rsidR="007A1501" w:rsidRPr="00626979" w:rsidRDefault="007A1501" w:rsidP="00AB512E">
            <w:pPr>
              <w:spacing w:before="20" w:after="20"/>
              <w:jc w:val="right"/>
              <w:rPr>
                <w:rFonts w:cs="Arial"/>
                <w:color w:val="333333"/>
                <w:lang w:eastAsia="id-ID"/>
              </w:rPr>
            </w:pPr>
            <w:r w:rsidRPr="00626979">
              <w:rPr>
                <w:rFonts w:cs="Arial"/>
                <w:color w:val="333333"/>
              </w:rPr>
              <w:t>1.447</w:t>
            </w:r>
          </w:p>
        </w:tc>
        <w:tc>
          <w:tcPr>
            <w:tcW w:w="1141" w:type="pct"/>
            <w:shd w:val="clear" w:color="000000" w:fill="FFFFFF"/>
            <w:noWrap/>
            <w:hideMark/>
          </w:tcPr>
          <w:p w14:paraId="5EC967C5" w14:textId="77777777" w:rsidR="007A1501" w:rsidRPr="00626979" w:rsidRDefault="007A1501" w:rsidP="00AB512E">
            <w:pPr>
              <w:spacing w:before="20" w:after="20"/>
              <w:jc w:val="right"/>
              <w:rPr>
                <w:rFonts w:cs="Arial"/>
                <w:color w:val="333333"/>
                <w:lang w:eastAsia="id-ID"/>
              </w:rPr>
            </w:pPr>
            <w:r w:rsidRPr="00626979">
              <w:rPr>
                <w:rFonts w:cs="Arial"/>
                <w:color w:val="333333"/>
              </w:rPr>
              <w:t>1.496</w:t>
            </w:r>
          </w:p>
        </w:tc>
        <w:tc>
          <w:tcPr>
            <w:tcW w:w="966" w:type="pct"/>
            <w:shd w:val="clear" w:color="000000" w:fill="FFFFFF"/>
            <w:noWrap/>
            <w:hideMark/>
          </w:tcPr>
          <w:p w14:paraId="6F9EDBB6" w14:textId="77777777" w:rsidR="007A1501" w:rsidRPr="00626979" w:rsidRDefault="007A1501" w:rsidP="00AB512E">
            <w:pPr>
              <w:spacing w:before="20" w:after="20"/>
              <w:jc w:val="right"/>
              <w:rPr>
                <w:rFonts w:cs="Arial"/>
                <w:color w:val="333333"/>
                <w:lang w:eastAsia="id-ID"/>
              </w:rPr>
            </w:pPr>
            <w:r w:rsidRPr="00626979">
              <w:rPr>
                <w:rFonts w:cs="Arial"/>
                <w:color w:val="333333"/>
              </w:rPr>
              <w:t>1.665</w:t>
            </w:r>
          </w:p>
        </w:tc>
      </w:tr>
      <w:tr w:rsidR="007A1501" w:rsidRPr="00626979" w14:paraId="352B8774" w14:textId="77777777" w:rsidTr="00AB512E">
        <w:trPr>
          <w:trHeight w:val="210"/>
          <w:jc w:val="center"/>
        </w:trPr>
        <w:tc>
          <w:tcPr>
            <w:tcW w:w="1927" w:type="pct"/>
            <w:shd w:val="clear" w:color="000000" w:fill="FFFFFF"/>
            <w:vAlign w:val="center"/>
            <w:hideMark/>
          </w:tcPr>
          <w:p w14:paraId="4211CD5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shareholders funds</w:t>
            </w:r>
          </w:p>
        </w:tc>
        <w:tc>
          <w:tcPr>
            <w:tcW w:w="966" w:type="pct"/>
            <w:shd w:val="clear" w:color="000000" w:fill="FFFFFF"/>
            <w:noWrap/>
            <w:hideMark/>
          </w:tcPr>
          <w:p w14:paraId="3FFFAE57" w14:textId="77777777" w:rsidR="007A1501" w:rsidRPr="00626979" w:rsidRDefault="007A1501" w:rsidP="00AB512E">
            <w:pPr>
              <w:spacing w:before="20" w:after="20"/>
              <w:jc w:val="right"/>
              <w:rPr>
                <w:rFonts w:cs="Arial"/>
                <w:color w:val="333333"/>
                <w:lang w:eastAsia="id-ID"/>
              </w:rPr>
            </w:pPr>
            <w:r w:rsidRPr="00626979">
              <w:rPr>
                <w:rFonts w:cs="Arial"/>
                <w:color w:val="333333"/>
              </w:rPr>
              <w:t>56.309</w:t>
            </w:r>
          </w:p>
        </w:tc>
        <w:tc>
          <w:tcPr>
            <w:tcW w:w="1141" w:type="pct"/>
            <w:shd w:val="clear" w:color="000000" w:fill="FFFFFF"/>
            <w:noWrap/>
            <w:hideMark/>
          </w:tcPr>
          <w:p w14:paraId="4ED025BB" w14:textId="77777777" w:rsidR="007A1501" w:rsidRPr="00626979" w:rsidRDefault="007A1501" w:rsidP="00AB512E">
            <w:pPr>
              <w:spacing w:before="20" w:after="20"/>
              <w:jc w:val="right"/>
              <w:rPr>
                <w:rFonts w:cs="Arial"/>
                <w:color w:val="333333"/>
                <w:lang w:eastAsia="id-ID"/>
              </w:rPr>
            </w:pPr>
            <w:r w:rsidRPr="00626979">
              <w:rPr>
                <w:rFonts w:cs="Arial"/>
                <w:color w:val="333333"/>
              </w:rPr>
              <w:t>57.563</w:t>
            </w:r>
          </w:p>
        </w:tc>
        <w:tc>
          <w:tcPr>
            <w:tcW w:w="966" w:type="pct"/>
            <w:shd w:val="clear" w:color="000000" w:fill="FFFFFF"/>
            <w:noWrap/>
            <w:hideMark/>
          </w:tcPr>
          <w:p w14:paraId="224466E1" w14:textId="77777777" w:rsidR="007A1501" w:rsidRPr="00626979" w:rsidRDefault="007A1501" w:rsidP="00AB512E">
            <w:pPr>
              <w:spacing w:before="20" w:after="20"/>
              <w:jc w:val="right"/>
              <w:rPr>
                <w:rFonts w:cs="Arial"/>
                <w:color w:val="333333"/>
                <w:lang w:eastAsia="id-ID"/>
              </w:rPr>
            </w:pPr>
            <w:r w:rsidRPr="00626979">
              <w:rPr>
                <w:rFonts w:cs="Arial"/>
                <w:color w:val="333333"/>
              </w:rPr>
              <w:t>60.454</w:t>
            </w:r>
          </w:p>
        </w:tc>
      </w:tr>
      <w:tr w:rsidR="007A1501" w:rsidRPr="00626979" w14:paraId="19E73926" w14:textId="77777777" w:rsidTr="00AB512E">
        <w:trPr>
          <w:trHeight w:val="210"/>
          <w:jc w:val="center"/>
        </w:trPr>
        <w:tc>
          <w:tcPr>
            <w:tcW w:w="1927" w:type="pct"/>
            <w:shd w:val="clear" w:color="000000" w:fill="FFFFFF"/>
            <w:vAlign w:val="center"/>
            <w:hideMark/>
          </w:tcPr>
          <w:p w14:paraId="61F82C14"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liabilities</w:t>
            </w:r>
          </w:p>
        </w:tc>
        <w:tc>
          <w:tcPr>
            <w:tcW w:w="966" w:type="pct"/>
            <w:shd w:val="clear" w:color="000000" w:fill="FFFFFF"/>
            <w:noWrap/>
            <w:hideMark/>
          </w:tcPr>
          <w:p w14:paraId="08BFEB4A" w14:textId="77777777" w:rsidR="007A1501" w:rsidRPr="00626979" w:rsidRDefault="007A1501" w:rsidP="00AB512E">
            <w:pPr>
              <w:spacing w:before="20" w:after="20"/>
              <w:jc w:val="right"/>
              <w:rPr>
                <w:rFonts w:cs="Arial"/>
                <w:color w:val="333333"/>
                <w:lang w:eastAsia="id-ID"/>
              </w:rPr>
            </w:pPr>
            <w:r w:rsidRPr="00626979">
              <w:rPr>
                <w:rFonts w:cs="Arial"/>
                <w:color w:val="333333"/>
              </w:rPr>
              <w:t>268</w:t>
            </w:r>
          </w:p>
        </w:tc>
        <w:tc>
          <w:tcPr>
            <w:tcW w:w="1141" w:type="pct"/>
            <w:shd w:val="clear" w:color="000000" w:fill="FFFFFF"/>
            <w:noWrap/>
            <w:hideMark/>
          </w:tcPr>
          <w:p w14:paraId="45B21833" w14:textId="77777777" w:rsidR="007A1501" w:rsidRPr="00626979" w:rsidRDefault="007A1501" w:rsidP="00AB512E">
            <w:pPr>
              <w:spacing w:before="20" w:after="20"/>
              <w:jc w:val="right"/>
              <w:rPr>
                <w:rFonts w:cs="Arial"/>
                <w:color w:val="333333"/>
                <w:lang w:eastAsia="id-ID"/>
              </w:rPr>
            </w:pPr>
            <w:r w:rsidRPr="00626979">
              <w:rPr>
                <w:rFonts w:cs="Arial"/>
                <w:color w:val="333333"/>
              </w:rPr>
              <w:t>251</w:t>
            </w:r>
          </w:p>
        </w:tc>
        <w:tc>
          <w:tcPr>
            <w:tcW w:w="966" w:type="pct"/>
            <w:shd w:val="clear" w:color="000000" w:fill="FFFFFF"/>
            <w:noWrap/>
            <w:hideMark/>
          </w:tcPr>
          <w:p w14:paraId="5C573DB5" w14:textId="77777777" w:rsidR="007A1501" w:rsidRPr="00626979" w:rsidRDefault="007A1501" w:rsidP="00AB512E">
            <w:pPr>
              <w:spacing w:before="20" w:after="20"/>
              <w:jc w:val="right"/>
              <w:rPr>
                <w:rFonts w:cs="Arial"/>
                <w:color w:val="333333"/>
                <w:lang w:eastAsia="id-ID"/>
              </w:rPr>
            </w:pPr>
            <w:r w:rsidRPr="00626979">
              <w:rPr>
                <w:rFonts w:cs="Arial"/>
                <w:color w:val="333333"/>
              </w:rPr>
              <w:t>218</w:t>
            </w:r>
          </w:p>
        </w:tc>
      </w:tr>
      <w:tr w:rsidR="007A1501" w:rsidRPr="00626979" w14:paraId="514B4690" w14:textId="77777777" w:rsidTr="00AB512E">
        <w:trPr>
          <w:trHeight w:val="210"/>
          <w:jc w:val="center"/>
        </w:trPr>
        <w:tc>
          <w:tcPr>
            <w:tcW w:w="1927" w:type="pct"/>
            <w:shd w:val="clear" w:color="000000" w:fill="FFFFFF"/>
            <w:vAlign w:val="center"/>
            <w:hideMark/>
          </w:tcPr>
          <w:p w14:paraId="56882BF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Long term debt</w:t>
            </w:r>
          </w:p>
        </w:tc>
        <w:tc>
          <w:tcPr>
            <w:tcW w:w="966" w:type="pct"/>
            <w:shd w:val="clear" w:color="000000" w:fill="FFFFFF"/>
            <w:noWrap/>
            <w:hideMark/>
          </w:tcPr>
          <w:p w14:paraId="410B6F4F"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6EB9F599"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6F0FEEDB"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32874166" w14:textId="77777777" w:rsidTr="00AB512E">
        <w:trPr>
          <w:trHeight w:val="210"/>
          <w:jc w:val="center"/>
        </w:trPr>
        <w:tc>
          <w:tcPr>
            <w:tcW w:w="1927" w:type="pct"/>
            <w:shd w:val="clear" w:color="000000" w:fill="FFFFFF"/>
            <w:vAlign w:val="center"/>
            <w:hideMark/>
          </w:tcPr>
          <w:p w14:paraId="4FDED7A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liabilities</w:t>
            </w:r>
          </w:p>
        </w:tc>
        <w:tc>
          <w:tcPr>
            <w:tcW w:w="966" w:type="pct"/>
            <w:shd w:val="clear" w:color="000000" w:fill="FFFFFF"/>
            <w:noWrap/>
            <w:hideMark/>
          </w:tcPr>
          <w:p w14:paraId="33041D9A" w14:textId="77777777" w:rsidR="007A1501" w:rsidRPr="00626979" w:rsidRDefault="007A1501" w:rsidP="00AB512E">
            <w:pPr>
              <w:spacing w:before="20" w:after="20"/>
              <w:jc w:val="right"/>
              <w:rPr>
                <w:rFonts w:cs="Arial"/>
                <w:color w:val="333333"/>
                <w:lang w:eastAsia="id-ID"/>
              </w:rPr>
            </w:pPr>
            <w:r w:rsidRPr="00626979">
              <w:rPr>
                <w:rFonts w:cs="Arial"/>
                <w:color w:val="333333"/>
              </w:rPr>
              <w:t>268</w:t>
            </w:r>
          </w:p>
        </w:tc>
        <w:tc>
          <w:tcPr>
            <w:tcW w:w="1141" w:type="pct"/>
            <w:shd w:val="clear" w:color="000000" w:fill="FFFFFF"/>
            <w:noWrap/>
            <w:hideMark/>
          </w:tcPr>
          <w:p w14:paraId="3FF0610E" w14:textId="77777777" w:rsidR="007A1501" w:rsidRPr="00626979" w:rsidRDefault="007A1501" w:rsidP="00AB512E">
            <w:pPr>
              <w:spacing w:before="20" w:after="20"/>
              <w:jc w:val="right"/>
              <w:rPr>
                <w:rFonts w:cs="Arial"/>
                <w:color w:val="333333"/>
                <w:lang w:eastAsia="id-ID"/>
              </w:rPr>
            </w:pPr>
            <w:r w:rsidRPr="00626979">
              <w:rPr>
                <w:rFonts w:cs="Arial"/>
                <w:color w:val="333333"/>
              </w:rPr>
              <w:t>251</w:t>
            </w:r>
          </w:p>
        </w:tc>
        <w:tc>
          <w:tcPr>
            <w:tcW w:w="966" w:type="pct"/>
            <w:shd w:val="clear" w:color="000000" w:fill="FFFFFF"/>
            <w:noWrap/>
            <w:hideMark/>
          </w:tcPr>
          <w:p w14:paraId="03C83433" w14:textId="77777777" w:rsidR="007A1501" w:rsidRPr="00626979" w:rsidRDefault="007A1501" w:rsidP="00AB512E">
            <w:pPr>
              <w:spacing w:before="20" w:after="20"/>
              <w:jc w:val="right"/>
              <w:rPr>
                <w:rFonts w:cs="Arial"/>
                <w:color w:val="333333"/>
                <w:lang w:eastAsia="id-ID"/>
              </w:rPr>
            </w:pPr>
            <w:r w:rsidRPr="00626979">
              <w:rPr>
                <w:rFonts w:cs="Arial"/>
                <w:color w:val="333333"/>
              </w:rPr>
              <w:t>218</w:t>
            </w:r>
          </w:p>
        </w:tc>
      </w:tr>
      <w:tr w:rsidR="007A1501" w:rsidRPr="00626979" w14:paraId="5B100F31" w14:textId="77777777" w:rsidTr="00AB512E">
        <w:trPr>
          <w:trHeight w:val="210"/>
          <w:jc w:val="center"/>
        </w:trPr>
        <w:tc>
          <w:tcPr>
            <w:tcW w:w="1927" w:type="pct"/>
            <w:shd w:val="clear" w:color="000000" w:fill="FFFFFF"/>
            <w:vAlign w:val="center"/>
            <w:hideMark/>
          </w:tcPr>
          <w:p w14:paraId="09E4BABA"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provisions</w:t>
            </w:r>
          </w:p>
        </w:tc>
        <w:tc>
          <w:tcPr>
            <w:tcW w:w="966" w:type="pct"/>
            <w:shd w:val="clear" w:color="000000" w:fill="FFFFFF"/>
            <w:hideMark/>
          </w:tcPr>
          <w:p w14:paraId="26DC2EC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67FBBE37" w14:textId="77777777" w:rsidR="007A1501" w:rsidRPr="00626979" w:rsidRDefault="007A1501" w:rsidP="00AB512E">
            <w:pPr>
              <w:spacing w:before="20" w:after="20"/>
              <w:jc w:val="right"/>
              <w:rPr>
                <w:rFonts w:cs="Arial"/>
                <w:color w:val="333333"/>
                <w:lang w:eastAsia="id-ID"/>
              </w:rPr>
            </w:pPr>
            <w:r w:rsidRPr="00626979">
              <w:rPr>
                <w:rFonts w:cs="Arial"/>
                <w:color w:val="333333"/>
              </w:rPr>
              <w:t>245</w:t>
            </w:r>
          </w:p>
        </w:tc>
        <w:tc>
          <w:tcPr>
            <w:tcW w:w="966" w:type="pct"/>
            <w:shd w:val="clear" w:color="000000" w:fill="FFFFFF"/>
            <w:hideMark/>
          </w:tcPr>
          <w:p w14:paraId="3FBD4515" w14:textId="77777777" w:rsidR="007A1501" w:rsidRPr="00626979" w:rsidRDefault="007A1501" w:rsidP="00AB512E">
            <w:pPr>
              <w:spacing w:before="20" w:after="20"/>
              <w:jc w:val="right"/>
              <w:rPr>
                <w:rFonts w:cs="Arial"/>
                <w:color w:val="333333"/>
                <w:lang w:eastAsia="id-ID"/>
              </w:rPr>
            </w:pPr>
            <w:r w:rsidRPr="00626979">
              <w:rPr>
                <w:rFonts w:cs="Arial"/>
                <w:color w:val="333333"/>
              </w:rPr>
              <w:t>212</w:t>
            </w:r>
          </w:p>
        </w:tc>
      </w:tr>
      <w:tr w:rsidR="007A1501" w:rsidRPr="00626979" w14:paraId="5218EE31" w14:textId="77777777" w:rsidTr="00AB512E">
        <w:trPr>
          <w:trHeight w:val="210"/>
          <w:jc w:val="center"/>
        </w:trPr>
        <w:tc>
          <w:tcPr>
            <w:tcW w:w="1927" w:type="pct"/>
            <w:shd w:val="clear" w:color="000000" w:fill="FFFFFF"/>
            <w:vAlign w:val="center"/>
            <w:hideMark/>
          </w:tcPr>
          <w:p w14:paraId="1223BF78" w14:textId="77777777" w:rsidR="007A1501" w:rsidRPr="00626979" w:rsidRDefault="007A1501" w:rsidP="00AB512E">
            <w:pPr>
              <w:spacing w:before="20" w:after="20"/>
              <w:jc w:val="left"/>
              <w:rPr>
                <w:rFonts w:cs="Arial"/>
                <w:color w:val="555555"/>
                <w:lang w:eastAsia="id-ID"/>
              </w:rPr>
            </w:pPr>
            <w:r w:rsidRPr="00626979">
              <w:rPr>
                <w:rFonts w:cs="Arial"/>
                <w:color w:val="555555"/>
              </w:rPr>
              <w:t>Current liabilities</w:t>
            </w:r>
          </w:p>
        </w:tc>
        <w:tc>
          <w:tcPr>
            <w:tcW w:w="966" w:type="pct"/>
            <w:shd w:val="clear" w:color="000000" w:fill="FFFFFF"/>
            <w:noWrap/>
            <w:hideMark/>
          </w:tcPr>
          <w:p w14:paraId="00750AF5" w14:textId="77777777" w:rsidR="007A1501" w:rsidRPr="00626979" w:rsidRDefault="007A1501" w:rsidP="00AB512E">
            <w:pPr>
              <w:spacing w:before="20" w:after="20"/>
              <w:jc w:val="right"/>
              <w:rPr>
                <w:rFonts w:cs="Arial"/>
                <w:color w:val="333333"/>
                <w:lang w:eastAsia="id-ID"/>
              </w:rPr>
            </w:pPr>
            <w:r w:rsidRPr="00626979">
              <w:rPr>
                <w:rFonts w:cs="Arial"/>
                <w:color w:val="333333"/>
              </w:rPr>
              <w:t>11.466</w:t>
            </w:r>
          </w:p>
        </w:tc>
        <w:tc>
          <w:tcPr>
            <w:tcW w:w="1141" w:type="pct"/>
            <w:shd w:val="clear" w:color="000000" w:fill="FFFFFF"/>
            <w:noWrap/>
            <w:hideMark/>
          </w:tcPr>
          <w:p w14:paraId="2531FA80" w14:textId="77777777" w:rsidR="007A1501" w:rsidRPr="00626979" w:rsidRDefault="007A1501" w:rsidP="00AB512E">
            <w:pPr>
              <w:spacing w:before="20" w:after="20"/>
              <w:jc w:val="right"/>
              <w:rPr>
                <w:rFonts w:cs="Arial"/>
                <w:color w:val="333333"/>
                <w:lang w:eastAsia="id-ID"/>
              </w:rPr>
            </w:pPr>
            <w:r w:rsidRPr="00626979">
              <w:rPr>
                <w:rFonts w:cs="Arial"/>
                <w:color w:val="333333"/>
              </w:rPr>
              <w:t>14.750</w:t>
            </w:r>
          </w:p>
        </w:tc>
        <w:tc>
          <w:tcPr>
            <w:tcW w:w="966" w:type="pct"/>
            <w:shd w:val="clear" w:color="000000" w:fill="FFFFFF"/>
            <w:noWrap/>
            <w:hideMark/>
          </w:tcPr>
          <w:p w14:paraId="0963BB66" w14:textId="77777777" w:rsidR="007A1501" w:rsidRPr="00626979" w:rsidRDefault="007A1501" w:rsidP="00AB512E">
            <w:pPr>
              <w:spacing w:before="20" w:after="20"/>
              <w:jc w:val="right"/>
              <w:rPr>
                <w:rFonts w:cs="Arial"/>
                <w:color w:val="333333"/>
                <w:lang w:eastAsia="id-ID"/>
              </w:rPr>
            </w:pPr>
            <w:r w:rsidRPr="00626979">
              <w:rPr>
                <w:rFonts w:cs="Arial"/>
                <w:color w:val="333333"/>
              </w:rPr>
              <w:t>18.574</w:t>
            </w:r>
          </w:p>
        </w:tc>
      </w:tr>
      <w:tr w:rsidR="007A1501" w:rsidRPr="00626979" w14:paraId="125E00FE" w14:textId="77777777" w:rsidTr="00AB512E">
        <w:trPr>
          <w:trHeight w:val="210"/>
          <w:jc w:val="center"/>
        </w:trPr>
        <w:tc>
          <w:tcPr>
            <w:tcW w:w="1927" w:type="pct"/>
            <w:shd w:val="clear" w:color="000000" w:fill="FFFFFF"/>
            <w:vAlign w:val="center"/>
            <w:hideMark/>
          </w:tcPr>
          <w:p w14:paraId="21769D7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Loans &amp; short-term debt</w:t>
            </w:r>
          </w:p>
        </w:tc>
        <w:tc>
          <w:tcPr>
            <w:tcW w:w="966" w:type="pct"/>
            <w:shd w:val="clear" w:color="000000" w:fill="FFFFFF"/>
            <w:noWrap/>
            <w:hideMark/>
          </w:tcPr>
          <w:p w14:paraId="5E8491BC"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1ED7C48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569AF96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249E6270" w14:textId="77777777" w:rsidTr="00AB512E">
        <w:trPr>
          <w:trHeight w:val="210"/>
          <w:jc w:val="center"/>
        </w:trPr>
        <w:tc>
          <w:tcPr>
            <w:tcW w:w="1927" w:type="pct"/>
            <w:shd w:val="clear" w:color="000000" w:fill="FFFFFF"/>
            <w:vAlign w:val="center"/>
            <w:hideMark/>
          </w:tcPr>
          <w:p w14:paraId="3B58C25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Creditors</w:t>
            </w:r>
          </w:p>
        </w:tc>
        <w:tc>
          <w:tcPr>
            <w:tcW w:w="966" w:type="pct"/>
            <w:shd w:val="clear" w:color="000000" w:fill="FFFFFF"/>
            <w:noWrap/>
            <w:hideMark/>
          </w:tcPr>
          <w:p w14:paraId="5723D0E1" w14:textId="77777777" w:rsidR="007A1501" w:rsidRPr="00626979" w:rsidRDefault="007A1501" w:rsidP="00AB512E">
            <w:pPr>
              <w:spacing w:before="20" w:after="20"/>
              <w:jc w:val="right"/>
              <w:rPr>
                <w:rFonts w:cs="Arial"/>
                <w:color w:val="333333"/>
                <w:lang w:eastAsia="id-ID"/>
              </w:rPr>
            </w:pPr>
            <w:r w:rsidRPr="00626979">
              <w:rPr>
                <w:rFonts w:cs="Arial"/>
                <w:color w:val="333333"/>
              </w:rPr>
              <w:t>10.944</w:t>
            </w:r>
          </w:p>
        </w:tc>
        <w:tc>
          <w:tcPr>
            <w:tcW w:w="1141" w:type="pct"/>
            <w:shd w:val="clear" w:color="000000" w:fill="FFFFFF"/>
            <w:noWrap/>
            <w:hideMark/>
          </w:tcPr>
          <w:p w14:paraId="141122B4" w14:textId="77777777" w:rsidR="007A1501" w:rsidRPr="00626979" w:rsidRDefault="007A1501" w:rsidP="00AB512E">
            <w:pPr>
              <w:spacing w:before="20" w:after="20"/>
              <w:jc w:val="right"/>
              <w:rPr>
                <w:rFonts w:cs="Arial"/>
                <w:color w:val="333333"/>
                <w:lang w:eastAsia="id-ID"/>
              </w:rPr>
            </w:pPr>
            <w:r w:rsidRPr="00626979">
              <w:rPr>
                <w:rFonts w:cs="Arial"/>
                <w:color w:val="333333"/>
              </w:rPr>
              <w:t>10.956</w:t>
            </w:r>
          </w:p>
        </w:tc>
        <w:tc>
          <w:tcPr>
            <w:tcW w:w="966" w:type="pct"/>
            <w:shd w:val="clear" w:color="000000" w:fill="FFFFFF"/>
            <w:noWrap/>
            <w:hideMark/>
          </w:tcPr>
          <w:p w14:paraId="706D1A7F" w14:textId="77777777" w:rsidR="007A1501" w:rsidRPr="00626979" w:rsidRDefault="007A1501" w:rsidP="00AB512E">
            <w:pPr>
              <w:spacing w:before="20" w:after="20"/>
              <w:jc w:val="right"/>
              <w:rPr>
                <w:rFonts w:cs="Arial"/>
                <w:color w:val="333333"/>
                <w:lang w:eastAsia="id-ID"/>
              </w:rPr>
            </w:pPr>
            <w:r w:rsidRPr="00626979">
              <w:rPr>
                <w:rFonts w:cs="Arial"/>
                <w:color w:val="333333"/>
              </w:rPr>
              <w:t>13.378</w:t>
            </w:r>
          </w:p>
        </w:tc>
      </w:tr>
      <w:tr w:rsidR="007A1501" w:rsidRPr="00626979" w14:paraId="092C902E" w14:textId="77777777" w:rsidTr="00AB512E">
        <w:trPr>
          <w:trHeight w:val="210"/>
          <w:jc w:val="center"/>
        </w:trPr>
        <w:tc>
          <w:tcPr>
            <w:tcW w:w="1927" w:type="pct"/>
            <w:shd w:val="clear" w:color="000000" w:fill="FFFFFF"/>
            <w:vAlign w:val="center"/>
            <w:hideMark/>
          </w:tcPr>
          <w:p w14:paraId="6B33368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liabilities</w:t>
            </w:r>
          </w:p>
        </w:tc>
        <w:tc>
          <w:tcPr>
            <w:tcW w:w="966" w:type="pct"/>
            <w:shd w:val="clear" w:color="000000" w:fill="FFFFFF"/>
            <w:noWrap/>
            <w:hideMark/>
          </w:tcPr>
          <w:p w14:paraId="26BFE310" w14:textId="77777777" w:rsidR="007A1501" w:rsidRPr="00626979" w:rsidRDefault="007A1501" w:rsidP="00AB512E">
            <w:pPr>
              <w:spacing w:before="20" w:after="20"/>
              <w:jc w:val="right"/>
              <w:rPr>
                <w:rFonts w:cs="Arial"/>
                <w:color w:val="333333"/>
                <w:lang w:eastAsia="id-ID"/>
              </w:rPr>
            </w:pPr>
            <w:r w:rsidRPr="00626979">
              <w:rPr>
                <w:rFonts w:cs="Arial"/>
                <w:color w:val="333333"/>
              </w:rPr>
              <w:t>522</w:t>
            </w:r>
          </w:p>
        </w:tc>
        <w:tc>
          <w:tcPr>
            <w:tcW w:w="1141" w:type="pct"/>
            <w:shd w:val="clear" w:color="000000" w:fill="FFFFFF"/>
            <w:noWrap/>
            <w:hideMark/>
          </w:tcPr>
          <w:p w14:paraId="2A76A6C5" w14:textId="77777777" w:rsidR="007A1501" w:rsidRPr="00626979" w:rsidRDefault="007A1501" w:rsidP="00AB512E">
            <w:pPr>
              <w:spacing w:before="20" w:after="20"/>
              <w:jc w:val="right"/>
              <w:rPr>
                <w:rFonts w:cs="Arial"/>
                <w:color w:val="333333"/>
                <w:lang w:eastAsia="id-ID"/>
              </w:rPr>
            </w:pPr>
            <w:r w:rsidRPr="00626979">
              <w:rPr>
                <w:rFonts w:cs="Arial"/>
                <w:color w:val="333333"/>
              </w:rPr>
              <w:t>3.795</w:t>
            </w:r>
          </w:p>
        </w:tc>
        <w:tc>
          <w:tcPr>
            <w:tcW w:w="966" w:type="pct"/>
            <w:shd w:val="clear" w:color="000000" w:fill="FFFFFF"/>
            <w:noWrap/>
            <w:hideMark/>
          </w:tcPr>
          <w:p w14:paraId="24E891C2" w14:textId="77777777" w:rsidR="007A1501" w:rsidRPr="00626979" w:rsidRDefault="007A1501" w:rsidP="00AB512E">
            <w:pPr>
              <w:spacing w:before="20" w:after="20"/>
              <w:jc w:val="right"/>
              <w:rPr>
                <w:rFonts w:cs="Arial"/>
                <w:color w:val="333333"/>
                <w:lang w:eastAsia="id-ID"/>
              </w:rPr>
            </w:pPr>
            <w:r w:rsidRPr="00626979">
              <w:rPr>
                <w:rFonts w:cs="Arial"/>
                <w:color w:val="333333"/>
              </w:rPr>
              <w:t>5.195</w:t>
            </w:r>
          </w:p>
        </w:tc>
      </w:tr>
      <w:tr w:rsidR="007A1501" w:rsidRPr="00626979" w14:paraId="618F7E7B" w14:textId="77777777" w:rsidTr="00AB512E">
        <w:trPr>
          <w:trHeight w:val="210"/>
          <w:jc w:val="center"/>
        </w:trPr>
        <w:tc>
          <w:tcPr>
            <w:tcW w:w="1927" w:type="pct"/>
            <w:shd w:val="clear" w:color="000000" w:fill="FFFFFF"/>
            <w:vAlign w:val="center"/>
            <w:hideMark/>
          </w:tcPr>
          <w:p w14:paraId="0DA3D9E1"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shareholders' funds and liabilities</w:t>
            </w:r>
          </w:p>
        </w:tc>
        <w:tc>
          <w:tcPr>
            <w:tcW w:w="966" w:type="pct"/>
            <w:shd w:val="clear" w:color="000000" w:fill="FFFFFF"/>
            <w:noWrap/>
            <w:hideMark/>
          </w:tcPr>
          <w:p w14:paraId="61EA43CF"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69.490</w:t>
            </w:r>
          </w:p>
        </w:tc>
        <w:tc>
          <w:tcPr>
            <w:tcW w:w="1141" w:type="pct"/>
            <w:shd w:val="clear" w:color="000000" w:fill="FFFFFF"/>
            <w:noWrap/>
            <w:hideMark/>
          </w:tcPr>
          <w:p w14:paraId="73384971"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74.060</w:t>
            </w:r>
          </w:p>
        </w:tc>
        <w:tc>
          <w:tcPr>
            <w:tcW w:w="966" w:type="pct"/>
            <w:shd w:val="clear" w:color="000000" w:fill="FFFFFF"/>
            <w:noWrap/>
            <w:hideMark/>
          </w:tcPr>
          <w:p w14:paraId="51666DCF"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80.911</w:t>
            </w:r>
          </w:p>
        </w:tc>
      </w:tr>
      <w:tr w:rsidR="007A1501" w:rsidRPr="00626979" w14:paraId="7E7BE836" w14:textId="77777777" w:rsidTr="00AB512E">
        <w:trPr>
          <w:trHeight w:val="210"/>
          <w:jc w:val="center"/>
        </w:trPr>
        <w:tc>
          <w:tcPr>
            <w:tcW w:w="1927" w:type="pct"/>
            <w:shd w:val="clear" w:color="000000" w:fill="FFFFFF"/>
            <w:noWrap/>
            <w:vAlign w:val="bottom"/>
            <w:hideMark/>
          </w:tcPr>
          <w:p w14:paraId="58F41E2E"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2836C153"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57A3553B"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3009AE9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770433AF" w14:textId="77777777" w:rsidTr="00AB512E">
        <w:trPr>
          <w:trHeight w:val="210"/>
          <w:jc w:val="center"/>
        </w:trPr>
        <w:tc>
          <w:tcPr>
            <w:tcW w:w="5000" w:type="pct"/>
            <w:gridSpan w:val="4"/>
            <w:shd w:val="clear" w:color="auto" w:fill="63666A"/>
            <w:vAlign w:val="center"/>
            <w:hideMark/>
          </w:tcPr>
          <w:p w14:paraId="72886E81"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595F665" w14:textId="77777777" w:rsidTr="00AB512E">
        <w:trPr>
          <w:trHeight w:val="210"/>
          <w:jc w:val="center"/>
        </w:trPr>
        <w:tc>
          <w:tcPr>
            <w:tcW w:w="1927" w:type="pct"/>
            <w:shd w:val="clear" w:color="000000" w:fill="FFFFFF"/>
            <w:vAlign w:val="center"/>
            <w:hideMark/>
          </w:tcPr>
          <w:p w14:paraId="773FC54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Working capital</w:t>
            </w:r>
          </w:p>
        </w:tc>
        <w:tc>
          <w:tcPr>
            <w:tcW w:w="966" w:type="pct"/>
            <w:shd w:val="clear" w:color="000000" w:fill="FFFFFF"/>
            <w:noWrap/>
            <w:hideMark/>
          </w:tcPr>
          <w:p w14:paraId="647FDC47" w14:textId="77777777" w:rsidR="007A1501" w:rsidRPr="00626979" w:rsidRDefault="007A1501" w:rsidP="00AB512E">
            <w:pPr>
              <w:spacing w:before="20" w:after="20"/>
              <w:jc w:val="right"/>
              <w:rPr>
                <w:rFonts w:cs="Arial"/>
                <w:color w:val="333333"/>
                <w:lang w:eastAsia="id-ID"/>
              </w:rPr>
            </w:pPr>
            <w:r w:rsidRPr="00626979">
              <w:rPr>
                <w:rFonts w:cs="Arial"/>
                <w:color w:val="333333"/>
              </w:rPr>
              <w:t>11.239</w:t>
            </w:r>
          </w:p>
        </w:tc>
        <w:tc>
          <w:tcPr>
            <w:tcW w:w="1141" w:type="pct"/>
            <w:shd w:val="clear" w:color="000000" w:fill="FFFFFF"/>
            <w:hideMark/>
          </w:tcPr>
          <w:p w14:paraId="18328582" w14:textId="77777777" w:rsidR="007A1501" w:rsidRPr="00626979" w:rsidRDefault="007A1501" w:rsidP="00AB512E">
            <w:pPr>
              <w:spacing w:before="20" w:after="20"/>
              <w:jc w:val="right"/>
              <w:rPr>
                <w:rFonts w:cs="Arial"/>
                <w:color w:val="333333"/>
                <w:lang w:eastAsia="id-ID"/>
              </w:rPr>
            </w:pPr>
            <w:r w:rsidRPr="00626979">
              <w:rPr>
                <w:rFonts w:cs="Arial"/>
                <w:color w:val="333333"/>
              </w:rPr>
              <w:t>4.912</w:t>
            </w:r>
          </w:p>
        </w:tc>
        <w:tc>
          <w:tcPr>
            <w:tcW w:w="966" w:type="pct"/>
            <w:shd w:val="clear" w:color="000000" w:fill="FFFFFF"/>
            <w:hideMark/>
          </w:tcPr>
          <w:p w14:paraId="65388D6A" w14:textId="77777777" w:rsidR="007A1501" w:rsidRPr="00626979" w:rsidRDefault="007A1501" w:rsidP="00AB512E">
            <w:pPr>
              <w:spacing w:before="20" w:after="20"/>
              <w:jc w:val="right"/>
              <w:rPr>
                <w:rFonts w:cs="Arial"/>
                <w:color w:val="333333"/>
                <w:lang w:eastAsia="id-ID"/>
              </w:rPr>
            </w:pPr>
            <w:r w:rsidRPr="00626979">
              <w:rPr>
                <w:rFonts w:cs="Arial"/>
                <w:color w:val="333333"/>
              </w:rPr>
              <w:t>12.519</w:t>
            </w:r>
          </w:p>
        </w:tc>
      </w:tr>
      <w:tr w:rsidR="007A1501" w:rsidRPr="00626979" w14:paraId="3A7328B4" w14:textId="77777777" w:rsidTr="00AB512E">
        <w:trPr>
          <w:trHeight w:val="210"/>
          <w:jc w:val="center"/>
        </w:trPr>
        <w:tc>
          <w:tcPr>
            <w:tcW w:w="1927" w:type="pct"/>
            <w:shd w:val="clear" w:color="000000" w:fill="FFFFFF"/>
            <w:vAlign w:val="center"/>
            <w:hideMark/>
          </w:tcPr>
          <w:p w14:paraId="251A6732" w14:textId="77777777" w:rsidR="007A1501" w:rsidRPr="00626979" w:rsidRDefault="007A1501" w:rsidP="00AB512E">
            <w:pPr>
              <w:spacing w:before="20" w:after="20"/>
              <w:jc w:val="left"/>
              <w:rPr>
                <w:rFonts w:cs="Arial"/>
                <w:color w:val="555555"/>
                <w:lang w:eastAsia="id-ID"/>
              </w:rPr>
            </w:pPr>
            <w:r w:rsidRPr="00626979">
              <w:rPr>
                <w:rFonts w:cs="Arial"/>
                <w:color w:val="555555"/>
              </w:rPr>
              <w:lastRenderedPageBreak/>
              <w:t xml:space="preserve"> ∟ Net current assets</w:t>
            </w:r>
          </w:p>
        </w:tc>
        <w:tc>
          <w:tcPr>
            <w:tcW w:w="966" w:type="pct"/>
            <w:shd w:val="clear" w:color="000000" w:fill="FFFFFF"/>
            <w:noWrap/>
            <w:hideMark/>
          </w:tcPr>
          <w:p w14:paraId="00F5AF3A" w14:textId="77777777" w:rsidR="007A1501" w:rsidRPr="00626979" w:rsidRDefault="007A1501" w:rsidP="00AB512E">
            <w:pPr>
              <w:spacing w:before="20" w:after="20"/>
              <w:jc w:val="right"/>
              <w:rPr>
                <w:rFonts w:cs="Arial"/>
                <w:color w:val="333333"/>
                <w:lang w:eastAsia="id-ID"/>
              </w:rPr>
            </w:pPr>
            <w:r w:rsidRPr="00626979">
              <w:rPr>
                <w:rFonts w:cs="Arial"/>
                <w:color w:val="333333"/>
              </w:rPr>
              <w:t>35.157</w:t>
            </w:r>
          </w:p>
        </w:tc>
        <w:tc>
          <w:tcPr>
            <w:tcW w:w="1141" w:type="pct"/>
            <w:shd w:val="clear" w:color="000000" w:fill="FFFFFF"/>
            <w:noWrap/>
            <w:hideMark/>
          </w:tcPr>
          <w:p w14:paraId="6C4FF12D" w14:textId="77777777" w:rsidR="007A1501" w:rsidRPr="00626979" w:rsidRDefault="007A1501" w:rsidP="00AB512E">
            <w:pPr>
              <w:spacing w:before="20" w:after="20"/>
              <w:jc w:val="right"/>
              <w:rPr>
                <w:rFonts w:cs="Arial"/>
                <w:color w:val="333333"/>
                <w:lang w:eastAsia="id-ID"/>
              </w:rPr>
            </w:pPr>
            <w:r w:rsidRPr="00626979">
              <w:rPr>
                <w:rFonts w:cs="Arial"/>
                <w:color w:val="333333"/>
              </w:rPr>
              <w:t>47.728</w:t>
            </w:r>
          </w:p>
        </w:tc>
        <w:tc>
          <w:tcPr>
            <w:tcW w:w="966" w:type="pct"/>
            <w:shd w:val="clear" w:color="000000" w:fill="FFFFFF"/>
            <w:noWrap/>
            <w:hideMark/>
          </w:tcPr>
          <w:p w14:paraId="51E43286" w14:textId="77777777" w:rsidR="007A1501" w:rsidRPr="00626979" w:rsidRDefault="007A1501" w:rsidP="00AB512E">
            <w:pPr>
              <w:spacing w:before="20" w:after="20"/>
              <w:jc w:val="right"/>
              <w:rPr>
                <w:rFonts w:cs="Arial"/>
                <w:color w:val="333333"/>
                <w:lang w:eastAsia="id-ID"/>
              </w:rPr>
            </w:pPr>
            <w:r w:rsidRPr="00626979">
              <w:rPr>
                <w:rFonts w:cs="Arial"/>
                <w:color w:val="333333"/>
              </w:rPr>
              <w:t>49.719</w:t>
            </w:r>
          </w:p>
        </w:tc>
      </w:tr>
      <w:tr w:rsidR="007A1501" w:rsidRPr="00626979" w14:paraId="73E031D0" w14:textId="77777777" w:rsidTr="00AB512E">
        <w:trPr>
          <w:trHeight w:val="210"/>
          <w:jc w:val="center"/>
        </w:trPr>
        <w:tc>
          <w:tcPr>
            <w:tcW w:w="1927" w:type="pct"/>
            <w:shd w:val="clear" w:color="000000" w:fill="FFFFFF"/>
            <w:vAlign w:val="center"/>
            <w:hideMark/>
          </w:tcPr>
          <w:p w14:paraId="6EED5C0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Enterprise value</w:t>
            </w:r>
          </w:p>
        </w:tc>
        <w:tc>
          <w:tcPr>
            <w:tcW w:w="966" w:type="pct"/>
            <w:shd w:val="clear" w:color="000000" w:fill="FFFFFF"/>
            <w:noWrap/>
            <w:hideMark/>
          </w:tcPr>
          <w:p w14:paraId="22F156A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1F974A1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0A016DD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0B5868F0" w14:textId="77777777" w:rsidTr="00AB512E">
        <w:trPr>
          <w:trHeight w:val="210"/>
          <w:jc w:val="center"/>
        </w:trPr>
        <w:tc>
          <w:tcPr>
            <w:tcW w:w="1927" w:type="pct"/>
            <w:shd w:val="clear" w:color="000000" w:fill="FFFFFF"/>
            <w:vAlign w:val="center"/>
            <w:hideMark/>
          </w:tcPr>
          <w:p w14:paraId="7AE3EEC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Number of employees</w:t>
            </w:r>
          </w:p>
        </w:tc>
        <w:tc>
          <w:tcPr>
            <w:tcW w:w="966" w:type="pct"/>
            <w:shd w:val="clear" w:color="000000" w:fill="FFFFFF"/>
            <w:noWrap/>
            <w:hideMark/>
          </w:tcPr>
          <w:p w14:paraId="154CFA3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5284F1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3670401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D2D2969" w14:textId="77777777" w:rsidTr="00AB512E">
        <w:trPr>
          <w:trHeight w:val="210"/>
          <w:jc w:val="center"/>
        </w:trPr>
        <w:tc>
          <w:tcPr>
            <w:tcW w:w="1927" w:type="pct"/>
            <w:shd w:val="clear" w:color="000000" w:fill="FFFFFF"/>
            <w:noWrap/>
            <w:vAlign w:val="bottom"/>
            <w:hideMark/>
          </w:tcPr>
          <w:p w14:paraId="59BE6ED7"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79AF1C06"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DD2FDED"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32644EBB"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385EB360" w14:textId="77777777" w:rsidTr="00AB512E">
        <w:trPr>
          <w:trHeight w:val="210"/>
          <w:jc w:val="center"/>
        </w:trPr>
        <w:tc>
          <w:tcPr>
            <w:tcW w:w="5000" w:type="pct"/>
            <w:gridSpan w:val="4"/>
            <w:shd w:val="clear" w:color="auto" w:fill="000000"/>
            <w:vAlign w:val="center"/>
            <w:hideMark/>
          </w:tcPr>
          <w:p w14:paraId="589A73F0"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Profit &amp; loss account</w:t>
            </w:r>
          </w:p>
        </w:tc>
      </w:tr>
      <w:tr w:rsidR="007A1501" w:rsidRPr="00626979" w14:paraId="5A233C56" w14:textId="77777777" w:rsidTr="00AB512E">
        <w:trPr>
          <w:trHeight w:val="210"/>
          <w:jc w:val="center"/>
        </w:trPr>
        <w:tc>
          <w:tcPr>
            <w:tcW w:w="1927" w:type="pct"/>
            <w:shd w:val="clear" w:color="000000" w:fill="FFFFFF"/>
            <w:vAlign w:val="center"/>
            <w:hideMark/>
          </w:tcPr>
          <w:p w14:paraId="2414470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revenue (Turnover)</w:t>
            </w:r>
          </w:p>
        </w:tc>
        <w:tc>
          <w:tcPr>
            <w:tcW w:w="966" w:type="pct"/>
            <w:shd w:val="clear" w:color="000000" w:fill="FFFFFF"/>
            <w:noWrap/>
          </w:tcPr>
          <w:p w14:paraId="38F50F76" w14:textId="77777777" w:rsidR="007A1501" w:rsidRPr="00626979" w:rsidRDefault="007A1501" w:rsidP="00AB512E">
            <w:pPr>
              <w:spacing w:before="20" w:after="20"/>
              <w:jc w:val="right"/>
              <w:rPr>
                <w:rFonts w:cs="Arial"/>
                <w:color w:val="333333"/>
                <w:lang w:eastAsia="id-ID"/>
              </w:rPr>
            </w:pPr>
            <w:r w:rsidRPr="00626979">
              <w:rPr>
                <w:rFonts w:cs="Arial"/>
                <w:color w:val="333333"/>
              </w:rPr>
              <w:t>48.422</w:t>
            </w:r>
          </w:p>
        </w:tc>
        <w:tc>
          <w:tcPr>
            <w:tcW w:w="1141" w:type="pct"/>
            <w:shd w:val="clear" w:color="000000" w:fill="FFFFFF"/>
            <w:noWrap/>
          </w:tcPr>
          <w:p w14:paraId="2C5F05C0" w14:textId="77777777" w:rsidR="007A1501" w:rsidRPr="00626979" w:rsidRDefault="007A1501" w:rsidP="00AB512E">
            <w:pPr>
              <w:spacing w:before="20" w:after="20"/>
              <w:jc w:val="right"/>
              <w:rPr>
                <w:rFonts w:cs="Arial"/>
                <w:color w:val="333333"/>
                <w:lang w:eastAsia="id-ID"/>
              </w:rPr>
            </w:pPr>
            <w:r w:rsidRPr="00626979">
              <w:rPr>
                <w:rFonts w:cs="Arial"/>
                <w:color w:val="333333"/>
              </w:rPr>
              <w:t>60.641</w:t>
            </w:r>
          </w:p>
        </w:tc>
        <w:tc>
          <w:tcPr>
            <w:tcW w:w="966" w:type="pct"/>
            <w:shd w:val="clear" w:color="000000" w:fill="FFFFFF"/>
            <w:noWrap/>
          </w:tcPr>
          <w:p w14:paraId="546C4F18" w14:textId="77777777" w:rsidR="007A1501" w:rsidRPr="00626979" w:rsidRDefault="007A1501" w:rsidP="00AB512E">
            <w:pPr>
              <w:spacing w:before="20" w:after="20"/>
              <w:jc w:val="right"/>
              <w:rPr>
                <w:rFonts w:cs="Arial"/>
                <w:color w:val="333333"/>
                <w:lang w:eastAsia="id-ID"/>
              </w:rPr>
            </w:pPr>
            <w:r w:rsidRPr="00626979">
              <w:rPr>
                <w:rFonts w:cs="Arial"/>
                <w:color w:val="333333"/>
              </w:rPr>
              <w:t>60.317</w:t>
            </w:r>
          </w:p>
        </w:tc>
      </w:tr>
      <w:tr w:rsidR="007A1501" w:rsidRPr="00626979" w14:paraId="6F1C31F2" w14:textId="77777777" w:rsidTr="00AB512E">
        <w:trPr>
          <w:trHeight w:val="210"/>
          <w:jc w:val="center"/>
        </w:trPr>
        <w:tc>
          <w:tcPr>
            <w:tcW w:w="1927" w:type="pct"/>
            <w:shd w:val="clear" w:color="000000" w:fill="FFFFFF"/>
            <w:vAlign w:val="center"/>
            <w:hideMark/>
          </w:tcPr>
          <w:p w14:paraId="14CE894F" w14:textId="77777777" w:rsidR="007A1501" w:rsidRPr="00626979" w:rsidRDefault="007A1501" w:rsidP="00AB512E">
            <w:pPr>
              <w:spacing w:before="20" w:after="20"/>
              <w:jc w:val="left"/>
              <w:rPr>
                <w:rFonts w:cs="Arial"/>
                <w:color w:val="555555"/>
                <w:lang w:eastAsia="id-ID"/>
              </w:rPr>
            </w:pPr>
            <w:r w:rsidRPr="00626979">
              <w:rPr>
                <w:rFonts w:cs="Arial"/>
                <w:color w:val="555555"/>
              </w:rPr>
              <w:t>    ∟ Sales</w:t>
            </w:r>
          </w:p>
        </w:tc>
        <w:tc>
          <w:tcPr>
            <w:tcW w:w="966" w:type="pct"/>
            <w:shd w:val="clear" w:color="000000" w:fill="FFFFFF"/>
            <w:noWrap/>
          </w:tcPr>
          <w:p w14:paraId="52765BE9" w14:textId="77777777" w:rsidR="007A1501" w:rsidRPr="00626979" w:rsidRDefault="007A1501" w:rsidP="00AB512E">
            <w:pPr>
              <w:spacing w:before="20" w:after="20"/>
              <w:jc w:val="right"/>
              <w:rPr>
                <w:rFonts w:cs="Arial"/>
                <w:color w:val="333333"/>
                <w:lang w:eastAsia="id-ID"/>
              </w:rPr>
            </w:pPr>
            <w:r w:rsidRPr="00626979">
              <w:rPr>
                <w:rFonts w:cs="Arial"/>
                <w:color w:val="333333"/>
              </w:rPr>
              <w:t>47.308</w:t>
            </w:r>
          </w:p>
        </w:tc>
        <w:tc>
          <w:tcPr>
            <w:tcW w:w="1141" w:type="pct"/>
            <w:shd w:val="clear" w:color="000000" w:fill="FFFFFF"/>
            <w:noWrap/>
          </w:tcPr>
          <w:p w14:paraId="21B0ED09" w14:textId="77777777" w:rsidR="007A1501" w:rsidRPr="00626979" w:rsidRDefault="007A1501" w:rsidP="00AB512E">
            <w:pPr>
              <w:spacing w:before="20" w:after="20"/>
              <w:jc w:val="right"/>
              <w:rPr>
                <w:rFonts w:cs="Arial"/>
                <w:color w:val="333333"/>
                <w:lang w:eastAsia="id-ID"/>
              </w:rPr>
            </w:pPr>
            <w:r w:rsidRPr="00626979">
              <w:rPr>
                <w:rFonts w:cs="Arial"/>
                <w:color w:val="333333"/>
              </w:rPr>
              <w:t>59.442</w:t>
            </w:r>
          </w:p>
        </w:tc>
        <w:tc>
          <w:tcPr>
            <w:tcW w:w="966" w:type="pct"/>
            <w:shd w:val="clear" w:color="000000" w:fill="FFFFFF"/>
            <w:noWrap/>
          </w:tcPr>
          <w:p w14:paraId="1B82419F" w14:textId="77777777" w:rsidR="007A1501" w:rsidRPr="00626979" w:rsidRDefault="007A1501" w:rsidP="00AB512E">
            <w:pPr>
              <w:spacing w:before="20" w:after="20"/>
              <w:jc w:val="right"/>
              <w:rPr>
                <w:rFonts w:cs="Arial"/>
                <w:color w:val="333333"/>
                <w:lang w:eastAsia="id-ID"/>
              </w:rPr>
            </w:pPr>
            <w:r w:rsidRPr="00626979">
              <w:rPr>
                <w:rFonts w:cs="Arial"/>
                <w:color w:val="333333"/>
              </w:rPr>
              <w:t>58.751</w:t>
            </w:r>
          </w:p>
        </w:tc>
      </w:tr>
      <w:tr w:rsidR="007A1501" w:rsidRPr="00626979" w14:paraId="47E2718F" w14:textId="77777777" w:rsidTr="00AB512E">
        <w:trPr>
          <w:trHeight w:val="210"/>
          <w:jc w:val="center"/>
        </w:trPr>
        <w:tc>
          <w:tcPr>
            <w:tcW w:w="1927" w:type="pct"/>
            <w:shd w:val="clear" w:color="000000" w:fill="FFFFFF"/>
            <w:vAlign w:val="center"/>
            <w:hideMark/>
          </w:tcPr>
          <w:p w14:paraId="27B5122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goods sold</w:t>
            </w:r>
          </w:p>
        </w:tc>
        <w:tc>
          <w:tcPr>
            <w:tcW w:w="966" w:type="pct"/>
            <w:shd w:val="clear" w:color="000000" w:fill="FFFFFF"/>
            <w:noWrap/>
          </w:tcPr>
          <w:p w14:paraId="6886BBD5" w14:textId="77777777" w:rsidR="007A1501" w:rsidRPr="00626979" w:rsidRDefault="007A1501" w:rsidP="00AB512E">
            <w:pPr>
              <w:spacing w:before="20" w:after="20"/>
              <w:jc w:val="right"/>
              <w:rPr>
                <w:rFonts w:cs="Arial"/>
                <w:color w:val="333333"/>
                <w:lang w:eastAsia="id-ID"/>
              </w:rPr>
            </w:pPr>
            <w:r w:rsidRPr="00626979">
              <w:rPr>
                <w:rFonts w:cs="Arial"/>
                <w:color w:val="333333"/>
              </w:rPr>
              <w:t>40.550</w:t>
            </w:r>
          </w:p>
        </w:tc>
        <w:tc>
          <w:tcPr>
            <w:tcW w:w="1141" w:type="pct"/>
            <w:shd w:val="clear" w:color="000000" w:fill="FFFFFF"/>
            <w:noWrap/>
          </w:tcPr>
          <w:p w14:paraId="13E0CDC6" w14:textId="77777777" w:rsidR="007A1501" w:rsidRPr="00626979" w:rsidRDefault="007A1501" w:rsidP="00AB512E">
            <w:pPr>
              <w:spacing w:before="20" w:after="20"/>
              <w:jc w:val="right"/>
              <w:rPr>
                <w:rFonts w:cs="Arial"/>
                <w:color w:val="333333"/>
                <w:lang w:eastAsia="id-ID"/>
              </w:rPr>
            </w:pPr>
            <w:r w:rsidRPr="00626979">
              <w:rPr>
                <w:rFonts w:cs="Arial"/>
                <w:color w:val="333333"/>
              </w:rPr>
              <w:t>50.006</w:t>
            </w:r>
          </w:p>
        </w:tc>
        <w:tc>
          <w:tcPr>
            <w:tcW w:w="966" w:type="pct"/>
            <w:shd w:val="clear" w:color="000000" w:fill="FFFFFF"/>
            <w:noWrap/>
          </w:tcPr>
          <w:p w14:paraId="3242CDEB" w14:textId="77777777" w:rsidR="007A1501" w:rsidRPr="00626979" w:rsidRDefault="007A1501" w:rsidP="00AB512E">
            <w:pPr>
              <w:spacing w:before="20" w:after="20"/>
              <w:jc w:val="right"/>
              <w:rPr>
                <w:rFonts w:cs="Arial"/>
                <w:color w:val="333333"/>
                <w:lang w:eastAsia="id-ID"/>
              </w:rPr>
            </w:pPr>
            <w:r w:rsidRPr="00626979">
              <w:rPr>
                <w:rFonts w:cs="Arial"/>
                <w:color w:val="333333"/>
              </w:rPr>
              <w:t>49.163</w:t>
            </w:r>
          </w:p>
        </w:tc>
      </w:tr>
      <w:tr w:rsidR="007A1501" w:rsidRPr="00626979" w14:paraId="62E074B9" w14:textId="77777777" w:rsidTr="00AB512E">
        <w:trPr>
          <w:trHeight w:val="210"/>
          <w:jc w:val="center"/>
        </w:trPr>
        <w:tc>
          <w:tcPr>
            <w:tcW w:w="1927" w:type="pct"/>
            <w:shd w:val="clear" w:color="000000" w:fill="FFFFFF"/>
            <w:vAlign w:val="center"/>
            <w:hideMark/>
          </w:tcPr>
          <w:p w14:paraId="552B55D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Gross profit</w:t>
            </w:r>
          </w:p>
        </w:tc>
        <w:tc>
          <w:tcPr>
            <w:tcW w:w="966" w:type="pct"/>
            <w:shd w:val="clear" w:color="000000" w:fill="FFFFFF"/>
            <w:noWrap/>
          </w:tcPr>
          <w:p w14:paraId="7A88D93E" w14:textId="77777777" w:rsidR="007A1501" w:rsidRPr="00626979" w:rsidRDefault="007A1501" w:rsidP="00AB512E">
            <w:pPr>
              <w:spacing w:before="20" w:after="20"/>
              <w:jc w:val="right"/>
              <w:rPr>
                <w:rFonts w:cs="Arial"/>
                <w:color w:val="333333"/>
                <w:lang w:eastAsia="id-ID"/>
              </w:rPr>
            </w:pPr>
            <w:r w:rsidRPr="00626979">
              <w:rPr>
                <w:rFonts w:cs="Arial"/>
                <w:color w:val="333333"/>
              </w:rPr>
              <w:t>7.872</w:t>
            </w:r>
          </w:p>
        </w:tc>
        <w:tc>
          <w:tcPr>
            <w:tcW w:w="1141" w:type="pct"/>
            <w:shd w:val="clear" w:color="000000" w:fill="FFFFFF"/>
            <w:noWrap/>
          </w:tcPr>
          <w:p w14:paraId="6F030BF1" w14:textId="77777777" w:rsidR="007A1501" w:rsidRPr="00626979" w:rsidRDefault="007A1501" w:rsidP="00AB512E">
            <w:pPr>
              <w:spacing w:before="20" w:after="20"/>
              <w:jc w:val="right"/>
              <w:rPr>
                <w:rFonts w:cs="Arial"/>
                <w:color w:val="333333"/>
                <w:lang w:eastAsia="id-ID"/>
              </w:rPr>
            </w:pPr>
            <w:r w:rsidRPr="00626979">
              <w:rPr>
                <w:rFonts w:cs="Arial"/>
                <w:color w:val="333333"/>
              </w:rPr>
              <w:t>10.636</w:t>
            </w:r>
          </w:p>
        </w:tc>
        <w:tc>
          <w:tcPr>
            <w:tcW w:w="966" w:type="pct"/>
            <w:shd w:val="clear" w:color="000000" w:fill="FFFFFF"/>
            <w:noWrap/>
          </w:tcPr>
          <w:p w14:paraId="62EE1675" w14:textId="77777777" w:rsidR="007A1501" w:rsidRPr="00626979" w:rsidRDefault="007A1501" w:rsidP="00AB512E">
            <w:pPr>
              <w:spacing w:before="20" w:after="20"/>
              <w:jc w:val="right"/>
              <w:rPr>
                <w:rFonts w:cs="Arial"/>
                <w:color w:val="333333"/>
                <w:lang w:eastAsia="id-ID"/>
              </w:rPr>
            </w:pPr>
            <w:r w:rsidRPr="00626979">
              <w:rPr>
                <w:rFonts w:cs="Arial"/>
                <w:color w:val="333333"/>
              </w:rPr>
              <w:t>11.154</w:t>
            </w:r>
          </w:p>
        </w:tc>
      </w:tr>
      <w:tr w:rsidR="007A1501" w:rsidRPr="00626979" w14:paraId="6E4CDD06" w14:textId="77777777" w:rsidTr="00AB512E">
        <w:trPr>
          <w:trHeight w:val="210"/>
          <w:jc w:val="center"/>
        </w:trPr>
        <w:tc>
          <w:tcPr>
            <w:tcW w:w="1927" w:type="pct"/>
            <w:shd w:val="clear" w:color="000000" w:fill="FFFFFF"/>
            <w:vAlign w:val="center"/>
            <w:hideMark/>
          </w:tcPr>
          <w:p w14:paraId="57EABE7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expense (income)</w:t>
            </w:r>
          </w:p>
        </w:tc>
        <w:tc>
          <w:tcPr>
            <w:tcW w:w="966" w:type="pct"/>
            <w:shd w:val="clear" w:color="000000" w:fill="FFFFFF"/>
            <w:noWrap/>
          </w:tcPr>
          <w:p w14:paraId="6399AC3A" w14:textId="77777777" w:rsidR="007A1501" w:rsidRPr="00626979" w:rsidRDefault="007A1501" w:rsidP="00AB512E">
            <w:pPr>
              <w:spacing w:before="20" w:after="20"/>
              <w:jc w:val="right"/>
              <w:rPr>
                <w:rFonts w:cs="Arial"/>
                <w:color w:val="333333"/>
                <w:lang w:eastAsia="id-ID"/>
              </w:rPr>
            </w:pPr>
            <w:r w:rsidRPr="00626979">
              <w:rPr>
                <w:rFonts w:cs="Arial"/>
                <w:color w:val="333333"/>
              </w:rPr>
              <w:t>4.417</w:t>
            </w:r>
          </w:p>
        </w:tc>
        <w:tc>
          <w:tcPr>
            <w:tcW w:w="1141" w:type="pct"/>
            <w:shd w:val="clear" w:color="000000" w:fill="FFFFFF"/>
            <w:noWrap/>
          </w:tcPr>
          <w:p w14:paraId="19711479" w14:textId="77777777" w:rsidR="007A1501" w:rsidRPr="00626979" w:rsidRDefault="007A1501" w:rsidP="00AB512E">
            <w:pPr>
              <w:spacing w:before="20" w:after="20"/>
              <w:jc w:val="right"/>
              <w:rPr>
                <w:rFonts w:cs="Arial"/>
                <w:color w:val="333333"/>
                <w:lang w:eastAsia="id-ID"/>
              </w:rPr>
            </w:pPr>
            <w:r w:rsidRPr="00626979">
              <w:rPr>
                <w:rFonts w:cs="Arial"/>
                <w:color w:val="333333"/>
              </w:rPr>
              <w:t>5.068</w:t>
            </w:r>
          </w:p>
        </w:tc>
        <w:tc>
          <w:tcPr>
            <w:tcW w:w="966" w:type="pct"/>
            <w:shd w:val="clear" w:color="000000" w:fill="FFFFFF"/>
            <w:noWrap/>
          </w:tcPr>
          <w:p w14:paraId="222B32E9" w14:textId="77777777" w:rsidR="007A1501" w:rsidRPr="00626979" w:rsidRDefault="007A1501" w:rsidP="00AB512E">
            <w:pPr>
              <w:spacing w:before="20" w:after="20"/>
              <w:jc w:val="right"/>
              <w:rPr>
                <w:rFonts w:cs="Arial"/>
                <w:color w:val="333333"/>
                <w:lang w:eastAsia="id-ID"/>
              </w:rPr>
            </w:pPr>
            <w:r w:rsidRPr="00626979">
              <w:rPr>
                <w:rFonts w:cs="Arial"/>
                <w:color w:val="333333"/>
              </w:rPr>
              <w:t>5.270</w:t>
            </w:r>
          </w:p>
        </w:tc>
      </w:tr>
      <w:tr w:rsidR="007A1501" w:rsidRPr="00626979" w14:paraId="2C3938E1" w14:textId="77777777" w:rsidTr="00AB512E">
        <w:trPr>
          <w:trHeight w:val="210"/>
          <w:jc w:val="center"/>
        </w:trPr>
        <w:tc>
          <w:tcPr>
            <w:tcW w:w="1927" w:type="pct"/>
            <w:shd w:val="clear" w:color="000000" w:fill="FFFFFF"/>
            <w:vAlign w:val="center"/>
            <w:hideMark/>
          </w:tcPr>
          <w:p w14:paraId="15C81AD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profit (loss) [EBIT]</w:t>
            </w:r>
          </w:p>
        </w:tc>
        <w:tc>
          <w:tcPr>
            <w:tcW w:w="966" w:type="pct"/>
            <w:shd w:val="clear" w:color="000000" w:fill="FFFFFF"/>
            <w:noWrap/>
          </w:tcPr>
          <w:p w14:paraId="38BAF7C9" w14:textId="77777777" w:rsidR="007A1501" w:rsidRPr="00626979" w:rsidRDefault="007A1501" w:rsidP="00AB512E">
            <w:pPr>
              <w:spacing w:before="20" w:after="20"/>
              <w:jc w:val="right"/>
              <w:rPr>
                <w:rFonts w:cs="Arial"/>
                <w:color w:val="333333"/>
                <w:lang w:eastAsia="id-ID"/>
              </w:rPr>
            </w:pPr>
            <w:r w:rsidRPr="00626979">
              <w:rPr>
                <w:rFonts w:cs="Arial"/>
                <w:color w:val="333333"/>
              </w:rPr>
              <w:t>3.455</w:t>
            </w:r>
          </w:p>
        </w:tc>
        <w:tc>
          <w:tcPr>
            <w:tcW w:w="1141" w:type="pct"/>
            <w:shd w:val="clear" w:color="000000" w:fill="FFFFFF"/>
            <w:noWrap/>
          </w:tcPr>
          <w:p w14:paraId="77C0A4A5" w14:textId="77777777" w:rsidR="007A1501" w:rsidRPr="00626979" w:rsidRDefault="007A1501" w:rsidP="00AB512E">
            <w:pPr>
              <w:spacing w:before="20" w:after="20"/>
              <w:jc w:val="right"/>
              <w:rPr>
                <w:rFonts w:cs="Arial"/>
                <w:color w:val="333333"/>
                <w:lang w:eastAsia="id-ID"/>
              </w:rPr>
            </w:pPr>
            <w:r w:rsidRPr="00626979">
              <w:rPr>
                <w:rFonts w:cs="Arial"/>
                <w:color w:val="333333"/>
              </w:rPr>
              <w:t>5.568</w:t>
            </w:r>
          </w:p>
        </w:tc>
        <w:tc>
          <w:tcPr>
            <w:tcW w:w="966" w:type="pct"/>
            <w:shd w:val="clear" w:color="000000" w:fill="FFFFFF"/>
            <w:noWrap/>
          </w:tcPr>
          <w:p w14:paraId="34794AD9" w14:textId="77777777" w:rsidR="007A1501" w:rsidRPr="00626979" w:rsidRDefault="007A1501" w:rsidP="00AB512E">
            <w:pPr>
              <w:spacing w:before="20" w:after="20"/>
              <w:jc w:val="right"/>
              <w:rPr>
                <w:rFonts w:cs="Arial"/>
                <w:color w:val="333333"/>
                <w:lang w:eastAsia="id-ID"/>
              </w:rPr>
            </w:pPr>
            <w:r w:rsidRPr="00626979">
              <w:rPr>
                <w:rFonts w:cs="Arial"/>
                <w:color w:val="333333"/>
              </w:rPr>
              <w:t>5.884</w:t>
            </w:r>
          </w:p>
        </w:tc>
      </w:tr>
      <w:tr w:rsidR="007A1501" w:rsidRPr="00626979" w14:paraId="1137F60C" w14:textId="77777777" w:rsidTr="00AB512E">
        <w:trPr>
          <w:trHeight w:val="210"/>
          <w:jc w:val="center"/>
        </w:trPr>
        <w:tc>
          <w:tcPr>
            <w:tcW w:w="1927" w:type="pct"/>
            <w:shd w:val="clear" w:color="000000" w:fill="FFFFFF"/>
            <w:vAlign w:val="center"/>
            <w:hideMark/>
          </w:tcPr>
          <w:p w14:paraId="2A47E59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Financial profit (loss)</w:t>
            </w:r>
          </w:p>
        </w:tc>
        <w:tc>
          <w:tcPr>
            <w:tcW w:w="966" w:type="pct"/>
            <w:shd w:val="clear" w:color="000000" w:fill="FFFFFF"/>
            <w:noWrap/>
          </w:tcPr>
          <w:p w14:paraId="23404B4B"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749549D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1E3FD0BF"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0E2C2FBB" w14:textId="77777777" w:rsidTr="00AB512E">
        <w:trPr>
          <w:trHeight w:val="210"/>
          <w:jc w:val="center"/>
        </w:trPr>
        <w:tc>
          <w:tcPr>
            <w:tcW w:w="1927" w:type="pct"/>
            <w:shd w:val="clear" w:color="000000" w:fill="FFFFFF"/>
            <w:vAlign w:val="center"/>
            <w:hideMark/>
          </w:tcPr>
          <w:p w14:paraId="2AE6E8DA"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revenue</w:t>
            </w:r>
          </w:p>
        </w:tc>
        <w:tc>
          <w:tcPr>
            <w:tcW w:w="966" w:type="pct"/>
            <w:shd w:val="clear" w:color="000000" w:fill="FFFFFF"/>
            <w:noWrap/>
          </w:tcPr>
          <w:p w14:paraId="777FB96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79F885D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E32CE9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22DE6309" w14:textId="77777777" w:rsidTr="00AB512E">
        <w:trPr>
          <w:trHeight w:val="210"/>
          <w:jc w:val="center"/>
        </w:trPr>
        <w:tc>
          <w:tcPr>
            <w:tcW w:w="1927" w:type="pct"/>
            <w:shd w:val="clear" w:color="000000" w:fill="FFFFFF"/>
            <w:vAlign w:val="center"/>
            <w:hideMark/>
          </w:tcPr>
          <w:p w14:paraId="502FC73D"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expenses</w:t>
            </w:r>
          </w:p>
        </w:tc>
        <w:tc>
          <w:tcPr>
            <w:tcW w:w="966" w:type="pct"/>
            <w:shd w:val="clear" w:color="000000" w:fill="FFFFFF"/>
            <w:noWrap/>
          </w:tcPr>
          <w:p w14:paraId="53FB52B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6BA205D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1C7A3A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D3EA21F" w14:textId="77777777" w:rsidTr="00AB512E">
        <w:trPr>
          <w:trHeight w:val="210"/>
          <w:jc w:val="center"/>
        </w:trPr>
        <w:tc>
          <w:tcPr>
            <w:tcW w:w="1927" w:type="pct"/>
            <w:shd w:val="clear" w:color="000000" w:fill="FFFFFF"/>
            <w:vAlign w:val="center"/>
            <w:hideMark/>
          </w:tcPr>
          <w:p w14:paraId="488A258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before tax [PBT]</w:t>
            </w:r>
          </w:p>
        </w:tc>
        <w:tc>
          <w:tcPr>
            <w:tcW w:w="966" w:type="pct"/>
            <w:shd w:val="clear" w:color="000000" w:fill="FFFFFF"/>
            <w:noWrap/>
          </w:tcPr>
          <w:p w14:paraId="76CEEDBB" w14:textId="77777777" w:rsidR="007A1501" w:rsidRPr="00626979" w:rsidRDefault="007A1501" w:rsidP="00AB512E">
            <w:pPr>
              <w:spacing w:before="20" w:after="20"/>
              <w:jc w:val="right"/>
              <w:rPr>
                <w:rFonts w:cs="Arial"/>
                <w:color w:val="333333"/>
                <w:lang w:eastAsia="id-ID"/>
              </w:rPr>
            </w:pPr>
            <w:r w:rsidRPr="00626979">
              <w:rPr>
                <w:rFonts w:cs="Arial"/>
                <w:color w:val="333333"/>
              </w:rPr>
              <w:t>3.455</w:t>
            </w:r>
          </w:p>
        </w:tc>
        <w:tc>
          <w:tcPr>
            <w:tcW w:w="1141" w:type="pct"/>
            <w:shd w:val="clear" w:color="000000" w:fill="FFFFFF"/>
            <w:noWrap/>
          </w:tcPr>
          <w:p w14:paraId="7B830D86" w14:textId="77777777" w:rsidR="007A1501" w:rsidRPr="00626979" w:rsidRDefault="007A1501" w:rsidP="00AB512E">
            <w:pPr>
              <w:spacing w:before="20" w:after="20"/>
              <w:jc w:val="right"/>
              <w:rPr>
                <w:rFonts w:cs="Arial"/>
                <w:color w:val="333333"/>
                <w:lang w:eastAsia="id-ID"/>
              </w:rPr>
            </w:pPr>
            <w:r w:rsidRPr="00626979">
              <w:rPr>
                <w:rFonts w:cs="Arial"/>
                <w:color w:val="333333"/>
              </w:rPr>
              <w:t>5.568</w:t>
            </w:r>
          </w:p>
        </w:tc>
        <w:tc>
          <w:tcPr>
            <w:tcW w:w="966" w:type="pct"/>
            <w:shd w:val="clear" w:color="000000" w:fill="FFFFFF"/>
            <w:noWrap/>
          </w:tcPr>
          <w:p w14:paraId="6DAAD1C7" w14:textId="77777777" w:rsidR="007A1501" w:rsidRPr="00626979" w:rsidRDefault="007A1501" w:rsidP="00AB512E">
            <w:pPr>
              <w:spacing w:before="20" w:after="20"/>
              <w:jc w:val="right"/>
              <w:rPr>
                <w:rFonts w:cs="Arial"/>
                <w:color w:val="333333"/>
                <w:lang w:eastAsia="id-ID"/>
              </w:rPr>
            </w:pPr>
            <w:r w:rsidRPr="00626979">
              <w:rPr>
                <w:rFonts w:cs="Arial"/>
                <w:color w:val="333333"/>
              </w:rPr>
              <w:t>5.884</w:t>
            </w:r>
          </w:p>
        </w:tc>
      </w:tr>
      <w:tr w:rsidR="007A1501" w:rsidRPr="00626979" w14:paraId="62FDB967" w14:textId="77777777" w:rsidTr="00AB512E">
        <w:trPr>
          <w:trHeight w:val="210"/>
          <w:jc w:val="center"/>
        </w:trPr>
        <w:tc>
          <w:tcPr>
            <w:tcW w:w="1927" w:type="pct"/>
            <w:shd w:val="clear" w:color="000000" w:fill="FFFFFF"/>
            <w:vAlign w:val="center"/>
            <w:hideMark/>
          </w:tcPr>
          <w:p w14:paraId="76DE6F9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Income tax expenses (benefit)</w:t>
            </w:r>
          </w:p>
        </w:tc>
        <w:tc>
          <w:tcPr>
            <w:tcW w:w="966" w:type="pct"/>
            <w:shd w:val="clear" w:color="000000" w:fill="FFFFFF"/>
            <w:noWrap/>
          </w:tcPr>
          <w:p w14:paraId="4E6B6552" w14:textId="77777777" w:rsidR="007A1501" w:rsidRPr="00626979" w:rsidRDefault="007A1501" w:rsidP="00AB512E">
            <w:pPr>
              <w:spacing w:before="20" w:after="20"/>
              <w:jc w:val="right"/>
              <w:rPr>
                <w:rFonts w:cs="Arial"/>
                <w:color w:val="333333"/>
                <w:lang w:eastAsia="id-ID"/>
              </w:rPr>
            </w:pPr>
            <w:r w:rsidRPr="00626979">
              <w:rPr>
                <w:rFonts w:cs="Arial"/>
                <w:color w:val="333333"/>
              </w:rPr>
              <w:t>653</w:t>
            </w:r>
          </w:p>
        </w:tc>
        <w:tc>
          <w:tcPr>
            <w:tcW w:w="1141" w:type="pct"/>
            <w:shd w:val="clear" w:color="000000" w:fill="FFFFFF"/>
            <w:noWrap/>
          </w:tcPr>
          <w:p w14:paraId="091ACBA4" w14:textId="77777777" w:rsidR="007A1501" w:rsidRPr="00626979" w:rsidRDefault="007A1501" w:rsidP="00AB512E">
            <w:pPr>
              <w:spacing w:before="20" w:after="20"/>
              <w:jc w:val="right"/>
              <w:rPr>
                <w:rFonts w:cs="Arial"/>
                <w:color w:val="333333"/>
                <w:lang w:eastAsia="id-ID"/>
              </w:rPr>
            </w:pPr>
            <w:r w:rsidRPr="00626979">
              <w:rPr>
                <w:rFonts w:cs="Arial"/>
                <w:color w:val="333333"/>
              </w:rPr>
              <w:t>1.160</w:t>
            </w:r>
          </w:p>
        </w:tc>
        <w:tc>
          <w:tcPr>
            <w:tcW w:w="966" w:type="pct"/>
            <w:shd w:val="clear" w:color="000000" w:fill="FFFFFF"/>
            <w:noWrap/>
          </w:tcPr>
          <w:p w14:paraId="640305AD" w14:textId="77777777" w:rsidR="007A1501" w:rsidRPr="00626979" w:rsidRDefault="007A1501" w:rsidP="00AB512E">
            <w:pPr>
              <w:spacing w:before="20" w:after="20"/>
              <w:jc w:val="right"/>
              <w:rPr>
                <w:rFonts w:cs="Arial"/>
                <w:color w:val="333333"/>
                <w:lang w:eastAsia="id-ID"/>
              </w:rPr>
            </w:pPr>
            <w:r w:rsidRPr="00626979">
              <w:rPr>
                <w:rFonts w:cs="Arial"/>
                <w:color w:val="333333"/>
              </w:rPr>
              <w:t>1.081</w:t>
            </w:r>
          </w:p>
        </w:tc>
      </w:tr>
      <w:tr w:rsidR="007A1501" w:rsidRPr="00626979" w14:paraId="4AE83EEA" w14:textId="77777777" w:rsidTr="00AB512E">
        <w:trPr>
          <w:trHeight w:val="210"/>
          <w:jc w:val="center"/>
        </w:trPr>
        <w:tc>
          <w:tcPr>
            <w:tcW w:w="1927" w:type="pct"/>
            <w:shd w:val="clear" w:color="000000" w:fill="FFFFFF"/>
            <w:vAlign w:val="center"/>
            <w:hideMark/>
          </w:tcPr>
          <w:p w14:paraId="3ABE926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after tax [PAT]</w:t>
            </w:r>
          </w:p>
        </w:tc>
        <w:tc>
          <w:tcPr>
            <w:tcW w:w="966" w:type="pct"/>
            <w:shd w:val="clear" w:color="000000" w:fill="FFFFFF"/>
            <w:noWrap/>
            <w:hideMark/>
          </w:tcPr>
          <w:p w14:paraId="3C03B8DC" w14:textId="77777777" w:rsidR="007A1501" w:rsidRPr="00626979" w:rsidRDefault="007A1501" w:rsidP="00AB512E">
            <w:pPr>
              <w:spacing w:before="20" w:after="20"/>
              <w:jc w:val="right"/>
              <w:rPr>
                <w:rFonts w:cs="Arial"/>
                <w:color w:val="333333"/>
                <w:lang w:eastAsia="id-ID"/>
              </w:rPr>
            </w:pPr>
            <w:r w:rsidRPr="00626979">
              <w:rPr>
                <w:rFonts w:cs="Arial"/>
                <w:color w:val="333333"/>
              </w:rPr>
              <w:t>2.802</w:t>
            </w:r>
          </w:p>
        </w:tc>
        <w:tc>
          <w:tcPr>
            <w:tcW w:w="1141" w:type="pct"/>
            <w:shd w:val="clear" w:color="000000" w:fill="FFFFFF"/>
            <w:noWrap/>
            <w:hideMark/>
          </w:tcPr>
          <w:p w14:paraId="75D7AD48" w14:textId="77777777" w:rsidR="007A1501" w:rsidRPr="00626979" w:rsidRDefault="007A1501" w:rsidP="00AB512E">
            <w:pPr>
              <w:spacing w:before="20" w:after="20"/>
              <w:jc w:val="right"/>
              <w:rPr>
                <w:rFonts w:cs="Arial"/>
                <w:color w:val="333333"/>
                <w:lang w:eastAsia="id-ID"/>
              </w:rPr>
            </w:pPr>
            <w:r w:rsidRPr="00626979">
              <w:rPr>
                <w:rFonts w:cs="Arial"/>
                <w:color w:val="333333"/>
              </w:rPr>
              <w:t>4.408</w:t>
            </w:r>
          </w:p>
        </w:tc>
        <w:tc>
          <w:tcPr>
            <w:tcW w:w="966" w:type="pct"/>
            <w:shd w:val="clear" w:color="000000" w:fill="FFFFFF"/>
            <w:noWrap/>
            <w:hideMark/>
          </w:tcPr>
          <w:p w14:paraId="6E1F896E" w14:textId="77777777" w:rsidR="007A1501" w:rsidRPr="00626979" w:rsidRDefault="007A1501" w:rsidP="00AB512E">
            <w:pPr>
              <w:spacing w:before="20" w:after="20"/>
              <w:jc w:val="right"/>
              <w:rPr>
                <w:rFonts w:cs="Arial"/>
                <w:color w:val="333333"/>
                <w:lang w:eastAsia="id-ID"/>
              </w:rPr>
            </w:pPr>
            <w:r w:rsidRPr="00626979">
              <w:rPr>
                <w:rFonts w:cs="Arial"/>
                <w:color w:val="333333"/>
              </w:rPr>
              <w:t>4.803</w:t>
            </w:r>
          </w:p>
        </w:tc>
      </w:tr>
      <w:tr w:rsidR="007A1501" w:rsidRPr="00626979" w14:paraId="456C2137" w14:textId="77777777" w:rsidTr="00AB512E">
        <w:trPr>
          <w:trHeight w:val="210"/>
          <w:jc w:val="center"/>
        </w:trPr>
        <w:tc>
          <w:tcPr>
            <w:tcW w:w="1927" w:type="pct"/>
            <w:shd w:val="clear" w:color="000000" w:fill="FFFFFF"/>
            <w:vAlign w:val="center"/>
            <w:hideMark/>
          </w:tcPr>
          <w:p w14:paraId="4AC27DE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extraordinary revenues (expenses)</w:t>
            </w:r>
          </w:p>
        </w:tc>
        <w:tc>
          <w:tcPr>
            <w:tcW w:w="966" w:type="pct"/>
            <w:shd w:val="clear" w:color="000000" w:fill="FFFFFF"/>
            <w:noWrap/>
            <w:hideMark/>
          </w:tcPr>
          <w:p w14:paraId="2264300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7892553A"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20DC7B1F"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5F54C72A" w14:textId="77777777" w:rsidTr="00AB512E">
        <w:trPr>
          <w:trHeight w:val="210"/>
          <w:jc w:val="center"/>
        </w:trPr>
        <w:tc>
          <w:tcPr>
            <w:tcW w:w="1927" w:type="pct"/>
            <w:shd w:val="clear" w:color="000000" w:fill="FFFFFF"/>
            <w:vAlign w:val="center"/>
            <w:hideMark/>
          </w:tcPr>
          <w:p w14:paraId="6043035C"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revenues</w:t>
            </w:r>
          </w:p>
        </w:tc>
        <w:tc>
          <w:tcPr>
            <w:tcW w:w="966" w:type="pct"/>
            <w:shd w:val="clear" w:color="000000" w:fill="FFFFFF"/>
            <w:hideMark/>
          </w:tcPr>
          <w:p w14:paraId="05E4CC1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35768F3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2061B47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24B51472" w14:textId="77777777" w:rsidTr="00AB512E">
        <w:trPr>
          <w:trHeight w:val="210"/>
          <w:jc w:val="center"/>
        </w:trPr>
        <w:tc>
          <w:tcPr>
            <w:tcW w:w="1927" w:type="pct"/>
            <w:shd w:val="clear" w:color="000000" w:fill="FFFFFF"/>
            <w:vAlign w:val="center"/>
            <w:hideMark/>
          </w:tcPr>
          <w:p w14:paraId="52698E38"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expenses</w:t>
            </w:r>
          </w:p>
        </w:tc>
        <w:tc>
          <w:tcPr>
            <w:tcW w:w="966" w:type="pct"/>
            <w:shd w:val="clear" w:color="000000" w:fill="FFFFFF"/>
            <w:hideMark/>
          </w:tcPr>
          <w:p w14:paraId="3681CCC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2C994D8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1040E59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22FFFF" w14:textId="77777777" w:rsidTr="00AB512E">
        <w:trPr>
          <w:trHeight w:val="210"/>
          <w:jc w:val="center"/>
        </w:trPr>
        <w:tc>
          <w:tcPr>
            <w:tcW w:w="1927" w:type="pct"/>
            <w:shd w:val="clear" w:color="000000" w:fill="FFFFFF"/>
            <w:vAlign w:val="center"/>
            <w:hideMark/>
          </w:tcPr>
          <w:p w14:paraId="51DE288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for the period [Net income]</w:t>
            </w:r>
          </w:p>
        </w:tc>
        <w:tc>
          <w:tcPr>
            <w:tcW w:w="966" w:type="pct"/>
            <w:shd w:val="clear" w:color="000000" w:fill="FFFFFF"/>
            <w:noWrap/>
            <w:hideMark/>
          </w:tcPr>
          <w:p w14:paraId="52C608C7" w14:textId="77777777" w:rsidR="007A1501" w:rsidRPr="00626979" w:rsidRDefault="007A1501" w:rsidP="00AB512E">
            <w:pPr>
              <w:spacing w:before="20" w:after="20"/>
              <w:jc w:val="right"/>
              <w:rPr>
                <w:rFonts w:cs="Arial"/>
                <w:color w:val="333333"/>
                <w:lang w:eastAsia="id-ID"/>
              </w:rPr>
            </w:pPr>
            <w:r w:rsidRPr="00626979">
              <w:rPr>
                <w:rFonts w:cs="Arial"/>
                <w:color w:val="333333"/>
              </w:rPr>
              <w:t>2.802</w:t>
            </w:r>
          </w:p>
        </w:tc>
        <w:tc>
          <w:tcPr>
            <w:tcW w:w="1141" w:type="pct"/>
            <w:shd w:val="clear" w:color="000000" w:fill="FFFFFF"/>
            <w:noWrap/>
            <w:hideMark/>
          </w:tcPr>
          <w:p w14:paraId="124BA18C" w14:textId="77777777" w:rsidR="007A1501" w:rsidRPr="00626979" w:rsidRDefault="007A1501" w:rsidP="00AB512E">
            <w:pPr>
              <w:spacing w:before="20" w:after="20"/>
              <w:jc w:val="right"/>
              <w:rPr>
                <w:rFonts w:cs="Arial"/>
                <w:color w:val="333333"/>
                <w:lang w:eastAsia="id-ID"/>
              </w:rPr>
            </w:pPr>
            <w:r w:rsidRPr="00626979">
              <w:rPr>
                <w:rFonts w:cs="Arial"/>
                <w:color w:val="333333"/>
              </w:rPr>
              <w:t>4.408</w:t>
            </w:r>
          </w:p>
        </w:tc>
        <w:tc>
          <w:tcPr>
            <w:tcW w:w="966" w:type="pct"/>
            <w:shd w:val="clear" w:color="000000" w:fill="FFFFFF"/>
            <w:noWrap/>
            <w:hideMark/>
          </w:tcPr>
          <w:p w14:paraId="7A8136DF" w14:textId="77777777" w:rsidR="007A1501" w:rsidRPr="00626979" w:rsidRDefault="007A1501" w:rsidP="00AB512E">
            <w:pPr>
              <w:spacing w:before="20" w:after="20"/>
              <w:jc w:val="right"/>
              <w:rPr>
                <w:rFonts w:cs="Arial"/>
                <w:color w:val="333333"/>
                <w:lang w:eastAsia="id-ID"/>
              </w:rPr>
            </w:pPr>
            <w:r w:rsidRPr="00626979">
              <w:rPr>
                <w:rFonts w:cs="Arial"/>
                <w:color w:val="333333"/>
              </w:rPr>
              <w:t>4.803</w:t>
            </w:r>
          </w:p>
        </w:tc>
      </w:tr>
      <w:tr w:rsidR="007A1501" w:rsidRPr="00626979" w14:paraId="2BCFBB6F" w14:textId="77777777" w:rsidTr="00AB512E">
        <w:trPr>
          <w:trHeight w:val="210"/>
          <w:jc w:val="center"/>
        </w:trPr>
        <w:tc>
          <w:tcPr>
            <w:tcW w:w="1927" w:type="pct"/>
            <w:shd w:val="clear" w:color="000000" w:fill="FFFFFF"/>
            <w:noWrap/>
            <w:vAlign w:val="bottom"/>
            <w:hideMark/>
          </w:tcPr>
          <w:p w14:paraId="3BC3C48F"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60588381"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3EB9D8BC"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7ABC7B36"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18A2B240" w14:textId="77777777" w:rsidTr="00AB512E">
        <w:trPr>
          <w:trHeight w:val="210"/>
          <w:jc w:val="center"/>
        </w:trPr>
        <w:tc>
          <w:tcPr>
            <w:tcW w:w="5000" w:type="pct"/>
            <w:gridSpan w:val="4"/>
            <w:shd w:val="clear" w:color="auto" w:fill="63666A"/>
            <w:vAlign w:val="center"/>
            <w:hideMark/>
          </w:tcPr>
          <w:p w14:paraId="5B564BB1"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051C5E7B" w14:textId="77777777" w:rsidTr="00AB512E">
        <w:trPr>
          <w:trHeight w:val="210"/>
          <w:jc w:val="center"/>
        </w:trPr>
        <w:tc>
          <w:tcPr>
            <w:tcW w:w="1927" w:type="pct"/>
            <w:shd w:val="clear" w:color="000000" w:fill="FFFFFF"/>
            <w:vAlign w:val="center"/>
            <w:hideMark/>
          </w:tcPr>
          <w:p w14:paraId="349CF8C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Export revenue</w:t>
            </w:r>
          </w:p>
        </w:tc>
        <w:tc>
          <w:tcPr>
            <w:tcW w:w="966" w:type="pct"/>
            <w:shd w:val="clear" w:color="000000" w:fill="FFFFFF"/>
          </w:tcPr>
          <w:p w14:paraId="05008E4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015E5B0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1BD63E2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135C885A" w14:textId="77777777" w:rsidTr="00AB512E">
        <w:trPr>
          <w:trHeight w:val="210"/>
          <w:jc w:val="center"/>
        </w:trPr>
        <w:tc>
          <w:tcPr>
            <w:tcW w:w="1927" w:type="pct"/>
            <w:shd w:val="clear" w:color="000000" w:fill="FFFFFF"/>
            <w:vAlign w:val="center"/>
            <w:hideMark/>
          </w:tcPr>
          <w:p w14:paraId="2C6145A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Material costs</w:t>
            </w:r>
          </w:p>
        </w:tc>
        <w:tc>
          <w:tcPr>
            <w:tcW w:w="966" w:type="pct"/>
            <w:shd w:val="clear" w:color="000000" w:fill="FFFFFF"/>
          </w:tcPr>
          <w:p w14:paraId="2AB9D2E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35DC9EB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6BC22D9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362B76F6" w14:textId="77777777" w:rsidTr="00AB512E">
        <w:trPr>
          <w:trHeight w:val="210"/>
          <w:jc w:val="center"/>
        </w:trPr>
        <w:tc>
          <w:tcPr>
            <w:tcW w:w="1927" w:type="pct"/>
            <w:shd w:val="clear" w:color="000000" w:fill="FFFFFF"/>
            <w:vAlign w:val="center"/>
            <w:hideMark/>
          </w:tcPr>
          <w:p w14:paraId="5FE78DA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employees</w:t>
            </w:r>
          </w:p>
        </w:tc>
        <w:tc>
          <w:tcPr>
            <w:tcW w:w="966" w:type="pct"/>
            <w:shd w:val="clear" w:color="000000" w:fill="FFFFFF"/>
          </w:tcPr>
          <w:p w14:paraId="513333C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34559AB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531DB81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5F3DEF9A" w14:textId="77777777" w:rsidTr="00AB512E">
        <w:trPr>
          <w:trHeight w:val="210"/>
          <w:jc w:val="center"/>
        </w:trPr>
        <w:tc>
          <w:tcPr>
            <w:tcW w:w="1927" w:type="pct"/>
            <w:shd w:val="clear" w:color="000000" w:fill="FFFFFF"/>
            <w:vAlign w:val="center"/>
            <w:hideMark/>
          </w:tcPr>
          <w:p w14:paraId="3C7F8ED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Depreciation &amp; Amortization</w:t>
            </w:r>
          </w:p>
        </w:tc>
        <w:tc>
          <w:tcPr>
            <w:tcW w:w="966" w:type="pct"/>
            <w:shd w:val="clear" w:color="000000" w:fill="FFFFFF"/>
            <w:noWrap/>
          </w:tcPr>
          <w:p w14:paraId="04978EE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552ABC8" w14:textId="77777777" w:rsidR="007A1501" w:rsidRPr="00626979" w:rsidRDefault="007A1501" w:rsidP="00AB512E">
            <w:pPr>
              <w:spacing w:before="20" w:after="20"/>
              <w:jc w:val="right"/>
              <w:rPr>
                <w:rFonts w:cs="Arial"/>
                <w:color w:val="333333"/>
                <w:lang w:eastAsia="id-ID"/>
              </w:rPr>
            </w:pPr>
            <w:r w:rsidRPr="00626979">
              <w:rPr>
                <w:rFonts w:cs="Arial"/>
                <w:color w:val="333333"/>
              </w:rPr>
              <w:t>95</w:t>
            </w:r>
          </w:p>
        </w:tc>
        <w:tc>
          <w:tcPr>
            <w:tcW w:w="966" w:type="pct"/>
            <w:shd w:val="clear" w:color="000000" w:fill="FFFFFF"/>
            <w:noWrap/>
          </w:tcPr>
          <w:p w14:paraId="0F94EC67" w14:textId="77777777" w:rsidR="007A1501" w:rsidRPr="00626979" w:rsidRDefault="007A1501" w:rsidP="00AB512E">
            <w:pPr>
              <w:spacing w:before="20" w:after="20"/>
              <w:jc w:val="right"/>
              <w:rPr>
                <w:rFonts w:cs="Arial"/>
                <w:color w:val="333333"/>
                <w:lang w:eastAsia="id-ID"/>
              </w:rPr>
            </w:pPr>
            <w:r w:rsidRPr="00626979">
              <w:rPr>
                <w:rFonts w:cs="Arial"/>
                <w:color w:val="333333"/>
              </w:rPr>
              <w:t>116</w:t>
            </w:r>
          </w:p>
        </w:tc>
      </w:tr>
      <w:tr w:rsidR="007A1501" w:rsidRPr="00626979" w14:paraId="2F0DC325" w14:textId="77777777" w:rsidTr="00AB512E">
        <w:trPr>
          <w:trHeight w:val="210"/>
          <w:jc w:val="center"/>
        </w:trPr>
        <w:tc>
          <w:tcPr>
            <w:tcW w:w="1927" w:type="pct"/>
            <w:shd w:val="clear" w:color="000000" w:fill="FFFFFF"/>
            <w:vAlign w:val="center"/>
            <w:hideMark/>
          </w:tcPr>
          <w:p w14:paraId="661DCC0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items</w:t>
            </w:r>
          </w:p>
        </w:tc>
        <w:tc>
          <w:tcPr>
            <w:tcW w:w="966" w:type="pct"/>
            <w:shd w:val="clear" w:color="000000" w:fill="FFFFFF"/>
            <w:noWrap/>
          </w:tcPr>
          <w:p w14:paraId="2028DD4B" w14:textId="77777777" w:rsidR="007A1501" w:rsidRPr="00626979" w:rsidRDefault="007A1501" w:rsidP="00AB512E">
            <w:pPr>
              <w:spacing w:before="20" w:after="20"/>
              <w:jc w:val="right"/>
              <w:rPr>
                <w:rFonts w:cs="Arial"/>
                <w:color w:val="333333"/>
                <w:lang w:eastAsia="id-ID"/>
              </w:rPr>
            </w:pPr>
            <w:r w:rsidRPr="00626979">
              <w:rPr>
                <w:rFonts w:cs="Arial"/>
                <w:color w:val="333333"/>
              </w:rPr>
              <w:t>4.417</w:t>
            </w:r>
          </w:p>
        </w:tc>
        <w:tc>
          <w:tcPr>
            <w:tcW w:w="1141" w:type="pct"/>
            <w:shd w:val="clear" w:color="000000" w:fill="FFFFFF"/>
            <w:noWrap/>
          </w:tcPr>
          <w:p w14:paraId="5ABE5B4A" w14:textId="77777777" w:rsidR="007A1501" w:rsidRPr="00626979" w:rsidRDefault="007A1501" w:rsidP="00AB512E">
            <w:pPr>
              <w:spacing w:before="20" w:after="20"/>
              <w:jc w:val="right"/>
              <w:rPr>
                <w:rFonts w:cs="Arial"/>
                <w:color w:val="333333"/>
                <w:lang w:eastAsia="id-ID"/>
              </w:rPr>
            </w:pPr>
            <w:r w:rsidRPr="00626979">
              <w:rPr>
                <w:rFonts w:cs="Arial"/>
                <w:color w:val="333333"/>
              </w:rPr>
              <w:t>4.972</w:t>
            </w:r>
          </w:p>
        </w:tc>
        <w:tc>
          <w:tcPr>
            <w:tcW w:w="966" w:type="pct"/>
            <w:shd w:val="clear" w:color="000000" w:fill="FFFFFF"/>
            <w:noWrap/>
          </w:tcPr>
          <w:p w14:paraId="53C105F1" w14:textId="77777777" w:rsidR="007A1501" w:rsidRPr="00626979" w:rsidRDefault="007A1501" w:rsidP="00AB512E">
            <w:pPr>
              <w:spacing w:before="20" w:after="20"/>
              <w:jc w:val="right"/>
              <w:rPr>
                <w:rFonts w:cs="Arial"/>
                <w:color w:val="333333"/>
                <w:lang w:eastAsia="id-ID"/>
              </w:rPr>
            </w:pPr>
            <w:r w:rsidRPr="00626979">
              <w:rPr>
                <w:rFonts w:cs="Arial"/>
                <w:color w:val="333333"/>
              </w:rPr>
              <w:t>5.154</w:t>
            </w:r>
          </w:p>
        </w:tc>
      </w:tr>
      <w:tr w:rsidR="007A1501" w:rsidRPr="00626979" w14:paraId="58499E35" w14:textId="77777777" w:rsidTr="00AB512E">
        <w:trPr>
          <w:trHeight w:val="210"/>
          <w:jc w:val="center"/>
        </w:trPr>
        <w:tc>
          <w:tcPr>
            <w:tcW w:w="1927" w:type="pct"/>
            <w:shd w:val="clear" w:color="000000" w:fill="FFFFFF"/>
            <w:vAlign w:val="center"/>
            <w:hideMark/>
          </w:tcPr>
          <w:p w14:paraId="3E043F0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Interest paid</w:t>
            </w:r>
          </w:p>
        </w:tc>
        <w:tc>
          <w:tcPr>
            <w:tcW w:w="966" w:type="pct"/>
            <w:shd w:val="clear" w:color="000000" w:fill="FFFFFF"/>
            <w:noWrap/>
          </w:tcPr>
          <w:p w14:paraId="43F3C30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798E575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64BA408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63D5454" w14:textId="77777777" w:rsidTr="00AB512E">
        <w:trPr>
          <w:trHeight w:val="210"/>
          <w:jc w:val="center"/>
        </w:trPr>
        <w:tc>
          <w:tcPr>
            <w:tcW w:w="1927" w:type="pct"/>
            <w:shd w:val="clear" w:color="000000" w:fill="FFFFFF"/>
            <w:vAlign w:val="center"/>
            <w:hideMark/>
          </w:tcPr>
          <w:p w14:paraId="1B472F1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Research &amp; Development </w:t>
            </w:r>
            <w:r w:rsidRPr="00626979">
              <w:rPr>
                <w:rFonts w:cs="Arial"/>
                <w:color w:val="555555"/>
              </w:rPr>
              <w:lastRenderedPageBreak/>
              <w:t>expenses</w:t>
            </w:r>
          </w:p>
        </w:tc>
        <w:tc>
          <w:tcPr>
            <w:tcW w:w="966" w:type="pct"/>
            <w:shd w:val="clear" w:color="000000" w:fill="FFFFFF"/>
            <w:noWrap/>
          </w:tcPr>
          <w:p w14:paraId="14E59AE3" w14:textId="77777777" w:rsidR="007A1501" w:rsidRPr="00626979" w:rsidRDefault="007A1501" w:rsidP="00AB512E">
            <w:pPr>
              <w:spacing w:before="20" w:after="20"/>
              <w:jc w:val="right"/>
              <w:rPr>
                <w:rFonts w:cs="Arial"/>
                <w:color w:val="333333"/>
                <w:lang w:eastAsia="id-ID"/>
              </w:rPr>
            </w:pPr>
            <w:r w:rsidRPr="00626979">
              <w:rPr>
                <w:rFonts w:cs="Arial"/>
                <w:color w:val="333333"/>
              </w:rPr>
              <w:lastRenderedPageBreak/>
              <w:t>n.a.</w:t>
            </w:r>
          </w:p>
        </w:tc>
        <w:tc>
          <w:tcPr>
            <w:tcW w:w="1141" w:type="pct"/>
            <w:shd w:val="clear" w:color="000000" w:fill="FFFFFF"/>
            <w:noWrap/>
          </w:tcPr>
          <w:p w14:paraId="4773A5AB"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3AA77B9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2E0FC8F" w14:textId="77777777" w:rsidTr="00AB512E">
        <w:trPr>
          <w:trHeight w:val="210"/>
          <w:jc w:val="center"/>
        </w:trPr>
        <w:tc>
          <w:tcPr>
            <w:tcW w:w="1927" w:type="pct"/>
            <w:shd w:val="clear" w:color="000000" w:fill="FFFFFF"/>
            <w:vAlign w:val="center"/>
            <w:hideMark/>
          </w:tcPr>
          <w:p w14:paraId="39D8F9C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Cash flow [Net Income before D&amp;A]</w:t>
            </w:r>
          </w:p>
        </w:tc>
        <w:tc>
          <w:tcPr>
            <w:tcW w:w="966" w:type="pct"/>
            <w:shd w:val="clear" w:color="000000" w:fill="FFFFFF"/>
            <w:noWrap/>
          </w:tcPr>
          <w:p w14:paraId="53F20F6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08465F74" w14:textId="77777777" w:rsidR="007A1501" w:rsidRPr="00626979" w:rsidRDefault="007A1501" w:rsidP="00AB512E">
            <w:pPr>
              <w:spacing w:before="20" w:after="20"/>
              <w:jc w:val="right"/>
              <w:rPr>
                <w:rFonts w:cs="Arial"/>
                <w:color w:val="333333"/>
                <w:lang w:eastAsia="id-ID"/>
              </w:rPr>
            </w:pPr>
            <w:r w:rsidRPr="00626979">
              <w:rPr>
                <w:rFonts w:cs="Arial"/>
                <w:color w:val="333333"/>
              </w:rPr>
              <w:t>4.504</w:t>
            </w:r>
          </w:p>
        </w:tc>
        <w:tc>
          <w:tcPr>
            <w:tcW w:w="966" w:type="pct"/>
            <w:shd w:val="clear" w:color="000000" w:fill="FFFFFF"/>
            <w:noWrap/>
          </w:tcPr>
          <w:p w14:paraId="0EC8A7FB" w14:textId="77777777" w:rsidR="007A1501" w:rsidRPr="00626979" w:rsidRDefault="007A1501" w:rsidP="00AB512E">
            <w:pPr>
              <w:spacing w:before="20" w:after="20"/>
              <w:jc w:val="right"/>
              <w:rPr>
                <w:rFonts w:cs="Arial"/>
                <w:color w:val="333333"/>
                <w:lang w:eastAsia="id-ID"/>
              </w:rPr>
            </w:pPr>
            <w:r w:rsidRPr="00626979">
              <w:rPr>
                <w:rFonts w:cs="Arial"/>
                <w:color w:val="333333"/>
              </w:rPr>
              <w:t>4.919</w:t>
            </w:r>
          </w:p>
        </w:tc>
      </w:tr>
      <w:tr w:rsidR="007A1501" w:rsidRPr="00626979" w14:paraId="5B1E2F56" w14:textId="77777777" w:rsidTr="00AB512E">
        <w:trPr>
          <w:trHeight w:val="210"/>
          <w:jc w:val="center"/>
        </w:trPr>
        <w:tc>
          <w:tcPr>
            <w:tcW w:w="1927" w:type="pct"/>
            <w:shd w:val="clear" w:color="000000" w:fill="FFFFFF"/>
            <w:vAlign w:val="center"/>
            <w:hideMark/>
          </w:tcPr>
          <w:p w14:paraId="4C45D28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Added value</w:t>
            </w:r>
          </w:p>
        </w:tc>
        <w:tc>
          <w:tcPr>
            <w:tcW w:w="966" w:type="pct"/>
            <w:shd w:val="clear" w:color="000000" w:fill="FFFFFF"/>
          </w:tcPr>
          <w:p w14:paraId="2DA9E04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690CF05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306CDB1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6B8C1A60" w14:textId="77777777" w:rsidTr="00AB512E">
        <w:trPr>
          <w:trHeight w:val="210"/>
          <w:jc w:val="center"/>
        </w:trPr>
        <w:tc>
          <w:tcPr>
            <w:tcW w:w="1927" w:type="pct"/>
            <w:shd w:val="clear" w:color="000000" w:fill="FFFFFF"/>
            <w:vAlign w:val="center"/>
            <w:hideMark/>
          </w:tcPr>
          <w:p w14:paraId="300AED9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EBITDA</w:t>
            </w:r>
          </w:p>
        </w:tc>
        <w:tc>
          <w:tcPr>
            <w:tcW w:w="966" w:type="pct"/>
            <w:shd w:val="clear" w:color="000000" w:fill="FFFFFF"/>
            <w:noWrap/>
          </w:tcPr>
          <w:p w14:paraId="2E4A145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6AFB6748" w14:textId="77777777" w:rsidR="007A1501" w:rsidRPr="00626979" w:rsidRDefault="007A1501" w:rsidP="00AB512E">
            <w:pPr>
              <w:spacing w:before="20" w:after="20"/>
              <w:jc w:val="right"/>
              <w:rPr>
                <w:rFonts w:cs="Arial"/>
                <w:color w:val="333333"/>
                <w:lang w:eastAsia="id-ID"/>
              </w:rPr>
            </w:pPr>
            <w:r w:rsidRPr="00626979">
              <w:rPr>
                <w:rFonts w:cs="Arial"/>
                <w:color w:val="333333"/>
              </w:rPr>
              <w:t>5.663</w:t>
            </w:r>
          </w:p>
        </w:tc>
        <w:tc>
          <w:tcPr>
            <w:tcW w:w="966" w:type="pct"/>
            <w:shd w:val="clear" w:color="000000" w:fill="FFFFFF"/>
            <w:noWrap/>
          </w:tcPr>
          <w:p w14:paraId="49B623E6" w14:textId="77777777" w:rsidR="007A1501" w:rsidRPr="00626979" w:rsidRDefault="007A1501" w:rsidP="00AB512E">
            <w:pPr>
              <w:spacing w:before="20" w:after="20"/>
              <w:jc w:val="right"/>
              <w:rPr>
                <w:rFonts w:cs="Arial"/>
                <w:color w:val="333333"/>
                <w:lang w:eastAsia="id-ID"/>
              </w:rPr>
            </w:pPr>
            <w:r w:rsidRPr="00626979">
              <w:rPr>
                <w:rFonts w:cs="Arial"/>
                <w:color w:val="333333"/>
              </w:rPr>
              <w:t>6.000</w:t>
            </w:r>
          </w:p>
        </w:tc>
      </w:tr>
    </w:tbl>
    <w:p w14:paraId="78DCBD52" w14:textId="77777777" w:rsidR="007A1501" w:rsidRPr="00626979" w:rsidRDefault="007A1501" w:rsidP="007A1501">
      <w:pPr>
        <w:spacing w:before="0"/>
        <w:ind w:left="-142"/>
        <w:rPr>
          <w:rFonts w:cs="Arial"/>
          <w:i/>
          <w:iCs/>
          <w:noProof w:val="0"/>
          <w:sz w:val="18"/>
          <w:szCs w:val="18"/>
        </w:rPr>
      </w:pPr>
      <w:proofErr w:type="spellStart"/>
      <w:r w:rsidRPr="00626979">
        <w:rPr>
          <w:i/>
          <w:noProof w:val="0"/>
          <w:sz w:val="18"/>
          <w:szCs w:val="18"/>
        </w:rPr>
        <w:t>Sumber</w:t>
      </w:r>
      <w:proofErr w:type="spellEnd"/>
      <w:r w:rsidRPr="00626979">
        <w:rPr>
          <w:i/>
          <w:noProof w:val="0"/>
          <w:sz w:val="18"/>
          <w:szCs w:val="18"/>
        </w:rPr>
        <w:t xml:space="preserve">: </w:t>
      </w:r>
      <w:r w:rsidRPr="00626979">
        <w:rPr>
          <w:rFonts w:cs="Arial"/>
          <w:i/>
          <w:noProof w:val="0"/>
          <w:sz w:val="18"/>
          <w:szCs w:val="18"/>
        </w:rPr>
        <w:t>Bureau Van Dijk TP Catalyst Database</w:t>
      </w:r>
    </w:p>
    <w:p w14:paraId="4757FB15" w14:textId="77777777" w:rsidR="007A1501" w:rsidRPr="00626979" w:rsidRDefault="007A1501" w:rsidP="007A1501">
      <w:pPr>
        <w:ind w:left="66"/>
        <w:rPr>
          <w:b/>
          <w:noProof w:val="0"/>
          <w:sz w:val="10"/>
          <w:szCs w:val="10"/>
        </w:rPr>
      </w:pPr>
    </w:p>
    <w:p w14:paraId="15483E0E" w14:textId="77777777" w:rsidR="007A1501" w:rsidRPr="00626979" w:rsidRDefault="007A1501" w:rsidP="007A1501">
      <w:pPr>
        <w:ind w:left="66"/>
        <w:rPr>
          <w:b/>
          <w:noProof w:val="0"/>
          <w:sz w:val="10"/>
          <w:szCs w:val="10"/>
        </w:rPr>
      </w:pPr>
    </w:p>
    <w:p w14:paraId="0F81685E" w14:textId="77777777" w:rsidR="007A1501" w:rsidRPr="00626979" w:rsidRDefault="007A1501" w:rsidP="007A1501">
      <w:pPr>
        <w:ind w:left="66"/>
        <w:rPr>
          <w:b/>
          <w:noProof w:val="0"/>
          <w:sz w:val="10"/>
          <w:szCs w:val="10"/>
        </w:rPr>
      </w:pPr>
    </w:p>
    <w:p w14:paraId="728DAA59" w14:textId="77777777" w:rsidR="007A1501" w:rsidRPr="00626979" w:rsidRDefault="007A1501" w:rsidP="007A1501">
      <w:pPr>
        <w:ind w:left="66"/>
        <w:rPr>
          <w:b/>
          <w:noProof w:val="0"/>
          <w:sz w:val="10"/>
          <w:szCs w:val="10"/>
        </w:rPr>
      </w:pPr>
    </w:p>
    <w:p w14:paraId="3FCD0E1F" w14:textId="77777777" w:rsidR="007A1501" w:rsidRPr="00626979" w:rsidRDefault="007A1501" w:rsidP="007A1501">
      <w:pPr>
        <w:ind w:left="66"/>
        <w:rPr>
          <w:b/>
          <w:noProof w:val="0"/>
          <w:sz w:val="10"/>
          <w:szCs w:val="10"/>
        </w:rPr>
      </w:pPr>
    </w:p>
    <w:p w14:paraId="38A3836B" w14:textId="77777777" w:rsidR="007A1501" w:rsidRPr="00626979" w:rsidRDefault="007A1501" w:rsidP="007A1501">
      <w:pPr>
        <w:ind w:left="66"/>
        <w:rPr>
          <w:b/>
          <w:noProof w:val="0"/>
          <w:sz w:val="10"/>
          <w:szCs w:val="10"/>
        </w:rPr>
      </w:pPr>
    </w:p>
    <w:p w14:paraId="73F576A3" w14:textId="77777777" w:rsidR="007A1501" w:rsidRPr="00626979" w:rsidRDefault="007A1501" w:rsidP="007A1501">
      <w:pPr>
        <w:ind w:left="66"/>
        <w:rPr>
          <w:b/>
          <w:noProof w:val="0"/>
          <w:sz w:val="10"/>
          <w:szCs w:val="10"/>
        </w:rPr>
      </w:pPr>
    </w:p>
    <w:p w14:paraId="2AD53218" w14:textId="77777777" w:rsidR="007A1501" w:rsidRPr="00626979" w:rsidRDefault="007A1501" w:rsidP="007A1501">
      <w:pPr>
        <w:ind w:left="66"/>
        <w:rPr>
          <w:b/>
          <w:noProof w:val="0"/>
          <w:sz w:val="10"/>
          <w:szCs w:val="10"/>
        </w:rPr>
      </w:pPr>
    </w:p>
    <w:p w14:paraId="4FEF8554" w14:textId="77777777" w:rsidR="007A1501" w:rsidRPr="00626979" w:rsidRDefault="007A1501" w:rsidP="007A1501">
      <w:pPr>
        <w:ind w:left="66"/>
        <w:rPr>
          <w:b/>
          <w:noProof w:val="0"/>
          <w:sz w:val="10"/>
          <w:szCs w:val="10"/>
        </w:rPr>
      </w:pPr>
    </w:p>
    <w:p w14:paraId="32DAD3B7" w14:textId="77777777" w:rsidR="007A1501" w:rsidRPr="00626979" w:rsidRDefault="007A1501" w:rsidP="007A1501">
      <w:pPr>
        <w:ind w:left="66"/>
        <w:rPr>
          <w:b/>
          <w:noProof w:val="0"/>
          <w:sz w:val="10"/>
          <w:szCs w:val="10"/>
        </w:rPr>
      </w:pPr>
    </w:p>
    <w:p w14:paraId="0FF8D20D" w14:textId="77777777" w:rsidR="007A1501" w:rsidRPr="00626979" w:rsidRDefault="007A1501" w:rsidP="007A1501">
      <w:pPr>
        <w:ind w:left="66"/>
        <w:rPr>
          <w:b/>
          <w:noProof w:val="0"/>
          <w:sz w:val="10"/>
          <w:szCs w:val="10"/>
        </w:rPr>
      </w:pPr>
    </w:p>
    <w:p w14:paraId="579EE389" w14:textId="77777777" w:rsidR="007A1501" w:rsidRPr="00626979" w:rsidRDefault="007A1501" w:rsidP="007A1501">
      <w:pPr>
        <w:ind w:left="66"/>
        <w:rPr>
          <w:b/>
          <w:noProof w:val="0"/>
          <w:sz w:val="10"/>
          <w:szCs w:val="10"/>
        </w:rPr>
      </w:pPr>
    </w:p>
    <w:p w14:paraId="058BDC0F" w14:textId="77777777" w:rsidR="007A1501" w:rsidRPr="00626979" w:rsidRDefault="007A1501" w:rsidP="007A1501">
      <w:pPr>
        <w:ind w:left="66"/>
        <w:rPr>
          <w:b/>
          <w:noProof w:val="0"/>
          <w:sz w:val="10"/>
          <w:szCs w:val="10"/>
        </w:rPr>
      </w:pPr>
    </w:p>
    <w:p w14:paraId="6185E465" w14:textId="77777777" w:rsidR="007A1501" w:rsidRPr="00626979" w:rsidRDefault="007A1501" w:rsidP="007A1501">
      <w:pPr>
        <w:ind w:left="66"/>
        <w:rPr>
          <w:b/>
          <w:noProof w:val="0"/>
          <w:sz w:val="10"/>
          <w:szCs w:val="10"/>
        </w:rPr>
      </w:pPr>
    </w:p>
    <w:p w14:paraId="6897D254" w14:textId="77777777" w:rsidR="007A1501" w:rsidRPr="00626979" w:rsidRDefault="007A1501" w:rsidP="007A1501">
      <w:pPr>
        <w:ind w:left="66"/>
        <w:rPr>
          <w:b/>
          <w:noProof w:val="0"/>
          <w:sz w:val="10"/>
          <w:szCs w:val="10"/>
        </w:rPr>
      </w:pPr>
    </w:p>
    <w:p w14:paraId="236CBFFA" w14:textId="77777777" w:rsidR="007A1501" w:rsidRPr="00626979" w:rsidRDefault="007A1501" w:rsidP="008C167F">
      <w:pPr>
        <w:pStyle w:val="ListParagraph"/>
        <w:numPr>
          <w:ilvl w:val="0"/>
          <w:numId w:val="46"/>
        </w:numPr>
        <w:ind w:left="426"/>
        <w:rPr>
          <w:b/>
          <w:noProof w:val="0"/>
        </w:rPr>
      </w:pPr>
      <w:r w:rsidRPr="00626979">
        <w:rPr>
          <w:b/>
          <w:noProof w:val="0"/>
        </w:rPr>
        <w:br w:type="page"/>
      </w:r>
      <w:r w:rsidRPr="00626979">
        <w:rPr>
          <w:b/>
          <w:noProof w:val="0"/>
        </w:rPr>
        <w:lastRenderedPageBreak/>
        <w:t>KUBOTA JIENG NONGKHAI CO LTD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1"/>
        <w:gridCol w:w="1786"/>
        <w:gridCol w:w="2109"/>
        <w:gridCol w:w="1786"/>
      </w:tblGrid>
      <w:tr w:rsidR="007A1501" w:rsidRPr="00626979" w14:paraId="0B4E1320" w14:textId="77777777" w:rsidTr="00AB512E">
        <w:trPr>
          <w:trHeight w:val="210"/>
          <w:tblHeader/>
          <w:jc w:val="center"/>
        </w:trPr>
        <w:tc>
          <w:tcPr>
            <w:tcW w:w="5000" w:type="pct"/>
            <w:gridSpan w:val="4"/>
            <w:shd w:val="clear" w:color="auto" w:fill="000000"/>
          </w:tcPr>
          <w:p w14:paraId="1E0D9D09" w14:textId="77777777" w:rsidR="007A1501" w:rsidRPr="00626979" w:rsidRDefault="007A1501" w:rsidP="00AB512E">
            <w:pPr>
              <w:spacing w:before="20" w:after="20"/>
              <w:jc w:val="center"/>
              <w:rPr>
                <w:rFonts w:cs="Arial"/>
                <w:b/>
                <w:color w:val="FFFFFF"/>
                <w:lang w:eastAsia="id-ID"/>
              </w:rPr>
            </w:pPr>
            <w:r w:rsidRPr="00626979">
              <w:rPr>
                <w:rFonts w:cs="Arial"/>
                <w:b/>
                <w:color w:val="FFFFFF"/>
              </w:rPr>
              <w:t>KUBOTA JIENG NONGKHAI CO LTD</w:t>
            </w:r>
          </w:p>
        </w:tc>
      </w:tr>
      <w:tr w:rsidR="007A1501" w:rsidRPr="00626979" w14:paraId="3D1228AA" w14:textId="77777777" w:rsidTr="00AB512E">
        <w:trPr>
          <w:trHeight w:val="210"/>
          <w:tblHeader/>
          <w:jc w:val="center"/>
        </w:trPr>
        <w:tc>
          <w:tcPr>
            <w:tcW w:w="5000" w:type="pct"/>
            <w:gridSpan w:val="4"/>
            <w:shd w:val="clear" w:color="auto" w:fill="000000"/>
          </w:tcPr>
          <w:p w14:paraId="4D407696"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en-US"/>
              </w:rPr>
              <w:t>MUANG NONGKHAI, NONGKHAI, Thailand</w:t>
            </w:r>
          </w:p>
        </w:tc>
      </w:tr>
      <w:tr w:rsidR="007A1501" w:rsidRPr="00626979" w14:paraId="5D3676B7" w14:textId="77777777" w:rsidTr="00AB512E">
        <w:trPr>
          <w:trHeight w:val="210"/>
          <w:tblHeader/>
          <w:jc w:val="center"/>
        </w:trPr>
        <w:tc>
          <w:tcPr>
            <w:tcW w:w="5000" w:type="pct"/>
            <w:gridSpan w:val="4"/>
            <w:shd w:val="clear" w:color="auto" w:fill="3F9C35"/>
            <w:hideMark/>
          </w:tcPr>
          <w:p w14:paraId="7CAEE93B"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Consolidated, Local registry filing</w:t>
            </w:r>
          </w:p>
        </w:tc>
      </w:tr>
      <w:tr w:rsidR="007A1501" w:rsidRPr="00626979" w14:paraId="6483127D" w14:textId="77777777" w:rsidTr="00AB512E">
        <w:trPr>
          <w:trHeight w:val="210"/>
          <w:tblHeader/>
          <w:jc w:val="center"/>
        </w:trPr>
        <w:tc>
          <w:tcPr>
            <w:tcW w:w="5000" w:type="pct"/>
            <w:gridSpan w:val="4"/>
            <w:shd w:val="clear" w:color="auto" w:fill="009CDE"/>
            <w:noWrap/>
            <w:vAlign w:val="bottom"/>
            <w:hideMark/>
          </w:tcPr>
          <w:p w14:paraId="0D75351B"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r>
      <w:tr w:rsidR="007A1501" w:rsidRPr="00626979" w14:paraId="12885701" w14:textId="77777777" w:rsidTr="00AB512E">
        <w:trPr>
          <w:trHeight w:val="210"/>
          <w:tblHeader/>
          <w:jc w:val="center"/>
        </w:trPr>
        <w:tc>
          <w:tcPr>
            <w:tcW w:w="1927" w:type="pct"/>
            <w:shd w:val="clear" w:color="000000" w:fill="FFFFFF"/>
            <w:noWrap/>
            <w:vAlign w:val="bottom"/>
            <w:hideMark/>
          </w:tcPr>
          <w:p w14:paraId="136942C5"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tcPr>
          <w:p w14:paraId="48332E9F" w14:textId="77777777" w:rsidR="007A1501" w:rsidRPr="00626979" w:rsidRDefault="007A1501" w:rsidP="00AB512E">
            <w:pPr>
              <w:spacing w:before="20" w:after="20"/>
              <w:jc w:val="right"/>
              <w:rPr>
                <w:rFonts w:cs="Arial"/>
                <w:color w:val="333333"/>
                <w:lang w:eastAsia="id-ID"/>
              </w:rPr>
            </w:pPr>
            <w:r w:rsidRPr="00626979">
              <w:rPr>
                <w:rFonts w:cs="Arial"/>
                <w:color w:val="333333"/>
              </w:rPr>
              <w:t>31/12/2022</w:t>
            </w:r>
          </w:p>
        </w:tc>
        <w:tc>
          <w:tcPr>
            <w:tcW w:w="1141" w:type="pct"/>
            <w:shd w:val="clear" w:color="000000" w:fill="FFFFFF"/>
            <w:noWrap/>
          </w:tcPr>
          <w:p w14:paraId="6E90664C" w14:textId="77777777" w:rsidR="007A1501" w:rsidRPr="00626979" w:rsidRDefault="007A1501" w:rsidP="00AB512E">
            <w:pPr>
              <w:spacing w:before="20" w:after="20"/>
              <w:jc w:val="right"/>
              <w:rPr>
                <w:rFonts w:cs="Arial"/>
                <w:color w:val="333333"/>
                <w:lang w:eastAsia="id-ID"/>
              </w:rPr>
            </w:pPr>
            <w:r w:rsidRPr="00626979">
              <w:rPr>
                <w:rFonts w:cs="Arial"/>
                <w:color w:val="333333"/>
              </w:rPr>
              <w:t>31/12/2021</w:t>
            </w:r>
          </w:p>
        </w:tc>
        <w:tc>
          <w:tcPr>
            <w:tcW w:w="966" w:type="pct"/>
            <w:shd w:val="clear" w:color="000000" w:fill="FFFFFF"/>
            <w:noWrap/>
          </w:tcPr>
          <w:p w14:paraId="34B157F6" w14:textId="77777777" w:rsidR="007A1501" w:rsidRPr="00626979" w:rsidRDefault="007A1501" w:rsidP="00AB512E">
            <w:pPr>
              <w:spacing w:before="20" w:after="20"/>
              <w:jc w:val="right"/>
              <w:rPr>
                <w:rFonts w:cs="Arial"/>
                <w:color w:val="333333"/>
                <w:lang w:eastAsia="id-ID"/>
              </w:rPr>
            </w:pPr>
            <w:r w:rsidRPr="00626979">
              <w:rPr>
                <w:rFonts w:cs="Arial"/>
                <w:color w:val="333333"/>
              </w:rPr>
              <w:t>31/12/2020</w:t>
            </w:r>
          </w:p>
        </w:tc>
      </w:tr>
      <w:tr w:rsidR="007A1501" w:rsidRPr="00626979" w14:paraId="1085B616" w14:textId="77777777" w:rsidTr="00AB512E">
        <w:trPr>
          <w:trHeight w:val="210"/>
          <w:tblHeader/>
          <w:jc w:val="center"/>
        </w:trPr>
        <w:tc>
          <w:tcPr>
            <w:tcW w:w="1927" w:type="pct"/>
            <w:shd w:val="clear" w:color="000000" w:fill="FFFFFF"/>
            <w:noWrap/>
            <w:vAlign w:val="bottom"/>
            <w:hideMark/>
          </w:tcPr>
          <w:p w14:paraId="137E84A7"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hideMark/>
          </w:tcPr>
          <w:p w14:paraId="77B3B27D"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1141" w:type="pct"/>
            <w:shd w:val="clear" w:color="000000" w:fill="FFFFFF"/>
            <w:hideMark/>
          </w:tcPr>
          <w:p w14:paraId="43D34B9D"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966" w:type="pct"/>
            <w:shd w:val="clear" w:color="000000" w:fill="FFFFFF"/>
            <w:hideMark/>
          </w:tcPr>
          <w:p w14:paraId="1C089696"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r>
      <w:tr w:rsidR="007A1501" w:rsidRPr="00626979" w14:paraId="5BE391F7" w14:textId="77777777" w:rsidTr="00AB512E">
        <w:trPr>
          <w:trHeight w:val="210"/>
          <w:tblHeader/>
          <w:jc w:val="center"/>
        </w:trPr>
        <w:tc>
          <w:tcPr>
            <w:tcW w:w="1927" w:type="pct"/>
            <w:shd w:val="clear" w:color="000000" w:fill="FFFFFF"/>
            <w:noWrap/>
            <w:vAlign w:val="bottom"/>
            <w:hideMark/>
          </w:tcPr>
          <w:p w14:paraId="74A7294E"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BE881D5"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1141" w:type="pct"/>
            <w:shd w:val="clear" w:color="000000" w:fill="FFFFFF"/>
            <w:hideMark/>
          </w:tcPr>
          <w:p w14:paraId="31C9A2D2"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966" w:type="pct"/>
            <w:shd w:val="clear" w:color="000000" w:fill="FFFFFF"/>
            <w:hideMark/>
          </w:tcPr>
          <w:p w14:paraId="1F780EFC"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r>
      <w:tr w:rsidR="007A1501" w:rsidRPr="00626979" w14:paraId="15072B63" w14:textId="77777777" w:rsidTr="00AB512E">
        <w:trPr>
          <w:trHeight w:val="210"/>
          <w:tblHeader/>
          <w:jc w:val="center"/>
        </w:trPr>
        <w:tc>
          <w:tcPr>
            <w:tcW w:w="1927" w:type="pct"/>
            <w:shd w:val="clear" w:color="000000" w:fill="FFFFFF"/>
            <w:noWrap/>
            <w:vAlign w:val="bottom"/>
            <w:hideMark/>
          </w:tcPr>
          <w:p w14:paraId="4463A851"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3E3D015E"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c>
          <w:tcPr>
            <w:tcW w:w="1141" w:type="pct"/>
            <w:shd w:val="clear" w:color="000000" w:fill="FFFFFF"/>
            <w:hideMark/>
          </w:tcPr>
          <w:p w14:paraId="456A5A1A"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c>
          <w:tcPr>
            <w:tcW w:w="966" w:type="pct"/>
            <w:shd w:val="clear" w:color="000000" w:fill="FFFFFF"/>
            <w:hideMark/>
          </w:tcPr>
          <w:p w14:paraId="1C0F60F4"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r>
      <w:tr w:rsidR="007A1501" w:rsidRPr="00626979" w14:paraId="2CA4A693" w14:textId="77777777" w:rsidTr="00AB512E">
        <w:trPr>
          <w:trHeight w:val="210"/>
          <w:tblHeader/>
          <w:jc w:val="center"/>
        </w:trPr>
        <w:tc>
          <w:tcPr>
            <w:tcW w:w="1927" w:type="pct"/>
            <w:shd w:val="clear" w:color="000000" w:fill="FFFFFF"/>
            <w:noWrap/>
            <w:vAlign w:val="bottom"/>
            <w:hideMark/>
          </w:tcPr>
          <w:p w14:paraId="4F183806"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6F2A2DD2"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c>
          <w:tcPr>
            <w:tcW w:w="1141" w:type="pct"/>
            <w:shd w:val="clear" w:color="000000" w:fill="FFFFFF"/>
            <w:hideMark/>
          </w:tcPr>
          <w:p w14:paraId="402CC3DB"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c>
          <w:tcPr>
            <w:tcW w:w="966" w:type="pct"/>
            <w:shd w:val="clear" w:color="000000" w:fill="FFFFFF"/>
            <w:hideMark/>
          </w:tcPr>
          <w:p w14:paraId="10627810"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r>
      <w:tr w:rsidR="007A1501" w:rsidRPr="00626979" w14:paraId="7D330EE3" w14:textId="77777777" w:rsidTr="00AB512E">
        <w:trPr>
          <w:trHeight w:val="210"/>
          <w:tblHeader/>
          <w:jc w:val="center"/>
        </w:trPr>
        <w:tc>
          <w:tcPr>
            <w:tcW w:w="1927" w:type="pct"/>
            <w:shd w:val="clear" w:color="000000" w:fill="FFFFFF"/>
            <w:noWrap/>
            <w:vAlign w:val="bottom"/>
            <w:hideMark/>
          </w:tcPr>
          <w:p w14:paraId="4397280C"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18E83B9D"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c>
          <w:tcPr>
            <w:tcW w:w="1141" w:type="pct"/>
            <w:shd w:val="clear" w:color="000000" w:fill="FFFFFF"/>
            <w:hideMark/>
          </w:tcPr>
          <w:p w14:paraId="2043B50D"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c>
          <w:tcPr>
            <w:tcW w:w="966" w:type="pct"/>
            <w:shd w:val="clear" w:color="000000" w:fill="FFFFFF"/>
            <w:hideMark/>
          </w:tcPr>
          <w:p w14:paraId="60858458"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r>
      <w:tr w:rsidR="007A1501" w:rsidRPr="00626979" w14:paraId="4B5328CA" w14:textId="77777777" w:rsidTr="00AB512E">
        <w:trPr>
          <w:trHeight w:val="210"/>
          <w:tblHeader/>
          <w:jc w:val="center"/>
        </w:trPr>
        <w:tc>
          <w:tcPr>
            <w:tcW w:w="1927" w:type="pct"/>
            <w:shd w:val="clear" w:color="000000" w:fill="FFFFFF"/>
            <w:noWrap/>
            <w:vAlign w:val="bottom"/>
            <w:hideMark/>
          </w:tcPr>
          <w:p w14:paraId="2ACF2263" w14:textId="77777777" w:rsidR="007A1501" w:rsidRPr="00626979" w:rsidRDefault="007A1501" w:rsidP="00AB512E">
            <w:pPr>
              <w:spacing w:before="20" w:after="20"/>
              <w:jc w:val="left"/>
              <w:rPr>
                <w:rFonts w:cs="Arial"/>
                <w:color w:val="555555"/>
              </w:rPr>
            </w:pPr>
            <w:r w:rsidRPr="00626979">
              <w:rPr>
                <w:rFonts w:cs="Arial"/>
                <w:color w:val="555555"/>
              </w:rPr>
              <w:t>Exchange rate: THB/USD</w:t>
            </w:r>
          </w:p>
        </w:tc>
        <w:tc>
          <w:tcPr>
            <w:tcW w:w="966" w:type="pct"/>
            <w:shd w:val="clear" w:color="000000" w:fill="FFFFFF"/>
            <w:hideMark/>
          </w:tcPr>
          <w:p w14:paraId="6766F69F" w14:textId="77777777" w:rsidR="007A1501" w:rsidRPr="00626979" w:rsidRDefault="007A1501" w:rsidP="00AB512E">
            <w:pPr>
              <w:spacing w:before="20" w:after="20"/>
              <w:jc w:val="right"/>
              <w:rPr>
                <w:rFonts w:cs="Arial"/>
                <w:color w:val="333333"/>
                <w:lang w:eastAsia="id-ID"/>
              </w:rPr>
            </w:pPr>
            <w:r w:rsidRPr="00626979">
              <w:rPr>
                <w:rFonts w:cs="Arial"/>
                <w:color w:val="333333"/>
              </w:rPr>
              <w:t>0,02893</w:t>
            </w:r>
          </w:p>
        </w:tc>
        <w:tc>
          <w:tcPr>
            <w:tcW w:w="1141" w:type="pct"/>
            <w:shd w:val="clear" w:color="000000" w:fill="FFFFFF"/>
            <w:hideMark/>
          </w:tcPr>
          <w:p w14:paraId="7410169D" w14:textId="77777777" w:rsidR="007A1501" w:rsidRPr="00626979" w:rsidRDefault="007A1501" w:rsidP="00AB512E">
            <w:pPr>
              <w:spacing w:before="20" w:after="20"/>
              <w:jc w:val="right"/>
              <w:rPr>
                <w:rFonts w:cs="Arial"/>
                <w:color w:val="333333"/>
                <w:lang w:eastAsia="id-ID"/>
              </w:rPr>
            </w:pPr>
            <w:r w:rsidRPr="00626979">
              <w:rPr>
                <w:rFonts w:cs="Arial"/>
                <w:color w:val="333333"/>
              </w:rPr>
              <w:t>0,02992</w:t>
            </w:r>
          </w:p>
        </w:tc>
        <w:tc>
          <w:tcPr>
            <w:tcW w:w="966" w:type="pct"/>
            <w:shd w:val="clear" w:color="000000" w:fill="FFFFFF"/>
            <w:hideMark/>
          </w:tcPr>
          <w:p w14:paraId="2840719C" w14:textId="77777777" w:rsidR="007A1501" w:rsidRPr="00626979" w:rsidRDefault="007A1501" w:rsidP="00AB512E">
            <w:pPr>
              <w:spacing w:before="20" w:after="20"/>
              <w:jc w:val="right"/>
              <w:rPr>
                <w:rFonts w:cs="Arial"/>
                <w:color w:val="333333"/>
                <w:lang w:eastAsia="id-ID"/>
              </w:rPr>
            </w:pPr>
            <w:r w:rsidRPr="00626979">
              <w:rPr>
                <w:rFonts w:cs="Arial"/>
                <w:color w:val="333333"/>
              </w:rPr>
              <w:t>0,03329</w:t>
            </w:r>
          </w:p>
        </w:tc>
      </w:tr>
      <w:tr w:rsidR="007A1501" w:rsidRPr="00626979" w14:paraId="42FAD28F" w14:textId="77777777" w:rsidTr="00AB512E">
        <w:trPr>
          <w:trHeight w:val="175"/>
          <w:jc w:val="center"/>
        </w:trPr>
        <w:tc>
          <w:tcPr>
            <w:tcW w:w="5000" w:type="pct"/>
            <w:gridSpan w:val="4"/>
            <w:shd w:val="clear" w:color="auto" w:fill="000000"/>
            <w:vAlign w:val="center"/>
            <w:hideMark/>
          </w:tcPr>
          <w:p w14:paraId="5050B349"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Balance sheet</w:t>
            </w:r>
          </w:p>
        </w:tc>
      </w:tr>
      <w:tr w:rsidR="007A1501" w:rsidRPr="00626979" w14:paraId="7D5E785B" w14:textId="77777777" w:rsidTr="00AB512E">
        <w:trPr>
          <w:trHeight w:val="210"/>
          <w:jc w:val="center"/>
        </w:trPr>
        <w:tc>
          <w:tcPr>
            <w:tcW w:w="5000" w:type="pct"/>
            <w:gridSpan w:val="4"/>
            <w:shd w:val="clear" w:color="auto" w:fill="63666A"/>
            <w:vAlign w:val="center"/>
            <w:hideMark/>
          </w:tcPr>
          <w:p w14:paraId="2B6C8607"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Assets</w:t>
            </w:r>
          </w:p>
        </w:tc>
      </w:tr>
      <w:tr w:rsidR="007A1501" w:rsidRPr="00626979" w14:paraId="5A198CB9" w14:textId="77777777" w:rsidTr="00AB512E">
        <w:trPr>
          <w:trHeight w:val="210"/>
          <w:jc w:val="center"/>
        </w:trPr>
        <w:tc>
          <w:tcPr>
            <w:tcW w:w="1927" w:type="pct"/>
            <w:shd w:val="clear" w:color="000000" w:fill="FFFFFF"/>
            <w:vAlign w:val="center"/>
            <w:hideMark/>
          </w:tcPr>
          <w:p w14:paraId="2C3C35A5"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assets</w:t>
            </w:r>
          </w:p>
        </w:tc>
        <w:tc>
          <w:tcPr>
            <w:tcW w:w="966" w:type="pct"/>
            <w:shd w:val="clear" w:color="000000" w:fill="FFFFFF"/>
            <w:noWrap/>
          </w:tcPr>
          <w:p w14:paraId="1CE2B4B7" w14:textId="77777777" w:rsidR="007A1501" w:rsidRPr="00626979" w:rsidRDefault="007A1501" w:rsidP="00AB512E">
            <w:pPr>
              <w:spacing w:before="20" w:after="20"/>
              <w:jc w:val="right"/>
              <w:rPr>
                <w:rFonts w:cs="Arial"/>
                <w:color w:val="333333"/>
                <w:lang w:eastAsia="id-ID"/>
              </w:rPr>
            </w:pPr>
            <w:r w:rsidRPr="00626979">
              <w:rPr>
                <w:rFonts w:cs="Arial"/>
                <w:color w:val="333333"/>
              </w:rPr>
              <w:t>5.358</w:t>
            </w:r>
          </w:p>
        </w:tc>
        <w:tc>
          <w:tcPr>
            <w:tcW w:w="1141" w:type="pct"/>
            <w:shd w:val="clear" w:color="000000" w:fill="FFFFFF"/>
            <w:noWrap/>
          </w:tcPr>
          <w:p w14:paraId="403B85AE" w14:textId="77777777" w:rsidR="007A1501" w:rsidRPr="00626979" w:rsidRDefault="007A1501" w:rsidP="00AB512E">
            <w:pPr>
              <w:spacing w:before="20" w:after="20"/>
              <w:jc w:val="right"/>
              <w:rPr>
                <w:rFonts w:cs="Arial"/>
                <w:color w:val="333333"/>
                <w:lang w:eastAsia="id-ID"/>
              </w:rPr>
            </w:pPr>
            <w:r w:rsidRPr="00626979">
              <w:rPr>
                <w:rFonts w:cs="Arial"/>
                <w:color w:val="333333"/>
              </w:rPr>
              <w:t>5.352</w:t>
            </w:r>
          </w:p>
        </w:tc>
        <w:tc>
          <w:tcPr>
            <w:tcW w:w="966" w:type="pct"/>
            <w:shd w:val="clear" w:color="000000" w:fill="FFFFFF"/>
            <w:noWrap/>
          </w:tcPr>
          <w:p w14:paraId="46843CB4" w14:textId="77777777" w:rsidR="007A1501" w:rsidRPr="00626979" w:rsidRDefault="007A1501" w:rsidP="00AB512E">
            <w:pPr>
              <w:spacing w:before="20" w:after="20"/>
              <w:jc w:val="right"/>
              <w:rPr>
                <w:rFonts w:cs="Arial"/>
                <w:color w:val="333333"/>
                <w:lang w:eastAsia="id-ID"/>
              </w:rPr>
            </w:pPr>
            <w:r w:rsidRPr="00626979">
              <w:rPr>
                <w:rFonts w:cs="Arial"/>
                <w:color w:val="333333"/>
              </w:rPr>
              <w:t>4.353</w:t>
            </w:r>
          </w:p>
        </w:tc>
      </w:tr>
      <w:tr w:rsidR="007A1501" w:rsidRPr="00626979" w14:paraId="727324BB" w14:textId="77777777" w:rsidTr="00AB512E">
        <w:trPr>
          <w:trHeight w:val="210"/>
          <w:jc w:val="center"/>
        </w:trPr>
        <w:tc>
          <w:tcPr>
            <w:tcW w:w="1927" w:type="pct"/>
            <w:shd w:val="clear" w:color="000000" w:fill="FFFFFF"/>
            <w:vAlign w:val="center"/>
            <w:hideMark/>
          </w:tcPr>
          <w:p w14:paraId="21386C0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Intangible assets</w:t>
            </w:r>
          </w:p>
        </w:tc>
        <w:tc>
          <w:tcPr>
            <w:tcW w:w="966" w:type="pct"/>
            <w:shd w:val="clear" w:color="000000" w:fill="FFFFFF"/>
            <w:noWrap/>
          </w:tcPr>
          <w:p w14:paraId="0C95F63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70130DAB"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26003EBA"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0F605AED" w14:textId="77777777" w:rsidTr="00AB512E">
        <w:trPr>
          <w:trHeight w:val="210"/>
          <w:jc w:val="center"/>
        </w:trPr>
        <w:tc>
          <w:tcPr>
            <w:tcW w:w="1927" w:type="pct"/>
            <w:shd w:val="clear" w:color="000000" w:fill="FFFFFF"/>
            <w:vAlign w:val="center"/>
            <w:hideMark/>
          </w:tcPr>
          <w:p w14:paraId="46551ED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Tangible fixed assets</w:t>
            </w:r>
          </w:p>
        </w:tc>
        <w:tc>
          <w:tcPr>
            <w:tcW w:w="966" w:type="pct"/>
            <w:shd w:val="clear" w:color="000000" w:fill="FFFFFF"/>
            <w:noWrap/>
          </w:tcPr>
          <w:p w14:paraId="4A8D9A64" w14:textId="77777777" w:rsidR="007A1501" w:rsidRPr="00626979" w:rsidRDefault="007A1501" w:rsidP="00AB512E">
            <w:pPr>
              <w:spacing w:before="20" w:after="20"/>
              <w:jc w:val="right"/>
              <w:rPr>
                <w:rFonts w:cs="Arial"/>
                <w:color w:val="333333"/>
                <w:lang w:eastAsia="id-ID"/>
              </w:rPr>
            </w:pPr>
            <w:r w:rsidRPr="00626979">
              <w:rPr>
                <w:rFonts w:cs="Arial"/>
                <w:color w:val="333333"/>
              </w:rPr>
              <w:t>5.336</w:t>
            </w:r>
          </w:p>
        </w:tc>
        <w:tc>
          <w:tcPr>
            <w:tcW w:w="1141" w:type="pct"/>
            <w:shd w:val="clear" w:color="000000" w:fill="FFFFFF"/>
            <w:noWrap/>
          </w:tcPr>
          <w:p w14:paraId="3568B835" w14:textId="77777777" w:rsidR="007A1501" w:rsidRPr="00626979" w:rsidRDefault="007A1501" w:rsidP="00AB512E">
            <w:pPr>
              <w:spacing w:before="20" w:after="20"/>
              <w:jc w:val="right"/>
              <w:rPr>
                <w:rFonts w:cs="Arial"/>
                <w:color w:val="333333"/>
                <w:lang w:eastAsia="id-ID"/>
              </w:rPr>
            </w:pPr>
            <w:r w:rsidRPr="00626979">
              <w:rPr>
                <w:rFonts w:cs="Arial"/>
                <w:color w:val="333333"/>
              </w:rPr>
              <w:t>5.330</w:t>
            </w:r>
          </w:p>
        </w:tc>
        <w:tc>
          <w:tcPr>
            <w:tcW w:w="966" w:type="pct"/>
            <w:shd w:val="clear" w:color="000000" w:fill="FFFFFF"/>
            <w:noWrap/>
          </w:tcPr>
          <w:p w14:paraId="0D6FA6D8" w14:textId="77777777" w:rsidR="007A1501" w:rsidRPr="00626979" w:rsidRDefault="007A1501" w:rsidP="00AB512E">
            <w:pPr>
              <w:spacing w:before="20" w:after="20"/>
              <w:jc w:val="right"/>
              <w:rPr>
                <w:rFonts w:cs="Arial"/>
                <w:color w:val="333333"/>
                <w:lang w:eastAsia="id-ID"/>
              </w:rPr>
            </w:pPr>
            <w:r w:rsidRPr="00626979">
              <w:rPr>
                <w:rFonts w:cs="Arial"/>
                <w:color w:val="333333"/>
              </w:rPr>
              <w:t>4.306</w:t>
            </w:r>
          </w:p>
        </w:tc>
      </w:tr>
      <w:tr w:rsidR="007A1501" w:rsidRPr="00626979" w14:paraId="724FE82B" w14:textId="77777777" w:rsidTr="00AB512E">
        <w:trPr>
          <w:trHeight w:val="210"/>
          <w:jc w:val="center"/>
        </w:trPr>
        <w:tc>
          <w:tcPr>
            <w:tcW w:w="1927" w:type="pct"/>
            <w:shd w:val="clear" w:color="000000" w:fill="FFFFFF"/>
            <w:vAlign w:val="center"/>
            <w:hideMark/>
          </w:tcPr>
          <w:p w14:paraId="7E8D013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assets</w:t>
            </w:r>
          </w:p>
        </w:tc>
        <w:tc>
          <w:tcPr>
            <w:tcW w:w="966" w:type="pct"/>
            <w:shd w:val="clear" w:color="000000" w:fill="FFFFFF"/>
            <w:noWrap/>
          </w:tcPr>
          <w:p w14:paraId="0275D536" w14:textId="77777777" w:rsidR="007A1501" w:rsidRPr="00626979" w:rsidRDefault="007A1501" w:rsidP="00AB512E">
            <w:pPr>
              <w:spacing w:before="20" w:after="20"/>
              <w:jc w:val="right"/>
              <w:rPr>
                <w:rFonts w:cs="Arial"/>
                <w:color w:val="333333"/>
                <w:lang w:eastAsia="id-ID"/>
              </w:rPr>
            </w:pPr>
            <w:r w:rsidRPr="00626979">
              <w:rPr>
                <w:rFonts w:cs="Arial"/>
                <w:color w:val="333333"/>
              </w:rPr>
              <w:t>22</w:t>
            </w:r>
          </w:p>
        </w:tc>
        <w:tc>
          <w:tcPr>
            <w:tcW w:w="1141" w:type="pct"/>
            <w:shd w:val="clear" w:color="000000" w:fill="FFFFFF"/>
            <w:noWrap/>
          </w:tcPr>
          <w:p w14:paraId="7D812DE3" w14:textId="77777777" w:rsidR="007A1501" w:rsidRPr="00626979" w:rsidRDefault="007A1501" w:rsidP="00AB512E">
            <w:pPr>
              <w:spacing w:before="20" w:after="20"/>
              <w:jc w:val="right"/>
              <w:rPr>
                <w:rFonts w:cs="Arial"/>
                <w:color w:val="333333"/>
                <w:lang w:eastAsia="id-ID"/>
              </w:rPr>
            </w:pPr>
            <w:r w:rsidRPr="00626979">
              <w:rPr>
                <w:rFonts w:cs="Arial"/>
                <w:color w:val="333333"/>
              </w:rPr>
              <w:t>22</w:t>
            </w:r>
          </w:p>
        </w:tc>
        <w:tc>
          <w:tcPr>
            <w:tcW w:w="966" w:type="pct"/>
            <w:shd w:val="clear" w:color="000000" w:fill="FFFFFF"/>
            <w:noWrap/>
          </w:tcPr>
          <w:p w14:paraId="5FCA634A" w14:textId="77777777" w:rsidR="007A1501" w:rsidRPr="00626979" w:rsidRDefault="007A1501" w:rsidP="00AB512E">
            <w:pPr>
              <w:spacing w:before="20" w:after="20"/>
              <w:jc w:val="right"/>
              <w:rPr>
                <w:rFonts w:cs="Arial"/>
                <w:color w:val="333333"/>
                <w:lang w:eastAsia="id-ID"/>
              </w:rPr>
            </w:pPr>
            <w:r w:rsidRPr="00626979">
              <w:rPr>
                <w:rFonts w:cs="Arial"/>
                <w:color w:val="333333"/>
              </w:rPr>
              <w:t>47</w:t>
            </w:r>
          </w:p>
        </w:tc>
      </w:tr>
      <w:tr w:rsidR="007A1501" w:rsidRPr="00626979" w14:paraId="78EB529A" w14:textId="77777777" w:rsidTr="00AB512E">
        <w:trPr>
          <w:trHeight w:val="210"/>
          <w:jc w:val="center"/>
        </w:trPr>
        <w:tc>
          <w:tcPr>
            <w:tcW w:w="1927" w:type="pct"/>
            <w:shd w:val="clear" w:color="000000" w:fill="FFFFFF"/>
            <w:vAlign w:val="center"/>
            <w:hideMark/>
          </w:tcPr>
          <w:p w14:paraId="7E8AB519" w14:textId="77777777" w:rsidR="007A1501" w:rsidRPr="00626979" w:rsidRDefault="007A1501" w:rsidP="00AB512E">
            <w:pPr>
              <w:spacing w:before="20" w:after="20"/>
              <w:jc w:val="left"/>
              <w:rPr>
                <w:rFonts w:cs="Arial"/>
                <w:color w:val="555555"/>
                <w:lang w:eastAsia="id-ID"/>
              </w:rPr>
            </w:pPr>
            <w:r w:rsidRPr="00626979">
              <w:rPr>
                <w:rFonts w:cs="Arial"/>
                <w:color w:val="555555"/>
              </w:rPr>
              <w:t>Current assets</w:t>
            </w:r>
          </w:p>
        </w:tc>
        <w:tc>
          <w:tcPr>
            <w:tcW w:w="966" w:type="pct"/>
            <w:shd w:val="clear" w:color="000000" w:fill="FFFFFF"/>
            <w:noWrap/>
          </w:tcPr>
          <w:p w14:paraId="2A528D79" w14:textId="77777777" w:rsidR="007A1501" w:rsidRPr="00626979" w:rsidRDefault="007A1501" w:rsidP="00AB512E">
            <w:pPr>
              <w:spacing w:before="20" w:after="20"/>
              <w:jc w:val="right"/>
              <w:rPr>
                <w:rFonts w:cs="Arial"/>
                <w:color w:val="333333"/>
                <w:lang w:eastAsia="id-ID"/>
              </w:rPr>
            </w:pPr>
            <w:r w:rsidRPr="00626979">
              <w:rPr>
                <w:rFonts w:cs="Arial"/>
                <w:color w:val="333333"/>
              </w:rPr>
              <w:t>8.422</w:t>
            </w:r>
          </w:p>
        </w:tc>
        <w:tc>
          <w:tcPr>
            <w:tcW w:w="1141" w:type="pct"/>
            <w:shd w:val="clear" w:color="000000" w:fill="FFFFFF"/>
            <w:noWrap/>
          </w:tcPr>
          <w:p w14:paraId="3C0A2B81" w14:textId="77777777" w:rsidR="007A1501" w:rsidRPr="00626979" w:rsidRDefault="007A1501" w:rsidP="00AB512E">
            <w:pPr>
              <w:spacing w:before="20" w:after="20"/>
              <w:jc w:val="right"/>
              <w:rPr>
                <w:rFonts w:cs="Arial"/>
                <w:color w:val="333333"/>
                <w:lang w:eastAsia="id-ID"/>
              </w:rPr>
            </w:pPr>
            <w:r w:rsidRPr="00626979">
              <w:rPr>
                <w:rFonts w:cs="Arial"/>
                <w:color w:val="333333"/>
              </w:rPr>
              <w:t>7.904</w:t>
            </w:r>
          </w:p>
        </w:tc>
        <w:tc>
          <w:tcPr>
            <w:tcW w:w="966" w:type="pct"/>
            <w:shd w:val="clear" w:color="000000" w:fill="FFFFFF"/>
            <w:noWrap/>
          </w:tcPr>
          <w:p w14:paraId="6D33D7D1" w14:textId="77777777" w:rsidR="007A1501" w:rsidRPr="00626979" w:rsidRDefault="007A1501" w:rsidP="00AB512E">
            <w:pPr>
              <w:spacing w:before="20" w:after="20"/>
              <w:jc w:val="right"/>
              <w:rPr>
                <w:rFonts w:cs="Arial"/>
                <w:color w:val="333333"/>
                <w:lang w:eastAsia="id-ID"/>
              </w:rPr>
            </w:pPr>
            <w:r w:rsidRPr="00626979">
              <w:rPr>
                <w:rFonts w:cs="Arial"/>
                <w:color w:val="333333"/>
              </w:rPr>
              <w:t>11.857</w:t>
            </w:r>
          </w:p>
        </w:tc>
      </w:tr>
      <w:tr w:rsidR="007A1501" w:rsidRPr="00626979" w14:paraId="1BAD4524" w14:textId="77777777" w:rsidTr="00AB512E">
        <w:trPr>
          <w:trHeight w:val="210"/>
          <w:jc w:val="center"/>
        </w:trPr>
        <w:tc>
          <w:tcPr>
            <w:tcW w:w="1927" w:type="pct"/>
            <w:shd w:val="clear" w:color="000000" w:fill="FFFFFF"/>
            <w:vAlign w:val="center"/>
            <w:hideMark/>
          </w:tcPr>
          <w:p w14:paraId="76CCCA8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Stock</w:t>
            </w:r>
          </w:p>
        </w:tc>
        <w:tc>
          <w:tcPr>
            <w:tcW w:w="966" w:type="pct"/>
            <w:shd w:val="clear" w:color="000000" w:fill="FFFFFF"/>
            <w:noWrap/>
          </w:tcPr>
          <w:p w14:paraId="29820B70" w14:textId="77777777" w:rsidR="007A1501" w:rsidRPr="00626979" w:rsidRDefault="007A1501" w:rsidP="00AB512E">
            <w:pPr>
              <w:spacing w:before="20" w:after="20"/>
              <w:jc w:val="right"/>
              <w:rPr>
                <w:rFonts w:cs="Arial"/>
                <w:color w:val="333333"/>
                <w:lang w:eastAsia="id-ID"/>
              </w:rPr>
            </w:pPr>
            <w:r w:rsidRPr="00626979">
              <w:rPr>
                <w:rFonts w:cs="Arial"/>
                <w:color w:val="333333"/>
              </w:rPr>
              <w:t>5.254</w:t>
            </w:r>
          </w:p>
        </w:tc>
        <w:tc>
          <w:tcPr>
            <w:tcW w:w="1141" w:type="pct"/>
            <w:shd w:val="clear" w:color="000000" w:fill="FFFFFF"/>
            <w:noWrap/>
          </w:tcPr>
          <w:p w14:paraId="7CFD874C" w14:textId="77777777" w:rsidR="007A1501" w:rsidRPr="00626979" w:rsidRDefault="007A1501" w:rsidP="00AB512E">
            <w:pPr>
              <w:spacing w:before="20" w:after="20"/>
              <w:jc w:val="right"/>
              <w:rPr>
                <w:rFonts w:cs="Arial"/>
                <w:color w:val="333333"/>
                <w:lang w:eastAsia="id-ID"/>
              </w:rPr>
            </w:pPr>
            <w:r w:rsidRPr="00626979">
              <w:rPr>
                <w:rFonts w:cs="Arial"/>
                <w:color w:val="333333"/>
              </w:rPr>
              <w:t>5.269</w:t>
            </w:r>
          </w:p>
        </w:tc>
        <w:tc>
          <w:tcPr>
            <w:tcW w:w="966" w:type="pct"/>
            <w:shd w:val="clear" w:color="000000" w:fill="FFFFFF"/>
            <w:noWrap/>
          </w:tcPr>
          <w:p w14:paraId="253C76FB" w14:textId="77777777" w:rsidR="007A1501" w:rsidRPr="00626979" w:rsidRDefault="007A1501" w:rsidP="00AB512E">
            <w:pPr>
              <w:spacing w:before="20" w:after="20"/>
              <w:jc w:val="right"/>
              <w:rPr>
                <w:rFonts w:cs="Arial"/>
                <w:color w:val="333333"/>
                <w:lang w:eastAsia="id-ID"/>
              </w:rPr>
            </w:pPr>
            <w:r w:rsidRPr="00626979">
              <w:rPr>
                <w:rFonts w:cs="Arial"/>
                <w:color w:val="333333"/>
              </w:rPr>
              <w:t>5.803</w:t>
            </w:r>
          </w:p>
        </w:tc>
      </w:tr>
      <w:tr w:rsidR="007A1501" w:rsidRPr="00626979" w14:paraId="22A8AB79" w14:textId="77777777" w:rsidTr="00AB512E">
        <w:trPr>
          <w:trHeight w:val="210"/>
          <w:jc w:val="center"/>
        </w:trPr>
        <w:tc>
          <w:tcPr>
            <w:tcW w:w="1927" w:type="pct"/>
            <w:shd w:val="clear" w:color="000000" w:fill="FFFFFF"/>
            <w:vAlign w:val="center"/>
            <w:hideMark/>
          </w:tcPr>
          <w:p w14:paraId="6142344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Debtors</w:t>
            </w:r>
          </w:p>
        </w:tc>
        <w:tc>
          <w:tcPr>
            <w:tcW w:w="966" w:type="pct"/>
            <w:shd w:val="clear" w:color="000000" w:fill="FFFFFF"/>
            <w:noWrap/>
          </w:tcPr>
          <w:p w14:paraId="43DC0BC4" w14:textId="77777777" w:rsidR="007A1501" w:rsidRPr="00626979" w:rsidRDefault="007A1501" w:rsidP="00AB512E">
            <w:pPr>
              <w:spacing w:before="20" w:after="20"/>
              <w:jc w:val="right"/>
              <w:rPr>
                <w:rFonts w:cs="Arial"/>
                <w:color w:val="333333"/>
                <w:lang w:eastAsia="id-ID"/>
              </w:rPr>
            </w:pPr>
            <w:r w:rsidRPr="00626979">
              <w:rPr>
                <w:rFonts w:cs="Arial"/>
                <w:color w:val="333333"/>
              </w:rPr>
              <w:t>2.867</w:t>
            </w:r>
          </w:p>
        </w:tc>
        <w:tc>
          <w:tcPr>
            <w:tcW w:w="1141" w:type="pct"/>
            <w:shd w:val="clear" w:color="000000" w:fill="FFFFFF"/>
            <w:noWrap/>
          </w:tcPr>
          <w:p w14:paraId="6BBC29BA" w14:textId="77777777" w:rsidR="007A1501" w:rsidRPr="00626979" w:rsidRDefault="007A1501" w:rsidP="00AB512E">
            <w:pPr>
              <w:spacing w:before="20" w:after="20"/>
              <w:jc w:val="right"/>
              <w:rPr>
                <w:rFonts w:cs="Arial"/>
                <w:color w:val="333333"/>
                <w:lang w:eastAsia="id-ID"/>
              </w:rPr>
            </w:pPr>
            <w:r w:rsidRPr="00626979">
              <w:rPr>
                <w:rFonts w:cs="Arial"/>
                <w:color w:val="333333"/>
              </w:rPr>
              <w:t>2.266</w:t>
            </w:r>
          </w:p>
        </w:tc>
        <w:tc>
          <w:tcPr>
            <w:tcW w:w="966" w:type="pct"/>
            <w:shd w:val="clear" w:color="000000" w:fill="FFFFFF"/>
            <w:noWrap/>
          </w:tcPr>
          <w:p w14:paraId="2C99C85F" w14:textId="77777777" w:rsidR="007A1501" w:rsidRPr="00626979" w:rsidRDefault="007A1501" w:rsidP="00AB512E">
            <w:pPr>
              <w:spacing w:before="20" w:after="20"/>
              <w:jc w:val="right"/>
              <w:rPr>
                <w:rFonts w:cs="Arial"/>
                <w:color w:val="333333"/>
                <w:lang w:eastAsia="id-ID"/>
              </w:rPr>
            </w:pPr>
            <w:r w:rsidRPr="00626979">
              <w:rPr>
                <w:rFonts w:cs="Arial"/>
                <w:color w:val="333333"/>
              </w:rPr>
              <w:t>1.280</w:t>
            </w:r>
          </w:p>
        </w:tc>
      </w:tr>
      <w:tr w:rsidR="007A1501" w:rsidRPr="00626979" w14:paraId="55E069E7" w14:textId="77777777" w:rsidTr="00AB512E">
        <w:trPr>
          <w:trHeight w:val="210"/>
          <w:jc w:val="center"/>
        </w:trPr>
        <w:tc>
          <w:tcPr>
            <w:tcW w:w="1927" w:type="pct"/>
            <w:shd w:val="clear" w:color="000000" w:fill="FFFFFF"/>
            <w:vAlign w:val="center"/>
            <w:hideMark/>
          </w:tcPr>
          <w:p w14:paraId="3BC6F4F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assets</w:t>
            </w:r>
          </w:p>
        </w:tc>
        <w:tc>
          <w:tcPr>
            <w:tcW w:w="966" w:type="pct"/>
            <w:shd w:val="clear" w:color="000000" w:fill="FFFFFF"/>
            <w:noWrap/>
          </w:tcPr>
          <w:p w14:paraId="5AB03717" w14:textId="77777777" w:rsidR="007A1501" w:rsidRPr="00626979" w:rsidRDefault="007A1501" w:rsidP="00AB512E">
            <w:pPr>
              <w:spacing w:before="20" w:after="20"/>
              <w:jc w:val="right"/>
              <w:rPr>
                <w:rFonts w:cs="Arial"/>
                <w:color w:val="333333"/>
                <w:lang w:eastAsia="id-ID"/>
              </w:rPr>
            </w:pPr>
            <w:r w:rsidRPr="00626979">
              <w:rPr>
                <w:rFonts w:cs="Arial"/>
                <w:color w:val="333333"/>
              </w:rPr>
              <w:t>301</w:t>
            </w:r>
          </w:p>
        </w:tc>
        <w:tc>
          <w:tcPr>
            <w:tcW w:w="1141" w:type="pct"/>
            <w:shd w:val="clear" w:color="000000" w:fill="FFFFFF"/>
            <w:noWrap/>
          </w:tcPr>
          <w:p w14:paraId="353E5043" w14:textId="77777777" w:rsidR="007A1501" w:rsidRPr="00626979" w:rsidRDefault="007A1501" w:rsidP="00AB512E">
            <w:pPr>
              <w:spacing w:before="20" w:after="20"/>
              <w:jc w:val="right"/>
              <w:rPr>
                <w:rFonts w:cs="Arial"/>
                <w:color w:val="333333"/>
                <w:lang w:eastAsia="id-ID"/>
              </w:rPr>
            </w:pPr>
            <w:r w:rsidRPr="00626979">
              <w:rPr>
                <w:rFonts w:cs="Arial"/>
                <w:color w:val="333333"/>
              </w:rPr>
              <w:t>368</w:t>
            </w:r>
          </w:p>
        </w:tc>
        <w:tc>
          <w:tcPr>
            <w:tcW w:w="966" w:type="pct"/>
            <w:shd w:val="clear" w:color="000000" w:fill="FFFFFF"/>
            <w:noWrap/>
          </w:tcPr>
          <w:p w14:paraId="3299EB30" w14:textId="77777777" w:rsidR="007A1501" w:rsidRPr="00626979" w:rsidRDefault="007A1501" w:rsidP="00AB512E">
            <w:pPr>
              <w:spacing w:before="20" w:after="20"/>
              <w:jc w:val="right"/>
              <w:rPr>
                <w:rFonts w:cs="Arial"/>
                <w:color w:val="333333"/>
                <w:lang w:eastAsia="id-ID"/>
              </w:rPr>
            </w:pPr>
            <w:r w:rsidRPr="00626979">
              <w:rPr>
                <w:rFonts w:cs="Arial"/>
                <w:color w:val="333333"/>
              </w:rPr>
              <w:t>4.774</w:t>
            </w:r>
          </w:p>
        </w:tc>
      </w:tr>
      <w:tr w:rsidR="007A1501" w:rsidRPr="00626979" w14:paraId="05700E14" w14:textId="77777777" w:rsidTr="00AB512E">
        <w:trPr>
          <w:trHeight w:val="210"/>
          <w:jc w:val="center"/>
        </w:trPr>
        <w:tc>
          <w:tcPr>
            <w:tcW w:w="1927" w:type="pct"/>
            <w:shd w:val="clear" w:color="000000" w:fill="FFFFFF"/>
            <w:vAlign w:val="center"/>
            <w:hideMark/>
          </w:tcPr>
          <w:p w14:paraId="1D4B981D"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cash and cash equivalent</w:t>
            </w:r>
          </w:p>
        </w:tc>
        <w:tc>
          <w:tcPr>
            <w:tcW w:w="966" w:type="pct"/>
            <w:shd w:val="clear" w:color="000000" w:fill="FFFFFF"/>
            <w:noWrap/>
          </w:tcPr>
          <w:p w14:paraId="7817582A" w14:textId="77777777" w:rsidR="007A1501" w:rsidRPr="00626979" w:rsidRDefault="007A1501" w:rsidP="00AB512E">
            <w:pPr>
              <w:spacing w:before="20" w:after="20"/>
              <w:jc w:val="right"/>
              <w:rPr>
                <w:rFonts w:cs="Arial"/>
                <w:color w:val="333333"/>
                <w:lang w:eastAsia="id-ID"/>
              </w:rPr>
            </w:pPr>
            <w:r w:rsidRPr="00626979">
              <w:rPr>
                <w:rFonts w:cs="Arial"/>
                <w:color w:val="333333"/>
              </w:rPr>
              <w:t>96</w:t>
            </w:r>
          </w:p>
        </w:tc>
        <w:tc>
          <w:tcPr>
            <w:tcW w:w="1141" w:type="pct"/>
            <w:shd w:val="clear" w:color="000000" w:fill="FFFFFF"/>
            <w:noWrap/>
          </w:tcPr>
          <w:p w14:paraId="329E35F9" w14:textId="77777777" w:rsidR="007A1501" w:rsidRPr="00626979" w:rsidRDefault="007A1501" w:rsidP="00AB512E">
            <w:pPr>
              <w:spacing w:before="20" w:after="20"/>
              <w:jc w:val="right"/>
              <w:rPr>
                <w:rFonts w:cs="Arial"/>
                <w:color w:val="333333"/>
                <w:lang w:eastAsia="id-ID"/>
              </w:rPr>
            </w:pPr>
            <w:r w:rsidRPr="00626979">
              <w:rPr>
                <w:rFonts w:cs="Arial"/>
                <w:color w:val="333333"/>
              </w:rPr>
              <w:t>70</w:t>
            </w:r>
          </w:p>
        </w:tc>
        <w:tc>
          <w:tcPr>
            <w:tcW w:w="966" w:type="pct"/>
            <w:shd w:val="clear" w:color="000000" w:fill="FFFFFF"/>
            <w:noWrap/>
          </w:tcPr>
          <w:p w14:paraId="7A896EE4" w14:textId="77777777" w:rsidR="007A1501" w:rsidRPr="00626979" w:rsidRDefault="007A1501" w:rsidP="00AB512E">
            <w:pPr>
              <w:spacing w:before="20" w:after="20"/>
              <w:jc w:val="right"/>
              <w:rPr>
                <w:rFonts w:cs="Arial"/>
                <w:color w:val="333333"/>
                <w:lang w:eastAsia="id-ID"/>
              </w:rPr>
            </w:pPr>
            <w:r w:rsidRPr="00626979">
              <w:rPr>
                <w:rFonts w:cs="Arial"/>
                <w:color w:val="333333"/>
              </w:rPr>
              <w:t>107</w:t>
            </w:r>
          </w:p>
        </w:tc>
      </w:tr>
      <w:tr w:rsidR="007A1501" w:rsidRPr="00626979" w14:paraId="3A0DF8D2" w14:textId="77777777" w:rsidTr="00AB512E">
        <w:trPr>
          <w:trHeight w:val="210"/>
          <w:jc w:val="center"/>
        </w:trPr>
        <w:tc>
          <w:tcPr>
            <w:tcW w:w="1927" w:type="pct"/>
            <w:shd w:val="clear" w:color="000000" w:fill="FFFFFF"/>
            <w:vAlign w:val="center"/>
            <w:hideMark/>
          </w:tcPr>
          <w:p w14:paraId="36D8C273"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assets</w:t>
            </w:r>
          </w:p>
        </w:tc>
        <w:tc>
          <w:tcPr>
            <w:tcW w:w="966" w:type="pct"/>
            <w:shd w:val="clear" w:color="000000" w:fill="FFFFFF"/>
            <w:noWrap/>
          </w:tcPr>
          <w:p w14:paraId="34A87D8F"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13.779</w:t>
            </w:r>
          </w:p>
        </w:tc>
        <w:tc>
          <w:tcPr>
            <w:tcW w:w="1141" w:type="pct"/>
            <w:shd w:val="clear" w:color="000000" w:fill="FFFFFF"/>
            <w:noWrap/>
          </w:tcPr>
          <w:p w14:paraId="3EE5B13D"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13.256</w:t>
            </w:r>
          </w:p>
        </w:tc>
        <w:tc>
          <w:tcPr>
            <w:tcW w:w="966" w:type="pct"/>
            <w:shd w:val="clear" w:color="000000" w:fill="FFFFFF"/>
            <w:noWrap/>
          </w:tcPr>
          <w:p w14:paraId="0CCD4648"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16.210</w:t>
            </w:r>
          </w:p>
        </w:tc>
      </w:tr>
      <w:tr w:rsidR="007A1501" w:rsidRPr="00626979" w14:paraId="65B41196" w14:textId="77777777" w:rsidTr="00AB512E">
        <w:trPr>
          <w:trHeight w:val="210"/>
          <w:jc w:val="center"/>
        </w:trPr>
        <w:tc>
          <w:tcPr>
            <w:tcW w:w="1927" w:type="pct"/>
            <w:shd w:val="clear" w:color="000000" w:fill="FFFFFF"/>
            <w:noWrap/>
            <w:vAlign w:val="bottom"/>
            <w:hideMark/>
          </w:tcPr>
          <w:p w14:paraId="450F60C3"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79FFF5D3"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6B868973"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2353ECE7"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34D8CC0E" w14:textId="77777777" w:rsidTr="00AB512E">
        <w:trPr>
          <w:trHeight w:val="210"/>
          <w:jc w:val="center"/>
        </w:trPr>
        <w:tc>
          <w:tcPr>
            <w:tcW w:w="5000" w:type="pct"/>
            <w:gridSpan w:val="4"/>
            <w:shd w:val="clear" w:color="auto" w:fill="63666A"/>
            <w:vAlign w:val="center"/>
            <w:hideMark/>
          </w:tcPr>
          <w:p w14:paraId="4813A61F"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Liabilities &amp; equity</w:t>
            </w:r>
          </w:p>
        </w:tc>
      </w:tr>
      <w:tr w:rsidR="007A1501" w:rsidRPr="00626979" w14:paraId="7B0BAF46" w14:textId="77777777" w:rsidTr="00AB512E">
        <w:trPr>
          <w:trHeight w:val="210"/>
          <w:jc w:val="center"/>
        </w:trPr>
        <w:tc>
          <w:tcPr>
            <w:tcW w:w="1927" w:type="pct"/>
            <w:shd w:val="clear" w:color="000000" w:fill="FFFFFF"/>
            <w:vAlign w:val="center"/>
            <w:hideMark/>
          </w:tcPr>
          <w:p w14:paraId="7C18F1ED" w14:textId="77777777" w:rsidR="007A1501" w:rsidRPr="00626979" w:rsidRDefault="007A1501" w:rsidP="00AB512E">
            <w:pPr>
              <w:spacing w:before="20" w:after="20"/>
              <w:jc w:val="left"/>
              <w:rPr>
                <w:rFonts w:cs="Arial"/>
                <w:color w:val="555555"/>
                <w:lang w:eastAsia="id-ID"/>
              </w:rPr>
            </w:pPr>
            <w:r w:rsidRPr="00626979">
              <w:rPr>
                <w:rFonts w:cs="Arial"/>
                <w:color w:val="555555"/>
              </w:rPr>
              <w:t>Shareholders funds</w:t>
            </w:r>
          </w:p>
        </w:tc>
        <w:tc>
          <w:tcPr>
            <w:tcW w:w="966" w:type="pct"/>
            <w:shd w:val="clear" w:color="000000" w:fill="FFFFFF"/>
            <w:noWrap/>
            <w:hideMark/>
          </w:tcPr>
          <w:p w14:paraId="6405FDD1" w14:textId="77777777" w:rsidR="007A1501" w:rsidRPr="00626979" w:rsidRDefault="007A1501" w:rsidP="00AB512E">
            <w:pPr>
              <w:spacing w:before="20" w:after="20"/>
              <w:jc w:val="right"/>
              <w:rPr>
                <w:rFonts w:cs="Arial"/>
                <w:color w:val="333333"/>
                <w:lang w:eastAsia="id-ID"/>
              </w:rPr>
            </w:pPr>
            <w:r w:rsidRPr="00626979">
              <w:rPr>
                <w:rFonts w:cs="Arial"/>
                <w:color w:val="333333"/>
              </w:rPr>
              <w:t>2.553</w:t>
            </w:r>
          </w:p>
        </w:tc>
        <w:tc>
          <w:tcPr>
            <w:tcW w:w="1141" w:type="pct"/>
            <w:shd w:val="clear" w:color="000000" w:fill="FFFFFF"/>
            <w:noWrap/>
            <w:hideMark/>
          </w:tcPr>
          <w:p w14:paraId="54E72A58" w14:textId="77777777" w:rsidR="007A1501" w:rsidRPr="00626979" w:rsidRDefault="007A1501" w:rsidP="00AB512E">
            <w:pPr>
              <w:spacing w:before="20" w:after="20"/>
              <w:jc w:val="right"/>
              <w:rPr>
                <w:rFonts w:cs="Arial"/>
                <w:color w:val="333333"/>
                <w:lang w:eastAsia="id-ID"/>
              </w:rPr>
            </w:pPr>
            <w:r w:rsidRPr="00626979">
              <w:rPr>
                <w:rFonts w:cs="Arial"/>
                <w:color w:val="333333"/>
              </w:rPr>
              <w:t>2.542</w:t>
            </w:r>
          </w:p>
        </w:tc>
        <w:tc>
          <w:tcPr>
            <w:tcW w:w="966" w:type="pct"/>
            <w:shd w:val="clear" w:color="000000" w:fill="FFFFFF"/>
            <w:noWrap/>
            <w:hideMark/>
          </w:tcPr>
          <w:p w14:paraId="43504FA1" w14:textId="77777777" w:rsidR="007A1501" w:rsidRPr="00626979" w:rsidRDefault="007A1501" w:rsidP="00AB512E">
            <w:pPr>
              <w:spacing w:before="20" w:after="20"/>
              <w:jc w:val="right"/>
              <w:rPr>
                <w:rFonts w:cs="Arial"/>
                <w:color w:val="333333"/>
                <w:lang w:eastAsia="id-ID"/>
              </w:rPr>
            </w:pPr>
            <w:r w:rsidRPr="00626979">
              <w:rPr>
                <w:rFonts w:cs="Arial"/>
                <w:color w:val="333333"/>
              </w:rPr>
              <w:t>3.019</w:t>
            </w:r>
          </w:p>
        </w:tc>
      </w:tr>
      <w:tr w:rsidR="007A1501" w:rsidRPr="00626979" w14:paraId="57EFE769" w14:textId="77777777" w:rsidTr="00AB512E">
        <w:trPr>
          <w:trHeight w:val="210"/>
          <w:jc w:val="center"/>
        </w:trPr>
        <w:tc>
          <w:tcPr>
            <w:tcW w:w="1927" w:type="pct"/>
            <w:shd w:val="clear" w:color="000000" w:fill="FFFFFF"/>
            <w:vAlign w:val="center"/>
            <w:hideMark/>
          </w:tcPr>
          <w:p w14:paraId="0A4FFDD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Capital</w:t>
            </w:r>
          </w:p>
        </w:tc>
        <w:tc>
          <w:tcPr>
            <w:tcW w:w="966" w:type="pct"/>
            <w:shd w:val="clear" w:color="000000" w:fill="FFFFFF"/>
            <w:noWrap/>
            <w:hideMark/>
          </w:tcPr>
          <w:p w14:paraId="39C968FC" w14:textId="77777777" w:rsidR="007A1501" w:rsidRPr="00626979" w:rsidRDefault="007A1501" w:rsidP="00AB512E">
            <w:pPr>
              <w:spacing w:before="20" w:after="20"/>
              <w:jc w:val="right"/>
              <w:rPr>
                <w:rFonts w:cs="Arial"/>
                <w:color w:val="333333"/>
                <w:lang w:eastAsia="id-ID"/>
              </w:rPr>
            </w:pPr>
            <w:r w:rsidRPr="00626979">
              <w:rPr>
                <w:rFonts w:cs="Arial"/>
                <w:color w:val="333333"/>
              </w:rPr>
              <w:t>2.199</w:t>
            </w:r>
          </w:p>
        </w:tc>
        <w:tc>
          <w:tcPr>
            <w:tcW w:w="1141" w:type="pct"/>
            <w:shd w:val="clear" w:color="000000" w:fill="FFFFFF"/>
            <w:noWrap/>
            <w:hideMark/>
          </w:tcPr>
          <w:p w14:paraId="7ECD6382" w14:textId="77777777" w:rsidR="007A1501" w:rsidRPr="00626979" w:rsidRDefault="007A1501" w:rsidP="00AB512E">
            <w:pPr>
              <w:spacing w:before="20" w:after="20"/>
              <w:jc w:val="right"/>
              <w:rPr>
                <w:rFonts w:cs="Arial"/>
                <w:color w:val="333333"/>
                <w:lang w:eastAsia="id-ID"/>
              </w:rPr>
            </w:pPr>
            <w:r w:rsidRPr="00626979">
              <w:rPr>
                <w:rFonts w:cs="Arial"/>
                <w:color w:val="333333"/>
              </w:rPr>
              <w:t>2.274</w:t>
            </w:r>
          </w:p>
        </w:tc>
        <w:tc>
          <w:tcPr>
            <w:tcW w:w="966" w:type="pct"/>
            <w:shd w:val="clear" w:color="000000" w:fill="FFFFFF"/>
            <w:noWrap/>
            <w:hideMark/>
          </w:tcPr>
          <w:p w14:paraId="286F7BDF" w14:textId="77777777" w:rsidR="007A1501" w:rsidRPr="00626979" w:rsidRDefault="007A1501" w:rsidP="00AB512E">
            <w:pPr>
              <w:spacing w:before="20" w:after="20"/>
              <w:jc w:val="right"/>
              <w:rPr>
                <w:rFonts w:cs="Arial"/>
                <w:color w:val="333333"/>
                <w:lang w:eastAsia="id-ID"/>
              </w:rPr>
            </w:pPr>
            <w:r w:rsidRPr="00626979">
              <w:rPr>
                <w:rFonts w:cs="Arial"/>
                <w:color w:val="333333"/>
              </w:rPr>
              <w:t>2.530</w:t>
            </w:r>
          </w:p>
        </w:tc>
      </w:tr>
      <w:tr w:rsidR="007A1501" w:rsidRPr="00626979" w14:paraId="23716B5C" w14:textId="77777777" w:rsidTr="00AB512E">
        <w:trPr>
          <w:trHeight w:val="210"/>
          <w:jc w:val="center"/>
        </w:trPr>
        <w:tc>
          <w:tcPr>
            <w:tcW w:w="1927" w:type="pct"/>
            <w:shd w:val="clear" w:color="000000" w:fill="FFFFFF"/>
            <w:vAlign w:val="center"/>
            <w:hideMark/>
          </w:tcPr>
          <w:p w14:paraId="298D995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shareholders funds</w:t>
            </w:r>
          </w:p>
        </w:tc>
        <w:tc>
          <w:tcPr>
            <w:tcW w:w="966" w:type="pct"/>
            <w:shd w:val="clear" w:color="000000" w:fill="FFFFFF"/>
            <w:noWrap/>
            <w:hideMark/>
          </w:tcPr>
          <w:p w14:paraId="38404B30" w14:textId="77777777" w:rsidR="007A1501" w:rsidRPr="00626979" w:rsidRDefault="007A1501" w:rsidP="00AB512E">
            <w:pPr>
              <w:spacing w:before="20" w:after="20"/>
              <w:jc w:val="right"/>
              <w:rPr>
                <w:rFonts w:cs="Arial"/>
                <w:color w:val="333333"/>
                <w:lang w:eastAsia="id-ID"/>
              </w:rPr>
            </w:pPr>
            <w:r w:rsidRPr="00626979">
              <w:rPr>
                <w:rFonts w:cs="Arial"/>
                <w:color w:val="333333"/>
              </w:rPr>
              <w:t>354</w:t>
            </w:r>
          </w:p>
        </w:tc>
        <w:tc>
          <w:tcPr>
            <w:tcW w:w="1141" w:type="pct"/>
            <w:shd w:val="clear" w:color="000000" w:fill="FFFFFF"/>
            <w:noWrap/>
            <w:hideMark/>
          </w:tcPr>
          <w:p w14:paraId="15914D34" w14:textId="77777777" w:rsidR="007A1501" w:rsidRPr="00626979" w:rsidRDefault="007A1501" w:rsidP="00AB512E">
            <w:pPr>
              <w:spacing w:before="20" w:after="20"/>
              <w:jc w:val="right"/>
              <w:rPr>
                <w:rFonts w:cs="Arial"/>
                <w:color w:val="333333"/>
                <w:lang w:eastAsia="id-ID"/>
              </w:rPr>
            </w:pPr>
            <w:r w:rsidRPr="00626979">
              <w:rPr>
                <w:rFonts w:cs="Arial"/>
                <w:color w:val="333333"/>
              </w:rPr>
              <w:t>268</w:t>
            </w:r>
          </w:p>
        </w:tc>
        <w:tc>
          <w:tcPr>
            <w:tcW w:w="966" w:type="pct"/>
            <w:shd w:val="clear" w:color="000000" w:fill="FFFFFF"/>
            <w:noWrap/>
            <w:hideMark/>
          </w:tcPr>
          <w:p w14:paraId="024B726D" w14:textId="77777777" w:rsidR="007A1501" w:rsidRPr="00626979" w:rsidRDefault="007A1501" w:rsidP="00AB512E">
            <w:pPr>
              <w:spacing w:before="20" w:after="20"/>
              <w:jc w:val="right"/>
              <w:rPr>
                <w:rFonts w:cs="Arial"/>
                <w:color w:val="333333"/>
                <w:lang w:eastAsia="id-ID"/>
              </w:rPr>
            </w:pPr>
            <w:r w:rsidRPr="00626979">
              <w:rPr>
                <w:rFonts w:cs="Arial"/>
                <w:color w:val="333333"/>
              </w:rPr>
              <w:t>489</w:t>
            </w:r>
          </w:p>
        </w:tc>
      </w:tr>
      <w:tr w:rsidR="007A1501" w:rsidRPr="00626979" w14:paraId="5B2EB47B" w14:textId="77777777" w:rsidTr="00AB512E">
        <w:trPr>
          <w:trHeight w:val="210"/>
          <w:jc w:val="center"/>
        </w:trPr>
        <w:tc>
          <w:tcPr>
            <w:tcW w:w="1927" w:type="pct"/>
            <w:shd w:val="clear" w:color="000000" w:fill="FFFFFF"/>
            <w:vAlign w:val="center"/>
            <w:hideMark/>
          </w:tcPr>
          <w:p w14:paraId="51305EE5"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liabilities</w:t>
            </w:r>
          </w:p>
        </w:tc>
        <w:tc>
          <w:tcPr>
            <w:tcW w:w="966" w:type="pct"/>
            <w:shd w:val="clear" w:color="000000" w:fill="FFFFFF"/>
            <w:noWrap/>
            <w:hideMark/>
          </w:tcPr>
          <w:p w14:paraId="47B56A0E" w14:textId="77777777" w:rsidR="007A1501" w:rsidRPr="00626979" w:rsidRDefault="007A1501" w:rsidP="00AB512E">
            <w:pPr>
              <w:spacing w:before="20" w:after="20"/>
              <w:jc w:val="right"/>
              <w:rPr>
                <w:rFonts w:cs="Arial"/>
                <w:color w:val="333333"/>
                <w:lang w:eastAsia="id-ID"/>
              </w:rPr>
            </w:pPr>
            <w:r w:rsidRPr="00626979">
              <w:rPr>
                <w:rFonts w:cs="Arial"/>
                <w:color w:val="333333"/>
              </w:rPr>
              <w:t>1.223</w:t>
            </w:r>
          </w:p>
        </w:tc>
        <w:tc>
          <w:tcPr>
            <w:tcW w:w="1141" w:type="pct"/>
            <w:shd w:val="clear" w:color="000000" w:fill="FFFFFF"/>
            <w:noWrap/>
            <w:hideMark/>
          </w:tcPr>
          <w:p w14:paraId="15B28663" w14:textId="77777777" w:rsidR="007A1501" w:rsidRPr="00626979" w:rsidRDefault="007A1501" w:rsidP="00AB512E">
            <w:pPr>
              <w:spacing w:before="20" w:after="20"/>
              <w:jc w:val="right"/>
              <w:rPr>
                <w:rFonts w:cs="Arial"/>
                <w:color w:val="333333"/>
                <w:lang w:eastAsia="id-ID"/>
              </w:rPr>
            </w:pPr>
            <w:r w:rsidRPr="00626979">
              <w:rPr>
                <w:rFonts w:cs="Arial"/>
                <w:color w:val="333333"/>
              </w:rPr>
              <w:t>1.583</w:t>
            </w:r>
          </w:p>
        </w:tc>
        <w:tc>
          <w:tcPr>
            <w:tcW w:w="966" w:type="pct"/>
            <w:shd w:val="clear" w:color="000000" w:fill="FFFFFF"/>
            <w:noWrap/>
            <w:hideMark/>
          </w:tcPr>
          <w:p w14:paraId="7CDA3BA2" w14:textId="77777777" w:rsidR="007A1501" w:rsidRPr="00626979" w:rsidRDefault="007A1501" w:rsidP="00AB512E">
            <w:pPr>
              <w:spacing w:before="20" w:after="20"/>
              <w:jc w:val="right"/>
              <w:rPr>
                <w:rFonts w:cs="Arial"/>
                <w:color w:val="333333"/>
                <w:lang w:eastAsia="id-ID"/>
              </w:rPr>
            </w:pPr>
            <w:r w:rsidRPr="00626979">
              <w:rPr>
                <w:rFonts w:cs="Arial"/>
                <w:color w:val="333333"/>
              </w:rPr>
              <w:t>1.100</w:t>
            </w:r>
          </w:p>
        </w:tc>
      </w:tr>
      <w:tr w:rsidR="007A1501" w:rsidRPr="00626979" w14:paraId="7DB1D989" w14:textId="77777777" w:rsidTr="00AB512E">
        <w:trPr>
          <w:trHeight w:val="210"/>
          <w:jc w:val="center"/>
        </w:trPr>
        <w:tc>
          <w:tcPr>
            <w:tcW w:w="1927" w:type="pct"/>
            <w:shd w:val="clear" w:color="000000" w:fill="FFFFFF"/>
            <w:vAlign w:val="center"/>
            <w:hideMark/>
          </w:tcPr>
          <w:p w14:paraId="29CEABA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Long term debt</w:t>
            </w:r>
          </w:p>
        </w:tc>
        <w:tc>
          <w:tcPr>
            <w:tcW w:w="966" w:type="pct"/>
            <w:shd w:val="clear" w:color="000000" w:fill="FFFFFF"/>
            <w:noWrap/>
            <w:hideMark/>
          </w:tcPr>
          <w:p w14:paraId="789AE3E6" w14:textId="77777777" w:rsidR="007A1501" w:rsidRPr="00626979" w:rsidRDefault="007A1501" w:rsidP="00AB512E">
            <w:pPr>
              <w:spacing w:before="20" w:after="20"/>
              <w:jc w:val="right"/>
              <w:rPr>
                <w:rFonts w:cs="Arial"/>
                <w:color w:val="333333"/>
                <w:lang w:eastAsia="id-ID"/>
              </w:rPr>
            </w:pPr>
            <w:r w:rsidRPr="00626979">
              <w:rPr>
                <w:rFonts w:cs="Arial"/>
                <w:color w:val="333333"/>
              </w:rPr>
              <w:t>1.097</w:t>
            </w:r>
          </w:p>
        </w:tc>
        <w:tc>
          <w:tcPr>
            <w:tcW w:w="1141" w:type="pct"/>
            <w:shd w:val="clear" w:color="000000" w:fill="FFFFFF"/>
            <w:noWrap/>
            <w:hideMark/>
          </w:tcPr>
          <w:p w14:paraId="6925F965" w14:textId="77777777" w:rsidR="007A1501" w:rsidRPr="00626979" w:rsidRDefault="007A1501" w:rsidP="00AB512E">
            <w:pPr>
              <w:spacing w:before="20" w:after="20"/>
              <w:jc w:val="right"/>
              <w:rPr>
                <w:rFonts w:cs="Arial"/>
                <w:color w:val="333333"/>
                <w:lang w:eastAsia="id-ID"/>
              </w:rPr>
            </w:pPr>
            <w:r w:rsidRPr="00626979">
              <w:rPr>
                <w:rFonts w:cs="Arial"/>
                <w:color w:val="333333"/>
              </w:rPr>
              <w:t>1.478</w:t>
            </w:r>
          </w:p>
        </w:tc>
        <w:tc>
          <w:tcPr>
            <w:tcW w:w="966" w:type="pct"/>
            <w:shd w:val="clear" w:color="000000" w:fill="FFFFFF"/>
            <w:noWrap/>
            <w:hideMark/>
          </w:tcPr>
          <w:p w14:paraId="70DD87DB" w14:textId="77777777" w:rsidR="007A1501" w:rsidRPr="00626979" w:rsidRDefault="007A1501" w:rsidP="00AB512E">
            <w:pPr>
              <w:spacing w:before="20" w:after="20"/>
              <w:jc w:val="right"/>
              <w:rPr>
                <w:rFonts w:cs="Arial"/>
                <w:color w:val="333333"/>
                <w:lang w:eastAsia="id-ID"/>
              </w:rPr>
            </w:pPr>
            <w:r w:rsidRPr="00626979">
              <w:rPr>
                <w:rFonts w:cs="Arial"/>
                <w:color w:val="333333"/>
              </w:rPr>
              <w:t>763</w:t>
            </w:r>
          </w:p>
        </w:tc>
      </w:tr>
      <w:tr w:rsidR="007A1501" w:rsidRPr="00626979" w14:paraId="42CD9CC2" w14:textId="77777777" w:rsidTr="00AB512E">
        <w:trPr>
          <w:trHeight w:val="210"/>
          <w:jc w:val="center"/>
        </w:trPr>
        <w:tc>
          <w:tcPr>
            <w:tcW w:w="1927" w:type="pct"/>
            <w:shd w:val="clear" w:color="000000" w:fill="FFFFFF"/>
            <w:vAlign w:val="center"/>
            <w:hideMark/>
          </w:tcPr>
          <w:p w14:paraId="2AF35C1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liabilities</w:t>
            </w:r>
          </w:p>
        </w:tc>
        <w:tc>
          <w:tcPr>
            <w:tcW w:w="966" w:type="pct"/>
            <w:shd w:val="clear" w:color="000000" w:fill="FFFFFF"/>
            <w:noWrap/>
            <w:hideMark/>
          </w:tcPr>
          <w:p w14:paraId="55200FC1" w14:textId="77777777" w:rsidR="007A1501" w:rsidRPr="00626979" w:rsidRDefault="007A1501" w:rsidP="00AB512E">
            <w:pPr>
              <w:spacing w:before="20" w:after="20"/>
              <w:jc w:val="right"/>
              <w:rPr>
                <w:rFonts w:cs="Arial"/>
                <w:color w:val="333333"/>
                <w:lang w:eastAsia="id-ID"/>
              </w:rPr>
            </w:pPr>
            <w:r w:rsidRPr="00626979">
              <w:rPr>
                <w:rFonts w:cs="Arial"/>
                <w:color w:val="333333"/>
              </w:rPr>
              <w:t>126</w:t>
            </w:r>
          </w:p>
        </w:tc>
        <w:tc>
          <w:tcPr>
            <w:tcW w:w="1141" w:type="pct"/>
            <w:shd w:val="clear" w:color="000000" w:fill="FFFFFF"/>
            <w:noWrap/>
            <w:hideMark/>
          </w:tcPr>
          <w:p w14:paraId="4A094A8F" w14:textId="77777777" w:rsidR="007A1501" w:rsidRPr="00626979" w:rsidRDefault="007A1501" w:rsidP="00AB512E">
            <w:pPr>
              <w:spacing w:before="20" w:after="20"/>
              <w:jc w:val="right"/>
              <w:rPr>
                <w:rFonts w:cs="Arial"/>
                <w:color w:val="333333"/>
                <w:lang w:eastAsia="id-ID"/>
              </w:rPr>
            </w:pPr>
            <w:r w:rsidRPr="00626979">
              <w:rPr>
                <w:rFonts w:cs="Arial"/>
                <w:color w:val="333333"/>
              </w:rPr>
              <w:t>104</w:t>
            </w:r>
          </w:p>
        </w:tc>
        <w:tc>
          <w:tcPr>
            <w:tcW w:w="966" w:type="pct"/>
            <w:shd w:val="clear" w:color="000000" w:fill="FFFFFF"/>
            <w:noWrap/>
            <w:hideMark/>
          </w:tcPr>
          <w:p w14:paraId="617E3BEB" w14:textId="77777777" w:rsidR="007A1501" w:rsidRPr="00626979" w:rsidRDefault="007A1501" w:rsidP="00AB512E">
            <w:pPr>
              <w:spacing w:before="20" w:after="20"/>
              <w:jc w:val="right"/>
              <w:rPr>
                <w:rFonts w:cs="Arial"/>
                <w:color w:val="333333"/>
                <w:lang w:eastAsia="id-ID"/>
              </w:rPr>
            </w:pPr>
            <w:r w:rsidRPr="00626979">
              <w:rPr>
                <w:rFonts w:cs="Arial"/>
                <w:color w:val="333333"/>
              </w:rPr>
              <w:t>337</w:t>
            </w:r>
          </w:p>
        </w:tc>
      </w:tr>
      <w:tr w:rsidR="007A1501" w:rsidRPr="00626979" w14:paraId="3AA8E25A" w14:textId="77777777" w:rsidTr="00AB512E">
        <w:trPr>
          <w:trHeight w:val="210"/>
          <w:jc w:val="center"/>
        </w:trPr>
        <w:tc>
          <w:tcPr>
            <w:tcW w:w="1927" w:type="pct"/>
            <w:shd w:val="clear" w:color="000000" w:fill="FFFFFF"/>
            <w:vAlign w:val="center"/>
            <w:hideMark/>
          </w:tcPr>
          <w:p w14:paraId="65039804"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provisions</w:t>
            </w:r>
          </w:p>
        </w:tc>
        <w:tc>
          <w:tcPr>
            <w:tcW w:w="966" w:type="pct"/>
            <w:shd w:val="clear" w:color="000000" w:fill="FFFFFF"/>
            <w:hideMark/>
          </w:tcPr>
          <w:p w14:paraId="55EBAD9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D7049E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67D03C5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53620437" w14:textId="77777777" w:rsidTr="00AB512E">
        <w:trPr>
          <w:trHeight w:val="210"/>
          <w:jc w:val="center"/>
        </w:trPr>
        <w:tc>
          <w:tcPr>
            <w:tcW w:w="1927" w:type="pct"/>
            <w:shd w:val="clear" w:color="000000" w:fill="FFFFFF"/>
            <w:vAlign w:val="center"/>
            <w:hideMark/>
          </w:tcPr>
          <w:p w14:paraId="7C00685D" w14:textId="77777777" w:rsidR="007A1501" w:rsidRPr="00626979" w:rsidRDefault="007A1501" w:rsidP="00AB512E">
            <w:pPr>
              <w:spacing w:before="20" w:after="20"/>
              <w:jc w:val="left"/>
              <w:rPr>
                <w:rFonts w:cs="Arial"/>
                <w:color w:val="555555"/>
                <w:lang w:eastAsia="id-ID"/>
              </w:rPr>
            </w:pPr>
            <w:r w:rsidRPr="00626979">
              <w:rPr>
                <w:rFonts w:cs="Arial"/>
                <w:color w:val="555555"/>
              </w:rPr>
              <w:t>Current liabilities</w:t>
            </w:r>
          </w:p>
        </w:tc>
        <w:tc>
          <w:tcPr>
            <w:tcW w:w="966" w:type="pct"/>
            <w:shd w:val="clear" w:color="000000" w:fill="FFFFFF"/>
            <w:noWrap/>
            <w:hideMark/>
          </w:tcPr>
          <w:p w14:paraId="36B0B78A" w14:textId="77777777" w:rsidR="007A1501" w:rsidRPr="00626979" w:rsidRDefault="007A1501" w:rsidP="00AB512E">
            <w:pPr>
              <w:spacing w:before="20" w:after="20"/>
              <w:jc w:val="right"/>
              <w:rPr>
                <w:rFonts w:cs="Arial"/>
                <w:color w:val="333333"/>
                <w:lang w:eastAsia="id-ID"/>
              </w:rPr>
            </w:pPr>
            <w:r w:rsidRPr="00626979">
              <w:rPr>
                <w:rFonts w:cs="Arial"/>
                <w:color w:val="333333"/>
              </w:rPr>
              <w:t>10.003</w:t>
            </w:r>
          </w:p>
        </w:tc>
        <w:tc>
          <w:tcPr>
            <w:tcW w:w="1141" w:type="pct"/>
            <w:shd w:val="clear" w:color="000000" w:fill="FFFFFF"/>
            <w:noWrap/>
            <w:hideMark/>
          </w:tcPr>
          <w:p w14:paraId="347DF76F" w14:textId="77777777" w:rsidR="007A1501" w:rsidRPr="00626979" w:rsidRDefault="007A1501" w:rsidP="00AB512E">
            <w:pPr>
              <w:spacing w:before="20" w:after="20"/>
              <w:jc w:val="right"/>
              <w:rPr>
                <w:rFonts w:cs="Arial"/>
                <w:color w:val="333333"/>
                <w:lang w:eastAsia="id-ID"/>
              </w:rPr>
            </w:pPr>
            <w:r w:rsidRPr="00626979">
              <w:rPr>
                <w:rFonts w:cs="Arial"/>
                <w:color w:val="333333"/>
              </w:rPr>
              <w:t>9.131</w:t>
            </w:r>
          </w:p>
        </w:tc>
        <w:tc>
          <w:tcPr>
            <w:tcW w:w="966" w:type="pct"/>
            <w:shd w:val="clear" w:color="000000" w:fill="FFFFFF"/>
            <w:noWrap/>
            <w:hideMark/>
          </w:tcPr>
          <w:p w14:paraId="5F8A300B" w14:textId="77777777" w:rsidR="007A1501" w:rsidRPr="00626979" w:rsidRDefault="007A1501" w:rsidP="00AB512E">
            <w:pPr>
              <w:spacing w:before="20" w:after="20"/>
              <w:jc w:val="right"/>
              <w:rPr>
                <w:rFonts w:cs="Arial"/>
                <w:color w:val="333333"/>
                <w:lang w:eastAsia="id-ID"/>
              </w:rPr>
            </w:pPr>
            <w:r w:rsidRPr="00626979">
              <w:rPr>
                <w:rFonts w:cs="Arial"/>
                <w:color w:val="333333"/>
              </w:rPr>
              <w:t>12.091</w:t>
            </w:r>
          </w:p>
        </w:tc>
      </w:tr>
      <w:tr w:rsidR="007A1501" w:rsidRPr="00626979" w14:paraId="2F89A691" w14:textId="77777777" w:rsidTr="00AB512E">
        <w:trPr>
          <w:trHeight w:val="210"/>
          <w:jc w:val="center"/>
        </w:trPr>
        <w:tc>
          <w:tcPr>
            <w:tcW w:w="1927" w:type="pct"/>
            <w:shd w:val="clear" w:color="000000" w:fill="FFFFFF"/>
            <w:vAlign w:val="center"/>
            <w:hideMark/>
          </w:tcPr>
          <w:p w14:paraId="7248933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Loans &amp; short-term debt</w:t>
            </w:r>
          </w:p>
        </w:tc>
        <w:tc>
          <w:tcPr>
            <w:tcW w:w="966" w:type="pct"/>
            <w:shd w:val="clear" w:color="000000" w:fill="FFFFFF"/>
            <w:noWrap/>
            <w:hideMark/>
          </w:tcPr>
          <w:p w14:paraId="65455C28" w14:textId="77777777" w:rsidR="007A1501" w:rsidRPr="00626979" w:rsidRDefault="007A1501" w:rsidP="00AB512E">
            <w:pPr>
              <w:spacing w:before="20" w:after="20"/>
              <w:jc w:val="right"/>
              <w:rPr>
                <w:rFonts w:cs="Arial"/>
                <w:color w:val="333333"/>
                <w:lang w:eastAsia="id-ID"/>
              </w:rPr>
            </w:pPr>
            <w:r w:rsidRPr="00626979">
              <w:rPr>
                <w:rFonts w:cs="Arial"/>
                <w:color w:val="333333"/>
              </w:rPr>
              <w:t>7.273</w:t>
            </w:r>
          </w:p>
        </w:tc>
        <w:tc>
          <w:tcPr>
            <w:tcW w:w="1141" w:type="pct"/>
            <w:shd w:val="clear" w:color="000000" w:fill="FFFFFF"/>
            <w:noWrap/>
            <w:hideMark/>
          </w:tcPr>
          <w:p w14:paraId="30ED5202" w14:textId="77777777" w:rsidR="007A1501" w:rsidRPr="00626979" w:rsidRDefault="007A1501" w:rsidP="00AB512E">
            <w:pPr>
              <w:spacing w:before="20" w:after="20"/>
              <w:jc w:val="right"/>
              <w:rPr>
                <w:rFonts w:cs="Arial"/>
                <w:color w:val="333333"/>
                <w:lang w:eastAsia="id-ID"/>
              </w:rPr>
            </w:pPr>
            <w:r w:rsidRPr="00626979">
              <w:rPr>
                <w:rFonts w:cs="Arial"/>
                <w:color w:val="333333"/>
              </w:rPr>
              <w:t>6.101</w:t>
            </w:r>
          </w:p>
        </w:tc>
        <w:tc>
          <w:tcPr>
            <w:tcW w:w="966" w:type="pct"/>
            <w:shd w:val="clear" w:color="000000" w:fill="FFFFFF"/>
            <w:noWrap/>
            <w:hideMark/>
          </w:tcPr>
          <w:p w14:paraId="1B6FEAA6" w14:textId="77777777" w:rsidR="007A1501" w:rsidRPr="00626979" w:rsidRDefault="007A1501" w:rsidP="00AB512E">
            <w:pPr>
              <w:spacing w:before="20" w:after="20"/>
              <w:jc w:val="right"/>
              <w:rPr>
                <w:rFonts w:cs="Arial"/>
                <w:color w:val="333333"/>
                <w:lang w:eastAsia="id-ID"/>
              </w:rPr>
            </w:pPr>
            <w:r w:rsidRPr="00626979">
              <w:rPr>
                <w:rFonts w:cs="Arial"/>
                <w:color w:val="333333"/>
              </w:rPr>
              <w:t>7.362</w:t>
            </w:r>
          </w:p>
        </w:tc>
      </w:tr>
      <w:tr w:rsidR="007A1501" w:rsidRPr="00626979" w14:paraId="59250A47" w14:textId="77777777" w:rsidTr="00AB512E">
        <w:trPr>
          <w:trHeight w:val="210"/>
          <w:jc w:val="center"/>
        </w:trPr>
        <w:tc>
          <w:tcPr>
            <w:tcW w:w="1927" w:type="pct"/>
            <w:shd w:val="clear" w:color="000000" w:fill="FFFFFF"/>
            <w:vAlign w:val="center"/>
            <w:hideMark/>
          </w:tcPr>
          <w:p w14:paraId="4EC7CE5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Creditors</w:t>
            </w:r>
          </w:p>
        </w:tc>
        <w:tc>
          <w:tcPr>
            <w:tcW w:w="966" w:type="pct"/>
            <w:shd w:val="clear" w:color="000000" w:fill="FFFFFF"/>
            <w:noWrap/>
            <w:hideMark/>
          </w:tcPr>
          <w:p w14:paraId="62447669" w14:textId="77777777" w:rsidR="007A1501" w:rsidRPr="00626979" w:rsidRDefault="007A1501" w:rsidP="00AB512E">
            <w:pPr>
              <w:spacing w:before="20" w:after="20"/>
              <w:jc w:val="right"/>
              <w:rPr>
                <w:rFonts w:cs="Arial"/>
                <w:color w:val="333333"/>
                <w:lang w:eastAsia="id-ID"/>
              </w:rPr>
            </w:pPr>
            <w:r w:rsidRPr="00626979">
              <w:rPr>
                <w:rFonts w:cs="Arial"/>
                <w:color w:val="333333"/>
              </w:rPr>
              <w:t>2.671</w:t>
            </w:r>
          </w:p>
        </w:tc>
        <w:tc>
          <w:tcPr>
            <w:tcW w:w="1141" w:type="pct"/>
            <w:shd w:val="clear" w:color="000000" w:fill="FFFFFF"/>
            <w:noWrap/>
            <w:hideMark/>
          </w:tcPr>
          <w:p w14:paraId="777F95EC" w14:textId="77777777" w:rsidR="007A1501" w:rsidRPr="00626979" w:rsidRDefault="007A1501" w:rsidP="00AB512E">
            <w:pPr>
              <w:spacing w:before="20" w:after="20"/>
              <w:jc w:val="right"/>
              <w:rPr>
                <w:rFonts w:cs="Arial"/>
                <w:color w:val="333333"/>
                <w:lang w:eastAsia="id-ID"/>
              </w:rPr>
            </w:pPr>
            <w:r w:rsidRPr="00626979">
              <w:rPr>
                <w:rFonts w:cs="Arial"/>
                <w:color w:val="333333"/>
              </w:rPr>
              <w:t>2.978</w:t>
            </w:r>
          </w:p>
        </w:tc>
        <w:tc>
          <w:tcPr>
            <w:tcW w:w="966" w:type="pct"/>
            <w:shd w:val="clear" w:color="000000" w:fill="FFFFFF"/>
            <w:noWrap/>
            <w:hideMark/>
          </w:tcPr>
          <w:p w14:paraId="74A781A2" w14:textId="77777777" w:rsidR="007A1501" w:rsidRPr="00626979" w:rsidRDefault="007A1501" w:rsidP="00AB512E">
            <w:pPr>
              <w:spacing w:before="20" w:after="20"/>
              <w:jc w:val="right"/>
              <w:rPr>
                <w:rFonts w:cs="Arial"/>
                <w:color w:val="333333"/>
                <w:lang w:eastAsia="id-ID"/>
              </w:rPr>
            </w:pPr>
            <w:r w:rsidRPr="00626979">
              <w:rPr>
                <w:rFonts w:cs="Arial"/>
                <w:color w:val="333333"/>
              </w:rPr>
              <w:t>4.645</w:t>
            </w:r>
          </w:p>
        </w:tc>
      </w:tr>
      <w:tr w:rsidR="007A1501" w:rsidRPr="00626979" w14:paraId="54806173" w14:textId="77777777" w:rsidTr="00AB512E">
        <w:trPr>
          <w:trHeight w:val="210"/>
          <w:jc w:val="center"/>
        </w:trPr>
        <w:tc>
          <w:tcPr>
            <w:tcW w:w="1927" w:type="pct"/>
            <w:shd w:val="clear" w:color="000000" w:fill="FFFFFF"/>
            <w:vAlign w:val="center"/>
            <w:hideMark/>
          </w:tcPr>
          <w:p w14:paraId="7D082B5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liabilities</w:t>
            </w:r>
          </w:p>
        </w:tc>
        <w:tc>
          <w:tcPr>
            <w:tcW w:w="966" w:type="pct"/>
            <w:shd w:val="clear" w:color="000000" w:fill="FFFFFF"/>
            <w:noWrap/>
            <w:hideMark/>
          </w:tcPr>
          <w:p w14:paraId="3D72C759" w14:textId="77777777" w:rsidR="007A1501" w:rsidRPr="00626979" w:rsidRDefault="007A1501" w:rsidP="00AB512E">
            <w:pPr>
              <w:spacing w:before="20" w:after="20"/>
              <w:jc w:val="right"/>
              <w:rPr>
                <w:rFonts w:cs="Arial"/>
                <w:color w:val="333333"/>
                <w:lang w:eastAsia="id-ID"/>
              </w:rPr>
            </w:pPr>
            <w:r w:rsidRPr="00626979">
              <w:rPr>
                <w:rFonts w:cs="Arial"/>
                <w:color w:val="333333"/>
              </w:rPr>
              <w:t>59</w:t>
            </w:r>
          </w:p>
        </w:tc>
        <w:tc>
          <w:tcPr>
            <w:tcW w:w="1141" w:type="pct"/>
            <w:shd w:val="clear" w:color="000000" w:fill="FFFFFF"/>
            <w:noWrap/>
            <w:hideMark/>
          </w:tcPr>
          <w:p w14:paraId="77568429" w14:textId="77777777" w:rsidR="007A1501" w:rsidRPr="00626979" w:rsidRDefault="007A1501" w:rsidP="00AB512E">
            <w:pPr>
              <w:spacing w:before="20" w:after="20"/>
              <w:jc w:val="right"/>
              <w:rPr>
                <w:rFonts w:cs="Arial"/>
                <w:color w:val="333333"/>
                <w:lang w:eastAsia="id-ID"/>
              </w:rPr>
            </w:pPr>
            <w:r w:rsidRPr="00626979">
              <w:rPr>
                <w:rFonts w:cs="Arial"/>
                <w:color w:val="333333"/>
              </w:rPr>
              <w:t>52</w:t>
            </w:r>
          </w:p>
        </w:tc>
        <w:tc>
          <w:tcPr>
            <w:tcW w:w="966" w:type="pct"/>
            <w:shd w:val="clear" w:color="000000" w:fill="FFFFFF"/>
            <w:noWrap/>
            <w:hideMark/>
          </w:tcPr>
          <w:p w14:paraId="4D190923" w14:textId="77777777" w:rsidR="007A1501" w:rsidRPr="00626979" w:rsidRDefault="007A1501" w:rsidP="00AB512E">
            <w:pPr>
              <w:spacing w:before="20" w:after="20"/>
              <w:jc w:val="right"/>
              <w:rPr>
                <w:rFonts w:cs="Arial"/>
                <w:color w:val="333333"/>
                <w:lang w:eastAsia="id-ID"/>
              </w:rPr>
            </w:pPr>
            <w:r w:rsidRPr="00626979">
              <w:rPr>
                <w:rFonts w:cs="Arial"/>
                <w:color w:val="333333"/>
              </w:rPr>
              <w:t>84</w:t>
            </w:r>
          </w:p>
        </w:tc>
      </w:tr>
      <w:tr w:rsidR="007A1501" w:rsidRPr="00626979" w14:paraId="3630709A" w14:textId="77777777" w:rsidTr="00AB512E">
        <w:trPr>
          <w:trHeight w:val="210"/>
          <w:jc w:val="center"/>
        </w:trPr>
        <w:tc>
          <w:tcPr>
            <w:tcW w:w="1927" w:type="pct"/>
            <w:shd w:val="clear" w:color="000000" w:fill="FFFFFF"/>
            <w:vAlign w:val="center"/>
            <w:hideMark/>
          </w:tcPr>
          <w:p w14:paraId="5C275B88"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shareholders' funds and liabilities</w:t>
            </w:r>
          </w:p>
        </w:tc>
        <w:tc>
          <w:tcPr>
            <w:tcW w:w="966" w:type="pct"/>
            <w:shd w:val="clear" w:color="000000" w:fill="FFFFFF"/>
            <w:noWrap/>
            <w:hideMark/>
          </w:tcPr>
          <w:p w14:paraId="6CEF59AE"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13.779</w:t>
            </w:r>
          </w:p>
        </w:tc>
        <w:tc>
          <w:tcPr>
            <w:tcW w:w="1141" w:type="pct"/>
            <w:shd w:val="clear" w:color="000000" w:fill="FFFFFF"/>
            <w:noWrap/>
            <w:hideMark/>
          </w:tcPr>
          <w:p w14:paraId="355049EB"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13.256</w:t>
            </w:r>
          </w:p>
        </w:tc>
        <w:tc>
          <w:tcPr>
            <w:tcW w:w="966" w:type="pct"/>
            <w:shd w:val="clear" w:color="000000" w:fill="FFFFFF"/>
            <w:noWrap/>
            <w:hideMark/>
          </w:tcPr>
          <w:p w14:paraId="643090D0"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16.210</w:t>
            </w:r>
          </w:p>
        </w:tc>
      </w:tr>
      <w:tr w:rsidR="007A1501" w:rsidRPr="00626979" w14:paraId="62D58865" w14:textId="77777777" w:rsidTr="00AB512E">
        <w:trPr>
          <w:trHeight w:val="210"/>
          <w:jc w:val="center"/>
        </w:trPr>
        <w:tc>
          <w:tcPr>
            <w:tcW w:w="1927" w:type="pct"/>
            <w:shd w:val="clear" w:color="000000" w:fill="FFFFFF"/>
            <w:noWrap/>
            <w:vAlign w:val="bottom"/>
            <w:hideMark/>
          </w:tcPr>
          <w:p w14:paraId="7B5C9324"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2985CC0F"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0CF2183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3E97DBBC"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57FC2AF1" w14:textId="77777777" w:rsidTr="00AB512E">
        <w:trPr>
          <w:trHeight w:val="210"/>
          <w:jc w:val="center"/>
        </w:trPr>
        <w:tc>
          <w:tcPr>
            <w:tcW w:w="5000" w:type="pct"/>
            <w:gridSpan w:val="4"/>
            <w:shd w:val="clear" w:color="auto" w:fill="63666A"/>
            <w:vAlign w:val="center"/>
            <w:hideMark/>
          </w:tcPr>
          <w:p w14:paraId="34DE8760"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349D89D0" w14:textId="77777777" w:rsidTr="00AB512E">
        <w:trPr>
          <w:trHeight w:val="210"/>
          <w:jc w:val="center"/>
        </w:trPr>
        <w:tc>
          <w:tcPr>
            <w:tcW w:w="1927" w:type="pct"/>
            <w:shd w:val="clear" w:color="000000" w:fill="FFFFFF"/>
            <w:vAlign w:val="center"/>
            <w:hideMark/>
          </w:tcPr>
          <w:p w14:paraId="00083AD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Working capital</w:t>
            </w:r>
          </w:p>
        </w:tc>
        <w:tc>
          <w:tcPr>
            <w:tcW w:w="966" w:type="pct"/>
            <w:shd w:val="clear" w:color="000000" w:fill="FFFFFF"/>
            <w:noWrap/>
            <w:hideMark/>
          </w:tcPr>
          <w:p w14:paraId="56C5208B" w14:textId="77777777" w:rsidR="007A1501" w:rsidRPr="00626979" w:rsidRDefault="007A1501" w:rsidP="00AB512E">
            <w:pPr>
              <w:spacing w:before="20" w:after="20"/>
              <w:jc w:val="right"/>
              <w:rPr>
                <w:rFonts w:cs="Arial"/>
                <w:color w:val="333333"/>
                <w:lang w:eastAsia="id-ID"/>
              </w:rPr>
            </w:pPr>
            <w:r w:rsidRPr="00626979">
              <w:rPr>
                <w:rFonts w:cs="Arial"/>
                <w:color w:val="333333"/>
              </w:rPr>
              <w:t>5.450</w:t>
            </w:r>
          </w:p>
        </w:tc>
        <w:tc>
          <w:tcPr>
            <w:tcW w:w="1141" w:type="pct"/>
            <w:shd w:val="clear" w:color="000000" w:fill="FFFFFF"/>
            <w:hideMark/>
          </w:tcPr>
          <w:p w14:paraId="637E4C50" w14:textId="77777777" w:rsidR="007A1501" w:rsidRPr="00626979" w:rsidRDefault="007A1501" w:rsidP="00AB512E">
            <w:pPr>
              <w:spacing w:before="20" w:after="20"/>
              <w:jc w:val="right"/>
              <w:rPr>
                <w:rFonts w:cs="Arial"/>
                <w:color w:val="333333"/>
                <w:lang w:eastAsia="id-ID"/>
              </w:rPr>
            </w:pPr>
            <w:r w:rsidRPr="00626979">
              <w:rPr>
                <w:rFonts w:cs="Arial"/>
                <w:color w:val="333333"/>
              </w:rPr>
              <w:t>4.557</w:t>
            </w:r>
          </w:p>
        </w:tc>
        <w:tc>
          <w:tcPr>
            <w:tcW w:w="966" w:type="pct"/>
            <w:shd w:val="clear" w:color="000000" w:fill="FFFFFF"/>
            <w:hideMark/>
          </w:tcPr>
          <w:p w14:paraId="7F427C0A" w14:textId="77777777" w:rsidR="007A1501" w:rsidRPr="00626979" w:rsidRDefault="007A1501" w:rsidP="00AB512E">
            <w:pPr>
              <w:spacing w:before="20" w:after="20"/>
              <w:jc w:val="right"/>
              <w:rPr>
                <w:rFonts w:cs="Arial"/>
                <w:color w:val="333333"/>
                <w:lang w:eastAsia="id-ID"/>
              </w:rPr>
            </w:pPr>
            <w:r w:rsidRPr="00626979">
              <w:rPr>
                <w:rFonts w:cs="Arial"/>
                <w:color w:val="333333"/>
              </w:rPr>
              <w:t>2.438</w:t>
            </w:r>
          </w:p>
        </w:tc>
      </w:tr>
      <w:tr w:rsidR="007A1501" w:rsidRPr="00626979" w14:paraId="049283A7" w14:textId="77777777" w:rsidTr="00AB512E">
        <w:trPr>
          <w:trHeight w:val="210"/>
          <w:jc w:val="center"/>
        </w:trPr>
        <w:tc>
          <w:tcPr>
            <w:tcW w:w="1927" w:type="pct"/>
            <w:shd w:val="clear" w:color="000000" w:fill="FFFFFF"/>
            <w:vAlign w:val="center"/>
            <w:hideMark/>
          </w:tcPr>
          <w:p w14:paraId="1ABCC5E9" w14:textId="77777777" w:rsidR="007A1501" w:rsidRPr="00626979" w:rsidRDefault="007A1501" w:rsidP="00AB512E">
            <w:pPr>
              <w:spacing w:before="20" w:after="20"/>
              <w:jc w:val="left"/>
              <w:rPr>
                <w:rFonts w:cs="Arial"/>
                <w:color w:val="555555"/>
                <w:lang w:eastAsia="id-ID"/>
              </w:rPr>
            </w:pPr>
            <w:r w:rsidRPr="00626979">
              <w:rPr>
                <w:rFonts w:cs="Arial"/>
                <w:color w:val="555555"/>
              </w:rPr>
              <w:lastRenderedPageBreak/>
              <w:t xml:space="preserve"> ∟ Net current assets</w:t>
            </w:r>
          </w:p>
        </w:tc>
        <w:tc>
          <w:tcPr>
            <w:tcW w:w="966" w:type="pct"/>
            <w:shd w:val="clear" w:color="000000" w:fill="FFFFFF"/>
            <w:noWrap/>
            <w:hideMark/>
          </w:tcPr>
          <w:p w14:paraId="57012AD9" w14:textId="77777777" w:rsidR="007A1501" w:rsidRPr="00626979" w:rsidRDefault="007A1501" w:rsidP="00AB512E">
            <w:pPr>
              <w:spacing w:before="20" w:after="20"/>
              <w:jc w:val="right"/>
              <w:rPr>
                <w:rFonts w:cs="Arial"/>
                <w:color w:val="333333"/>
                <w:lang w:eastAsia="id-ID"/>
              </w:rPr>
            </w:pPr>
            <w:r w:rsidRPr="00626979">
              <w:rPr>
                <w:rFonts w:cs="Arial"/>
                <w:color w:val="333333"/>
              </w:rPr>
              <w:t>-1.581</w:t>
            </w:r>
          </w:p>
        </w:tc>
        <w:tc>
          <w:tcPr>
            <w:tcW w:w="1141" w:type="pct"/>
            <w:shd w:val="clear" w:color="000000" w:fill="FFFFFF"/>
            <w:noWrap/>
            <w:hideMark/>
          </w:tcPr>
          <w:p w14:paraId="62D5B14E" w14:textId="77777777" w:rsidR="007A1501" w:rsidRPr="00626979" w:rsidRDefault="007A1501" w:rsidP="00AB512E">
            <w:pPr>
              <w:spacing w:before="20" w:after="20"/>
              <w:jc w:val="right"/>
              <w:rPr>
                <w:rFonts w:cs="Arial"/>
                <w:color w:val="333333"/>
                <w:lang w:eastAsia="id-ID"/>
              </w:rPr>
            </w:pPr>
            <w:r w:rsidRPr="00626979">
              <w:rPr>
                <w:rFonts w:cs="Arial"/>
                <w:color w:val="333333"/>
              </w:rPr>
              <w:t>-1.227</w:t>
            </w:r>
          </w:p>
        </w:tc>
        <w:tc>
          <w:tcPr>
            <w:tcW w:w="966" w:type="pct"/>
            <w:shd w:val="clear" w:color="000000" w:fill="FFFFFF"/>
            <w:noWrap/>
            <w:hideMark/>
          </w:tcPr>
          <w:p w14:paraId="3AFFDB72" w14:textId="77777777" w:rsidR="007A1501" w:rsidRPr="00626979" w:rsidRDefault="007A1501" w:rsidP="00AB512E">
            <w:pPr>
              <w:spacing w:before="20" w:after="20"/>
              <w:jc w:val="right"/>
              <w:rPr>
                <w:rFonts w:cs="Arial"/>
                <w:color w:val="333333"/>
                <w:lang w:eastAsia="id-ID"/>
              </w:rPr>
            </w:pPr>
            <w:r w:rsidRPr="00626979">
              <w:rPr>
                <w:rFonts w:cs="Arial"/>
                <w:color w:val="333333"/>
              </w:rPr>
              <w:t>-234</w:t>
            </w:r>
          </w:p>
        </w:tc>
      </w:tr>
      <w:tr w:rsidR="007A1501" w:rsidRPr="00626979" w14:paraId="5BA36471" w14:textId="77777777" w:rsidTr="00AB512E">
        <w:trPr>
          <w:trHeight w:val="210"/>
          <w:jc w:val="center"/>
        </w:trPr>
        <w:tc>
          <w:tcPr>
            <w:tcW w:w="1927" w:type="pct"/>
            <w:shd w:val="clear" w:color="000000" w:fill="FFFFFF"/>
            <w:vAlign w:val="center"/>
            <w:hideMark/>
          </w:tcPr>
          <w:p w14:paraId="03D14BF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Enterprise value</w:t>
            </w:r>
          </w:p>
        </w:tc>
        <w:tc>
          <w:tcPr>
            <w:tcW w:w="966" w:type="pct"/>
            <w:shd w:val="clear" w:color="000000" w:fill="FFFFFF"/>
            <w:noWrap/>
            <w:hideMark/>
          </w:tcPr>
          <w:p w14:paraId="0F5C730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68B6097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2A961B5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3E99CEF0" w14:textId="77777777" w:rsidTr="00AB512E">
        <w:trPr>
          <w:trHeight w:val="210"/>
          <w:jc w:val="center"/>
        </w:trPr>
        <w:tc>
          <w:tcPr>
            <w:tcW w:w="1927" w:type="pct"/>
            <w:shd w:val="clear" w:color="000000" w:fill="FFFFFF"/>
            <w:vAlign w:val="center"/>
            <w:hideMark/>
          </w:tcPr>
          <w:p w14:paraId="265137B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Number of employees</w:t>
            </w:r>
          </w:p>
        </w:tc>
        <w:tc>
          <w:tcPr>
            <w:tcW w:w="966" w:type="pct"/>
            <w:shd w:val="clear" w:color="000000" w:fill="FFFFFF"/>
            <w:noWrap/>
            <w:hideMark/>
          </w:tcPr>
          <w:p w14:paraId="14D33A3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066CA4C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10F914A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5F0CC246" w14:textId="77777777" w:rsidTr="00AB512E">
        <w:trPr>
          <w:trHeight w:val="210"/>
          <w:jc w:val="center"/>
        </w:trPr>
        <w:tc>
          <w:tcPr>
            <w:tcW w:w="1927" w:type="pct"/>
            <w:shd w:val="clear" w:color="000000" w:fill="FFFFFF"/>
            <w:noWrap/>
            <w:vAlign w:val="bottom"/>
            <w:hideMark/>
          </w:tcPr>
          <w:p w14:paraId="2DA4B497"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22B0D1CF"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746DBA94"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309BAB70"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37324DC7" w14:textId="77777777" w:rsidTr="00AB512E">
        <w:trPr>
          <w:trHeight w:val="210"/>
          <w:jc w:val="center"/>
        </w:trPr>
        <w:tc>
          <w:tcPr>
            <w:tcW w:w="5000" w:type="pct"/>
            <w:gridSpan w:val="4"/>
            <w:shd w:val="clear" w:color="auto" w:fill="000000"/>
            <w:vAlign w:val="center"/>
            <w:hideMark/>
          </w:tcPr>
          <w:p w14:paraId="0785E86D"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Profit &amp; loss account</w:t>
            </w:r>
          </w:p>
        </w:tc>
      </w:tr>
      <w:tr w:rsidR="007A1501" w:rsidRPr="00626979" w14:paraId="66D177B6" w14:textId="77777777" w:rsidTr="00AB512E">
        <w:trPr>
          <w:trHeight w:val="210"/>
          <w:jc w:val="center"/>
        </w:trPr>
        <w:tc>
          <w:tcPr>
            <w:tcW w:w="1927" w:type="pct"/>
            <w:shd w:val="clear" w:color="000000" w:fill="FFFFFF"/>
            <w:vAlign w:val="center"/>
            <w:hideMark/>
          </w:tcPr>
          <w:p w14:paraId="1FDE9D4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revenue (Turnover)</w:t>
            </w:r>
          </w:p>
        </w:tc>
        <w:tc>
          <w:tcPr>
            <w:tcW w:w="966" w:type="pct"/>
            <w:shd w:val="clear" w:color="000000" w:fill="FFFFFF"/>
            <w:noWrap/>
          </w:tcPr>
          <w:p w14:paraId="3A44089A" w14:textId="77777777" w:rsidR="007A1501" w:rsidRPr="00626979" w:rsidRDefault="007A1501" w:rsidP="00AB512E">
            <w:pPr>
              <w:spacing w:before="20" w:after="20"/>
              <w:jc w:val="right"/>
              <w:rPr>
                <w:rFonts w:cs="Arial"/>
                <w:color w:val="333333"/>
                <w:lang w:eastAsia="id-ID"/>
              </w:rPr>
            </w:pPr>
            <w:r w:rsidRPr="00626979">
              <w:rPr>
                <w:rFonts w:cs="Arial"/>
                <w:color w:val="333333"/>
              </w:rPr>
              <w:t>21.297</w:t>
            </w:r>
          </w:p>
        </w:tc>
        <w:tc>
          <w:tcPr>
            <w:tcW w:w="1141" w:type="pct"/>
            <w:shd w:val="clear" w:color="000000" w:fill="FFFFFF"/>
            <w:noWrap/>
          </w:tcPr>
          <w:p w14:paraId="5F0AE00C" w14:textId="77777777" w:rsidR="007A1501" w:rsidRPr="00626979" w:rsidRDefault="007A1501" w:rsidP="00AB512E">
            <w:pPr>
              <w:spacing w:before="20" w:after="20"/>
              <w:jc w:val="right"/>
              <w:rPr>
                <w:rFonts w:cs="Arial"/>
                <w:color w:val="333333"/>
                <w:lang w:eastAsia="id-ID"/>
              </w:rPr>
            </w:pPr>
            <w:r w:rsidRPr="00626979">
              <w:rPr>
                <w:rFonts w:cs="Arial"/>
                <w:color w:val="333333"/>
              </w:rPr>
              <w:t>27.707</w:t>
            </w:r>
          </w:p>
        </w:tc>
        <w:tc>
          <w:tcPr>
            <w:tcW w:w="966" w:type="pct"/>
            <w:shd w:val="clear" w:color="000000" w:fill="FFFFFF"/>
            <w:noWrap/>
          </w:tcPr>
          <w:p w14:paraId="3F421FF9" w14:textId="77777777" w:rsidR="007A1501" w:rsidRPr="00626979" w:rsidRDefault="007A1501" w:rsidP="00AB512E">
            <w:pPr>
              <w:spacing w:before="20" w:after="20"/>
              <w:jc w:val="right"/>
              <w:rPr>
                <w:rFonts w:cs="Arial"/>
                <w:color w:val="333333"/>
                <w:lang w:eastAsia="id-ID"/>
              </w:rPr>
            </w:pPr>
            <w:r w:rsidRPr="00626979">
              <w:rPr>
                <w:rFonts w:cs="Arial"/>
                <w:color w:val="333333"/>
              </w:rPr>
              <w:t>28.014</w:t>
            </w:r>
          </w:p>
        </w:tc>
      </w:tr>
      <w:tr w:rsidR="007A1501" w:rsidRPr="00626979" w14:paraId="3EB0485C" w14:textId="77777777" w:rsidTr="00AB512E">
        <w:trPr>
          <w:trHeight w:val="210"/>
          <w:jc w:val="center"/>
        </w:trPr>
        <w:tc>
          <w:tcPr>
            <w:tcW w:w="1927" w:type="pct"/>
            <w:shd w:val="clear" w:color="000000" w:fill="FFFFFF"/>
            <w:vAlign w:val="center"/>
            <w:hideMark/>
          </w:tcPr>
          <w:p w14:paraId="0CEA5C4F" w14:textId="77777777" w:rsidR="007A1501" w:rsidRPr="00626979" w:rsidRDefault="007A1501" w:rsidP="00AB512E">
            <w:pPr>
              <w:spacing w:before="20" w:after="20"/>
              <w:jc w:val="left"/>
              <w:rPr>
                <w:rFonts w:cs="Arial"/>
                <w:color w:val="555555"/>
                <w:lang w:eastAsia="id-ID"/>
              </w:rPr>
            </w:pPr>
            <w:r w:rsidRPr="00626979">
              <w:rPr>
                <w:rFonts w:cs="Arial"/>
                <w:color w:val="555555"/>
              </w:rPr>
              <w:t>    ∟ Sales</w:t>
            </w:r>
          </w:p>
        </w:tc>
        <w:tc>
          <w:tcPr>
            <w:tcW w:w="966" w:type="pct"/>
            <w:shd w:val="clear" w:color="000000" w:fill="FFFFFF"/>
            <w:noWrap/>
          </w:tcPr>
          <w:p w14:paraId="15E3F85A" w14:textId="77777777" w:rsidR="007A1501" w:rsidRPr="00626979" w:rsidRDefault="007A1501" w:rsidP="00AB512E">
            <w:pPr>
              <w:spacing w:before="20" w:after="20"/>
              <w:jc w:val="right"/>
              <w:rPr>
                <w:rFonts w:cs="Arial"/>
                <w:color w:val="333333"/>
                <w:lang w:eastAsia="id-ID"/>
              </w:rPr>
            </w:pPr>
            <w:r w:rsidRPr="00626979">
              <w:rPr>
                <w:rFonts w:cs="Arial"/>
                <w:color w:val="333333"/>
              </w:rPr>
              <w:t>20.430</w:t>
            </w:r>
          </w:p>
        </w:tc>
        <w:tc>
          <w:tcPr>
            <w:tcW w:w="1141" w:type="pct"/>
            <w:shd w:val="clear" w:color="000000" w:fill="FFFFFF"/>
            <w:noWrap/>
          </w:tcPr>
          <w:p w14:paraId="65BB4A44" w14:textId="77777777" w:rsidR="007A1501" w:rsidRPr="00626979" w:rsidRDefault="007A1501" w:rsidP="00AB512E">
            <w:pPr>
              <w:spacing w:before="20" w:after="20"/>
              <w:jc w:val="right"/>
              <w:rPr>
                <w:rFonts w:cs="Arial"/>
                <w:color w:val="333333"/>
                <w:lang w:eastAsia="id-ID"/>
              </w:rPr>
            </w:pPr>
            <w:r w:rsidRPr="00626979">
              <w:rPr>
                <w:rFonts w:cs="Arial"/>
                <w:color w:val="333333"/>
              </w:rPr>
              <w:t>26.596</w:t>
            </w:r>
          </w:p>
        </w:tc>
        <w:tc>
          <w:tcPr>
            <w:tcW w:w="966" w:type="pct"/>
            <w:shd w:val="clear" w:color="000000" w:fill="FFFFFF"/>
            <w:noWrap/>
          </w:tcPr>
          <w:p w14:paraId="5D1D0E09" w14:textId="77777777" w:rsidR="007A1501" w:rsidRPr="00626979" w:rsidRDefault="007A1501" w:rsidP="00AB512E">
            <w:pPr>
              <w:spacing w:before="20" w:after="20"/>
              <w:jc w:val="right"/>
              <w:rPr>
                <w:rFonts w:cs="Arial"/>
                <w:color w:val="333333"/>
                <w:lang w:eastAsia="id-ID"/>
              </w:rPr>
            </w:pPr>
            <w:r w:rsidRPr="00626979">
              <w:rPr>
                <w:rFonts w:cs="Arial"/>
                <w:color w:val="333333"/>
              </w:rPr>
              <w:t>26.692</w:t>
            </w:r>
          </w:p>
        </w:tc>
      </w:tr>
      <w:tr w:rsidR="007A1501" w:rsidRPr="00626979" w14:paraId="554F569A" w14:textId="77777777" w:rsidTr="00AB512E">
        <w:trPr>
          <w:trHeight w:val="210"/>
          <w:jc w:val="center"/>
        </w:trPr>
        <w:tc>
          <w:tcPr>
            <w:tcW w:w="1927" w:type="pct"/>
            <w:shd w:val="clear" w:color="000000" w:fill="FFFFFF"/>
            <w:vAlign w:val="center"/>
            <w:hideMark/>
          </w:tcPr>
          <w:p w14:paraId="0BD4CA2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goods sold</w:t>
            </w:r>
          </w:p>
        </w:tc>
        <w:tc>
          <w:tcPr>
            <w:tcW w:w="966" w:type="pct"/>
            <w:shd w:val="clear" w:color="000000" w:fill="FFFFFF"/>
            <w:noWrap/>
          </w:tcPr>
          <w:p w14:paraId="7D5B7CF3" w14:textId="77777777" w:rsidR="007A1501" w:rsidRPr="00626979" w:rsidRDefault="007A1501" w:rsidP="00AB512E">
            <w:pPr>
              <w:spacing w:before="20" w:after="20"/>
              <w:jc w:val="right"/>
              <w:rPr>
                <w:rFonts w:cs="Arial"/>
                <w:color w:val="333333"/>
                <w:lang w:eastAsia="id-ID"/>
              </w:rPr>
            </w:pPr>
            <w:r w:rsidRPr="00626979">
              <w:rPr>
                <w:rFonts w:cs="Arial"/>
                <w:color w:val="333333"/>
              </w:rPr>
              <w:t>19.011</w:t>
            </w:r>
          </w:p>
        </w:tc>
        <w:tc>
          <w:tcPr>
            <w:tcW w:w="1141" w:type="pct"/>
            <w:shd w:val="clear" w:color="000000" w:fill="FFFFFF"/>
            <w:noWrap/>
          </w:tcPr>
          <w:p w14:paraId="39D5671F" w14:textId="77777777" w:rsidR="007A1501" w:rsidRPr="00626979" w:rsidRDefault="007A1501" w:rsidP="00AB512E">
            <w:pPr>
              <w:spacing w:before="20" w:after="20"/>
              <w:jc w:val="right"/>
              <w:rPr>
                <w:rFonts w:cs="Arial"/>
                <w:color w:val="333333"/>
                <w:lang w:eastAsia="id-ID"/>
              </w:rPr>
            </w:pPr>
            <w:r w:rsidRPr="00626979">
              <w:rPr>
                <w:rFonts w:cs="Arial"/>
                <w:color w:val="333333"/>
              </w:rPr>
              <w:t>25.051</w:t>
            </w:r>
          </w:p>
        </w:tc>
        <w:tc>
          <w:tcPr>
            <w:tcW w:w="966" w:type="pct"/>
            <w:shd w:val="clear" w:color="000000" w:fill="FFFFFF"/>
            <w:noWrap/>
          </w:tcPr>
          <w:p w14:paraId="4AE1D904" w14:textId="77777777" w:rsidR="007A1501" w:rsidRPr="00626979" w:rsidRDefault="007A1501" w:rsidP="00AB512E">
            <w:pPr>
              <w:spacing w:before="20" w:after="20"/>
              <w:jc w:val="right"/>
              <w:rPr>
                <w:rFonts w:cs="Arial"/>
                <w:color w:val="333333"/>
                <w:lang w:eastAsia="id-ID"/>
              </w:rPr>
            </w:pPr>
            <w:r w:rsidRPr="00626979">
              <w:rPr>
                <w:rFonts w:cs="Arial"/>
                <w:color w:val="333333"/>
              </w:rPr>
              <w:t>25.099</w:t>
            </w:r>
          </w:p>
        </w:tc>
      </w:tr>
      <w:tr w:rsidR="007A1501" w:rsidRPr="00626979" w14:paraId="431EE192" w14:textId="77777777" w:rsidTr="00AB512E">
        <w:trPr>
          <w:trHeight w:val="210"/>
          <w:jc w:val="center"/>
        </w:trPr>
        <w:tc>
          <w:tcPr>
            <w:tcW w:w="1927" w:type="pct"/>
            <w:shd w:val="clear" w:color="000000" w:fill="FFFFFF"/>
            <w:vAlign w:val="center"/>
            <w:hideMark/>
          </w:tcPr>
          <w:p w14:paraId="5FBA3E3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Gross profit</w:t>
            </w:r>
          </w:p>
        </w:tc>
        <w:tc>
          <w:tcPr>
            <w:tcW w:w="966" w:type="pct"/>
            <w:shd w:val="clear" w:color="000000" w:fill="FFFFFF"/>
            <w:noWrap/>
          </w:tcPr>
          <w:p w14:paraId="06F1AFE2" w14:textId="77777777" w:rsidR="007A1501" w:rsidRPr="00626979" w:rsidRDefault="007A1501" w:rsidP="00AB512E">
            <w:pPr>
              <w:spacing w:before="20" w:after="20"/>
              <w:jc w:val="right"/>
              <w:rPr>
                <w:rFonts w:cs="Arial"/>
                <w:color w:val="333333"/>
                <w:lang w:eastAsia="id-ID"/>
              </w:rPr>
            </w:pPr>
            <w:r w:rsidRPr="00626979">
              <w:rPr>
                <w:rFonts w:cs="Arial"/>
                <w:color w:val="333333"/>
              </w:rPr>
              <w:t>2.286</w:t>
            </w:r>
          </w:p>
        </w:tc>
        <w:tc>
          <w:tcPr>
            <w:tcW w:w="1141" w:type="pct"/>
            <w:shd w:val="clear" w:color="000000" w:fill="FFFFFF"/>
            <w:noWrap/>
          </w:tcPr>
          <w:p w14:paraId="00F513CC" w14:textId="77777777" w:rsidR="007A1501" w:rsidRPr="00626979" w:rsidRDefault="007A1501" w:rsidP="00AB512E">
            <w:pPr>
              <w:spacing w:before="20" w:after="20"/>
              <w:jc w:val="right"/>
              <w:rPr>
                <w:rFonts w:cs="Arial"/>
                <w:color w:val="333333"/>
                <w:lang w:eastAsia="id-ID"/>
              </w:rPr>
            </w:pPr>
            <w:r w:rsidRPr="00626979">
              <w:rPr>
                <w:rFonts w:cs="Arial"/>
                <w:color w:val="333333"/>
              </w:rPr>
              <w:t>2.655</w:t>
            </w:r>
          </w:p>
        </w:tc>
        <w:tc>
          <w:tcPr>
            <w:tcW w:w="966" w:type="pct"/>
            <w:shd w:val="clear" w:color="000000" w:fill="FFFFFF"/>
            <w:noWrap/>
          </w:tcPr>
          <w:p w14:paraId="55053068" w14:textId="77777777" w:rsidR="007A1501" w:rsidRPr="00626979" w:rsidRDefault="007A1501" w:rsidP="00AB512E">
            <w:pPr>
              <w:spacing w:before="20" w:after="20"/>
              <w:jc w:val="right"/>
              <w:rPr>
                <w:rFonts w:cs="Arial"/>
                <w:color w:val="333333"/>
                <w:lang w:eastAsia="id-ID"/>
              </w:rPr>
            </w:pPr>
            <w:r w:rsidRPr="00626979">
              <w:rPr>
                <w:rFonts w:cs="Arial"/>
                <w:color w:val="333333"/>
              </w:rPr>
              <w:t>2.916</w:t>
            </w:r>
          </w:p>
        </w:tc>
      </w:tr>
      <w:tr w:rsidR="007A1501" w:rsidRPr="00626979" w14:paraId="5AC22219" w14:textId="77777777" w:rsidTr="00AB512E">
        <w:trPr>
          <w:trHeight w:val="210"/>
          <w:jc w:val="center"/>
        </w:trPr>
        <w:tc>
          <w:tcPr>
            <w:tcW w:w="1927" w:type="pct"/>
            <w:shd w:val="clear" w:color="000000" w:fill="FFFFFF"/>
            <w:vAlign w:val="center"/>
            <w:hideMark/>
          </w:tcPr>
          <w:p w14:paraId="12C0708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expense (income)</w:t>
            </w:r>
          </w:p>
        </w:tc>
        <w:tc>
          <w:tcPr>
            <w:tcW w:w="966" w:type="pct"/>
            <w:shd w:val="clear" w:color="000000" w:fill="FFFFFF"/>
            <w:noWrap/>
          </w:tcPr>
          <w:p w14:paraId="7BAA1115" w14:textId="77777777" w:rsidR="007A1501" w:rsidRPr="00626979" w:rsidRDefault="007A1501" w:rsidP="00AB512E">
            <w:pPr>
              <w:spacing w:before="20" w:after="20"/>
              <w:jc w:val="right"/>
              <w:rPr>
                <w:rFonts w:cs="Arial"/>
                <w:color w:val="333333"/>
                <w:lang w:eastAsia="id-ID"/>
              </w:rPr>
            </w:pPr>
            <w:r w:rsidRPr="00626979">
              <w:rPr>
                <w:rFonts w:cs="Arial"/>
                <w:color w:val="333333"/>
              </w:rPr>
              <w:t>1.890</w:t>
            </w:r>
          </w:p>
        </w:tc>
        <w:tc>
          <w:tcPr>
            <w:tcW w:w="1141" w:type="pct"/>
            <w:shd w:val="clear" w:color="000000" w:fill="FFFFFF"/>
            <w:noWrap/>
          </w:tcPr>
          <w:p w14:paraId="465E4040" w14:textId="77777777" w:rsidR="007A1501" w:rsidRPr="00626979" w:rsidRDefault="007A1501" w:rsidP="00AB512E">
            <w:pPr>
              <w:spacing w:before="20" w:after="20"/>
              <w:jc w:val="right"/>
              <w:rPr>
                <w:rFonts w:cs="Arial"/>
                <w:color w:val="333333"/>
                <w:lang w:eastAsia="id-ID"/>
              </w:rPr>
            </w:pPr>
            <w:r w:rsidRPr="00626979">
              <w:rPr>
                <w:rFonts w:cs="Arial"/>
                <w:color w:val="333333"/>
              </w:rPr>
              <w:t>2.161</w:t>
            </w:r>
          </w:p>
        </w:tc>
        <w:tc>
          <w:tcPr>
            <w:tcW w:w="966" w:type="pct"/>
            <w:shd w:val="clear" w:color="000000" w:fill="FFFFFF"/>
            <w:noWrap/>
          </w:tcPr>
          <w:p w14:paraId="28D3A733" w14:textId="77777777" w:rsidR="007A1501" w:rsidRPr="00626979" w:rsidRDefault="007A1501" w:rsidP="00AB512E">
            <w:pPr>
              <w:spacing w:before="20" w:after="20"/>
              <w:jc w:val="right"/>
              <w:rPr>
                <w:rFonts w:cs="Arial"/>
                <w:color w:val="333333"/>
                <w:lang w:eastAsia="id-ID"/>
              </w:rPr>
            </w:pPr>
            <w:r w:rsidRPr="00626979">
              <w:rPr>
                <w:rFonts w:cs="Arial"/>
                <w:color w:val="333333"/>
              </w:rPr>
              <w:t>2.309</w:t>
            </w:r>
          </w:p>
        </w:tc>
      </w:tr>
      <w:tr w:rsidR="007A1501" w:rsidRPr="00626979" w14:paraId="06A1EF1B" w14:textId="77777777" w:rsidTr="00AB512E">
        <w:trPr>
          <w:trHeight w:val="210"/>
          <w:jc w:val="center"/>
        </w:trPr>
        <w:tc>
          <w:tcPr>
            <w:tcW w:w="1927" w:type="pct"/>
            <w:shd w:val="clear" w:color="000000" w:fill="FFFFFF"/>
            <w:vAlign w:val="center"/>
            <w:hideMark/>
          </w:tcPr>
          <w:p w14:paraId="64A2F95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profit (loss) [EBIT]</w:t>
            </w:r>
          </w:p>
        </w:tc>
        <w:tc>
          <w:tcPr>
            <w:tcW w:w="966" w:type="pct"/>
            <w:shd w:val="clear" w:color="000000" w:fill="FFFFFF"/>
            <w:noWrap/>
          </w:tcPr>
          <w:p w14:paraId="5B454E48" w14:textId="77777777" w:rsidR="007A1501" w:rsidRPr="00626979" w:rsidRDefault="007A1501" w:rsidP="00AB512E">
            <w:pPr>
              <w:spacing w:before="20" w:after="20"/>
              <w:jc w:val="right"/>
              <w:rPr>
                <w:rFonts w:cs="Arial"/>
                <w:color w:val="333333"/>
                <w:lang w:eastAsia="id-ID"/>
              </w:rPr>
            </w:pPr>
            <w:r w:rsidRPr="00626979">
              <w:rPr>
                <w:rFonts w:cs="Arial"/>
                <w:color w:val="333333"/>
              </w:rPr>
              <w:t>396</w:t>
            </w:r>
          </w:p>
        </w:tc>
        <w:tc>
          <w:tcPr>
            <w:tcW w:w="1141" w:type="pct"/>
            <w:shd w:val="clear" w:color="000000" w:fill="FFFFFF"/>
            <w:noWrap/>
          </w:tcPr>
          <w:p w14:paraId="0CD916C5" w14:textId="77777777" w:rsidR="007A1501" w:rsidRPr="00626979" w:rsidRDefault="007A1501" w:rsidP="00AB512E">
            <w:pPr>
              <w:spacing w:before="20" w:after="20"/>
              <w:jc w:val="right"/>
              <w:rPr>
                <w:rFonts w:cs="Arial"/>
                <w:color w:val="333333"/>
                <w:lang w:eastAsia="id-ID"/>
              </w:rPr>
            </w:pPr>
            <w:r w:rsidRPr="00626979">
              <w:rPr>
                <w:rFonts w:cs="Arial"/>
                <w:color w:val="333333"/>
              </w:rPr>
              <w:t>494</w:t>
            </w:r>
          </w:p>
        </w:tc>
        <w:tc>
          <w:tcPr>
            <w:tcW w:w="966" w:type="pct"/>
            <w:shd w:val="clear" w:color="000000" w:fill="FFFFFF"/>
            <w:noWrap/>
          </w:tcPr>
          <w:p w14:paraId="7F4B4BA5" w14:textId="77777777" w:rsidR="007A1501" w:rsidRPr="00626979" w:rsidRDefault="007A1501" w:rsidP="00AB512E">
            <w:pPr>
              <w:spacing w:before="20" w:after="20"/>
              <w:jc w:val="right"/>
              <w:rPr>
                <w:rFonts w:cs="Arial"/>
                <w:color w:val="333333"/>
                <w:lang w:eastAsia="id-ID"/>
              </w:rPr>
            </w:pPr>
            <w:r w:rsidRPr="00626979">
              <w:rPr>
                <w:rFonts w:cs="Arial"/>
                <w:color w:val="333333"/>
              </w:rPr>
              <w:t>606</w:t>
            </w:r>
          </w:p>
        </w:tc>
      </w:tr>
      <w:tr w:rsidR="007A1501" w:rsidRPr="00626979" w14:paraId="5186B12B" w14:textId="77777777" w:rsidTr="00AB512E">
        <w:trPr>
          <w:trHeight w:val="210"/>
          <w:jc w:val="center"/>
        </w:trPr>
        <w:tc>
          <w:tcPr>
            <w:tcW w:w="1927" w:type="pct"/>
            <w:shd w:val="clear" w:color="000000" w:fill="FFFFFF"/>
            <w:vAlign w:val="center"/>
            <w:hideMark/>
          </w:tcPr>
          <w:p w14:paraId="0D5EA38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Financial profit (loss)</w:t>
            </w:r>
          </w:p>
        </w:tc>
        <w:tc>
          <w:tcPr>
            <w:tcW w:w="966" w:type="pct"/>
            <w:shd w:val="clear" w:color="000000" w:fill="FFFFFF"/>
            <w:noWrap/>
          </w:tcPr>
          <w:p w14:paraId="02B3EE73" w14:textId="77777777" w:rsidR="007A1501" w:rsidRPr="00626979" w:rsidRDefault="007A1501" w:rsidP="00AB512E">
            <w:pPr>
              <w:spacing w:before="20" w:after="20"/>
              <w:jc w:val="right"/>
              <w:rPr>
                <w:rFonts w:cs="Arial"/>
                <w:color w:val="333333"/>
                <w:lang w:eastAsia="id-ID"/>
              </w:rPr>
            </w:pPr>
            <w:r w:rsidRPr="00626979">
              <w:rPr>
                <w:rFonts w:cs="Arial"/>
                <w:color w:val="333333"/>
              </w:rPr>
              <w:t>-268</w:t>
            </w:r>
          </w:p>
        </w:tc>
        <w:tc>
          <w:tcPr>
            <w:tcW w:w="1141" w:type="pct"/>
            <w:shd w:val="clear" w:color="000000" w:fill="FFFFFF"/>
            <w:noWrap/>
          </w:tcPr>
          <w:p w14:paraId="4BCF700B" w14:textId="77777777" w:rsidR="007A1501" w:rsidRPr="00626979" w:rsidRDefault="007A1501" w:rsidP="00AB512E">
            <w:pPr>
              <w:spacing w:before="20" w:after="20"/>
              <w:jc w:val="right"/>
              <w:rPr>
                <w:rFonts w:cs="Arial"/>
                <w:color w:val="333333"/>
                <w:lang w:eastAsia="id-ID"/>
              </w:rPr>
            </w:pPr>
            <w:r w:rsidRPr="00626979">
              <w:rPr>
                <w:rFonts w:cs="Arial"/>
                <w:color w:val="333333"/>
              </w:rPr>
              <w:t>-226</w:t>
            </w:r>
          </w:p>
        </w:tc>
        <w:tc>
          <w:tcPr>
            <w:tcW w:w="966" w:type="pct"/>
            <w:shd w:val="clear" w:color="000000" w:fill="FFFFFF"/>
            <w:noWrap/>
          </w:tcPr>
          <w:p w14:paraId="700A2DA9" w14:textId="77777777" w:rsidR="007A1501" w:rsidRPr="00626979" w:rsidRDefault="007A1501" w:rsidP="00AB512E">
            <w:pPr>
              <w:spacing w:before="20" w:after="20"/>
              <w:jc w:val="right"/>
              <w:rPr>
                <w:rFonts w:cs="Arial"/>
                <w:color w:val="333333"/>
                <w:lang w:eastAsia="id-ID"/>
              </w:rPr>
            </w:pPr>
            <w:r w:rsidRPr="00626979">
              <w:rPr>
                <w:rFonts w:cs="Arial"/>
                <w:color w:val="333333"/>
              </w:rPr>
              <w:t>-422</w:t>
            </w:r>
          </w:p>
        </w:tc>
      </w:tr>
      <w:tr w:rsidR="007A1501" w:rsidRPr="00626979" w14:paraId="27260BF2" w14:textId="77777777" w:rsidTr="00AB512E">
        <w:trPr>
          <w:trHeight w:val="210"/>
          <w:jc w:val="center"/>
        </w:trPr>
        <w:tc>
          <w:tcPr>
            <w:tcW w:w="1927" w:type="pct"/>
            <w:shd w:val="clear" w:color="000000" w:fill="FFFFFF"/>
            <w:vAlign w:val="center"/>
            <w:hideMark/>
          </w:tcPr>
          <w:p w14:paraId="3747935E"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revenue</w:t>
            </w:r>
          </w:p>
        </w:tc>
        <w:tc>
          <w:tcPr>
            <w:tcW w:w="966" w:type="pct"/>
            <w:shd w:val="clear" w:color="000000" w:fill="FFFFFF"/>
            <w:noWrap/>
          </w:tcPr>
          <w:p w14:paraId="4FED415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5BF03EF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2AAC181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20FEFDB" w14:textId="77777777" w:rsidTr="00AB512E">
        <w:trPr>
          <w:trHeight w:val="210"/>
          <w:jc w:val="center"/>
        </w:trPr>
        <w:tc>
          <w:tcPr>
            <w:tcW w:w="1927" w:type="pct"/>
            <w:shd w:val="clear" w:color="000000" w:fill="FFFFFF"/>
            <w:vAlign w:val="center"/>
            <w:hideMark/>
          </w:tcPr>
          <w:p w14:paraId="79A4FC9B"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expenses</w:t>
            </w:r>
          </w:p>
        </w:tc>
        <w:tc>
          <w:tcPr>
            <w:tcW w:w="966" w:type="pct"/>
            <w:shd w:val="clear" w:color="000000" w:fill="FFFFFF"/>
            <w:noWrap/>
          </w:tcPr>
          <w:p w14:paraId="497BC144" w14:textId="77777777" w:rsidR="007A1501" w:rsidRPr="00626979" w:rsidRDefault="007A1501" w:rsidP="00AB512E">
            <w:pPr>
              <w:spacing w:before="20" w:after="20"/>
              <w:jc w:val="right"/>
              <w:rPr>
                <w:rFonts w:cs="Arial"/>
                <w:color w:val="333333"/>
                <w:lang w:eastAsia="id-ID"/>
              </w:rPr>
            </w:pPr>
            <w:r w:rsidRPr="00626979">
              <w:rPr>
                <w:rFonts w:cs="Arial"/>
                <w:color w:val="333333"/>
              </w:rPr>
              <w:t>268</w:t>
            </w:r>
          </w:p>
        </w:tc>
        <w:tc>
          <w:tcPr>
            <w:tcW w:w="1141" w:type="pct"/>
            <w:shd w:val="clear" w:color="000000" w:fill="FFFFFF"/>
            <w:noWrap/>
          </w:tcPr>
          <w:p w14:paraId="2BB22A64" w14:textId="77777777" w:rsidR="007A1501" w:rsidRPr="00626979" w:rsidRDefault="007A1501" w:rsidP="00AB512E">
            <w:pPr>
              <w:spacing w:before="20" w:after="20"/>
              <w:jc w:val="right"/>
              <w:rPr>
                <w:rFonts w:cs="Arial"/>
                <w:color w:val="333333"/>
                <w:lang w:eastAsia="id-ID"/>
              </w:rPr>
            </w:pPr>
            <w:r w:rsidRPr="00626979">
              <w:rPr>
                <w:rFonts w:cs="Arial"/>
                <w:color w:val="333333"/>
              </w:rPr>
              <w:t>226</w:t>
            </w:r>
          </w:p>
        </w:tc>
        <w:tc>
          <w:tcPr>
            <w:tcW w:w="966" w:type="pct"/>
            <w:shd w:val="clear" w:color="000000" w:fill="FFFFFF"/>
            <w:noWrap/>
          </w:tcPr>
          <w:p w14:paraId="6D110C40" w14:textId="77777777" w:rsidR="007A1501" w:rsidRPr="00626979" w:rsidRDefault="007A1501" w:rsidP="00AB512E">
            <w:pPr>
              <w:spacing w:before="20" w:after="20"/>
              <w:jc w:val="right"/>
              <w:rPr>
                <w:rFonts w:cs="Arial"/>
                <w:color w:val="333333"/>
                <w:lang w:eastAsia="id-ID"/>
              </w:rPr>
            </w:pPr>
            <w:r w:rsidRPr="00626979">
              <w:rPr>
                <w:rFonts w:cs="Arial"/>
                <w:color w:val="333333"/>
              </w:rPr>
              <w:t>422</w:t>
            </w:r>
          </w:p>
        </w:tc>
      </w:tr>
      <w:tr w:rsidR="007A1501" w:rsidRPr="00626979" w14:paraId="79C2A72F" w14:textId="77777777" w:rsidTr="00AB512E">
        <w:trPr>
          <w:trHeight w:val="210"/>
          <w:jc w:val="center"/>
        </w:trPr>
        <w:tc>
          <w:tcPr>
            <w:tcW w:w="1927" w:type="pct"/>
            <w:shd w:val="clear" w:color="000000" w:fill="FFFFFF"/>
            <w:vAlign w:val="center"/>
            <w:hideMark/>
          </w:tcPr>
          <w:p w14:paraId="7871811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before tax [PBT]</w:t>
            </w:r>
          </w:p>
        </w:tc>
        <w:tc>
          <w:tcPr>
            <w:tcW w:w="966" w:type="pct"/>
            <w:shd w:val="clear" w:color="000000" w:fill="FFFFFF"/>
            <w:noWrap/>
          </w:tcPr>
          <w:p w14:paraId="35725C12" w14:textId="77777777" w:rsidR="007A1501" w:rsidRPr="00626979" w:rsidRDefault="007A1501" w:rsidP="00AB512E">
            <w:pPr>
              <w:spacing w:before="20" w:after="20"/>
              <w:jc w:val="right"/>
              <w:rPr>
                <w:rFonts w:cs="Arial"/>
                <w:color w:val="333333"/>
                <w:lang w:eastAsia="id-ID"/>
              </w:rPr>
            </w:pPr>
            <w:r w:rsidRPr="00626979">
              <w:rPr>
                <w:rFonts w:cs="Arial"/>
                <w:color w:val="333333"/>
              </w:rPr>
              <w:t>129</w:t>
            </w:r>
          </w:p>
        </w:tc>
        <w:tc>
          <w:tcPr>
            <w:tcW w:w="1141" w:type="pct"/>
            <w:shd w:val="clear" w:color="000000" w:fill="FFFFFF"/>
            <w:noWrap/>
          </w:tcPr>
          <w:p w14:paraId="7F42FD2C" w14:textId="77777777" w:rsidR="007A1501" w:rsidRPr="00626979" w:rsidRDefault="007A1501" w:rsidP="00AB512E">
            <w:pPr>
              <w:spacing w:before="20" w:after="20"/>
              <w:jc w:val="right"/>
              <w:rPr>
                <w:rFonts w:cs="Arial"/>
                <w:color w:val="333333"/>
                <w:lang w:eastAsia="id-ID"/>
              </w:rPr>
            </w:pPr>
            <w:r w:rsidRPr="00626979">
              <w:rPr>
                <w:rFonts w:cs="Arial"/>
                <w:color w:val="333333"/>
              </w:rPr>
              <w:t>269</w:t>
            </w:r>
          </w:p>
        </w:tc>
        <w:tc>
          <w:tcPr>
            <w:tcW w:w="966" w:type="pct"/>
            <w:shd w:val="clear" w:color="000000" w:fill="FFFFFF"/>
            <w:noWrap/>
          </w:tcPr>
          <w:p w14:paraId="47F76AA2" w14:textId="77777777" w:rsidR="007A1501" w:rsidRPr="00626979" w:rsidRDefault="007A1501" w:rsidP="00AB512E">
            <w:pPr>
              <w:spacing w:before="20" w:after="20"/>
              <w:jc w:val="right"/>
              <w:rPr>
                <w:rFonts w:cs="Arial"/>
                <w:color w:val="333333"/>
                <w:lang w:eastAsia="id-ID"/>
              </w:rPr>
            </w:pPr>
            <w:r w:rsidRPr="00626979">
              <w:rPr>
                <w:rFonts w:cs="Arial"/>
                <w:color w:val="333333"/>
              </w:rPr>
              <w:t>184</w:t>
            </w:r>
          </w:p>
        </w:tc>
      </w:tr>
      <w:tr w:rsidR="007A1501" w:rsidRPr="00626979" w14:paraId="09E4DDBD" w14:textId="77777777" w:rsidTr="00AB512E">
        <w:trPr>
          <w:trHeight w:val="210"/>
          <w:jc w:val="center"/>
        </w:trPr>
        <w:tc>
          <w:tcPr>
            <w:tcW w:w="1927" w:type="pct"/>
            <w:shd w:val="clear" w:color="000000" w:fill="FFFFFF"/>
            <w:vAlign w:val="center"/>
            <w:hideMark/>
          </w:tcPr>
          <w:p w14:paraId="3B94AA3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Income tax expenses (benefit)</w:t>
            </w:r>
          </w:p>
        </w:tc>
        <w:tc>
          <w:tcPr>
            <w:tcW w:w="966" w:type="pct"/>
            <w:shd w:val="clear" w:color="000000" w:fill="FFFFFF"/>
            <w:noWrap/>
          </w:tcPr>
          <w:p w14:paraId="5152C86F" w14:textId="77777777" w:rsidR="007A1501" w:rsidRPr="00626979" w:rsidRDefault="007A1501" w:rsidP="00AB512E">
            <w:pPr>
              <w:spacing w:before="20" w:after="20"/>
              <w:jc w:val="right"/>
              <w:rPr>
                <w:rFonts w:cs="Arial"/>
                <w:color w:val="333333"/>
                <w:lang w:eastAsia="id-ID"/>
              </w:rPr>
            </w:pPr>
            <w:r w:rsidRPr="00626979">
              <w:rPr>
                <w:rFonts w:cs="Arial"/>
                <w:color w:val="333333"/>
              </w:rPr>
              <w:t>33</w:t>
            </w:r>
          </w:p>
        </w:tc>
        <w:tc>
          <w:tcPr>
            <w:tcW w:w="1141" w:type="pct"/>
            <w:shd w:val="clear" w:color="000000" w:fill="FFFFFF"/>
            <w:noWrap/>
          </w:tcPr>
          <w:p w14:paraId="6FE03CF6" w14:textId="77777777" w:rsidR="007A1501" w:rsidRPr="00626979" w:rsidRDefault="007A1501" w:rsidP="00AB512E">
            <w:pPr>
              <w:spacing w:before="20" w:after="20"/>
              <w:jc w:val="right"/>
              <w:rPr>
                <w:rFonts w:cs="Arial"/>
                <w:color w:val="333333"/>
                <w:lang w:eastAsia="id-ID"/>
              </w:rPr>
            </w:pPr>
            <w:r w:rsidRPr="00626979">
              <w:rPr>
                <w:rFonts w:cs="Arial"/>
                <w:color w:val="333333"/>
              </w:rPr>
              <w:t>51</w:t>
            </w:r>
          </w:p>
        </w:tc>
        <w:tc>
          <w:tcPr>
            <w:tcW w:w="966" w:type="pct"/>
            <w:shd w:val="clear" w:color="000000" w:fill="FFFFFF"/>
            <w:noWrap/>
          </w:tcPr>
          <w:p w14:paraId="088FA620" w14:textId="77777777" w:rsidR="007A1501" w:rsidRPr="00626979" w:rsidRDefault="007A1501" w:rsidP="00AB512E">
            <w:pPr>
              <w:spacing w:before="20" w:after="20"/>
              <w:jc w:val="right"/>
              <w:rPr>
                <w:rFonts w:cs="Arial"/>
                <w:color w:val="333333"/>
                <w:lang w:eastAsia="id-ID"/>
              </w:rPr>
            </w:pPr>
            <w:r w:rsidRPr="00626979">
              <w:rPr>
                <w:rFonts w:cs="Arial"/>
                <w:color w:val="333333"/>
              </w:rPr>
              <w:t>41</w:t>
            </w:r>
          </w:p>
        </w:tc>
      </w:tr>
      <w:tr w:rsidR="007A1501" w:rsidRPr="00626979" w14:paraId="5726F34E" w14:textId="77777777" w:rsidTr="00AB512E">
        <w:trPr>
          <w:trHeight w:val="210"/>
          <w:jc w:val="center"/>
        </w:trPr>
        <w:tc>
          <w:tcPr>
            <w:tcW w:w="1927" w:type="pct"/>
            <w:shd w:val="clear" w:color="000000" w:fill="FFFFFF"/>
            <w:vAlign w:val="center"/>
            <w:hideMark/>
          </w:tcPr>
          <w:p w14:paraId="2C1B536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after tax [PAT]</w:t>
            </w:r>
          </w:p>
        </w:tc>
        <w:tc>
          <w:tcPr>
            <w:tcW w:w="966" w:type="pct"/>
            <w:shd w:val="clear" w:color="000000" w:fill="FFFFFF"/>
            <w:noWrap/>
            <w:hideMark/>
          </w:tcPr>
          <w:p w14:paraId="2F5B9C04" w14:textId="77777777" w:rsidR="007A1501" w:rsidRPr="00626979" w:rsidRDefault="007A1501" w:rsidP="00AB512E">
            <w:pPr>
              <w:spacing w:before="20" w:after="20"/>
              <w:jc w:val="right"/>
              <w:rPr>
                <w:rFonts w:cs="Arial"/>
                <w:color w:val="333333"/>
                <w:lang w:eastAsia="id-ID"/>
              </w:rPr>
            </w:pPr>
            <w:r w:rsidRPr="00626979">
              <w:rPr>
                <w:rFonts w:cs="Arial"/>
                <w:color w:val="333333"/>
              </w:rPr>
              <w:t>95</w:t>
            </w:r>
          </w:p>
        </w:tc>
        <w:tc>
          <w:tcPr>
            <w:tcW w:w="1141" w:type="pct"/>
            <w:shd w:val="clear" w:color="000000" w:fill="FFFFFF"/>
            <w:noWrap/>
            <w:hideMark/>
          </w:tcPr>
          <w:p w14:paraId="687D1A1F" w14:textId="77777777" w:rsidR="007A1501" w:rsidRPr="00626979" w:rsidRDefault="007A1501" w:rsidP="00AB512E">
            <w:pPr>
              <w:spacing w:before="20" w:after="20"/>
              <w:jc w:val="right"/>
              <w:rPr>
                <w:rFonts w:cs="Arial"/>
                <w:color w:val="333333"/>
                <w:lang w:eastAsia="id-ID"/>
              </w:rPr>
            </w:pPr>
            <w:r w:rsidRPr="00626979">
              <w:rPr>
                <w:rFonts w:cs="Arial"/>
                <w:color w:val="333333"/>
              </w:rPr>
              <w:t>218</w:t>
            </w:r>
          </w:p>
        </w:tc>
        <w:tc>
          <w:tcPr>
            <w:tcW w:w="966" w:type="pct"/>
            <w:shd w:val="clear" w:color="000000" w:fill="FFFFFF"/>
            <w:noWrap/>
            <w:hideMark/>
          </w:tcPr>
          <w:p w14:paraId="225FFAD8" w14:textId="77777777" w:rsidR="007A1501" w:rsidRPr="00626979" w:rsidRDefault="007A1501" w:rsidP="00AB512E">
            <w:pPr>
              <w:spacing w:before="20" w:after="20"/>
              <w:jc w:val="right"/>
              <w:rPr>
                <w:rFonts w:cs="Arial"/>
                <w:color w:val="333333"/>
                <w:lang w:eastAsia="id-ID"/>
              </w:rPr>
            </w:pPr>
            <w:r w:rsidRPr="00626979">
              <w:rPr>
                <w:rFonts w:cs="Arial"/>
                <w:color w:val="333333"/>
              </w:rPr>
              <w:t>143</w:t>
            </w:r>
          </w:p>
        </w:tc>
      </w:tr>
      <w:tr w:rsidR="007A1501" w:rsidRPr="00626979" w14:paraId="762247DC" w14:textId="77777777" w:rsidTr="00AB512E">
        <w:trPr>
          <w:trHeight w:val="210"/>
          <w:jc w:val="center"/>
        </w:trPr>
        <w:tc>
          <w:tcPr>
            <w:tcW w:w="1927" w:type="pct"/>
            <w:shd w:val="clear" w:color="000000" w:fill="FFFFFF"/>
            <w:vAlign w:val="center"/>
            <w:hideMark/>
          </w:tcPr>
          <w:p w14:paraId="0C50D21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extraordinary revenues (expenses)</w:t>
            </w:r>
          </w:p>
        </w:tc>
        <w:tc>
          <w:tcPr>
            <w:tcW w:w="966" w:type="pct"/>
            <w:shd w:val="clear" w:color="000000" w:fill="FFFFFF"/>
            <w:noWrap/>
            <w:hideMark/>
          </w:tcPr>
          <w:p w14:paraId="1397FB7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4896F8E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62D73BE9"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65C65C2" w14:textId="77777777" w:rsidTr="00AB512E">
        <w:trPr>
          <w:trHeight w:val="210"/>
          <w:jc w:val="center"/>
        </w:trPr>
        <w:tc>
          <w:tcPr>
            <w:tcW w:w="1927" w:type="pct"/>
            <w:shd w:val="clear" w:color="000000" w:fill="FFFFFF"/>
            <w:vAlign w:val="center"/>
            <w:hideMark/>
          </w:tcPr>
          <w:p w14:paraId="1C2BCA8B"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revenues</w:t>
            </w:r>
          </w:p>
        </w:tc>
        <w:tc>
          <w:tcPr>
            <w:tcW w:w="966" w:type="pct"/>
            <w:shd w:val="clear" w:color="000000" w:fill="FFFFFF"/>
            <w:hideMark/>
          </w:tcPr>
          <w:p w14:paraId="570607A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1D6013E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09E8E31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547179F6" w14:textId="77777777" w:rsidTr="00AB512E">
        <w:trPr>
          <w:trHeight w:val="210"/>
          <w:jc w:val="center"/>
        </w:trPr>
        <w:tc>
          <w:tcPr>
            <w:tcW w:w="1927" w:type="pct"/>
            <w:shd w:val="clear" w:color="000000" w:fill="FFFFFF"/>
            <w:vAlign w:val="center"/>
            <w:hideMark/>
          </w:tcPr>
          <w:p w14:paraId="61B8A81B"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expenses</w:t>
            </w:r>
          </w:p>
        </w:tc>
        <w:tc>
          <w:tcPr>
            <w:tcW w:w="966" w:type="pct"/>
            <w:shd w:val="clear" w:color="000000" w:fill="FFFFFF"/>
            <w:hideMark/>
          </w:tcPr>
          <w:p w14:paraId="0415EB7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57F76EB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A5FB36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768941AF" w14:textId="77777777" w:rsidTr="00AB512E">
        <w:trPr>
          <w:trHeight w:val="210"/>
          <w:jc w:val="center"/>
        </w:trPr>
        <w:tc>
          <w:tcPr>
            <w:tcW w:w="1927" w:type="pct"/>
            <w:shd w:val="clear" w:color="000000" w:fill="FFFFFF"/>
            <w:vAlign w:val="center"/>
            <w:hideMark/>
          </w:tcPr>
          <w:p w14:paraId="2060B78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for the period [Net income]</w:t>
            </w:r>
          </w:p>
        </w:tc>
        <w:tc>
          <w:tcPr>
            <w:tcW w:w="966" w:type="pct"/>
            <w:shd w:val="clear" w:color="000000" w:fill="FFFFFF"/>
            <w:noWrap/>
            <w:hideMark/>
          </w:tcPr>
          <w:p w14:paraId="396D4B66" w14:textId="77777777" w:rsidR="007A1501" w:rsidRPr="00626979" w:rsidRDefault="007A1501" w:rsidP="00AB512E">
            <w:pPr>
              <w:spacing w:before="20" w:after="20"/>
              <w:jc w:val="right"/>
              <w:rPr>
                <w:rFonts w:cs="Arial"/>
                <w:color w:val="333333"/>
                <w:lang w:eastAsia="id-ID"/>
              </w:rPr>
            </w:pPr>
            <w:r w:rsidRPr="00626979">
              <w:rPr>
                <w:rFonts w:cs="Arial"/>
                <w:color w:val="333333"/>
              </w:rPr>
              <w:t>95</w:t>
            </w:r>
          </w:p>
        </w:tc>
        <w:tc>
          <w:tcPr>
            <w:tcW w:w="1141" w:type="pct"/>
            <w:shd w:val="clear" w:color="000000" w:fill="FFFFFF"/>
            <w:noWrap/>
            <w:hideMark/>
          </w:tcPr>
          <w:p w14:paraId="30F258FA" w14:textId="77777777" w:rsidR="007A1501" w:rsidRPr="00626979" w:rsidRDefault="007A1501" w:rsidP="00AB512E">
            <w:pPr>
              <w:spacing w:before="20" w:after="20"/>
              <w:jc w:val="right"/>
              <w:rPr>
                <w:rFonts w:cs="Arial"/>
                <w:color w:val="333333"/>
                <w:lang w:eastAsia="id-ID"/>
              </w:rPr>
            </w:pPr>
            <w:r w:rsidRPr="00626979">
              <w:rPr>
                <w:rFonts w:cs="Arial"/>
                <w:color w:val="333333"/>
              </w:rPr>
              <w:t>218</w:t>
            </w:r>
          </w:p>
        </w:tc>
        <w:tc>
          <w:tcPr>
            <w:tcW w:w="966" w:type="pct"/>
            <w:shd w:val="clear" w:color="000000" w:fill="FFFFFF"/>
            <w:noWrap/>
            <w:hideMark/>
          </w:tcPr>
          <w:p w14:paraId="5C4C4F40" w14:textId="77777777" w:rsidR="007A1501" w:rsidRPr="00626979" w:rsidRDefault="007A1501" w:rsidP="00AB512E">
            <w:pPr>
              <w:spacing w:before="20" w:after="20"/>
              <w:jc w:val="right"/>
              <w:rPr>
                <w:rFonts w:cs="Arial"/>
                <w:color w:val="333333"/>
                <w:lang w:eastAsia="id-ID"/>
              </w:rPr>
            </w:pPr>
            <w:r w:rsidRPr="00626979">
              <w:rPr>
                <w:rFonts w:cs="Arial"/>
                <w:color w:val="333333"/>
              </w:rPr>
              <w:t>143</w:t>
            </w:r>
          </w:p>
        </w:tc>
      </w:tr>
      <w:tr w:rsidR="007A1501" w:rsidRPr="00626979" w14:paraId="688ACE8B" w14:textId="77777777" w:rsidTr="00AB512E">
        <w:trPr>
          <w:trHeight w:val="210"/>
          <w:jc w:val="center"/>
        </w:trPr>
        <w:tc>
          <w:tcPr>
            <w:tcW w:w="1927" w:type="pct"/>
            <w:shd w:val="clear" w:color="000000" w:fill="FFFFFF"/>
            <w:noWrap/>
            <w:vAlign w:val="bottom"/>
            <w:hideMark/>
          </w:tcPr>
          <w:p w14:paraId="0AA9C4F2"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2DF540D2"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34C48804"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72A2BF1E"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396F0F91" w14:textId="77777777" w:rsidTr="00AB512E">
        <w:trPr>
          <w:trHeight w:val="210"/>
          <w:jc w:val="center"/>
        </w:trPr>
        <w:tc>
          <w:tcPr>
            <w:tcW w:w="5000" w:type="pct"/>
            <w:gridSpan w:val="4"/>
            <w:shd w:val="clear" w:color="auto" w:fill="63666A"/>
            <w:vAlign w:val="center"/>
            <w:hideMark/>
          </w:tcPr>
          <w:p w14:paraId="30229306"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6F48F2EA" w14:textId="77777777" w:rsidTr="00AB512E">
        <w:trPr>
          <w:trHeight w:val="210"/>
          <w:jc w:val="center"/>
        </w:trPr>
        <w:tc>
          <w:tcPr>
            <w:tcW w:w="1927" w:type="pct"/>
            <w:shd w:val="clear" w:color="000000" w:fill="FFFFFF"/>
            <w:vAlign w:val="center"/>
            <w:hideMark/>
          </w:tcPr>
          <w:p w14:paraId="74B504F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Export revenue</w:t>
            </w:r>
          </w:p>
        </w:tc>
        <w:tc>
          <w:tcPr>
            <w:tcW w:w="966" w:type="pct"/>
            <w:shd w:val="clear" w:color="000000" w:fill="FFFFFF"/>
          </w:tcPr>
          <w:p w14:paraId="5F8C690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28A5D73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7D3EDA4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7615F89" w14:textId="77777777" w:rsidTr="00AB512E">
        <w:trPr>
          <w:trHeight w:val="210"/>
          <w:jc w:val="center"/>
        </w:trPr>
        <w:tc>
          <w:tcPr>
            <w:tcW w:w="1927" w:type="pct"/>
            <w:shd w:val="clear" w:color="000000" w:fill="FFFFFF"/>
            <w:vAlign w:val="center"/>
            <w:hideMark/>
          </w:tcPr>
          <w:p w14:paraId="5C9BF77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Material costs</w:t>
            </w:r>
          </w:p>
        </w:tc>
        <w:tc>
          <w:tcPr>
            <w:tcW w:w="966" w:type="pct"/>
            <w:shd w:val="clear" w:color="000000" w:fill="FFFFFF"/>
          </w:tcPr>
          <w:p w14:paraId="66715ED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264FD99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605C136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54B10412" w14:textId="77777777" w:rsidTr="00AB512E">
        <w:trPr>
          <w:trHeight w:val="210"/>
          <w:jc w:val="center"/>
        </w:trPr>
        <w:tc>
          <w:tcPr>
            <w:tcW w:w="1927" w:type="pct"/>
            <w:shd w:val="clear" w:color="000000" w:fill="FFFFFF"/>
            <w:vAlign w:val="center"/>
            <w:hideMark/>
          </w:tcPr>
          <w:p w14:paraId="7D9AF40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employees</w:t>
            </w:r>
          </w:p>
        </w:tc>
        <w:tc>
          <w:tcPr>
            <w:tcW w:w="966" w:type="pct"/>
            <w:shd w:val="clear" w:color="000000" w:fill="FFFFFF"/>
          </w:tcPr>
          <w:p w14:paraId="3C912BB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28466CD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30CA1C6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590F1EC8" w14:textId="77777777" w:rsidTr="00AB512E">
        <w:trPr>
          <w:trHeight w:val="210"/>
          <w:jc w:val="center"/>
        </w:trPr>
        <w:tc>
          <w:tcPr>
            <w:tcW w:w="1927" w:type="pct"/>
            <w:shd w:val="clear" w:color="000000" w:fill="FFFFFF"/>
            <w:vAlign w:val="center"/>
            <w:hideMark/>
          </w:tcPr>
          <w:p w14:paraId="25F6002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Depreciation &amp; Amortization</w:t>
            </w:r>
          </w:p>
        </w:tc>
        <w:tc>
          <w:tcPr>
            <w:tcW w:w="966" w:type="pct"/>
            <w:shd w:val="clear" w:color="000000" w:fill="FFFFFF"/>
            <w:noWrap/>
          </w:tcPr>
          <w:p w14:paraId="6970BB4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24CE385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165514E4" w14:textId="77777777" w:rsidR="007A1501" w:rsidRPr="00626979" w:rsidRDefault="007A1501" w:rsidP="00AB512E">
            <w:pPr>
              <w:spacing w:before="20" w:after="20"/>
              <w:jc w:val="right"/>
              <w:rPr>
                <w:rFonts w:cs="Arial"/>
                <w:color w:val="333333"/>
                <w:lang w:eastAsia="id-ID"/>
              </w:rPr>
            </w:pPr>
            <w:r w:rsidRPr="00626979">
              <w:rPr>
                <w:rFonts w:cs="Arial"/>
                <w:color w:val="333333"/>
              </w:rPr>
              <w:t>69</w:t>
            </w:r>
          </w:p>
        </w:tc>
      </w:tr>
      <w:tr w:rsidR="007A1501" w:rsidRPr="00626979" w14:paraId="41CDB69D" w14:textId="77777777" w:rsidTr="00AB512E">
        <w:trPr>
          <w:trHeight w:val="210"/>
          <w:jc w:val="center"/>
        </w:trPr>
        <w:tc>
          <w:tcPr>
            <w:tcW w:w="1927" w:type="pct"/>
            <w:shd w:val="clear" w:color="000000" w:fill="FFFFFF"/>
            <w:vAlign w:val="center"/>
            <w:hideMark/>
          </w:tcPr>
          <w:p w14:paraId="341CC21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items</w:t>
            </w:r>
          </w:p>
        </w:tc>
        <w:tc>
          <w:tcPr>
            <w:tcW w:w="966" w:type="pct"/>
            <w:shd w:val="clear" w:color="000000" w:fill="FFFFFF"/>
            <w:noWrap/>
          </w:tcPr>
          <w:p w14:paraId="4E4EA141" w14:textId="77777777" w:rsidR="007A1501" w:rsidRPr="00626979" w:rsidRDefault="007A1501" w:rsidP="00AB512E">
            <w:pPr>
              <w:spacing w:before="20" w:after="20"/>
              <w:jc w:val="right"/>
              <w:rPr>
                <w:rFonts w:cs="Arial"/>
                <w:color w:val="333333"/>
                <w:lang w:eastAsia="id-ID"/>
              </w:rPr>
            </w:pPr>
            <w:r w:rsidRPr="00626979">
              <w:rPr>
                <w:rFonts w:cs="Arial"/>
                <w:color w:val="333333"/>
              </w:rPr>
              <w:t>1.890</w:t>
            </w:r>
          </w:p>
        </w:tc>
        <w:tc>
          <w:tcPr>
            <w:tcW w:w="1141" w:type="pct"/>
            <w:shd w:val="clear" w:color="000000" w:fill="FFFFFF"/>
            <w:noWrap/>
          </w:tcPr>
          <w:p w14:paraId="398D1D98" w14:textId="77777777" w:rsidR="007A1501" w:rsidRPr="00626979" w:rsidRDefault="007A1501" w:rsidP="00AB512E">
            <w:pPr>
              <w:spacing w:before="20" w:after="20"/>
              <w:jc w:val="right"/>
              <w:rPr>
                <w:rFonts w:cs="Arial"/>
                <w:color w:val="333333"/>
                <w:lang w:eastAsia="id-ID"/>
              </w:rPr>
            </w:pPr>
            <w:r w:rsidRPr="00626979">
              <w:rPr>
                <w:rFonts w:cs="Arial"/>
                <w:color w:val="333333"/>
              </w:rPr>
              <w:t>2.161</w:t>
            </w:r>
          </w:p>
        </w:tc>
        <w:tc>
          <w:tcPr>
            <w:tcW w:w="966" w:type="pct"/>
            <w:shd w:val="clear" w:color="000000" w:fill="FFFFFF"/>
            <w:noWrap/>
          </w:tcPr>
          <w:p w14:paraId="75B52808" w14:textId="77777777" w:rsidR="007A1501" w:rsidRPr="00626979" w:rsidRDefault="007A1501" w:rsidP="00AB512E">
            <w:pPr>
              <w:spacing w:before="20" w:after="20"/>
              <w:jc w:val="right"/>
              <w:rPr>
                <w:rFonts w:cs="Arial"/>
                <w:color w:val="333333"/>
                <w:lang w:eastAsia="id-ID"/>
              </w:rPr>
            </w:pPr>
            <w:r w:rsidRPr="00626979">
              <w:rPr>
                <w:rFonts w:cs="Arial"/>
                <w:color w:val="333333"/>
              </w:rPr>
              <w:t>2.240</w:t>
            </w:r>
          </w:p>
        </w:tc>
      </w:tr>
      <w:tr w:rsidR="007A1501" w:rsidRPr="00626979" w14:paraId="35EBE6E9" w14:textId="77777777" w:rsidTr="00AB512E">
        <w:trPr>
          <w:trHeight w:val="210"/>
          <w:jc w:val="center"/>
        </w:trPr>
        <w:tc>
          <w:tcPr>
            <w:tcW w:w="1927" w:type="pct"/>
            <w:shd w:val="clear" w:color="000000" w:fill="FFFFFF"/>
            <w:vAlign w:val="center"/>
            <w:hideMark/>
          </w:tcPr>
          <w:p w14:paraId="0BE37AA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Interest paid</w:t>
            </w:r>
          </w:p>
        </w:tc>
        <w:tc>
          <w:tcPr>
            <w:tcW w:w="966" w:type="pct"/>
            <w:shd w:val="clear" w:color="000000" w:fill="FFFFFF"/>
            <w:noWrap/>
          </w:tcPr>
          <w:p w14:paraId="30E6304A" w14:textId="77777777" w:rsidR="007A1501" w:rsidRPr="00626979" w:rsidRDefault="007A1501" w:rsidP="00AB512E">
            <w:pPr>
              <w:spacing w:before="20" w:after="20"/>
              <w:jc w:val="right"/>
              <w:rPr>
                <w:rFonts w:cs="Arial"/>
                <w:color w:val="333333"/>
                <w:lang w:eastAsia="id-ID"/>
              </w:rPr>
            </w:pPr>
            <w:r w:rsidRPr="00626979">
              <w:rPr>
                <w:rFonts w:cs="Arial"/>
                <w:color w:val="333333"/>
              </w:rPr>
              <w:t>268</w:t>
            </w:r>
          </w:p>
        </w:tc>
        <w:tc>
          <w:tcPr>
            <w:tcW w:w="1141" w:type="pct"/>
            <w:shd w:val="clear" w:color="000000" w:fill="FFFFFF"/>
            <w:noWrap/>
          </w:tcPr>
          <w:p w14:paraId="09D760E0" w14:textId="77777777" w:rsidR="007A1501" w:rsidRPr="00626979" w:rsidRDefault="007A1501" w:rsidP="00AB512E">
            <w:pPr>
              <w:spacing w:before="20" w:after="20"/>
              <w:jc w:val="right"/>
              <w:rPr>
                <w:rFonts w:cs="Arial"/>
                <w:color w:val="333333"/>
                <w:lang w:eastAsia="id-ID"/>
              </w:rPr>
            </w:pPr>
            <w:r w:rsidRPr="00626979">
              <w:rPr>
                <w:rFonts w:cs="Arial"/>
                <w:color w:val="333333"/>
              </w:rPr>
              <w:t>226</w:t>
            </w:r>
          </w:p>
        </w:tc>
        <w:tc>
          <w:tcPr>
            <w:tcW w:w="966" w:type="pct"/>
            <w:shd w:val="clear" w:color="000000" w:fill="FFFFFF"/>
            <w:noWrap/>
          </w:tcPr>
          <w:p w14:paraId="26AC2A9F" w14:textId="77777777" w:rsidR="007A1501" w:rsidRPr="00626979" w:rsidRDefault="007A1501" w:rsidP="00AB512E">
            <w:pPr>
              <w:spacing w:before="20" w:after="20"/>
              <w:jc w:val="right"/>
              <w:rPr>
                <w:rFonts w:cs="Arial"/>
                <w:color w:val="333333"/>
                <w:lang w:eastAsia="id-ID"/>
              </w:rPr>
            </w:pPr>
            <w:r w:rsidRPr="00626979">
              <w:rPr>
                <w:rFonts w:cs="Arial"/>
                <w:color w:val="333333"/>
              </w:rPr>
              <w:t>422</w:t>
            </w:r>
          </w:p>
        </w:tc>
      </w:tr>
      <w:tr w:rsidR="007A1501" w:rsidRPr="00626979" w14:paraId="33138D81" w14:textId="77777777" w:rsidTr="00AB512E">
        <w:trPr>
          <w:trHeight w:val="210"/>
          <w:jc w:val="center"/>
        </w:trPr>
        <w:tc>
          <w:tcPr>
            <w:tcW w:w="1927" w:type="pct"/>
            <w:shd w:val="clear" w:color="000000" w:fill="FFFFFF"/>
            <w:vAlign w:val="center"/>
            <w:hideMark/>
          </w:tcPr>
          <w:p w14:paraId="3606479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Research &amp; Development </w:t>
            </w:r>
            <w:r w:rsidRPr="00626979">
              <w:rPr>
                <w:rFonts w:cs="Arial"/>
                <w:color w:val="555555"/>
              </w:rPr>
              <w:lastRenderedPageBreak/>
              <w:t>expenses</w:t>
            </w:r>
          </w:p>
        </w:tc>
        <w:tc>
          <w:tcPr>
            <w:tcW w:w="966" w:type="pct"/>
            <w:shd w:val="clear" w:color="000000" w:fill="FFFFFF"/>
            <w:noWrap/>
          </w:tcPr>
          <w:p w14:paraId="29F66379" w14:textId="77777777" w:rsidR="007A1501" w:rsidRPr="00626979" w:rsidRDefault="007A1501" w:rsidP="00AB512E">
            <w:pPr>
              <w:spacing w:before="20" w:after="20"/>
              <w:jc w:val="right"/>
              <w:rPr>
                <w:rFonts w:cs="Arial"/>
                <w:color w:val="333333"/>
                <w:lang w:eastAsia="id-ID"/>
              </w:rPr>
            </w:pPr>
            <w:r w:rsidRPr="00626979">
              <w:rPr>
                <w:rFonts w:cs="Arial"/>
                <w:color w:val="333333"/>
              </w:rPr>
              <w:lastRenderedPageBreak/>
              <w:t>0</w:t>
            </w:r>
          </w:p>
        </w:tc>
        <w:tc>
          <w:tcPr>
            <w:tcW w:w="1141" w:type="pct"/>
            <w:shd w:val="clear" w:color="000000" w:fill="FFFFFF"/>
            <w:noWrap/>
          </w:tcPr>
          <w:p w14:paraId="6C52E216"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2B84A9F"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4D69AD32" w14:textId="77777777" w:rsidTr="00AB512E">
        <w:trPr>
          <w:trHeight w:val="210"/>
          <w:jc w:val="center"/>
        </w:trPr>
        <w:tc>
          <w:tcPr>
            <w:tcW w:w="1927" w:type="pct"/>
            <w:shd w:val="clear" w:color="000000" w:fill="FFFFFF"/>
            <w:vAlign w:val="center"/>
            <w:hideMark/>
          </w:tcPr>
          <w:p w14:paraId="10285C3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Cash flow [Net Income before D&amp;A]</w:t>
            </w:r>
          </w:p>
        </w:tc>
        <w:tc>
          <w:tcPr>
            <w:tcW w:w="966" w:type="pct"/>
            <w:shd w:val="clear" w:color="000000" w:fill="FFFFFF"/>
            <w:noWrap/>
          </w:tcPr>
          <w:p w14:paraId="776769D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555493E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28BBF318" w14:textId="77777777" w:rsidR="007A1501" w:rsidRPr="00626979" w:rsidRDefault="007A1501" w:rsidP="00AB512E">
            <w:pPr>
              <w:spacing w:before="20" w:after="20"/>
              <w:jc w:val="right"/>
              <w:rPr>
                <w:rFonts w:cs="Arial"/>
                <w:color w:val="333333"/>
                <w:lang w:eastAsia="id-ID"/>
              </w:rPr>
            </w:pPr>
            <w:r w:rsidRPr="00626979">
              <w:rPr>
                <w:rFonts w:cs="Arial"/>
                <w:color w:val="333333"/>
              </w:rPr>
              <w:t>213</w:t>
            </w:r>
          </w:p>
        </w:tc>
      </w:tr>
      <w:tr w:rsidR="007A1501" w:rsidRPr="00626979" w14:paraId="70CAA2FA" w14:textId="77777777" w:rsidTr="00AB512E">
        <w:trPr>
          <w:trHeight w:val="210"/>
          <w:jc w:val="center"/>
        </w:trPr>
        <w:tc>
          <w:tcPr>
            <w:tcW w:w="1927" w:type="pct"/>
            <w:shd w:val="clear" w:color="000000" w:fill="FFFFFF"/>
            <w:vAlign w:val="center"/>
            <w:hideMark/>
          </w:tcPr>
          <w:p w14:paraId="6A2629F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Added value</w:t>
            </w:r>
          </w:p>
        </w:tc>
        <w:tc>
          <w:tcPr>
            <w:tcW w:w="966" w:type="pct"/>
            <w:shd w:val="clear" w:color="000000" w:fill="FFFFFF"/>
          </w:tcPr>
          <w:p w14:paraId="5524913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76E2E1E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7902858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34B2329A" w14:textId="77777777" w:rsidTr="00AB512E">
        <w:trPr>
          <w:trHeight w:val="210"/>
          <w:jc w:val="center"/>
        </w:trPr>
        <w:tc>
          <w:tcPr>
            <w:tcW w:w="1927" w:type="pct"/>
            <w:shd w:val="clear" w:color="000000" w:fill="FFFFFF"/>
            <w:vAlign w:val="center"/>
            <w:hideMark/>
          </w:tcPr>
          <w:p w14:paraId="28DB3D8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EBITDA</w:t>
            </w:r>
          </w:p>
        </w:tc>
        <w:tc>
          <w:tcPr>
            <w:tcW w:w="966" w:type="pct"/>
            <w:shd w:val="clear" w:color="000000" w:fill="FFFFFF"/>
            <w:noWrap/>
          </w:tcPr>
          <w:p w14:paraId="7DD4C68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66D1ECE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1E79760A" w14:textId="77777777" w:rsidR="007A1501" w:rsidRPr="00626979" w:rsidRDefault="007A1501" w:rsidP="00AB512E">
            <w:pPr>
              <w:spacing w:before="20" w:after="20"/>
              <w:jc w:val="right"/>
              <w:rPr>
                <w:rFonts w:cs="Arial"/>
                <w:color w:val="333333"/>
                <w:lang w:eastAsia="id-ID"/>
              </w:rPr>
            </w:pPr>
            <w:r w:rsidRPr="00626979">
              <w:rPr>
                <w:rFonts w:cs="Arial"/>
                <w:color w:val="333333"/>
              </w:rPr>
              <w:t>676</w:t>
            </w:r>
          </w:p>
        </w:tc>
      </w:tr>
    </w:tbl>
    <w:p w14:paraId="334C1709" w14:textId="77777777" w:rsidR="007A1501" w:rsidRPr="00626979" w:rsidRDefault="007A1501" w:rsidP="007A1501">
      <w:pPr>
        <w:spacing w:before="0"/>
        <w:ind w:left="-142"/>
        <w:rPr>
          <w:rFonts w:cs="Arial"/>
          <w:i/>
          <w:iCs/>
          <w:noProof w:val="0"/>
          <w:sz w:val="18"/>
          <w:szCs w:val="18"/>
        </w:rPr>
      </w:pPr>
      <w:proofErr w:type="spellStart"/>
      <w:r w:rsidRPr="00626979">
        <w:rPr>
          <w:i/>
          <w:noProof w:val="0"/>
          <w:sz w:val="18"/>
          <w:szCs w:val="18"/>
        </w:rPr>
        <w:t>Sumber</w:t>
      </w:r>
      <w:proofErr w:type="spellEnd"/>
      <w:r w:rsidRPr="00626979">
        <w:rPr>
          <w:i/>
          <w:noProof w:val="0"/>
          <w:sz w:val="18"/>
          <w:szCs w:val="18"/>
        </w:rPr>
        <w:t xml:space="preserve">: </w:t>
      </w:r>
      <w:r w:rsidRPr="00626979">
        <w:rPr>
          <w:rFonts w:cs="Arial"/>
          <w:i/>
          <w:noProof w:val="0"/>
          <w:sz w:val="18"/>
          <w:szCs w:val="18"/>
        </w:rPr>
        <w:t>Bureau Van Dijk TP Catalyst Database</w:t>
      </w:r>
    </w:p>
    <w:p w14:paraId="091C8CFD" w14:textId="77777777" w:rsidR="007A1501" w:rsidRPr="00626979" w:rsidRDefault="007A1501" w:rsidP="007A1501">
      <w:pPr>
        <w:pStyle w:val="Heading1"/>
        <w:numPr>
          <w:ilvl w:val="0"/>
          <w:numId w:val="0"/>
        </w:numPr>
        <w:rPr>
          <w:i/>
          <w:noProof w:val="0"/>
          <w:sz w:val="18"/>
          <w:szCs w:val="18"/>
        </w:rPr>
        <w:sectPr w:rsidR="007A1501" w:rsidRPr="00626979" w:rsidSect="00AB512E">
          <w:headerReference w:type="even" r:id="rId21"/>
          <w:headerReference w:type="default" r:id="rId22"/>
          <w:headerReference w:type="first" r:id="rId23"/>
          <w:pgSz w:w="11906" w:h="16838"/>
          <w:pgMar w:top="1440" w:right="1440" w:bottom="1440" w:left="1440" w:header="709" w:footer="709" w:gutter="0"/>
          <w:cols w:space="708"/>
          <w:docGrid w:linePitch="360"/>
        </w:sectPr>
      </w:pPr>
    </w:p>
    <w:p w14:paraId="27597BC9" w14:textId="77777777" w:rsidR="007A1501" w:rsidRPr="00626979" w:rsidRDefault="007A1501" w:rsidP="008C167F">
      <w:pPr>
        <w:pStyle w:val="ListParagraph"/>
        <w:numPr>
          <w:ilvl w:val="0"/>
          <w:numId w:val="46"/>
        </w:numPr>
        <w:ind w:left="426"/>
        <w:rPr>
          <w:b/>
          <w:noProof w:val="0"/>
        </w:rPr>
      </w:pPr>
      <w:r w:rsidRPr="00626979">
        <w:rPr>
          <w:b/>
          <w:noProof w:val="0"/>
        </w:rPr>
        <w:lastRenderedPageBreak/>
        <w:t>KUBOTA CHAISIRI KHONKAEN CO LTD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1"/>
        <w:gridCol w:w="1786"/>
        <w:gridCol w:w="2109"/>
        <w:gridCol w:w="1786"/>
      </w:tblGrid>
      <w:tr w:rsidR="007A1501" w:rsidRPr="00626979" w14:paraId="125D2F1C" w14:textId="77777777" w:rsidTr="00AB512E">
        <w:trPr>
          <w:trHeight w:val="20"/>
          <w:tblHeader/>
          <w:jc w:val="center"/>
        </w:trPr>
        <w:tc>
          <w:tcPr>
            <w:tcW w:w="5000" w:type="pct"/>
            <w:gridSpan w:val="4"/>
            <w:shd w:val="clear" w:color="auto" w:fill="000000"/>
          </w:tcPr>
          <w:p w14:paraId="2EEE9880" w14:textId="77777777" w:rsidR="007A1501" w:rsidRPr="00626979" w:rsidRDefault="007A1501" w:rsidP="00AB512E">
            <w:pPr>
              <w:spacing w:before="20" w:after="20"/>
              <w:jc w:val="center"/>
              <w:rPr>
                <w:rFonts w:cs="Arial"/>
                <w:b/>
                <w:color w:val="FFFFFF"/>
                <w:lang w:eastAsia="id-ID"/>
              </w:rPr>
            </w:pPr>
            <w:r w:rsidRPr="00626979">
              <w:rPr>
                <w:rFonts w:cs="Arial"/>
                <w:b/>
                <w:color w:val="FFFFFF"/>
              </w:rPr>
              <w:t>KUBOTA CHAISIRI KHONKAEN CO LTD</w:t>
            </w:r>
          </w:p>
        </w:tc>
      </w:tr>
      <w:tr w:rsidR="007A1501" w:rsidRPr="00626979" w14:paraId="3A322955" w14:textId="77777777" w:rsidTr="00AB512E">
        <w:trPr>
          <w:trHeight w:val="20"/>
          <w:tblHeader/>
          <w:jc w:val="center"/>
        </w:trPr>
        <w:tc>
          <w:tcPr>
            <w:tcW w:w="5000" w:type="pct"/>
            <w:gridSpan w:val="4"/>
            <w:shd w:val="clear" w:color="auto" w:fill="000000"/>
          </w:tcPr>
          <w:p w14:paraId="1BE4F906"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en-US"/>
              </w:rPr>
              <w:t>KHON KAEN, Thailand</w:t>
            </w:r>
          </w:p>
        </w:tc>
      </w:tr>
      <w:tr w:rsidR="007A1501" w:rsidRPr="00626979" w14:paraId="0D3757DC" w14:textId="77777777" w:rsidTr="00AB512E">
        <w:trPr>
          <w:trHeight w:val="20"/>
          <w:tblHeader/>
          <w:jc w:val="center"/>
        </w:trPr>
        <w:tc>
          <w:tcPr>
            <w:tcW w:w="5000" w:type="pct"/>
            <w:gridSpan w:val="4"/>
            <w:shd w:val="clear" w:color="auto" w:fill="3F9C35"/>
            <w:hideMark/>
          </w:tcPr>
          <w:p w14:paraId="316866AA"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Consolidated, Local registry filing</w:t>
            </w:r>
          </w:p>
        </w:tc>
      </w:tr>
      <w:tr w:rsidR="007A1501" w:rsidRPr="00626979" w14:paraId="67C35D37" w14:textId="77777777" w:rsidTr="00AB512E">
        <w:trPr>
          <w:trHeight w:val="20"/>
          <w:tblHeader/>
          <w:jc w:val="center"/>
        </w:trPr>
        <w:tc>
          <w:tcPr>
            <w:tcW w:w="5000" w:type="pct"/>
            <w:gridSpan w:val="4"/>
            <w:shd w:val="clear" w:color="auto" w:fill="009CDE"/>
            <w:noWrap/>
            <w:vAlign w:val="bottom"/>
            <w:hideMark/>
          </w:tcPr>
          <w:p w14:paraId="1F324D12"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r>
      <w:tr w:rsidR="007A1501" w:rsidRPr="00626979" w14:paraId="362395F4" w14:textId="77777777" w:rsidTr="00AB512E">
        <w:trPr>
          <w:trHeight w:val="20"/>
          <w:tblHeader/>
          <w:jc w:val="center"/>
        </w:trPr>
        <w:tc>
          <w:tcPr>
            <w:tcW w:w="1927" w:type="pct"/>
            <w:shd w:val="clear" w:color="000000" w:fill="FFFFFF"/>
            <w:noWrap/>
            <w:vAlign w:val="bottom"/>
            <w:hideMark/>
          </w:tcPr>
          <w:p w14:paraId="4CDBF13A"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tcPr>
          <w:p w14:paraId="2CC22DA4" w14:textId="77777777" w:rsidR="007A1501" w:rsidRPr="00626979" w:rsidRDefault="007A1501" w:rsidP="00AB512E">
            <w:pPr>
              <w:spacing w:before="20" w:after="20"/>
              <w:jc w:val="right"/>
              <w:rPr>
                <w:rFonts w:cs="Arial"/>
                <w:color w:val="333333"/>
                <w:lang w:eastAsia="id-ID"/>
              </w:rPr>
            </w:pPr>
            <w:r w:rsidRPr="00626979">
              <w:rPr>
                <w:rFonts w:cs="Arial"/>
                <w:color w:val="333333"/>
              </w:rPr>
              <w:t>31/12/2022</w:t>
            </w:r>
          </w:p>
        </w:tc>
        <w:tc>
          <w:tcPr>
            <w:tcW w:w="1141" w:type="pct"/>
            <w:shd w:val="clear" w:color="000000" w:fill="FFFFFF"/>
            <w:noWrap/>
          </w:tcPr>
          <w:p w14:paraId="305DB1D0" w14:textId="77777777" w:rsidR="007A1501" w:rsidRPr="00626979" w:rsidRDefault="007A1501" w:rsidP="00AB512E">
            <w:pPr>
              <w:spacing w:before="20" w:after="20"/>
              <w:jc w:val="right"/>
              <w:rPr>
                <w:rFonts w:cs="Arial"/>
                <w:color w:val="333333"/>
                <w:lang w:eastAsia="id-ID"/>
              </w:rPr>
            </w:pPr>
            <w:r w:rsidRPr="00626979">
              <w:rPr>
                <w:rFonts w:cs="Arial"/>
                <w:color w:val="333333"/>
              </w:rPr>
              <w:t>31/12/2021</w:t>
            </w:r>
          </w:p>
        </w:tc>
        <w:tc>
          <w:tcPr>
            <w:tcW w:w="966" w:type="pct"/>
            <w:shd w:val="clear" w:color="000000" w:fill="FFFFFF"/>
            <w:noWrap/>
          </w:tcPr>
          <w:p w14:paraId="157B4C1C" w14:textId="77777777" w:rsidR="007A1501" w:rsidRPr="00626979" w:rsidRDefault="007A1501" w:rsidP="00AB512E">
            <w:pPr>
              <w:spacing w:before="20" w:after="20"/>
              <w:jc w:val="right"/>
              <w:rPr>
                <w:rFonts w:cs="Arial"/>
                <w:color w:val="333333"/>
                <w:lang w:eastAsia="id-ID"/>
              </w:rPr>
            </w:pPr>
            <w:r w:rsidRPr="00626979">
              <w:rPr>
                <w:rFonts w:cs="Arial"/>
                <w:color w:val="333333"/>
              </w:rPr>
              <w:t>31/12/2020</w:t>
            </w:r>
          </w:p>
        </w:tc>
      </w:tr>
      <w:tr w:rsidR="007A1501" w:rsidRPr="00626979" w14:paraId="7885B754" w14:textId="77777777" w:rsidTr="00AB512E">
        <w:trPr>
          <w:trHeight w:val="20"/>
          <w:tblHeader/>
          <w:jc w:val="center"/>
        </w:trPr>
        <w:tc>
          <w:tcPr>
            <w:tcW w:w="1927" w:type="pct"/>
            <w:shd w:val="clear" w:color="000000" w:fill="FFFFFF"/>
            <w:noWrap/>
            <w:vAlign w:val="bottom"/>
            <w:hideMark/>
          </w:tcPr>
          <w:p w14:paraId="0E3C8BEF"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hideMark/>
          </w:tcPr>
          <w:p w14:paraId="43D0FE94"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1141" w:type="pct"/>
            <w:shd w:val="clear" w:color="000000" w:fill="FFFFFF"/>
            <w:hideMark/>
          </w:tcPr>
          <w:p w14:paraId="43C35ACB"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966" w:type="pct"/>
            <w:shd w:val="clear" w:color="000000" w:fill="FFFFFF"/>
            <w:hideMark/>
          </w:tcPr>
          <w:p w14:paraId="387EEE38"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r>
      <w:tr w:rsidR="007A1501" w:rsidRPr="00626979" w14:paraId="692F4296" w14:textId="77777777" w:rsidTr="00AB512E">
        <w:trPr>
          <w:trHeight w:val="20"/>
          <w:tblHeader/>
          <w:jc w:val="center"/>
        </w:trPr>
        <w:tc>
          <w:tcPr>
            <w:tcW w:w="1927" w:type="pct"/>
            <w:shd w:val="clear" w:color="000000" w:fill="FFFFFF"/>
            <w:noWrap/>
            <w:vAlign w:val="bottom"/>
            <w:hideMark/>
          </w:tcPr>
          <w:p w14:paraId="3CD6FB51"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1E741830"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1141" w:type="pct"/>
            <w:shd w:val="clear" w:color="000000" w:fill="FFFFFF"/>
            <w:hideMark/>
          </w:tcPr>
          <w:p w14:paraId="66D0A108"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966" w:type="pct"/>
            <w:shd w:val="clear" w:color="000000" w:fill="FFFFFF"/>
            <w:hideMark/>
          </w:tcPr>
          <w:p w14:paraId="6CBEA790"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r>
      <w:tr w:rsidR="007A1501" w:rsidRPr="00626979" w14:paraId="38DA493E" w14:textId="77777777" w:rsidTr="00AB512E">
        <w:trPr>
          <w:trHeight w:val="20"/>
          <w:tblHeader/>
          <w:jc w:val="center"/>
        </w:trPr>
        <w:tc>
          <w:tcPr>
            <w:tcW w:w="1927" w:type="pct"/>
            <w:shd w:val="clear" w:color="000000" w:fill="FFFFFF"/>
            <w:noWrap/>
            <w:vAlign w:val="bottom"/>
            <w:hideMark/>
          </w:tcPr>
          <w:p w14:paraId="551A5752"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6E94D507"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c>
          <w:tcPr>
            <w:tcW w:w="1141" w:type="pct"/>
            <w:shd w:val="clear" w:color="000000" w:fill="FFFFFF"/>
            <w:hideMark/>
          </w:tcPr>
          <w:p w14:paraId="5EBD717D"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c>
          <w:tcPr>
            <w:tcW w:w="966" w:type="pct"/>
            <w:shd w:val="clear" w:color="000000" w:fill="FFFFFF"/>
            <w:hideMark/>
          </w:tcPr>
          <w:p w14:paraId="24B7C3AB"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r>
      <w:tr w:rsidR="007A1501" w:rsidRPr="00626979" w14:paraId="2EFF8555" w14:textId="77777777" w:rsidTr="00AB512E">
        <w:trPr>
          <w:trHeight w:val="20"/>
          <w:tblHeader/>
          <w:jc w:val="center"/>
        </w:trPr>
        <w:tc>
          <w:tcPr>
            <w:tcW w:w="1927" w:type="pct"/>
            <w:shd w:val="clear" w:color="000000" w:fill="FFFFFF"/>
            <w:noWrap/>
            <w:vAlign w:val="bottom"/>
            <w:hideMark/>
          </w:tcPr>
          <w:p w14:paraId="2938AC5C"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7E392148"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c>
          <w:tcPr>
            <w:tcW w:w="1141" w:type="pct"/>
            <w:shd w:val="clear" w:color="000000" w:fill="FFFFFF"/>
            <w:hideMark/>
          </w:tcPr>
          <w:p w14:paraId="70BEBB84"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c>
          <w:tcPr>
            <w:tcW w:w="966" w:type="pct"/>
            <w:shd w:val="clear" w:color="000000" w:fill="FFFFFF"/>
            <w:hideMark/>
          </w:tcPr>
          <w:p w14:paraId="602CBA9A"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r>
      <w:tr w:rsidR="007A1501" w:rsidRPr="00626979" w14:paraId="52EA4C2A" w14:textId="77777777" w:rsidTr="00AB512E">
        <w:trPr>
          <w:trHeight w:val="20"/>
          <w:tblHeader/>
          <w:jc w:val="center"/>
        </w:trPr>
        <w:tc>
          <w:tcPr>
            <w:tcW w:w="1927" w:type="pct"/>
            <w:shd w:val="clear" w:color="000000" w:fill="FFFFFF"/>
            <w:noWrap/>
            <w:vAlign w:val="bottom"/>
            <w:hideMark/>
          </w:tcPr>
          <w:p w14:paraId="1BAACA20"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0218E29A" w14:textId="77777777" w:rsidR="007A1501" w:rsidRPr="00626979" w:rsidRDefault="007A1501" w:rsidP="00AB512E">
            <w:pPr>
              <w:spacing w:before="20" w:after="20"/>
              <w:jc w:val="right"/>
              <w:rPr>
                <w:rFonts w:cs="Arial"/>
                <w:color w:val="333333"/>
                <w:lang w:eastAsia="id-ID"/>
              </w:rPr>
            </w:pPr>
          </w:p>
        </w:tc>
        <w:tc>
          <w:tcPr>
            <w:tcW w:w="1141" w:type="pct"/>
            <w:shd w:val="clear" w:color="000000" w:fill="FFFFFF"/>
            <w:hideMark/>
          </w:tcPr>
          <w:p w14:paraId="0FB9F189"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c>
          <w:tcPr>
            <w:tcW w:w="966" w:type="pct"/>
            <w:shd w:val="clear" w:color="000000" w:fill="FFFFFF"/>
            <w:hideMark/>
          </w:tcPr>
          <w:p w14:paraId="6B73C21A"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r>
      <w:tr w:rsidR="007A1501" w:rsidRPr="00626979" w14:paraId="67E6897D" w14:textId="77777777" w:rsidTr="00AB512E">
        <w:trPr>
          <w:trHeight w:val="20"/>
          <w:tblHeader/>
          <w:jc w:val="center"/>
        </w:trPr>
        <w:tc>
          <w:tcPr>
            <w:tcW w:w="1927" w:type="pct"/>
            <w:shd w:val="clear" w:color="000000" w:fill="FFFFFF"/>
            <w:noWrap/>
            <w:vAlign w:val="center"/>
            <w:hideMark/>
          </w:tcPr>
          <w:p w14:paraId="0178D6AE" w14:textId="77777777" w:rsidR="007A1501" w:rsidRPr="00626979" w:rsidRDefault="007A1501" w:rsidP="00AB512E">
            <w:pPr>
              <w:spacing w:before="20" w:after="20"/>
              <w:jc w:val="left"/>
              <w:rPr>
                <w:rFonts w:cs="Arial"/>
                <w:color w:val="000000"/>
                <w:lang w:eastAsia="id-ID"/>
              </w:rPr>
            </w:pPr>
            <w:r w:rsidRPr="00626979">
              <w:rPr>
                <w:rFonts w:cs="Arial"/>
                <w:color w:val="555555"/>
              </w:rPr>
              <w:t>Exchange rate: THB/USD</w:t>
            </w:r>
          </w:p>
        </w:tc>
        <w:tc>
          <w:tcPr>
            <w:tcW w:w="966" w:type="pct"/>
            <w:shd w:val="clear" w:color="000000" w:fill="FFFFFF"/>
            <w:hideMark/>
          </w:tcPr>
          <w:p w14:paraId="13D08883" w14:textId="77777777" w:rsidR="007A1501" w:rsidRPr="00626979" w:rsidRDefault="007A1501" w:rsidP="00AB512E">
            <w:pPr>
              <w:spacing w:before="20" w:after="20"/>
              <w:jc w:val="right"/>
              <w:rPr>
                <w:rFonts w:cs="Arial"/>
                <w:color w:val="333333"/>
                <w:lang w:eastAsia="id-ID"/>
              </w:rPr>
            </w:pPr>
            <w:r w:rsidRPr="00626979">
              <w:rPr>
                <w:rFonts w:cs="Arial"/>
                <w:color w:val="333333"/>
              </w:rPr>
              <w:t>0,02893</w:t>
            </w:r>
          </w:p>
        </w:tc>
        <w:tc>
          <w:tcPr>
            <w:tcW w:w="1141" w:type="pct"/>
            <w:shd w:val="clear" w:color="000000" w:fill="FFFFFF"/>
            <w:hideMark/>
          </w:tcPr>
          <w:p w14:paraId="4211BF04" w14:textId="77777777" w:rsidR="007A1501" w:rsidRPr="00626979" w:rsidRDefault="007A1501" w:rsidP="00AB512E">
            <w:pPr>
              <w:spacing w:before="20" w:after="20"/>
              <w:jc w:val="right"/>
              <w:rPr>
                <w:rFonts w:cs="Arial"/>
                <w:color w:val="333333"/>
                <w:lang w:eastAsia="id-ID"/>
              </w:rPr>
            </w:pPr>
            <w:r w:rsidRPr="00626979">
              <w:rPr>
                <w:rFonts w:cs="Arial"/>
                <w:color w:val="333333"/>
              </w:rPr>
              <w:t>0,02992</w:t>
            </w:r>
          </w:p>
        </w:tc>
        <w:tc>
          <w:tcPr>
            <w:tcW w:w="966" w:type="pct"/>
            <w:shd w:val="clear" w:color="000000" w:fill="FFFFFF"/>
            <w:hideMark/>
          </w:tcPr>
          <w:p w14:paraId="3DD9CEFD" w14:textId="77777777" w:rsidR="007A1501" w:rsidRPr="00626979" w:rsidRDefault="007A1501" w:rsidP="00AB512E">
            <w:pPr>
              <w:spacing w:before="20" w:after="20"/>
              <w:jc w:val="right"/>
              <w:rPr>
                <w:rFonts w:cs="Arial"/>
                <w:color w:val="333333"/>
                <w:lang w:eastAsia="id-ID"/>
              </w:rPr>
            </w:pPr>
            <w:r w:rsidRPr="00626979">
              <w:rPr>
                <w:rFonts w:cs="Arial"/>
                <w:color w:val="333333"/>
              </w:rPr>
              <w:t>0,03329</w:t>
            </w:r>
          </w:p>
        </w:tc>
      </w:tr>
      <w:tr w:rsidR="007A1501" w:rsidRPr="00626979" w14:paraId="25F6425A" w14:textId="77777777" w:rsidTr="00AB512E">
        <w:trPr>
          <w:trHeight w:val="20"/>
          <w:jc w:val="center"/>
        </w:trPr>
        <w:tc>
          <w:tcPr>
            <w:tcW w:w="5000" w:type="pct"/>
            <w:gridSpan w:val="4"/>
            <w:shd w:val="clear" w:color="auto" w:fill="000000"/>
            <w:vAlign w:val="center"/>
            <w:hideMark/>
          </w:tcPr>
          <w:p w14:paraId="1235687D"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Balance sheet</w:t>
            </w:r>
          </w:p>
        </w:tc>
      </w:tr>
      <w:tr w:rsidR="007A1501" w:rsidRPr="00626979" w14:paraId="351D8560" w14:textId="77777777" w:rsidTr="00AB512E">
        <w:trPr>
          <w:trHeight w:val="20"/>
          <w:jc w:val="center"/>
        </w:trPr>
        <w:tc>
          <w:tcPr>
            <w:tcW w:w="5000" w:type="pct"/>
            <w:gridSpan w:val="4"/>
            <w:shd w:val="clear" w:color="auto" w:fill="63666A"/>
            <w:vAlign w:val="center"/>
            <w:hideMark/>
          </w:tcPr>
          <w:p w14:paraId="735C4059"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Assets</w:t>
            </w:r>
          </w:p>
        </w:tc>
      </w:tr>
      <w:tr w:rsidR="007A1501" w:rsidRPr="00626979" w14:paraId="2832C300" w14:textId="77777777" w:rsidTr="00AB512E">
        <w:trPr>
          <w:trHeight w:val="20"/>
          <w:jc w:val="center"/>
        </w:trPr>
        <w:tc>
          <w:tcPr>
            <w:tcW w:w="1927" w:type="pct"/>
            <w:shd w:val="clear" w:color="000000" w:fill="FFFFFF"/>
            <w:vAlign w:val="center"/>
            <w:hideMark/>
          </w:tcPr>
          <w:p w14:paraId="48929535"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assets</w:t>
            </w:r>
          </w:p>
        </w:tc>
        <w:tc>
          <w:tcPr>
            <w:tcW w:w="966" w:type="pct"/>
            <w:shd w:val="clear" w:color="000000" w:fill="FFFFFF"/>
            <w:noWrap/>
          </w:tcPr>
          <w:p w14:paraId="3A72EA38" w14:textId="77777777" w:rsidR="007A1501" w:rsidRPr="00626979" w:rsidRDefault="007A1501" w:rsidP="00AB512E">
            <w:pPr>
              <w:spacing w:before="20" w:after="20"/>
              <w:jc w:val="right"/>
              <w:rPr>
                <w:rFonts w:cs="Arial"/>
                <w:color w:val="333333"/>
                <w:lang w:eastAsia="id-ID"/>
              </w:rPr>
            </w:pPr>
            <w:r w:rsidRPr="00626979">
              <w:rPr>
                <w:rFonts w:cs="Arial"/>
                <w:color w:val="333333"/>
              </w:rPr>
              <w:t>955</w:t>
            </w:r>
          </w:p>
        </w:tc>
        <w:tc>
          <w:tcPr>
            <w:tcW w:w="1141" w:type="pct"/>
            <w:shd w:val="clear" w:color="000000" w:fill="FFFFFF"/>
            <w:noWrap/>
          </w:tcPr>
          <w:p w14:paraId="6590499F" w14:textId="77777777" w:rsidR="007A1501" w:rsidRPr="00626979" w:rsidRDefault="007A1501" w:rsidP="00AB512E">
            <w:pPr>
              <w:spacing w:before="20" w:after="20"/>
              <w:jc w:val="right"/>
              <w:rPr>
                <w:rFonts w:cs="Arial"/>
                <w:color w:val="333333"/>
                <w:lang w:eastAsia="id-ID"/>
              </w:rPr>
            </w:pPr>
            <w:r w:rsidRPr="00626979">
              <w:rPr>
                <w:rFonts w:cs="Arial"/>
                <w:color w:val="333333"/>
              </w:rPr>
              <w:t>968</w:t>
            </w:r>
          </w:p>
        </w:tc>
        <w:tc>
          <w:tcPr>
            <w:tcW w:w="966" w:type="pct"/>
            <w:shd w:val="clear" w:color="000000" w:fill="FFFFFF"/>
            <w:noWrap/>
          </w:tcPr>
          <w:p w14:paraId="6B654C73" w14:textId="77777777" w:rsidR="007A1501" w:rsidRPr="00626979" w:rsidRDefault="007A1501" w:rsidP="00AB512E">
            <w:pPr>
              <w:spacing w:before="20" w:after="20"/>
              <w:jc w:val="right"/>
              <w:rPr>
                <w:rFonts w:cs="Arial"/>
                <w:color w:val="333333"/>
                <w:lang w:eastAsia="id-ID"/>
              </w:rPr>
            </w:pPr>
            <w:r w:rsidRPr="00626979">
              <w:rPr>
                <w:rFonts w:cs="Arial"/>
                <w:color w:val="333333"/>
              </w:rPr>
              <w:t>1.227</w:t>
            </w:r>
          </w:p>
        </w:tc>
      </w:tr>
      <w:tr w:rsidR="007A1501" w:rsidRPr="00626979" w14:paraId="496BE5F1" w14:textId="77777777" w:rsidTr="00AB512E">
        <w:trPr>
          <w:trHeight w:val="20"/>
          <w:jc w:val="center"/>
        </w:trPr>
        <w:tc>
          <w:tcPr>
            <w:tcW w:w="1927" w:type="pct"/>
            <w:shd w:val="clear" w:color="000000" w:fill="FFFFFF"/>
            <w:vAlign w:val="center"/>
            <w:hideMark/>
          </w:tcPr>
          <w:p w14:paraId="3E6FAE2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Intangible assets</w:t>
            </w:r>
          </w:p>
        </w:tc>
        <w:tc>
          <w:tcPr>
            <w:tcW w:w="966" w:type="pct"/>
            <w:shd w:val="clear" w:color="000000" w:fill="FFFFFF"/>
            <w:noWrap/>
          </w:tcPr>
          <w:p w14:paraId="5D787E6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72973C9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2EFD6080"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0A3B948C" w14:textId="77777777" w:rsidTr="00AB512E">
        <w:trPr>
          <w:trHeight w:val="20"/>
          <w:jc w:val="center"/>
        </w:trPr>
        <w:tc>
          <w:tcPr>
            <w:tcW w:w="1927" w:type="pct"/>
            <w:shd w:val="clear" w:color="000000" w:fill="FFFFFF"/>
            <w:vAlign w:val="center"/>
            <w:hideMark/>
          </w:tcPr>
          <w:p w14:paraId="4B61276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Tangible fixed assets</w:t>
            </w:r>
          </w:p>
        </w:tc>
        <w:tc>
          <w:tcPr>
            <w:tcW w:w="966" w:type="pct"/>
            <w:shd w:val="clear" w:color="000000" w:fill="FFFFFF"/>
            <w:noWrap/>
          </w:tcPr>
          <w:p w14:paraId="6931F7AE" w14:textId="77777777" w:rsidR="007A1501" w:rsidRPr="00626979" w:rsidRDefault="007A1501" w:rsidP="00AB512E">
            <w:pPr>
              <w:spacing w:before="20" w:after="20"/>
              <w:jc w:val="right"/>
              <w:rPr>
                <w:rFonts w:cs="Arial"/>
                <w:color w:val="333333"/>
                <w:lang w:eastAsia="id-ID"/>
              </w:rPr>
            </w:pPr>
            <w:r w:rsidRPr="00626979">
              <w:rPr>
                <w:rFonts w:cs="Arial"/>
                <w:color w:val="333333"/>
              </w:rPr>
              <w:t>817</w:t>
            </w:r>
          </w:p>
        </w:tc>
        <w:tc>
          <w:tcPr>
            <w:tcW w:w="1141" w:type="pct"/>
            <w:shd w:val="clear" w:color="000000" w:fill="FFFFFF"/>
            <w:noWrap/>
          </w:tcPr>
          <w:p w14:paraId="3CF7B6D0" w14:textId="77777777" w:rsidR="007A1501" w:rsidRPr="00626979" w:rsidRDefault="007A1501" w:rsidP="00AB512E">
            <w:pPr>
              <w:spacing w:before="20" w:after="20"/>
              <w:jc w:val="right"/>
              <w:rPr>
                <w:rFonts w:cs="Arial"/>
                <w:color w:val="333333"/>
                <w:lang w:eastAsia="id-ID"/>
              </w:rPr>
            </w:pPr>
            <w:r w:rsidRPr="00626979">
              <w:rPr>
                <w:rFonts w:cs="Arial"/>
                <w:color w:val="333333"/>
              </w:rPr>
              <w:t>940</w:t>
            </w:r>
          </w:p>
        </w:tc>
        <w:tc>
          <w:tcPr>
            <w:tcW w:w="966" w:type="pct"/>
            <w:shd w:val="clear" w:color="000000" w:fill="FFFFFF"/>
            <w:noWrap/>
          </w:tcPr>
          <w:p w14:paraId="062D12EC" w14:textId="77777777" w:rsidR="007A1501" w:rsidRPr="00626979" w:rsidRDefault="007A1501" w:rsidP="00AB512E">
            <w:pPr>
              <w:spacing w:before="20" w:after="20"/>
              <w:jc w:val="right"/>
              <w:rPr>
                <w:rFonts w:cs="Arial"/>
                <w:color w:val="333333"/>
                <w:lang w:eastAsia="id-ID"/>
              </w:rPr>
            </w:pPr>
            <w:r w:rsidRPr="00626979">
              <w:rPr>
                <w:rFonts w:cs="Arial"/>
                <w:color w:val="333333"/>
              </w:rPr>
              <w:t>1.224</w:t>
            </w:r>
          </w:p>
        </w:tc>
      </w:tr>
      <w:tr w:rsidR="007A1501" w:rsidRPr="00626979" w14:paraId="25AD0B53" w14:textId="77777777" w:rsidTr="00AB512E">
        <w:trPr>
          <w:trHeight w:val="20"/>
          <w:jc w:val="center"/>
        </w:trPr>
        <w:tc>
          <w:tcPr>
            <w:tcW w:w="1927" w:type="pct"/>
            <w:shd w:val="clear" w:color="000000" w:fill="FFFFFF"/>
            <w:vAlign w:val="center"/>
            <w:hideMark/>
          </w:tcPr>
          <w:p w14:paraId="2ABE63C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assets</w:t>
            </w:r>
          </w:p>
        </w:tc>
        <w:tc>
          <w:tcPr>
            <w:tcW w:w="966" w:type="pct"/>
            <w:shd w:val="clear" w:color="000000" w:fill="FFFFFF"/>
            <w:noWrap/>
          </w:tcPr>
          <w:p w14:paraId="65077800" w14:textId="77777777" w:rsidR="007A1501" w:rsidRPr="00626979" w:rsidRDefault="007A1501" w:rsidP="00AB512E">
            <w:pPr>
              <w:spacing w:before="20" w:after="20"/>
              <w:jc w:val="right"/>
              <w:rPr>
                <w:rFonts w:cs="Arial"/>
                <w:color w:val="333333"/>
                <w:lang w:eastAsia="id-ID"/>
              </w:rPr>
            </w:pPr>
            <w:r w:rsidRPr="00626979">
              <w:rPr>
                <w:rFonts w:cs="Arial"/>
                <w:color w:val="333333"/>
              </w:rPr>
              <w:t>138</w:t>
            </w:r>
          </w:p>
        </w:tc>
        <w:tc>
          <w:tcPr>
            <w:tcW w:w="1141" w:type="pct"/>
            <w:shd w:val="clear" w:color="000000" w:fill="FFFFFF"/>
            <w:noWrap/>
          </w:tcPr>
          <w:p w14:paraId="6A93919B" w14:textId="77777777" w:rsidR="007A1501" w:rsidRPr="00626979" w:rsidRDefault="007A1501" w:rsidP="00AB512E">
            <w:pPr>
              <w:spacing w:before="20" w:after="20"/>
              <w:jc w:val="right"/>
              <w:rPr>
                <w:rFonts w:cs="Arial"/>
                <w:color w:val="333333"/>
                <w:lang w:eastAsia="id-ID"/>
              </w:rPr>
            </w:pPr>
            <w:r w:rsidRPr="00626979">
              <w:rPr>
                <w:rFonts w:cs="Arial"/>
                <w:color w:val="333333"/>
              </w:rPr>
              <w:t>27</w:t>
            </w:r>
          </w:p>
        </w:tc>
        <w:tc>
          <w:tcPr>
            <w:tcW w:w="966" w:type="pct"/>
            <w:shd w:val="clear" w:color="000000" w:fill="FFFFFF"/>
            <w:noWrap/>
          </w:tcPr>
          <w:p w14:paraId="3A45DFF2" w14:textId="77777777" w:rsidR="007A1501" w:rsidRPr="00626979" w:rsidRDefault="007A1501" w:rsidP="00AB512E">
            <w:pPr>
              <w:spacing w:before="20" w:after="20"/>
              <w:jc w:val="right"/>
              <w:rPr>
                <w:rFonts w:cs="Arial"/>
                <w:color w:val="333333"/>
                <w:lang w:eastAsia="id-ID"/>
              </w:rPr>
            </w:pPr>
            <w:r w:rsidRPr="00626979">
              <w:rPr>
                <w:rFonts w:cs="Arial"/>
                <w:color w:val="333333"/>
              </w:rPr>
              <w:t>3</w:t>
            </w:r>
          </w:p>
        </w:tc>
      </w:tr>
      <w:tr w:rsidR="007A1501" w:rsidRPr="00626979" w14:paraId="32E6AE55" w14:textId="77777777" w:rsidTr="00AB512E">
        <w:trPr>
          <w:trHeight w:val="20"/>
          <w:jc w:val="center"/>
        </w:trPr>
        <w:tc>
          <w:tcPr>
            <w:tcW w:w="1927" w:type="pct"/>
            <w:shd w:val="clear" w:color="000000" w:fill="FFFFFF"/>
            <w:vAlign w:val="center"/>
            <w:hideMark/>
          </w:tcPr>
          <w:p w14:paraId="7A9842C5" w14:textId="77777777" w:rsidR="007A1501" w:rsidRPr="00626979" w:rsidRDefault="007A1501" w:rsidP="00AB512E">
            <w:pPr>
              <w:spacing w:before="20" w:after="20"/>
              <w:jc w:val="left"/>
              <w:rPr>
                <w:rFonts w:cs="Arial"/>
                <w:color w:val="555555"/>
                <w:lang w:eastAsia="id-ID"/>
              </w:rPr>
            </w:pPr>
            <w:r w:rsidRPr="00626979">
              <w:rPr>
                <w:rFonts w:cs="Arial"/>
                <w:color w:val="555555"/>
              </w:rPr>
              <w:t>Current assets</w:t>
            </w:r>
          </w:p>
        </w:tc>
        <w:tc>
          <w:tcPr>
            <w:tcW w:w="966" w:type="pct"/>
            <w:shd w:val="clear" w:color="000000" w:fill="FFFFFF"/>
            <w:noWrap/>
          </w:tcPr>
          <w:p w14:paraId="3E4674AE" w14:textId="77777777" w:rsidR="007A1501" w:rsidRPr="00626979" w:rsidRDefault="007A1501" w:rsidP="00AB512E">
            <w:pPr>
              <w:spacing w:before="20" w:after="20"/>
              <w:jc w:val="right"/>
              <w:rPr>
                <w:rFonts w:cs="Arial"/>
                <w:color w:val="333333"/>
                <w:lang w:eastAsia="id-ID"/>
              </w:rPr>
            </w:pPr>
            <w:r w:rsidRPr="00626979">
              <w:rPr>
                <w:rFonts w:cs="Arial"/>
                <w:color w:val="333333"/>
              </w:rPr>
              <w:t>5.434</w:t>
            </w:r>
          </w:p>
        </w:tc>
        <w:tc>
          <w:tcPr>
            <w:tcW w:w="1141" w:type="pct"/>
            <w:shd w:val="clear" w:color="000000" w:fill="FFFFFF"/>
            <w:noWrap/>
          </w:tcPr>
          <w:p w14:paraId="2FF70D74" w14:textId="77777777" w:rsidR="007A1501" w:rsidRPr="00626979" w:rsidRDefault="007A1501" w:rsidP="00AB512E">
            <w:pPr>
              <w:spacing w:before="20" w:after="20"/>
              <w:jc w:val="right"/>
              <w:rPr>
                <w:rFonts w:cs="Arial"/>
                <w:color w:val="333333"/>
                <w:lang w:eastAsia="id-ID"/>
              </w:rPr>
            </w:pPr>
            <w:r w:rsidRPr="00626979">
              <w:rPr>
                <w:rFonts w:cs="Arial"/>
                <w:color w:val="333333"/>
              </w:rPr>
              <w:t>5.420</w:t>
            </w:r>
          </w:p>
        </w:tc>
        <w:tc>
          <w:tcPr>
            <w:tcW w:w="966" w:type="pct"/>
            <w:shd w:val="clear" w:color="000000" w:fill="FFFFFF"/>
            <w:noWrap/>
          </w:tcPr>
          <w:p w14:paraId="33CBF79A" w14:textId="77777777" w:rsidR="007A1501" w:rsidRPr="00626979" w:rsidRDefault="007A1501" w:rsidP="00AB512E">
            <w:pPr>
              <w:spacing w:before="20" w:after="20"/>
              <w:jc w:val="right"/>
              <w:rPr>
                <w:rFonts w:cs="Arial"/>
                <w:color w:val="333333"/>
                <w:lang w:eastAsia="id-ID"/>
              </w:rPr>
            </w:pPr>
            <w:r w:rsidRPr="00626979">
              <w:rPr>
                <w:rFonts w:cs="Arial"/>
                <w:color w:val="333333"/>
              </w:rPr>
              <w:t>4.242</w:t>
            </w:r>
          </w:p>
        </w:tc>
      </w:tr>
      <w:tr w:rsidR="007A1501" w:rsidRPr="00626979" w14:paraId="10072A2B" w14:textId="77777777" w:rsidTr="00AB512E">
        <w:trPr>
          <w:trHeight w:val="20"/>
          <w:jc w:val="center"/>
        </w:trPr>
        <w:tc>
          <w:tcPr>
            <w:tcW w:w="1927" w:type="pct"/>
            <w:shd w:val="clear" w:color="000000" w:fill="FFFFFF"/>
            <w:vAlign w:val="center"/>
            <w:hideMark/>
          </w:tcPr>
          <w:p w14:paraId="56BAAF1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Stock</w:t>
            </w:r>
          </w:p>
        </w:tc>
        <w:tc>
          <w:tcPr>
            <w:tcW w:w="966" w:type="pct"/>
            <w:shd w:val="clear" w:color="000000" w:fill="FFFFFF"/>
            <w:noWrap/>
          </w:tcPr>
          <w:p w14:paraId="52DD1399" w14:textId="77777777" w:rsidR="007A1501" w:rsidRPr="00626979" w:rsidRDefault="007A1501" w:rsidP="00AB512E">
            <w:pPr>
              <w:spacing w:before="20" w:after="20"/>
              <w:jc w:val="right"/>
              <w:rPr>
                <w:rFonts w:cs="Arial"/>
                <w:color w:val="333333"/>
                <w:lang w:eastAsia="id-ID"/>
              </w:rPr>
            </w:pPr>
            <w:r w:rsidRPr="00626979">
              <w:rPr>
                <w:rFonts w:cs="Arial"/>
                <w:color w:val="333333"/>
              </w:rPr>
              <w:t>1.932</w:t>
            </w:r>
          </w:p>
        </w:tc>
        <w:tc>
          <w:tcPr>
            <w:tcW w:w="1141" w:type="pct"/>
            <w:shd w:val="clear" w:color="000000" w:fill="FFFFFF"/>
            <w:noWrap/>
          </w:tcPr>
          <w:p w14:paraId="0645BE89" w14:textId="77777777" w:rsidR="007A1501" w:rsidRPr="00626979" w:rsidRDefault="007A1501" w:rsidP="00AB512E">
            <w:pPr>
              <w:spacing w:before="20" w:after="20"/>
              <w:jc w:val="right"/>
              <w:rPr>
                <w:rFonts w:cs="Arial"/>
                <w:color w:val="333333"/>
                <w:lang w:eastAsia="id-ID"/>
              </w:rPr>
            </w:pPr>
            <w:r w:rsidRPr="00626979">
              <w:rPr>
                <w:rFonts w:cs="Arial"/>
                <w:color w:val="333333"/>
              </w:rPr>
              <w:t>1.797</w:t>
            </w:r>
          </w:p>
        </w:tc>
        <w:tc>
          <w:tcPr>
            <w:tcW w:w="966" w:type="pct"/>
            <w:shd w:val="clear" w:color="000000" w:fill="FFFFFF"/>
            <w:noWrap/>
          </w:tcPr>
          <w:p w14:paraId="3CAB3B1A" w14:textId="77777777" w:rsidR="007A1501" w:rsidRPr="00626979" w:rsidRDefault="007A1501" w:rsidP="00AB512E">
            <w:pPr>
              <w:spacing w:before="20" w:after="20"/>
              <w:jc w:val="right"/>
              <w:rPr>
                <w:rFonts w:cs="Arial"/>
                <w:color w:val="333333"/>
                <w:lang w:eastAsia="id-ID"/>
              </w:rPr>
            </w:pPr>
            <w:r w:rsidRPr="00626979">
              <w:rPr>
                <w:rFonts w:cs="Arial"/>
                <w:color w:val="333333"/>
              </w:rPr>
              <w:t>1.728</w:t>
            </w:r>
          </w:p>
        </w:tc>
      </w:tr>
      <w:tr w:rsidR="007A1501" w:rsidRPr="00626979" w14:paraId="4734BE62" w14:textId="77777777" w:rsidTr="00AB512E">
        <w:trPr>
          <w:trHeight w:val="20"/>
          <w:jc w:val="center"/>
        </w:trPr>
        <w:tc>
          <w:tcPr>
            <w:tcW w:w="1927" w:type="pct"/>
            <w:shd w:val="clear" w:color="000000" w:fill="FFFFFF"/>
            <w:vAlign w:val="center"/>
            <w:hideMark/>
          </w:tcPr>
          <w:p w14:paraId="7DE95F4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Debtors</w:t>
            </w:r>
          </w:p>
        </w:tc>
        <w:tc>
          <w:tcPr>
            <w:tcW w:w="966" w:type="pct"/>
            <w:shd w:val="clear" w:color="000000" w:fill="FFFFFF"/>
            <w:noWrap/>
          </w:tcPr>
          <w:p w14:paraId="7CFA0933" w14:textId="77777777" w:rsidR="007A1501" w:rsidRPr="00626979" w:rsidRDefault="007A1501" w:rsidP="00AB512E">
            <w:pPr>
              <w:spacing w:before="20" w:after="20"/>
              <w:jc w:val="right"/>
              <w:rPr>
                <w:rFonts w:cs="Arial"/>
                <w:color w:val="333333"/>
                <w:lang w:eastAsia="id-ID"/>
              </w:rPr>
            </w:pPr>
            <w:r w:rsidRPr="00626979">
              <w:rPr>
                <w:rFonts w:cs="Arial"/>
                <w:color w:val="333333"/>
              </w:rPr>
              <w:t>568</w:t>
            </w:r>
          </w:p>
        </w:tc>
        <w:tc>
          <w:tcPr>
            <w:tcW w:w="1141" w:type="pct"/>
            <w:shd w:val="clear" w:color="000000" w:fill="FFFFFF"/>
            <w:noWrap/>
          </w:tcPr>
          <w:p w14:paraId="1F3FF007" w14:textId="77777777" w:rsidR="007A1501" w:rsidRPr="00626979" w:rsidRDefault="007A1501" w:rsidP="00AB512E">
            <w:pPr>
              <w:spacing w:before="20" w:after="20"/>
              <w:jc w:val="right"/>
              <w:rPr>
                <w:rFonts w:cs="Arial"/>
                <w:color w:val="333333"/>
                <w:lang w:eastAsia="id-ID"/>
              </w:rPr>
            </w:pPr>
            <w:r w:rsidRPr="00626979">
              <w:rPr>
                <w:rFonts w:cs="Arial"/>
                <w:color w:val="333333"/>
              </w:rPr>
              <w:t>303</w:t>
            </w:r>
          </w:p>
        </w:tc>
        <w:tc>
          <w:tcPr>
            <w:tcW w:w="966" w:type="pct"/>
            <w:shd w:val="clear" w:color="000000" w:fill="FFFFFF"/>
            <w:noWrap/>
          </w:tcPr>
          <w:p w14:paraId="72E7F1D0" w14:textId="77777777" w:rsidR="007A1501" w:rsidRPr="00626979" w:rsidRDefault="007A1501" w:rsidP="00AB512E">
            <w:pPr>
              <w:spacing w:before="20" w:after="20"/>
              <w:jc w:val="right"/>
              <w:rPr>
                <w:rFonts w:cs="Arial"/>
                <w:color w:val="333333"/>
                <w:lang w:eastAsia="id-ID"/>
              </w:rPr>
            </w:pPr>
            <w:r w:rsidRPr="00626979">
              <w:rPr>
                <w:rFonts w:cs="Arial"/>
                <w:color w:val="333333"/>
              </w:rPr>
              <w:t>427</w:t>
            </w:r>
          </w:p>
        </w:tc>
      </w:tr>
      <w:tr w:rsidR="007A1501" w:rsidRPr="00626979" w14:paraId="1D4A3B2E" w14:textId="77777777" w:rsidTr="00AB512E">
        <w:trPr>
          <w:trHeight w:val="20"/>
          <w:jc w:val="center"/>
        </w:trPr>
        <w:tc>
          <w:tcPr>
            <w:tcW w:w="1927" w:type="pct"/>
            <w:shd w:val="clear" w:color="000000" w:fill="FFFFFF"/>
            <w:vAlign w:val="center"/>
            <w:hideMark/>
          </w:tcPr>
          <w:p w14:paraId="4D789F5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assets</w:t>
            </w:r>
          </w:p>
        </w:tc>
        <w:tc>
          <w:tcPr>
            <w:tcW w:w="966" w:type="pct"/>
            <w:shd w:val="clear" w:color="000000" w:fill="FFFFFF"/>
            <w:noWrap/>
          </w:tcPr>
          <w:p w14:paraId="2785184F" w14:textId="77777777" w:rsidR="007A1501" w:rsidRPr="00626979" w:rsidRDefault="007A1501" w:rsidP="00AB512E">
            <w:pPr>
              <w:spacing w:before="20" w:after="20"/>
              <w:jc w:val="right"/>
              <w:rPr>
                <w:rFonts w:cs="Arial"/>
                <w:color w:val="333333"/>
                <w:lang w:eastAsia="id-ID"/>
              </w:rPr>
            </w:pPr>
            <w:r w:rsidRPr="00626979">
              <w:rPr>
                <w:rFonts w:cs="Arial"/>
                <w:color w:val="333333"/>
              </w:rPr>
              <w:t>2.934</w:t>
            </w:r>
          </w:p>
        </w:tc>
        <w:tc>
          <w:tcPr>
            <w:tcW w:w="1141" w:type="pct"/>
            <w:shd w:val="clear" w:color="000000" w:fill="FFFFFF"/>
            <w:noWrap/>
          </w:tcPr>
          <w:p w14:paraId="38024A6B" w14:textId="77777777" w:rsidR="007A1501" w:rsidRPr="00626979" w:rsidRDefault="007A1501" w:rsidP="00AB512E">
            <w:pPr>
              <w:spacing w:before="20" w:after="20"/>
              <w:jc w:val="right"/>
              <w:rPr>
                <w:rFonts w:cs="Arial"/>
                <w:color w:val="333333"/>
                <w:lang w:eastAsia="id-ID"/>
              </w:rPr>
            </w:pPr>
            <w:r w:rsidRPr="00626979">
              <w:rPr>
                <w:rFonts w:cs="Arial"/>
                <w:color w:val="333333"/>
              </w:rPr>
              <w:t>3.321</w:t>
            </w:r>
          </w:p>
        </w:tc>
        <w:tc>
          <w:tcPr>
            <w:tcW w:w="966" w:type="pct"/>
            <w:shd w:val="clear" w:color="000000" w:fill="FFFFFF"/>
            <w:noWrap/>
          </w:tcPr>
          <w:p w14:paraId="4AEDBBCB" w14:textId="77777777" w:rsidR="007A1501" w:rsidRPr="00626979" w:rsidRDefault="007A1501" w:rsidP="00AB512E">
            <w:pPr>
              <w:spacing w:before="20" w:after="20"/>
              <w:jc w:val="right"/>
              <w:rPr>
                <w:rFonts w:cs="Arial"/>
                <w:color w:val="333333"/>
                <w:lang w:eastAsia="id-ID"/>
              </w:rPr>
            </w:pPr>
            <w:r w:rsidRPr="00626979">
              <w:rPr>
                <w:rFonts w:cs="Arial"/>
                <w:color w:val="333333"/>
              </w:rPr>
              <w:t>2.087</w:t>
            </w:r>
          </w:p>
        </w:tc>
      </w:tr>
      <w:tr w:rsidR="007A1501" w:rsidRPr="00626979" w14:paraId="30C7CBA4" w14:textId="77777777" w:rsidTr="00AB512E">
        <w:trPr>
          <w:trHeight w:val="20"/>
          <w:jc w:val="center"/>
        </w:trPr>
        <w:tc>
          <w:tcPr>
            <w:tcW w:w="1927" w:type="pct"/>
            <w:shd w:val="clear" w:color="000000" w:fill="FFFFFF"/>
            <w:vAlign w:val="center"/>
            <w:hideMark/>
          </w:tcPr>
          <w:p w14:paraId="43CD24C9"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cash and cash equivalent</w:t>
            </w:r>
          </w:p>
        </w:tc>
        <w:tc>
          <w:tcPr>
            <w:tcW w:w="966" w:type="pct"/>
            <w:shd w:val="clear" w:color="000000" w:fill="FFFFFF"/>
            <w:noWrap/>
          </w:tcPr>
          <w:p w14:paraId="3008FB07" w14:textId="77777777" w:rsidR="007A1501" w:rsidRPr="00626979" w:rsidRDefault="007A1501" w:rsidP="00AB512E">
            <w:pPr>
              <w:spacing w:before="20" w:after="20"/>
              <w:jc w:val="right"/>
              <w:rPr>
                <w:rFonts w:cs="Arial"/>
                <w:color w:val="333333"/>
                <w:lang w:eastAsia="id-ID"/>
              </w:rPr>
            </w:pPr>
            <w:r w:rsidRPr="00626979">
              <w:rPr>
                <w:rFonts w:cs="Arial"/>
                <w:color w:val="333333"/>
              </w:rPr>
              <w:t>301</w:t>
            </w:r>
          </w:p>
        </w:tc>
        <w:tc>
          <w:tcPr>
            <w:tcW w:w="1141" w:type="pct"/>
            <w:shd w:val="clear" w:color="000000" w:fill="FFFFFF"/>
            <w:noWrap/>
          </w:tcPr>
          <w:p w14:paraId="6393045F" w14:textId="77777777" w:rsidR="007A1501" w:rsidRPr="00626979" w:rsidRDefault="007A1501" w:rsidP="00AB512E">
            <w:pPr>
              <w:spacing w:before="20" w:after="20"/>
              <w:jc w:val="right"/>
              <w:rPr>
                <w:rFonts w:cs="Arial"/>
                <w:color w:val="333333"/>
                <w:lang w:eastAsia="id-ID"/>
              </w:rPr>
            </w:pPr>
            <w:r w:rsidRPr="00626979">
              <w:rPr>
                <w:rFonts w:cs="Arial"/>
                <w:color w:val="333333"/>
              </w:rPr>
              <w:t>740</w:t>
            </w:r>
          </w:p>
        </w:tc>
        <w:tc>
          <w:tcPr>
            <w:tcW w:w="966" w:type="pct"/>
            <w:shd w:val="clear" w:color="000000" w:fill="FFFFFF"/>
            <w:noWrap/>
          </w:tcPr>
          <w:p w14:paraId="1A1B9FA2" w14:textId="77777777" w:rsidR="007A1501" w:rsidRPr="00626979" w:rsidRDefault="007A1501" w:rsidP="00AB512E">
            <w:pPr>
              <w:spacing w:before="20" w:after="20"/>
              <w:jc w:val="right"/>
              <w:rPr>
                <w:rFonts w:cs="Arial"/>
                <w:color w:val="333333"/>
                <w:lang w:eastAsia="id-ID"/>
              </w:rPr>
            </w:pPr>
            <w:r w:rsidRPr="00626979">
              <w:rPr>
                <w:rFonts w:cs="Arial"/>
                <w:color w:val="333333"/>
              </w:rPr>
              <w:t>509</w:t>
            </w:r>
          </w:p>
        </w:tc>
      </w:tr>
      <w:tr w:rsidR="007A1501" w:rsidRPr="00626979" w14:paraId="3CB3D6E7" w14:textId="77777777" w:rsidTr="00AB512E">
        <w:trPr>
          <w:trHeight w:val="20"/>
          <w:jc w:val="center"/>
        </w:trPr>
        <w:tc>
          <w:tcPr>
            <w:tcW w:w="1927" w:type="pct"/>
            <w:shd w:val="clear" w:color="000000" w:fill="FFFFFF"/>
            <w:vAlign w:val="center"/>
            <w:hideMark/>
          </w:tcPr>
          <w:p w14:paraId="7BDC187C"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assets</w:t>
            </w:r>
          </w:p>
        </w:tc>
        <w:tc>
          <w:tcPr>
            <w:tcW w:w="966" w:type="pct"/>
            <w:shd w:val="clear" w:color="000000" w:fill="FFFFFF"/>
            <w:noWrap/>
          </w:tcPr>
          <w:p w14:paraId="45A438F2"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6.389</w:t>
            </w:r>
          </w:p>
        </w:tc>
        <w:tc>
          <w:tcPr>
            <w:tcW w:w="1141" w:type="pct"/>
            <w:shd w:val="clear" w:color="000000" w:fill="FFFFFF"/>
            <w:noWrap/>
          </w:tcPr>
          <w:p w14:paraId="482964F8"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6.388</w:t>
            </w:r>
          </w:p>
        </w:tc>
        <w:tc>
          <w:tcPr>
            <w:tcW w:w="966" w:type="pct"/>
            <w:shd w:val="clear" w:color="000000" w:fill="FFFFFF"/>
            <w:noWrap/>
          </w:tcPr>
          <w:p w14:paraId="77135BC0"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5.469</w:t>
            </w:r>
          </w:p>
        </w:tc>
      </w:tr>
      <w:tr w:rsidR="007A1501" w:rsidRPr="00626979" w14:paraId="3316EDD5" w14:textId="77777777" w:rsidTr="00AB512E">
        <w:trPr>
          <w:trHeight w:val="20"/>
          <w:jc w:val="center"/>
        </w:trPr>
        <w:tc>
          <w:tcPr>
            <w:tcW w:w="1927" w:type="pct"/>
            <w:shd w:val="clear" w:color="000000" w:fill="FFFFFF"/>
            <w:noWrap/>
            <w:vAlign w:val="bottom"/>
            <w:hideMark/>
          </w:tcPr>
          <w:p w14:paraId="5A482306"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1C74857B"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3D319387"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31F585B3"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7C144193" w14:textId="77777777" w:rsidTr="00AB512E">
        <w:trPr>
          <w:trHeight w:val="20"/>
          <w:jc w:val="center"/>
        </w:trPr>
        <w:tc>
          <w:tcPr>
            <w:tcW w:w="5000" w:type="pct"/>
            <w:gridSpan w:val="4"/>
            <w:shd w:val="clear" w:color="auto" w:fill="63666A"/>
            <w:vAlign w:val="center"/>
            <w:hideMark/>
          </w:tcPr>
          <w:p w14:paraId="11AEDB00"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Liabilities &amp; equity</w:t>
            </w:r>
          </w:p>
        </w:tc>
      </w:tr>
      <w:tr w:rsidR="007A1501" w:rsidRPr="00626979" w14:paraId="67A8958D" w14:textId="77777777" w:rsidTr="00AB512E">
        <w:trPr>
          <w:trHeight w:val="20"/>
          <w:jc w:val="center"/>
        </w:trPr>
        <w:tc>
          <w:tcPr>
            <w:tcW w:w="1927" w:type="pct"/>
            <w:shd w:val="clear" w:color="000000" w:fill="FFFFFF"/>
            <w:vAlign w:val="center"/>
            <w:hideMark/>
          </w:tcPr>
          <w:p w14:paraId="3024958C" w14:textId="77777777" w:rsidR="007A1501" w:rsidRPr="00626979" w:rsidRDefault="007A1501" w:rsidP="00AB512E">
            <w:pPr>
              <w:spacing w:before="20" w:after="20"/>
              <w:jc w:val="left"/>
              <w:rPr>
                <w:rFonts w:cs="Arial"/>
                <w:color w:val="555555"/>
                <w:lang w:eastAsia="id-ID"/>
              </w:rPr>
            </w:pPr>
            <w:r w:rsidRPr="00626979">
              <w:rPr>
                <w:rFonts w:cs="Arial"/>
                <w:color w:val="555555"/>
              </w:rPr>
              <w:t>Shareholders funds</w:t>
            </w:r>
          </w:p>
        </w:tc>
        <w:tc>
          <w:tcPr>
            <w:tcW w:w="966" w:type="pct"/>
            <w:shd w:val="clear" w:color="000000" w:fill="FFFFFF"/>
            <w:noWrap/>
            <w:hideMark/>
          </w:tcPr>
          <w:p w14:paraId="0689DA21" w14:textId="77777777" w:rsidR="007A1501" w:rsidRPr="00626979" w:rsidRDefault="007A1501" w:rsidP="00AB512E">
            <w:pPr>
              <w:spacing w:before="20" w:after="20"/>
              <w:jc w:val="right"/>
              <w:rPr>
                <w:rFonts w:cs="Arial"/>
                <w:color w:val="333333"/>
                <w:lang w:eastAsia="id-ID"/>
              </w:rPr>
            </w:pPr>
            <w:r w:rsidRPr="00626979">
              <w:rPr>
                <w:rFonts w:cs="Arial"/>
                <w:color w:val="333333"/>
              </w:rPr>
              <w:t>3.499</w:t>
            </w:r>
          </w:p>
        </w:tc>
        <w:tc>
          <w:tcPr>
            <w:tcW w:w="1141" w:type="pct"/>
            <w:shd w:val="clear" w:color="000000" w:fill="FFFFFF"/>
            <w:noWrap/>
            <w:hideMark/>
          </w:tcPr>
          <w:p w14:paraId="7181D54A" w14:textId="77777777" w:rsidR="007A1501" w:rsidRPr="00626979" w:rsidRDefault="007A1501" w:rsidP="00AB512E">
            <w:pPr>
              <w:spacing w:before="20" w:after="20"/>
              <w:jc w:val="right"/>
              <w:rPr>
                <w:rFonts w:cs="Arial"/>
                <w:color w:val="333333"/>
                <w:lang w:eastAsia="id-ID"/>
              </w:rPr>
            </w:pPr>
            <w:r w:rsidRPr="00626979">
              <w:rPr>
                <w:rFonts w:cs="Arial"/>
                <w:color w:val="333333"/>
              </w:rPr>
              <w:t>3.452</w:t>
            </w:r>
          </w:p>
        </w:tc>
        <w:tc>
          <w:tcPr>
            <w:tcW w:w="966" w:type="pct"/>
            <w:shd w:val="clear" w:color="000000" w:fill="FFFFFF"/>
            <w:noWrap/>
            <w:hideMark/>
          </w:tcPr>
          <w:p w14:paraId="1CE065A8" w14:textId="77777777" w:rsidR="007A1501" w:rsidRPr="00626979" w:rsidRDefault="007A1501" w:rsidP="00AB512E">
            <w:pPr>
              <w:spacing w:before="20" w:after="20"/>
              <w:jc w:val="right"/>
              <w:rPr>
                <w:rFonts w:cs="Arial"/>
                <w:color w:val="333333"/>
                <w:lang w:eastAsia="id-ID"/>
              </w:rPr>
            </w:pPr>
            <w:r w:rsidRPr="00626979">
              <w:rPr>
                <w:rFonts w:cs="Arial"/>
                <w:color w:val="333333"/>
              </w:rPr>
              <w:t>3.356</w:t>
            </w:r>
          </w:p>
        </w:tc>
      </w:tr>
      <w:tr w:rsidR="007A1501" w:rsidRPr="00626979" w14:paraId="4D343F4E" w14:textId="77777777" w:rsidTr="00AB512E">
        <w:trPr>
          <w:trHeight w:val="20"/>
          <w:jc w:val="center"/>
        </w:trPr>
        <w:tc>
          <w:tcPr>
            <w:tcW w:w="1927" w:type="pct"/>
            <w:shd w:val="clear" w:color="000000" w:fill="FFFFFF"/>
            <w:vAlign w:val="center"/>
            <w:hideMark/>
          </w:tcPr>
          <w:p w14:paraId="497E32E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Capital</w:t>
            </w:r>
          </w:p>
        </w:tc>
        <w:tc>
          <w:tcPr>
            <w:tcW w:w="966" w:type="pct"/>
            <w:shd w:val="clear" w:color="000000" w:fill="FFFFFF"/>
            <w:noWrap/>
            <w:hideMark/>
          </w:tcPr>
          <w:p w14:paraId="09741C0B" w14:textId="77777777" w:rsidR="007A1501" w:rsidRPr="00626979" w:rsidRDefault="007A1501" w:rsidP="00AB512E">
            <w:pPr>
              <w:spacing w:before="20" w:after="20"/>
              <w:jc w:val="right"/>
              <w:rPr>
                <w:rFonts w:cs="Arial"/>
                <w:color w:val="333333"/>
                <w:lang w:eastAsia="id-ID"/>
              </w:rPr>
            </w:pPr>
            <w:r w:rsidRPr="00626979">
              <w:rPr>
                <w:rFonts w:cs="Arial"/>
                <w:color w:val="333333"/>
              </w:rPr>
              <w:t>58</w:t>
            </w:r>
          </w:p>
        </w:tc>
        <w:tc>
          <w:tcPr>
            <w:tcW w:w="1141" w:type="pct"/>
            <w:shd w:val="clear" w:color="000000" w:fill="FFFFFF"/>
            <w:noWrap/>
            <w:hideMark/>
          </w:tcPr>
          <w:p w14:paraId="46648E17" w14:textId="77777777" w:rsidR="007A1501" w:rsidRPr="00626979" w:rsidRDefault="007A1501" w:rsidP="00AB512E">
            <w:pPr>
              <w:spacing w:before="20" w:after="20"/>
              <w:jc w:val="right"/>
              <w:rPr>
                <w:rFonts w:cs="Arial"/>
                <w:color w:val="333333"/>
                <w:lang w:eastAsia="id-ID"/>
              </w:rPr>
            </w:pPr>
            <w:r w:rsidRPr="00626979">
              <w:rPr>
                <w:rFonts w:cs="Arial"/>
                <w:color w:val="333333"/>
              </w:rPr>
              <w:t>60</w:t>
            </w:r>
          </w:p>
        </w:tc>
        <w:tc>
          <w:tcPr>
            <w:tcW w:w="966" w:type="pct"/>
            <w:shd w:val="clear" w:color="000000" w:fill="FFFFFF"/>
            <w:noWrap/>
            <w:hideMark/>
          </w:tcPr>
          <w:p w14:paraId="1AABD5C2" w14:textId="77777777" w:rsidR="007A1501" w:rsidRPr="00626979" w:rsidRDefault="007A1501" w:rsidP="00AB512E">
            <w:pPr>
              <w:spacing w:before="20" w:after="20"/>
              <w:jc w:val="right"/>
              <w:rPr>
                <w:rFonts w:cs="Arial"/>
                <w:color w:val="333333"/>
                <w:lang w:eastAsia="id-ID"/>
              </w:rPr>
            </w:pPr>
            <w:r w:rsidRPr="00626979">
              <w:rPr>
                <w:rFonts w:cs="Arial"/>
                <w:color w:val="333333"/>
              </w:rPr>
              <w:t>67</w:t>
            </w:r>
          </w:p>
        </w:tc>
      </w:tr>
      <w:tr w:rsidR="007A1501" w:rsidRPr="00626979" w14:paraId="7AEA257C" w14:textId="77777777" w:rsidTr="00AB512E">
        <w:trPr>
          <w:trHeight w:val="20"/>
          <w:jc w:val="center"/>
        </w:trPr>
        <w:tc>
          <w:tcPr>
            <w:tcW w:w="1927" w:type="pct"/>
            <w:shd w:val="clear" w:color="000000" w:fill="FFFFFF"/>
            <w:vAlign w:val="center"/>
            <w:hideMark/>
          </w:tcPr>
          <w:p w14:paraId="686D664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shareholders funds</w:t>
            </w:r>
          </w:p>
        </w:tc>
        <w:tc>
          <w:tcPr>
            <w:tcW w:w="966" w:type="pct"/>
            <w:shd w:val="clear" w:color="000000" w:fill="FFFFFF"/>
            <w:noWrap/>
            <w:hideMark/>
          </w:tcPr>
          <w:p w14:paraId="47F9B4EB" w14:textId="77777777" w:rsidR="007A1501" w:rsidRPr="00626979" w:rsidRDefault="007A1501" w:rsidP="00AB512E">
            <w:pPr>
              <w:spacing w:before="20" w:after="20"/>
              <w:jc w:val="right"/>
              <w:rPr>
                <w:rFonts w:cs="Arial"/>
                <w:color w:val="333333"/>
                <w:lang w:eastAsia="id-ID"/>
              </w:rPr>
            </w:pPr>
            <w:r w:rsidRPr="00626979">
              <w:rPr>
                <w:rFonts w:cs="Arial"/>
                <w:color w:val="333333"/>
              </w:rPr>
              <w:t>3.441</w:t>
            </w:r>
          </w:p>
        </w:tc>
        <w:tc>
          <w:tcPr>
            <w:tcW w:w="1141" w:type="pct"/>
            <w:shd w:val="clear" w:color="000000" w:fill="FFFFFF"/>
            <w:noWrap/>
            <w:hideMark/>
          </w:tcPr>
          <w:p w14:paraId="519E7044" w14:textId="77777777" w:rsidR="007A1501" w:rsidRPr="00626979" w:rsidRDefault="007A1501" w:rsidP="00AB512E">
            <w:pPr>
              <w:spacing w:before="20" w:after="20"/>
              <w:jc w:val="right"/>
              <w:rPr>
                <w:rFonts w:cs="Arial"/>
                <w:color w:val="333333"/>
                <w:lang w:eastAsia="id-ID"/>
              </w:rPr>
            </w:pPr>
            <w:r w:rsidRPr="00626979">
              <w:rPr>
                <w:rFonts w:cs="Arial"/>
                <w:color w:val="333333"/>
              </w:rPr>
              <w:t>3.392</w:t>
            </w:r>
          </w:p>
        </w:tc>
        <w:tc>
          <w:tcPr>
            <w:tcW w:w="966" w:type="pct"/>
            <w:shd w:val="clear" w:color="000000" w:fill="FFFFFF"/>
            <w:noWrap/>
            <w:hideMark/>
          </w:tcPr>
          <w:p w14:paraId="4645B2D3" w14:textId="77777777" w:rsidR="007A1501" w:rsidRPr="00626979" w:rsidRDefault="007A1501" w:rsidP="00AB512E">
            <w:pPr>
              <w:spacing w:before="20" w:after="20"/>
              <w:jc w:val="right"/>
              <w:rPr>
                <w:rFonts w:cs="Arial"/>
                <w:color w:val="333333"/>
                <w:lang w:eastAsia="id-ID"/>
              </w:rPr>
            </w:pPr>
            <w:r w:rsidRPr="00626979">
              <w:rPr>
                <w:rFonts w:cs="Arial"/>
                <w:color w:val="333333"/>
              </w:rPr>
              <w:t>3.289</w:t>
            </w:r>
          </w:p>
        </w:tc>
      </w:tr>
      <w:tr w:rsidR="007A1501" w:rsidRPr="00626979" w14:paraId="5FA98051" w14:textId="77777777" w:rsidTr="00AB512E">
        <w:trPr>
          <w:trHeight w:val="20"/>
          <w:jc w:val="center"/>
        </w:trPr>
        <w:tc>
          <w:tcPr>
            <w:tcW w:w="1927" w:type="pct"/>
            <w:shd w:val="clear" w:color="000000" w:fill="FFFFFF"/>
            <w:vAlign w:val="center"/>
            <w:hideMark/>
          </w:tcPr>
          <w:p w14:paraId="03AD0847"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liabilities</w:t>
            </w:r>
          </w:p>
        </w:tc>
        <w:tc>
          <w:tcPr>
            <w:tcW w:w="966" w:type="pct"/>
            <w:shd w:val="clear" w:color="000000" w:fill="FFFFFF"/>
            <w:noWrap/>
            <w:hideMark/>
          </w:tcPr>
          <w:p w14:paraId="2023339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017E9FEB"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71C9A41A"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5FBA4D2E" w14:textId="77777777" w:rsidTr="00AB512E">
        <w:trPr>
          <w:trHeight w:val="20"/>
          <w:jc w:val="center"/>
        </w:trPr>
        <w:tc>
          <w:tcPr>
            <w:tcW w:w="1927" w:type="pct"/>
            <w:shd w:val="clear" w:color="000000" w:fill="FFFFFF"/>
            <w:vAlign w:val="center"/>
            <w:hideMark/>
          </w:tcPr>
          <w:p w14:paraId="04AC870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Long term debt</w:t>
            </w:r>
          </w:p>
        </w:tc>
        <w:tc>
          <w:tcPr>
            <w:tcW w:w="966" w:type="pct"/>
            <w:shd w:val="clear" w:color="000000" w:fill="FFFFFF"/>
            <w:noWrap/>
            <w:hideMark/>
          </w:tcPr>
          <w:p w14:paraId="69C41A8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233BE10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B35884A"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0F41B4B0" w14:textId="77777777" w:rsidTr="00AB512E">
        <w:trPr>
          <w:trHeight w:val="20"/>
          <w:jc w:val="center"/>
        </w:trPr>
        <w:tc>
          <w:tcPr>
            <w:tcW w:w="1927" w:type="pct"/>
            <w:shd w:val="clear" w:color="000000" w:fill="FFFFFF"/>
            <w:vAlign w:val="center"/>
            <w:hideMark/>
          </w:tcPr>
          <w:p w14:paraId="092FD6C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liabilities</w:t>
            </w:r>
          </w:p>
        </w:tc>
        <w:tc>
          <w:tcPr>
            <w:tcW w:w="966" w:type="pct"/>
            <w:shd w:val="clear" w:color="000000" w:fill="FFFFFF"/>
            <w:noWrap/>
            <w:hideMark/>
          </w:tcPr>
          <w:p w14:paraId="0B5017F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1AB43FF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10079DE9"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5A3DBEC5" w14:textId="77777777" w:rsidTr="00AB512E">
        <w:trPr>
          <w:trHeight w:val="20"/>
          <w:jc w:val="center"/>
        </w:trPr>
        <w:tc>
          <w:tcPr>
            <w:tcW w:w="1927" w:type="pct"/>
            <w:shd w:val="clear" w:color="000000" w:fill="FFFFFF"/>
            <w:vAlign w:val="center"/>
            <w:hideMark/>
          </w:tcPr>
          <w:p w14:paraId="66BD6A86"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provisions</w:t>
            </w:r>
          </w:p>
        </w:tc>
        <w:tc>
          <w:tcPr>
            <w:tcW w:w="966" w:type="pct"/>
            <w:shd w:val="clear" w:color="000000" w:fill="FFFFFF"/>
            <w:hideMark/>
          </w:tcPr>
          <w:p w14:paraId="0BAC856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74876BE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0A437DC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0AE931BE" w14:textId="77777777" w:rsidTr="00AB512E">
        <w:trPr>
          <w:trHeight w:val="20"/>
          <w:jc w:val="center"/>
        </w:trPr>
        <w:tc>
          <w:tcPr>
            <w:tcW w:w="1927" w:type="pct"/>
            <w:shd w:val="clear" w:color="000000" w:fill="FFFFFF"/>
            <w:vAlign w:val="center"/>
            <w:hideMark/>
          </w:tcPr>
          <w:p w14:paraId="0DCC663C" w14:textId="77777777" w:rsidR="007A1501" w:rsidRPr="00626979" w:rsidRDefault="007A1501" w:rsidP="00AB512E">
            <w:pPr>
              <w:spacing w:before="20" w:after="20"/>
              <w:jc w:val="left"/>
              <w:rPr>
                <w:rFonts w:cs="Arial"/>
                <w:color w:val="555555"/>
                <w:lang w:eastAsia="id-ID"/>
              </w:rPr>
            </w:pPr>
            <w:r w:rsidRPr="00626979">
              <w:rPr>
                <w:rFonts w:cs="Arial"/>
                <w:color w:val="555555"/>
              </w:rPr>
              <w:t>Current liabilities</w:t>
            </w:r>
          </w:p>
        </w:tc>
        <w:tc>
          <w:tcPr>
            <w:tcW w:w="966" w:type="pct"/>
            <w:shd w:val="clear" w:color="000000" w:fill="FFFFFF"/>
            <w:noWrap/>
            <w:hideMark/>
          </w:tcPr>
          <w:p w14:paraId="757AB707" w14:textId="77777777" w:rsidR="007A1501" w:rsidRPr="00626979" w:rsidRDefault="007A1501" w:rsidP="00AB512E">
            <w:pPr>
              <w:spacing w:before="20" w:after="20"/>
              <w:jc w:val="right"/>
              <w:rPr>
                <w:rFonts w:cs="Arial"/>
                <w:color w:val="333333"/>
                <w:lang w:eastAsia="id-ID"/>
              </w:rPr>
            </w:pPr>
            <w:r w:rsidRPr="00626979">
              <w:rPr>
                <w:rFonts w:cs="Arial"/>
                <w:color w:val="333333"/>
              </w:rPr>
              <w:t>2.891</w:t>
            </w:r>
          </w:p>
        </w:tc>
        <w:tc>
          <w:tcPr>
            <w:tcW w:w="1141" w:type="pct"/>
            <w:shd w:val="clear" w:color="000000" w:fill="FFFFFF"/>
            <w:noWrap/>
            <w:hideMark/>
          </w:tcPr>
          <w:p w14:paraId="7FCC8053" w14:textId="77777777" w:rsidR="007A1501" w:rsidRPr="00626979" w:rsidRDefault="007A1501" w:rsidP="00AB512E">
            <w:pPr>
              <w:spacing w:before="20" w:after="20"/>
              <w:jc w:val="right"/>
              <w:rPr>
                <w:rFonts w:cs="Arial"/>
                <w:color w:val="333333"/>
                <w:lang w:eastAsia="id-ID"/>
              </w:rPr>
            </w:pPr>
            <w:r w:rsidRPr="00626979">
              <w:rPr>
                <w:rFonts w:cs="Arial"/>
                <w:color w:val="333333"/>
              </w:rPr>
              <w:t>2.936</w:t>
            </w:r>
          </w:p>
        </w:tc>
        <w:tc>
          <w:tcPr>
            <w:tcW w:w="966" w:type="pct"/>
            <w:shd w:val="clear" w:color="000000" w:fill="FFFFFF"/>
            <w:noWrap/>
            <w:hideMark/>
          </w:tcPr>
          <w:p w14:paraId="6363E8DC" w14:textId="77777777" w:rsidR="007A1501" w:rsidRPr="00626979" w:rsidRDefault="007A1501" w:rsidP="00AB512E">
            <w:pPr>
              <w:spacing w:before="20" w:after="20"/>
              <w:jc w:val="right"/>
              <w:rPr>
                <w:rFonts w:cs="Arial"/>
                <w:color w:val="333333"/>
                <w:lang w:eastAsia="id-ID"/>
              </w:rPr>
            </w:pPr>
            <w:r w:rsidRPr="00626979">
              <w:rPr>
                <w:rFonts w:cs="Arial"/>
                <w:color w:val="333333"/>
              </w:rPr>
              <w:t>2.111</w:t>
            </w:r>
          </w:p>
        </w:tc>
      </w:tr>
      <w:tr w:rsidR="007A1501" w:rsidRPr="00626979" w14:paraId="2B71A498" w14:textId="77777777" w:rsidTr="00AB512E">
        <w:trPr>
          <w:trHeight w:val="20"/>
          <w:jc w:val="center"/>
        </w:trPr>
        <w:tc>
          <w:tcPr>
            <w:tcW w:w="1927" w:type="pct"/>
            <w:shd w:val="clear" w:color="000000" w:fill="FFFFFF"/>
            <w:vAlign w:val="center"/>
            <w:hideMark/>
          </w:tcPr>
          <w:p w14:paraId="2F25F62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Loans &amp; short-term debt</w:t>
            </w:r>
          </w:p>
        </w:tc>
        <w:tc>
          <w:tcPr>
            <w:tcW w:w="966" w:type="pct"/>
            <w:shd w:val="clear" w:color="000000" w:fill="FFFFFF"/>
            <w:noWrap/>
            <w:hideMark/>
          </w:tcPr>
          <w:p w14:paraId="5E601AFD"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27F8554C"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7CED01F9"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57EBE585" w14:textId="77777777" w:rsidTr="00AB512E">
        <w:trPr>
          <w:trHeight w:val="20"/>
          <w:jc w:val="center"/>
        </w:trPr>
        <w:tc>
          <w:tcPr>
            <w:tcW w:w="1927" w:type="pct"/>
            <w:shd w:val="clear" w:color="000000" w:fill="FFFFFF"/>
            <w:vAlign w:val="center"/>
            <w:hideMark/>
          </w:tcPr>
          <w:p w14:paraId="41C42DD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Creditors</w:t>
            </w:r>
          </w:p>
        </w:tc>
        <w:tc>
          <w:tcPr>
            <w:tcW w:w="966" w:type="pct"/>
            <w:shd w:val="clear" w:color="000000" w:fill="FFFFFF"/>
            <w:noWrap/>
            <w:hideMark/>
          </w:tcPr>
          <w:p w14:paraId="1E205E8A" w14:textId="77777777" w:rsidR="007A1501" w:rsidRPr="00626979" w:rsidRDefault="007A1501" w:rsidP="00AB512E">
            <w:pPr>
              <w:spacing w:before="20" w:after="20"/>
              <w:jc w:val="right"/>
              <w:rPr>
                <w:rFonts w:cs="Arial"/>
                <w:color w:val="333333"/>
                <w:lang w:eastAsia="id-ID"/>
              </w:rPr>
            </w:pPr>
            <w:r w:rsidRPr="00626979">
              <w:rPr>
                <w:rFonts w:cs="Arial"/>
                <w:color w:val="333333"/>
              </w:rPr>
              <w:t>2.813</w:t>
            </w:r>
          </w:p>
        </w:tc>
        <w:tc>
          <w:tcPr>
            <w:tcW w:w="1141" w:type="pct"/>
            <w:shd w:val="clear" w:color="000000" w:fill="FFFFFF"/>
            <w:noWrap/>
            <w:hideMark/>
          </w:tcPr>
          <w:p w14:paraId="5AD79325" w14:textId="77777777" w:rsidR="007A1501" w:rsidRPr="00626979" w:rsidRDefault="007A1501" w:rsidP="00AB512E">
            <w:pPr>
              <w:spacing w:before="20" w:after="20"/>
              <w:jc w:val="right"/>
              <w:rPr>
                <w:rFonts w:cs="Arial"/>
                <w:color w:val="333333"/>
                <w:lang w:eastAsia="id-ID"/>
              </w:rPr>
            </w:pPr>
            <w:r w:rsidRPr="00626979">
              <w:rPr>
                <w:rFonts w:cs="Arial"/>
                <w:color w:val="333333"/>
              </w:rPr>
              <w:t>2.826</w:t>
            </w:r>
          </w:p>
        </w:tc>
        <w:tc>
          <w:tcPr>
            <w:tcW w:w="966" w:type="pct"/>
            <w:shd w:val="clear" w:color="000000" w:fill="FFFFFF"/>
            <w:noWrap/>
            <w:hideMark/>
          </w:tcPr>
          <w:p w14:paraId="1B34E96E" w14:textId="77777777" w:rsidR="007A1501" w:rsidRPr="00626979" w:rsidRDefault="007A1501" w:rsidP="00AB512E">
            <w:pPr>
              <w:spacing w:before="20" w:after="20"/>
              <w:jc w:val="right"/>
              <w:rPr>
                <w:rFonts w:cs="Arial"/>
                <w:color w:val="333333"/>
                <w:lang w:eastAsia="id-ID"/>
              </w:rPr>
            </w:pPr>
            <w:r w:rsidRPr="00626979">
              <w:rPr>
                <w:rFonts w:cs="Arial"/>
                <w:color w:val="333333"/>
              </w:rPr>
              <w:t>2.063</w:t>
            </w:r>
          </w:p>
        </w:tc>
      </w:tr>
      <w:tr w:rsidR="007A1501" w:rsidRPr="00626979" w14:paraId="41E5775C" w14:textId="77777777" w:rsidTr="00AB512E">
        <w:trPr>
          <w:trHeight w:val="20"/>
          <w:jc w:val="center"/>
        </w:trPr>
        <w:tc>
          <w:tcPr>
            <w:tcW w:w="1927" w:type="pct"/>
            <w:shd w:val="clear" w:color="000000" w:fill="FFFFFF"/>
            <w:vAlign w:val="center"/>
            <w:hideMark/>
          </w:tcPr>
          <w:p w14:paraId="0FD100E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liabilities</w:t>
            </w:r>
          </w:p>
        </w:tc>
        <w:tc>
          <w:tcPr>
            <w:tcW w:w="966" w:type="pct"/>
            <w:shd w:val="clear" w:color="000000" w:fill="FFFFFF"/>
            <w:noWrap/>
            <w:hideMark/>
          </w:tcPr>
          <w:p w14:paraId="601B57E2" w14:textId="77777777" w:rsidR="007A1501" w:rsidRPr="00626979" w:rsidRDefault="007A1501" w:rsidP="00AB512E">
            <w:pPr>
              <w:spacing w:before="20" w:after="20"/>
              <w:jc w:val="right"/>
              <w:rPr>
                <w:rFonts w:cs="Arial"/>
                <w:color w:val="333333"/>
                <w:lang w:eastAsia="id-ID"/>
              </w:rPr>
            </w:pPr>
            <w:r w:rsidRPr="00626979">
              <w:rPr>
                <w:rFonts w:cs="Arial"/>
                <w:color w:val="333333"/>
              </w:rPr>
              <w:t>78</w:t>
            </w:r>
          </w:p>
        </w:tc>
        <w:tc>
          <w:tcPr>
            <w:tcW w:w="1141" w:type="pct"/>
            <w:shd w:val="clear" w:color="000000" w:fill="FFFFFF"/>
            <w:noWrap/>
            <w:hideMark/>
          </w:tcPr>
          <w:p w14:paraId="14075005" w14:textId="77777777" w:rsidR="007A1501" w:rsidRPr="00626979" w:rsidRDefault="007A1501" w:rsidP="00AB512E">
            <w:pPr>
              <w:spacing w:before="20" w:after="20"/>
              <w:jc w:val="right"/>
              <w:rPr>
                <w:rFonts w:cs="Arial"/>
                <w:color w:val="333333"/>
                <w:lang w:eastAsia="id-ID"/>
              </w:rPr>
            </w:pPr>
            <w:r w:rsidRPr="00626979">
              <w:rPr>
                <w:rFonts w:cs="Arial"/>
                <w:color w:val="333333"/>
              </w:rPr>
              <w:t>110</w:t>
            </w:r>
          </w:p>
        </w:tc>
        <w:tc>
          <w:tcPr>
            <w:tcW w:w="966" w:type="pct"/>
            <w:shd w:val="clear" w:color="000000" w:fill="FFFFFF"/>
            <w:noWrap/>
            <w:hideMark/>
          </w:tcPr>
          <w:p w14:paraId="77959E43" w14:textId="77777777" w:rsidR="007A1501" w:rsidRPr="00626979" w:rsidRDefault="007A1501" w:rsidP="00AB512E">
            <w:pPr>
              <w:spacing w:before="20" w:after="20"/>
              <w:jc w:val="right"/>
              <w:rPr>
                <w:rFonts w:cs="Arial"/>
                <w:color w:val="333333"/>
                <w:lang w:eastAsia="id-ID"/>
              </w:rPr>
            </w:pPr>
            <w:r w:rsidRPr="00626979">
              <w:rPr>
                <w:rFonts w:cs="Arial"/>
                <w:color w:val="333333"/>
              </w:rPr>
              <w:t>48</w:t>
            </w:r>
          </w:p>
        </w:tc>
      </w:tr>
      <w:tr w:rsidR="007A1501" w:rsidRPr="00626979" w14:paraId="7080B0E9" w14:textId="77777777" w:rsidTr="00AB512E">
        <w:trPr>
          <w:trHeight w:val="20"/>
          <w:jc w:val="center"/>
        </w:trPr>
        <w:tc>
          <w:tcPr>
            <w:tcW w:w="1927" w:type="pct"/>
            <w:shd w:val="clear" w:color="000000" w:fill="FFFFFF"/>
            <w:vAlign w:val="center"/>
            <w:hideMark/>
          </w:tcPr>
          <w:p w14:paraId="1B20EA8D"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shareholders' funds and liabilities</w:t>
            </w:r>
          </w:p>
        </w:tc>
        <w:tc>
          <w:tcPr>
            <w:tcW w:w="966" w:type="pct"/>
            <w:shd w:val="clear" w:color="000000" w:fill="FFFFFF"/>
            <w:noWrap/>
            <w:hideMark/>
          </w:tcPr>
          <w:p w14:paraId="58D2ECCD"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6.389</w:t>
            </w:r>
          </w:p>
        </w:tc>
        <w:tc>
          <w:tcPr>
            <w:tcW w:w="1141" w:type="pct"/>
            <w:shd w:val="clear" w:color="000000" w:fill="FFFFFF"/>
            <w:noWrap/>
            <w:hideMark/>
          </w:tcPr>
          <w:p w14:paraId="2ED35C8D"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6.388</w:t>
            </w:r>
          </w:p>
        </w:tc>
        <w:tc>
          <w:tcPr>
            <w:tcW w:w="966" w:type="pct"/>
            <w:shd w:val="clear" w:color="000000" w:fill="FFFFFF"/>
            <w:noWrap/>
            <w:hideMark/>
          </w:tcPr>
          <w:p w14:paraId="7D924C29"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5.469</w:t>
            </w:r>
          </w:p>
        </w:tc>
      </w:tr>
      <w:tr w:rsidR="007A1501" w:rsidRPr="00626979" w14:paraId="1DFFC8EF" w14:textId="77777777" w:rsidTr="00AB512E">
        <w:trPr>
          <w:trHeight w:val="20"/>
          <w:jc w:val="center"/>
        </w:trPr>
        <w:tc>
          <w:tcPr>
            <w:tcW w:w="1927" w:type="pct"/>
            <w:shd w:val="clear" w:color="000000" w:fill="FFFFFF"/>
            <w:noWrap/>
            <w:vAlign w:val="bottom"/>
            <w:hideMark/>
          </w:tcPr>
          <w:p w14:paraId="140FC9C4"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3CBC2611"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190D270E"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28A00580"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BD7D720" w14:textId="77777777" w:rsidTr="00AB512E">
        <w:trPr>
          <w:trHeight w:val="20"/>
          <w:jc w:val="center"/>
        </w:trPr>
        <w:tc>
          <w:tcPr>
            <w:tcW w:w="5000" w:type="pct"/>
            <w:gridSpan w:val="4"/>
            <w:shd w:val="clear" w:color="auto" w:fill="63666A"/>
            <w:vAlign w:val="center"/>
            <w:hideMark/>
          </w:tcPr>
          <w:p w14:paraId="78CC2C99"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35579B1F" w14:textId="77777777" w:rsidTr="00AB512E">
        <w:trPr>
          <w:trHeight w:val="20"/>
          <w:jc w:val="center"/>
        </w:trPr>
        <w:tc>
          <w:tcPr>
            <w:tcW w:w="1927" w:type="pct"/>
            <w:shd w:val="clear" w:color="000000" w:fill="FFFFFF"/>
            <w:vAlign w:val="center"/>
            <w:hideMark/>
          </w:tcPr>
          <w:p w14:paraId="3264D60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Working capital</w:t>
            </w:r>
          </w:p>
        </w:tc>
        <w:tc>
          <w:tcPr>
            <w:tcW w:w="966" w:type="pct"/>
            <w:shd w:val="clear" w:color="000000" w:fill="FFFFFF"/>
            <w:noWrap/>
            <w:hideMark/>
          </w:tcPr>
          <w:p w14:paraId="617441A8" w14:textId="77777777" w:rsidR="007A1501" w:rsidRPr="00626979" w:rsidRDefault="007A1501" w:rsidP="00AB512E">
            <w:pPr>
              <w:spacing w:before="20" w:after="20"/>
              <w:jc w:val="right"/>
              <w:rPr>
                <w:rFonts w:cs="Arial"/>
                <w:color w:val="333333"/>
                <w:lang w:eastAsia="id-ID"/>
              </w:rPr>
            </w:pPr>
            <w:r w:rsidRPr="00626979">
              <w:rPr>
                <w:rFonts w:cs="Arial"/>
                <w:color w:val="333333"/>
              </w:rPr>
              <w:t>-313</w:t>
            </w:r>
          </w:p>
        </w:tc>
        <w:tc>
          <w:tcPr>
            <w:tcW w:w="1141" w:type="pct"/>
            <w:shd w:val="clear" w:color="000000" w:fill="FFFFFF"/>
            <w:hideMark/>
          </w:tcPr>
          <w:p w14:paraId="4407A5D2" w14:textId="77777777" w:rsidR="007A1501" w:rsidRPr="00626979" w:rsidRDefault="007A1501" w:rsidP="00AB512E">
            <w:pPr>
              <w:spacing w:before="20" w:after="20"/>
              <w:jc w:val="right"/>
              <w:rPr>
                <w:rFonts w:cs="Arial"/>
                <w:color w:val="333333"/>
                <w:lang w:eastAsia="id-ID"/>
              </w:rPr>
            </w:pPr>
            <w:r w:rsidRPr="00626979">
              <w:rPr>
                <w:rFonts w:cs="Arial"/>
                <w:color w:val="333333"/>
              </w:rPr>
              <w:t>-726</w:t>
            </w:r>
          </w:p>
        </w:tc>
        <w:tc>
          <w:tcPr>
            <w:tcW w:w="966" w:type="pct"/>
            <w:shd w:val="clear" w:color="000000" w:fill="FFFFFF"/>
            <w:hideMark/>
          </w:tcPr>
          <w:p w14:paraId="74713051" w14:textId="77777777" w:rsidR="007A1501" w:rsidRPr="00626979" w:rsidRDefault="007A1501" w:rsidP="00AB512E">
            <w:pPr>
              <w:spacing w:before="20" w:after="20"/>
              <w:jc w:val="right"/>
              <w:rPr>
                <w:rFonts w:cs="Arial"/>
                <w:color w:val="333333"/>
                <w:lang w:eastAsia="id-ID"/>
              </w:rPr>
            </w:pPr>
            <w:r w:rsidRPr="00626979">
              <w:rPr>
                <w:rFonts w:cs="Arial"/>
                <w:color w:val="333333"/>
              </w:rPr>
              <w:t>92</w:t>
            </w:r>
          </w:p>
        </w:tc>
      </w:tr>
      <w:tr w:rsidR="007A1501" w:rsidRPr="00626979" w14:paraId="7367AAD9" w14:textId="77777777" w:rsidTr="00AB512E">
        <w:trPr>
          <w:trHeight w:val="20"/>
          <w:jc w:val="center"/>
        </w:trPr>
        <w:tc>
          <w:tcPr>
            <w:tcW w:w="1927" w:type="pct"/>
            <w:shd w:val="clear" w:color="000000" w:fill="FFFFFF"/>
            <w:vAlign w:val="center"/>
            <w:hideMark/>
          </w:tcPr>
          <w:p w14:paraId="7CE6CC4D" w14:textId="77777777" w:rsidR="007A1501" w:rsidRPr="00626979" w:rsidRDefault="007A1501" w:rsidP="00AB512E">
            <w:pPr>
              <w:spacing w:before="20" w:after="20"/>
              <w:jc w:val="left"/>
              <w:rPr>
                <w:rFonts w:cs="Arial"/>
                <w:color w:val="555555"/>
                <w:lang w:eastAsia="id-ID"/>
              </w:rPr>
            </w:pPr>
            <w:r w:rsidRPr="00626979">
              <w:rPr>
                <w:rFonts w:cs="Arial"/>
                <w:color w:val="555555"/>
              </w:rPr>
              <w:lastRenderedPageBreak/>
              <w:t xml:space="preserve"> ∟ Net current assets</w:t>
            </w:r>
          </w:p>
        </w:tc>
        <w:tc>
          <w:tcPr>
            <w:tcW w:w="966" w:type="pct"/>
            <w:shd w:val="clear" w:color="000000" w:fill="FFFFFF"/>
            <w:noWrap/>
            <w:hideMark/>
          </w:tcPr>
          <w:p w14:paraId="3D389039" w14:textId="77777777" w:rsidR="007A1501" w:rsidRPr="00626979" w:rsidRDefault="007A1501" w:rsidP="00AB512E">
            <w:pPr>
              <w:spacing w:before="20" w:after="20"/>
              <w:jc w:val="right"/>
              <w:rPr>
                <w:rFonts w:cs="Arial"/>
                <w:color w:val="333333"/>
                <w:lang w:eastAsia="id-ID"/>
              </w:rPr>
            </w:pPr>
            <w:r w:rsidRPr="00626979">
              <w:rPr>
                <w:rFonts w:cs="Arial"/>
                <w:color w:val="333333"/>
              </w:rPr>
              <w:t>2.544</w:t>
            </w:r>
          </w:p>
        </w:tc>
        <w:tc>
          <w:tcPr>
            <w:tcW w:w="1141" w:type="pct"/>
            <w:shd w:val="clear" w:color="000000" w:fill="FFFFFF"/>
            <w:noWrap/>
            <w:hideMark/>
          </w:tcPr>
          <w:p w14:paraId="3E01A410" w14:textId="77777777" w:rsidR="007A1501" w:rsidRPr="00626979" w:rsidRDefault="007A1501" w:rsidP="00AB512E">
            <w:pPr>
              <w:spacing w:before="20" w:after="20"/>
              <w:jc w:val="right"/>
              <w:rPr>
                <w:rFonts w:cs="Arial"/>
                <w:color w:val="333333"/>
                <w:lang w:eastAsia="id-ID"/>
              </w:rPr>
            </w:pPr>
            <w:r w:rsidRPr="00626979">
              <w:rPr>
                <w:rFonts w:cs="Arial"/>
                <w:color w:val="333333"/>
              </w:rPr>
              <w:t>2.484</w:t>
            </w:r>
          </w:p>
        </w:tc>
        <w:tc>
          <w:tcPr>
            <w:tcW w:w="966" w:type="pct"/>
            <w:shd w:val="clear" w:color="000000" w:fill="FFFFFF"/>
            <w:noWrap/>
            <w:hideMark/>
          </w:tcPr>
          <w:p w14:paraId="5FFFCCFB" w14:textId="77777777" w:rsidR="007A1501" w:rsidRPr="00626979" w:rsidRDefault="007A1501" w:rsidP="00AB512E">
            <w:pPr>
              <w:spacing w:before="20" w:after="20"/>
              <w:jc w:val="right"/>
              <w:rPr>
                <w:rFonts w:cs="Arial"/>
                <w:color w:val="333333"/>
                <w:lang w:eastAsia="id-ID"/>
              </w:rPr>
            </w:pPr>
            <w:r w:rsidRPr="00626979">
              <w:rPr>
                <w:rFonts w:cs="Arial"/>
                <w:color w:val="333333"/>
              </w:rPr>
              <w:t>2.131</w:t>
            </w:r>
          </w:p>
        </w:tc>
      </w:tr>
      <w:tr w:rsidR="007A1501" w:rsidRPr="00626979" w14:paraId="1598FFB3" w14:textId="77777777" w:rsidTr="00AB512E">
        <w:trPr>
          <w:trHeight w:val="20"/>
          <w:jc w:val="center"/>
        </w:trPr>
        <w:tc>
          <w:tcPr>
            <w:tcW w:w="1927" w:type="pct"/>
            <w:shd w:val="clear" w:color="000000" w:fill="FFFFFF"/>
            <w:vAlign w:val="center"/>
            <w:hideMark/>
          </w:tcPr>
          <w:p w14:paraId="6B1235B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Enterprise value</w:t>
            </w:r>
          </w:p>
        </w:tc>
        <w:tc>
          <w:tcPr>
            <w:tcW w:w="966" w:type="pct"/>
            <w:shd w:val="clear" w:color="000000" w:fill="FFFFFF"/>
            <w:noWrap/>
            <w:hideMark/>
          </w:tcPr>
          <w:p w14:paraId="34A3F3D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10CD6B4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339927C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1515872D" w14:textId="77777777" w:rsidTr="00AB512E">
        <w:trPr>
          <w:trHeight w:val="20"/>
          <w:jc w:val="center"/>
        </w:trPr>
        <w:tc>
          <w:tcPr>
            <w:tcW w:w="1927" w:type="pct"/>
            <w:shd w:val="clear" w:color="000000" w:fill="FFFFFF"/>
            <w:vAlign w:val="center"/>
            <w:hideMark/>
          </w:tcPr>
          <w:p w14:paraId="2996452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Number of employees</w:t>
            </w:r>
          </w:p>
        </w:tc>
        <w:tc>
          <w:tcPr>
            <w:tcW w:w="966" w:type="pct"/>
            <w:shd w:val="clear" w:color="000000" w:fill="FFFFFF"/>
            <w:noWrap/>
            <w:hideMark/>
          </w:tcPr>
          <w:p w14:paraId="04E7BBD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91D01D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78DB6DF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53BED6E0" w14:textId="77777777" w:rsidTr="00AB512E">
        <w:trPr>
          <w:trHeight w:val="20"/>
          <w:jc w:val="center"/>
        </w:trPr>
        <w:tc>
          <w:tcPr>
            <w:tcW w:w="1927" w:type="pct"/>
            <w:shd w:val="clear" w:color="000000" w:fill="FFFFFF"/>
            <w:noWrap/>
            <w:vAlign w:val="bottom"/>
            <w:hideMark/>
          </w:tcPr>
          <w:p w14:paraId="75EF8DE7"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0223DED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3528A4C4"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7345B1B1"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2D6E773E" w14:textId="77777777" w:rsidTr="00AB512E">
        <w:trPr>
          <w:trHeight w:val="20"/>
          <w:jc w:val="center"/>
        </w:trPr>
        <w:tc>
          <w:tcPr>
            <w:tcW w:w="5000" w:type="pct"/>
            <w:gridSpan w:val="4"/>
            <w:shd w:val="clear" w:color="auto" w:fill="000000"/>
            <w:vAlign w:val="center"/>
            <w:hideMark/>
          </w:tcPr>
          <w:p w14:paraId="5B4627B7"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Profit &amp; loss account</w:t>
            </w:r>
          </w:p>
        </w:tc>
      </w:tr>
      <w:tr w:rsidR="007A1501" w:rsidRPr="00626979" w14:paraId="3A9033D3" w14:textId="77777777" w:rsidTr="00AB512E">
        <w:trPr>
          <w:trHeight w:val="20"/>
          <w:jc w:val="center"/>
        </w:trPr>
        <w:tc>
          <w:tcPr>
            <w:tcW w:w="1927" w:type="pct"/>
            <w:shd w:val="clear" w:color="000000" w:fill="FFFFFF"/>
            <w:vAlign w:val="center"/>
            <w:hideMark/>
          </w:tcPr>
          <w:p w14:paraId="01E13E4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revenue (Turnover)</w:t>
            </w:r>
          </w:p>
        </w:tc>
        <w:tc>
          <w:tcPr>
            <w:tcW w:w="966" w:type="pct"/>
            <w:shd w:val="clear" w:color="000000" w:fill="FFFFFF"/>
            <w:noWrap/>
          </w:tcPr>
          <w:p w14:paraId="391DBD9F" w14:textId="77777777" w:rsidR="007A1501" w:rsidRPr="00626979" w:rsidRDefault="007A1501" w:rsidP="00AB512E">
            <w:pPr>
              <w:spacing w:before="20" w:after="20"/>
              <w:jc w:val="right"/>
              <w:rPr>
                <w:rFonts w:cs="Arial"/>
                <w:color w:val="333333"/>
                <w:lang w:eastAsia="id-ID"/>
              </w:rPr>
            </w:pPr>
            <w:r w:rsidRPr="00626979">
              <w:rPr>
                <w:rFonts w:cs="Arial"/>
                <w:color w:val="333333"/>
              </w:rPr>
              <w:t>20.139</w:t>
            </w:r>
          </w:p>
        </w:tc>
        <w:tc>
          <w:tcPr>
            <w:tcW w:w="1141" w:type="pct"/>
            <w:shd w:val="clear" w:color="000000" w:fill="FFFFFF"/>
            <w:noWrap/>
          </w:tcPr>
          <w:p w14:paraId="45004239" w14:textId="77777777" w:rsidR="007A1501" w:rsidRPr="00626979" w:rsidRDefault="007A1501" w:rsidP="00AB512E">
            <w:pPr>
              <w:spacing w:before="20" w:after="20"/>
              <w:jc w:val="right"/>
              <w:rPr>
                <w:rFonts w:cs="Arial"/>
                <w:color w:val="333333"/>
                <w:lang w:eastAsia="id-ID"/>
              </w:rPr>
            </w:pPr>
            <w:r w:rsidRPr="00626979">
              <w:rPr>
                <w:rFonts w:cs="Arial"/>
                <w:color w:val="333333"/>
              </w:rPr>
              <w:t>21.924</w:t>
            </w:r>
          </w:p>
        </w:tc>
        <w:tc>
          <w:tcPr>
            <w:tcW w:w="966" w:type="pct"/>
            <w:shd w:val="clear" w:color="000000" w:fill="FFFFFF"/>
            <w:noWrap/>
          </w:tcPr>
          <w:p w14:paraId="35F95DCC" w14:textId="77777777" w:rsidR="007A1501" w:rsidRPr="00626979" w:rsidRDefault="007A1501" w:rsidP="00AB512E">
            <w:pPr>
              <w:spacing w:before="20" w:after="20"/>
              <w:jc w:val="right"/>
              <w:rPr>
                <w:rFonts w:cs="Arial"/>
                <w:color w:val="333333"/>
                <w:lang w:eastAsia="id-ID"/>
              </w:rPr>
            </w:pPr>
            <w:r w:rsidRPr="00626979">
              <w:rPr>
                <w:rFonts w:cs="Arial"/>
                <w:color w:val="333333"/>
              </w:rPr>
              <w:t>17.600</w:t>
            </w:r>
          </w:p>
        </w:tc>
      </w:tr>
      <w:tr w:rsidR="007A1501" w:rsidRPr="00626979" w14:paraId="6DEB825F" w14:textId="77777777" w:rsidTr="00AB512E">
        <w:trPr>
          <w:trHeight w:val="20"/>
          <w:jc w:val="center"/>
        </w:trPr>
        <w:tc>
          <w:tcPr>
            <w:tcW w:w="1927" w:type="pct"/>
            <w:shd w:val="clear" w:color="000000" w:fill="FFFFFF"/>
            <w:vAlign w:val="center"/>
            <w:hideMark/>
          </w:tcPr>
          <w:p w14:paraId="492101E4" w14:textId="77777777" w:rsidR="007A1501" w:rsidRPr="00626979" w:rsidRDefault="007A1501" w:rsidP="00AB512E">
            <w:pPr>
              <w:spacing w:before="20" w:after="20"/>
              <w:jc w:val="left"/>
              <w:rPr>
                <w:rFonts w:cs="Arial"/>
                <w:color w:val="555555"/>
                <w:lang w:eastAsia="id-ID"/>
              </w:rPr>
            </w:pPr>
            <w:r w:rsidRPr="00626979">
              <w:rPr>
                <w:rFonts w:cs="Arial"/>
                <w:color w:val="555555"/>
              </w:rPr>
              <w:t>    ∟ Sales</w:t>
            </w:r>
          </w:p>
        </w:tc>
        <w:tc>
          <w:tcPr>
            <w:tcW w:w="966" w:type="pct"/>
            <w:shd w:val="clear" w:color="000000" w:fill="FFFFFF"/>
            <w:noWrap/>
          </w:tcPr>
          <w:p w14:paraId="1252524F" w14:textId="77777777" w:rsidR="007A1501" w:rsidRPr="00626979" w:rsidRDefault="007A1501" w:rsidP="00AB512E">
            <w:pPr>
              <w:spacing w:before="20" w:after="20"/>
              <w:jc w:val="right"/>
              <w:rPr>
                <w:rFonts w:cs="Arial"/>
                <w:color w:val="333333"/>
                <w:lang w:eastAsia="id-ID"/>
              </w:rPr>
            </w:pPr>
            <w:r w:rsidRPr="00626979">
              <w:rPr>
                <w:rFonts w:cs="Arial"/>
                <w:color w:val="333333"/>
              </w:rPr>
              <w:t>19.472</w:t>
            </w:r>
          </w:p>
        </w:tc>
        <w:tc>
          <w:tcPr>
            <w:tcW w:w="1141" w:type="pct"/>
            <w:shd w:val="clear" w:color="000000" w:fill="FFFFFF"/>
            <w:noWrap/>
          </w:tcPr>
          <w:p w14:paraId="7B2C694D" w14:textId="77777777" w:rsidR="007A1501" w:rsidRPr="00626979" w:rsidRDefault="007A1501" w:rsidP="00AB512E">
            <w:pPr>
              <w:spacing w:before="20" w:after="20"/>
              <w:jc w:val="right"/>
              <w:rPr>
                <w:rFonts w:cs="Arial"/>
                <w:color w:val="333333"/>
                <w:lang w:eastAsia="id-ID"/>
              </w:rPr>
            </w:pPr>
            <w:r w:rsidRPr="00626979">
              <w:rPr>
                <w:rFonts w:cs="Arial"/>
                <w:color w:val="333333"/>
              </w:rPr>
              <w:t>21.070</w:t>
            </w:r>
          </w:p>
        </w:tc>
        <w:tc>
          <w:tcPr>
            <w:tcW w:w="966" w:type="pct"/>
            <w:shd w:val="clear" w:color="000000" w:fill="FFFFFF"/>
            <w:noWrap/>
          </w:tcPr>
          <w:p w14:paraId="71D0AF8C" w14:textId="77777777" w:rsidR="007A1501" w:rsidRPr="00626979" w:rsidRDefault="007A1501" w:rsidP="00AB512E">
            <w:pPr>
              <w:spacing w:before="20" w:after="20"/>
              <w:jc w:val="right"/>
              <w:rPr>
                <w:rFonts w:cs="Arial"/>
                <w:color w:val="333333"/>
                <w:lang w:eastAsia="id-ID"/>
              </w:rPr>
            </w:pPr>
            <w:r w:rsidRPr="00626979">
              <w:rPr>
                <w:rFonts w:cs="Arial"/>
                <w:color w:val="333333"/>
              </w:rPr>
              <w:t>17.028</w:t>
            </w:r>
          </w:p>
        </w:tc>
      </w:tr>
      <w:tr w:rsidR="007A1501" w:rsidRPr="00626979" w14:paraId="158505E1" w14:textId="77777777" w:rsidTr="00AB512E">
        <w:trPr>
          <w:trHeight w:val="20"/>
          <w:jc w:val="center"/>
        </w:trPr>
        <w:tc>
          <w:tcPr>
            <w:tcW w:w="1927" w:type="pct"/>
            <w:shd w:val="clear" w:color="000000" w:fill="FFFFFF"/>
            <w:vAlign w:val="center"/>
            <w:hideMark/>
          </w:tcPr>
          <w:p w14:paraId="7EF561B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goods sold</w:t>
            </w:r>
          </w:p>
        </w:tc>
        <w:tc>
          <w:tcPr>
            <w:tcW w:w="966" w:type="pct"/>
            <w:shd w:val="clear" w:color="000000" w:fill="FFFFFF"/>
            <w:noWrap/>
          </w:tcPr>
          <w:p w14:paraId="26B34071" w14:textId="77777777" w:rsidR="007A1501" w:rsidRPr="00626979" w:rsidRDefault="007A1501" w:rsidP="00AB512E">
            <w:pPr>
              <w:spacing w:before="20" w:after="20"/>
              <w:jc w:val="right"/>
              <w:rPr>
                <w:rFonts w:cs="Arial"/>
                <w:color w:val="333333"/>
                <w:lang w:eastAsia="id-ID"/>
              </w:rPr>
            </w:pPr>
            <w:r w:rsidRPr="00626979">
              <w:rPr>
                <w:rFonts w:cs="Arial"/>
                <w:color w:val="333333"/>
              </w:rPr>
              <w:t>18.128</w:t>
            </w:r>
          </w:p>
        </w:tc>
        <w:tc>
          <w:tcPr>
            <w:tcW w:w="1141" w:type="pct"/>
            <w:shd w:val="clear" w:color="000000" w:fill="FFFFFF"/>
            <w:noWrap/>
          </w:tcPr>
          <w:p w14:paraId="45BBEC1E" w14:textId="77777777" w:rsidR="007A1501" w:rsidRPr="00626979" w:rsidRDefault="007A1501" w:rsidP="00AB512E">
            <w:pPr>
              <w:spacing w:before="20" w:after="20"/>
              <w:jc w:val="right"/>
              <w:rPr>
                <w:rFonts w:cs="Arial"/>
                <w:color w:val="333333"/>
                <w:lang w:eastAsia="id-ID"/>
              </w:rPr>
            </w:pPr>
            <w:r w:rsidRPr="00626979">
              <w:rPr>
                <w:rFonts w:cs="Arial"/>
                <w:color w:val="333333"/>
              </w:rPr>
              <w:t>19.434</w:t>
            </w:r>
          </w:p>
        </w:tc>
        <w:tc>
          <w:tcPr>
            <w:tcW w:w="966" w:type="pct"/>
            <w:shd w:val="clear" w:color="000000" w:fill="FFFFFF"/>
            <w:noWrap/>
          </w:tcPr>
          <w:p w14:paraId="555E1629" w14:textId="77777777" w:rsidR="007A1501" w:rsidRPr="00626979" w:rsidRDefault="007A1501" w:rsidP="00AB512E">
            <w:pPr>
              <w:spacing w:before="20" w:after="20"/>
              <w:jc w:val="right"/>
              <w:rPr>
                <w:rFonts w:cs="Arial"/>
                <w:color w:val="333333"/>
                <w:lang w:eastAsia="id-ID"/>
              </w:rPr>
            </w:pPr>
            <w:r w:rsidRPr="00626979">
              <w:rPr>
                <w:rFonts w:cs="Arial"/>
                <w:color w:val="333333"/>
              </w:rPr>
              <w:t>15.876</w:t>
            </w:r>
          </w:p>
        </w:tc>
      </w:tr>
      <w:tr w:rsidR="007A1501" w:rsidRPr="00626979" w14:paraId="7797E1A2" w14:textId="77777777" w:rsidTr="00AB512E">
        <w:trPr>
          <w:trHeight w:val="20"/>
          <w:jc w:val="center"/>
        </w:trPr>
        <w:tc>
          <w:tcPr>
            <w:tcW w:w="1927" w:type="pct"/>
            <w:shd w:val="clear" w:color="000000" w:fill="FFFFFF"/>
            <w:vAlign w:val="center"/>
            <w:hideMark/>
          </w:tcPr>
          <w:p w14:paraId="2B3F3A3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Gross profit</w:t>
            </w:r>
          </w:p>
        </w:tc>
        <w:tc>
          <w:tcPr>
            <w:tcW w:w="966" w:type="pct"/>
            <w:shd w:val="clear" w:color="000000" w:fill="FFFFFF"/>
            <w:noWrap/>
          </w:tcPr>
          <w:p w14:paraId="33A83F25" w14:textId="77777777" w:rsidR="007A1501" w:rsidRPr="00626979" w:rsidRDefault="007A1501" w:rsidP="00AB512E">
            <w:pPr>
              <w:spacing w:before="20" w:after="20"/>
              <w:jc w:val="right"/>
              <w:rPr>
                <w:rFonts w:cs="Arial"/>
                <w:color w:val="333333"/>
                <w:lang w:eastAsia="id-ID"/>
              </w:rPr>
            </w:pPr>
            <w:r w:rsidRPr="00626979">
              <w:rPr>
                <w:rFonts w:cs="Arial"/>
                <w:color w:val="333333"/>
              </w:rPr>
              <w:t>2.011</w:t>
            </w:r>
          </w:p>
        </w:tc>
        <w:tc>
          <w:tcPr>
            <w:tcW w:w="1141" w:type="pct"/>
            <w:shd w:val="clear" w:color="000000" w:fill="FFFFFF"/>
            <w:noWrap/>
          </w:tcPr>
          <w:p w14:paraId="588B4402" w14:textId="77777777" w:rsidR="007A1501" w:rsidRPr="00626979" w:rsidRDefault="007A1501" w:rsidP="00AB512E">
            <w:pPr>
              <w:spacing w:before="20" w:after="20"/>
              <w:jc w:val="right"/>
              <w:rPr>
                <w:rFonts w:cs="Arial"/>
                <w:color w:val="333333"/>
                <w:lang w:eastAsia="id-ID"/>
              </w:rPr>
            </w:pPr>
            <w:r w:rsidRPr="00626979">
              <w:rPr>
                <w:rFonts w:cs="Arial"/>
                <w:color w:val="333333"/>
              </w:rPr>
              <w:t>2.491</w:t>
            </w:r>
          </w:p>
        </w:tc>
        <w:tc>
          <w:tcPr>
            <w:tcW w:w="966" w:type="pct"/>
            <w:shd w:val="clear" w:color="000000" w:fill="FFFFFF"/>
            <w:noWrap/>
          </w:tcPr>
          <w:p w14:paraId="71BCEB32" w14:textId="77777777" w:rsidR="007A1501" w:rsidRPr="00626979" w:rsidRDefault="007A1501" w:rsidP="00AB512E">
            <w:pPr>
              <w:spacing w:before="20" w:after="20"/>
              <w:jc w:val="right"/>
              <w:rPr>
                <w:rFonts w:cs="Arial"/>
                <w:color w:val="333333"/>
                <w:lang w:eastAsia="id-ID"/>
              </w:rPr>
            </w:pPr>
            <w:r w:rsidRPr="00626979">
              <w:rPr>
                <w:rFonts w:cs="Arial"/>
                <w:color w:val="333333"/>
              </w:rPr>
              <w:t>1.725</w:t>
            </w:r>
          </w:p>
        </w:tc>
      </w:tr>
      <w:tr w:rsidR="007A1501" w:rsidRPr="00626979" w14:paraId="117A22E7" w14:textId="77777777" w:rsidTr="00AB512E">
        <w:trPr>
          <w:trHeight w:val="20"/>
          <w:jc w:val="center"/>
        </w:trPr>
        <w:tc>
          <w:tcPr>
            <w:tcW w:w="1927" w:type="pct"/>
            <w:shd w:val="clear" w:color="000000" w:fill="FFFFFF"/>
            <w:vAlign w:val="center"/>
            <w:hideMark/>
          </w:tcPr>
          <w:p w14:paraId="18B8097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expense (income)</w:t>
            </w:r>
          </w:p>
        </w:tc>
        <w:tc>
          <w:tcPr>
            <w:tcW w:w="966" w:type="pct"/>
            <w:shd w:val="clear" w:color="000000" w:fill="FFFFFF"/>
            <w:noWrap/>
          </w:tcPr>
          <w:p w14:paraId="674F5585" w14:textId="77777777" w:rsidR="007A1501" w:rsidRPr="00626979" w:rsidRDefault="007A1501" w:rsidP="00AB512E">
            <w:pPr>
              <w:spacing w:before="20" w:after="20"/>
              <w:jc w:val="right"/>
              <w:rPr>
                <w:rFonts w:cs="Arial"/>
                <w:color w:val="333333"/>
                <w:lang w:eastAsia="id-ID"/>
              </w:rPr>
            </w:pPr>
            <w:r w:rsidRPr="00626979">
              <w:rPr>
                <w:rFonts w:cs="Arial"/>
                <w:color w:val="333333"/>
              </w:rPr>
              <w:t>1.718</w:t>
            </w:r>
          </w:p>
        </w:tc>
        <w:tc>
          <w:tcPr>
            <w:tcW w:w="1141" w:type="pct"/>
            <w:shd w:val="clear" w:color="000000" w:fill="FFFFFF"/>
            <w:noWrap/>
          </w:tcPr>
          <w:p w14:paraId="6990B9DD" w14:textId="77777777" w:rsidR="007A1501" w:rsidRPr="00626979" w:rsidRDefault="007A1501" w:rsidP="00AB512E">
            <w:pPr>
              <w:spacing w:before="20" w:after="20"/>
              <w:jc w:val="right"/>
              <w:rPr>
                <w:rFonts w:cs="Arial"/>
                <w:color w:val="333333"/>
                <w:lang w:eastAsia="id-ID"/>
              </w:rPr>
            </w:pPr>
            <w:r w:rsidRPr="00626979">
              <w:rPr>
                <w:rFonts w:cs="Arial"/>
                <w:color w:val="333333"/>
              </w:rPr>
              <w:t>1.887</w:t>
            </w:r>
          </w:p>
        </w:tc>
        <w:tc>
          <w:tcPr>
            <w:tcW w:w="966" w:type="pct"/>
            <w:shd w:val="clear" w:color="000000" w:fill="FFFFFF"/>
            <w:noWrap/>
          </w:tcPr>
          <w:p w14:paraId="7037385C" w14:textId="77777777" w:rsidR="007A1501" w:rsidRPr="00626979" w:rsidRDefault="007A1501" w:rsidP="00AB512E">
            <w:pPr>
              <w:spacing w:before="20" w:after="20"/>
              <w:jc w:val="right"/>
              <w:rPr>
                <w:rFonts w:cs="Arial"/>
                <w:color w:val="333333"/>
                <w:lang w:eastAsia="id-ID"/>
              </w:rPr>
            </w:pPr>
            <w:r w:rsidRPr="00626979">
              <w:rPr>
                <w:rFonts w:cs="Arial"/>
                <w:color w:val="333333"/>
              </w:rPr>
              <w:t>1.465</w:t>
            </w:r>
          </w:p>
        </w:tc>
      </w:tr>
      <w:tr w:rsidR="007A1501" w:rsidRPr="00626979" w14:paraId="05A9078B" w14:textId="77777777" w:rsidTr="00AB512E">
        <w:trPr>
          <w:trHeight w:val="20"/>
          <w:jc w:val="center"/>
        </w:trPr>
        <w:tc>
          <w:tcPr>
            <w:tcW w:w="1927" w:type="pct"/>
            <w:shd w:val="clear" w:color="000000" w:fill="FFFFFF"/>
            <w:vAlign w:val="center"/>
            <w:hideMark/>
          </w:tcPr>
          <w:p w14:paraId="1599A69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profit (loss) [EBIT]</w:t>
            </w:r>
          </w:p>
        </w:tc>
        <w:tc>
          <w:tcPr>
            <w:tcW w:w="966" w:type="pct"/>
            <w:shd w:val="clear" w:color="000000" w:fill="FFFFFF"/>
            <w:noWrap/>
          </w:tcPr>
          <w:p w14:paraId="42991BA4" w14:textId="77777777" w:rsidR="007A1501" w:rsidRPr="00626979" w:rsidRDefault="007A1501" w:rsidP="00AB512E">
            <w:pPr>
              <w:spacing w:before="20" w:after="20"/>
              <w:jc w:val="right"/>
              <w:rPr>
                <w:rFonts w:cs="Arial"/>
                <w:color w:val="333333"/>
                <w:lang w:eastAsia="id-ID"/>
              </w:rPr>
            </w:pPr>
            <w:r w:rsidRPr="00626979">
              <w:rPr>
                <w:rFonts w:cs="Arial"/>
                <w:color w:val="333333"/>
              </w:rPr>
              <w:t>293</w:t>
            </w:r>
          </w:p>
        </w:tc>
        <w:tc>
          <w:tcPr>
            <w:tcW w:w="1141" w:type="pct"/>
            <w:shd w:val="clear" w:color="000000" w:fill="FFFFFF"/>
            <w:noWrap/>
          </w:tcPr>
          <w:p w14:paraId="06C6372D" w14:textId="77777777" w:rsidR="007A1501" w:rsidRPr="00626979" w:rsidRDefault="007A1501" w:rsidP="00AB512E">
            <w:pPr>
              <w:spacing w:before="20" w:after="20"/>
              <w:jc w:val="right"/>
              <w:rPr>
                <w:rFonts w:cs="Arial"/>
                <w:color w:val="333333"/>
                <w:lang w:eastAsia="id-ID"/>
              </w:rPr>
            </w:pPr>
            <w:r w:rsidRPr="00626979">
              <w:rPr>
                <w:rFonts w:cs="Arial"/>
                <w:color w:val="333333"/>
              </w:rPr>
              <w:t>604</w:t>
            </w:r>
          </w:p>
        </w:tc>
        <w:tc>
          <w:tcPr>
            <w:tcW w:w="966" w:type="pct"/>
            <w:shd w:val="clear" w:color="000000" w:fill="FFFFFF"/>
            <w:noWrap/>
          </w:tcPr>
          <w:p w14:paraId="7D3F6F98" w14:textId="77777777" w:rsidR="007A1501" w:rsidRPr="00626979" w:rsidRDefault="007A1501" w:rsidP="00AB512E">
            <w:pPr>
              <w:spacing w:before="20" w:after="20"/>
              <w:jc w:val="right"/>
              <w:rPr>
                <w:rFonts w:cs="Arial"/>
                <w:color w:val="333333"/>
                <w:lang w:eastAsia="id-ID"/>
              </w:rPr>
            </w:pPr>
            <w:r w:rsidRPr="00626979">
              <w:rPr>
                <w:rFonts w:cs="Arial"/>
                <w:color w:val="333333"/>
              </w:rPr>
              <w:t>260</w:t>
            </w:r>
          </w:p>
        </w:tc>
      </w:tr>
      <w:tr w:rsidR="007A1501" w:rsidRPr="00626979" w14:paraId="6DAFB5EF" w14:textId="77777777" w:rsidTr="00AB512E">
        <w:trPr>
          <w:trHeight w:val="20"/>
          <w:jc w:val="center"/>
        </w:trPr>
        <w:tc>
          <w:tcPr>
            <w:tcW w:w="1927" w:type="pct"/>
            <w:shd w:val="clear" w:color="000000" w:fill="FFFFFF"/>
            <w:vAlign w:val="center"/>
            <w:hideMark/>
          </w:tcPr>
          <w:p w14:paraId="4093139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Financial profit (loss)</w:t>
            </w:r>
          </w:p>
        </w:tc>
        <w:tc>
          <w:tcPr>
            <w:tcW w:w="966" w:type="pct"/>
            <w:shd w:val="clear" w:color="000000" w:fill="FFFFFF"/>
            <w:noWrap/>
          </w:tcPr>
          <w:p w14:paraId="6562AB1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154A968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697CA41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2B1C7478" w14:textId="77777777" w:rsidTr="00AB512E">
        <w:trPr>
          <w:trHeight w:val="20"/>
          <w:jc w:val="center"/>
        </w:trPr>
        <w:tc>
          <w:tcPr>
            <w:tcW w:w="1927" w:type="pct"/>
            <w:shd w:val="clear" w:color="000000" w:fill="FFFFFF"/>
            <w:vAlign w:val="center"/>
            <w:hideMark/>
          </w:tcPr>
          <w:p w14:paraId="08E378C8"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revenue</w:t>
            </w:r>
          </w:p>
        </w:tc>
        <w:tc>
          <w:tcPr>
            <w:tcW w:w="966" w:type="pct"/>
            <w:shd w:val="clear" w:color="000000" w:fill="FFFFFF"/>
            <w:noWrap/>
          </w:tcPr>
          <w:p w14:paraId="199D33F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3EDEB9F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0190CD3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6C47956A" w14:textId="77777777" w:rsidTr="00AB512E">
        <w:trPr>
          <w:trHeight w:val="20"/>
          <w:jc w:val="center"/>
        </w:trPr>
        <w:tc>
          <w:tcPr>
            <w:tcW w:w="1927" w:type="pct"/>
            <w:shd w:val="clear" w:color="000000" w:fill="FFFFFF"/>
            <w:vAlign w:val="center"/>
            <w:hideMark/>
          </w:tcPr>
          <w:p w14:paraId="7DACE4C0"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expenses</w:t>
            </w:r>
          </w:p>
        </w:tc>
        <w:tc>
          <w:tcPr>
            <w:tcW w:w="966" w:type="pct"/>
            <w:shd w:val="clear" w:color="000000" w:fill="FFFFFF"/>
            <w:noWrap/>
          </w:tcPr>
          <w:p w14:paraId="6CD0983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196B6A6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48DD490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18574573" w14:textId="77777777" w:rsidTr="00AB512E">
        <w:trPr>
          <w:trHeight w:val="20"/>
          <w:jc w:val="center"/>
        </w:trPr>
        <w:tc>
          <w:tcPr>
            <w:tcW w:w="1927" w:type="pct"/>
            <w:shd w:val="clear" w:color="000000" w:fill="FFFFFF"/>
            <w:vAlign w:val="center"/>
            <w:hideMark/>
          </w:tcPr>
          <w:p w14:paraId="113BF7B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before tax [PBT]</w:t>
            </w:r>
          </w:p>
        </w:tc>
        <w:tc>
          <w:tcPr>
            <w:tcW w:w="966" w:type="pct"/>
            <w:shd w:val="clear" w:color="000000" w:fill="FFFFFF"/>
            <w:noWrap/>
          </w:tcPr>
          <w:p w14:paraId="449B438E" w14:textId="77777777" w:rsidR="007A1501" w:rsidRPr="00626979" w:rsidRDefault="007A1501" w:rsidP="00AB512E">
            <w:pPr>
              <w:spacing w:before="20" w:after="20"/>
              <w:jc w:val="right"/>
              <w:rPr>
                <w:rFonts w:cs="Arial"/>
                <w:color w:val="333333"/>
                <w:lang w:eastAsia="id-ID"/>
              </w:rPr>
            </w:pPr>
            <w:r w:rsidRPr="00626979">
              <w:rPr>
                <w:rFonts w:cs="Arial"/>
                <w:color w:val="333333"/>
              </w:rPr>
              <w:t>293</w:t>
            </w:r>
          </w:p>
        </w:tc>
        <w:tc>
          <w:tcPr>
            <w:tcW w:w="1141" w:type="pct"/>
            <w:shd w:val="clear" w:color="000000" w:fill="FFFFFF"/>
            <w:noWrap/>
          </w:tcPr>
          <w:p w14:paraId="137B8624" w14:textId="77777777" w:rsidR="007A1501" w:rsidRPr="00626979" w:rsidRDefault="007A1501" w:rsidP="00AB512E">
            <w:pPr>
              <w:spacing w:before="20" w:after="20"/>
              <w:jc w:val="right"/>
              <w:rPr>
                <w:rFonts w:cs="Arial"/>
                <w:color w:val="333333"/>
                <w:lang w:eastAsia="id-ID"/>
              </w:rPr>
            </w:pPr>
            <w:r w:rsidRPr="00626979">
              <w:rPr>
                <w:rFonts w:cs="Arial"/>
                <w:color w:val="333333"/>
              </w:rPr>
              <w:t>604</w:t>
            </w:r>
          </w:p>
        </w:tc>
        <w:tc>
          <w:tcPr>
            <w:tcW w:w="966" w:type="pct"/>
            <w:shd w:val="clear" w:color="000000" w:fill="FFFFFF"/>
            <w:noWrap/>
          </w:tcPr>
          <w:p w14:paraId="04D5C79B" w14:textId="77777777" w:rsidR="007A1501" w:rsidRPr="00626979" w:rsidRDefault="007A1501" w:rsidP="00AB512E">
            <w:pPr>
              <w:spacing w:before="20" w:after="20"/>
              <w:jc w:val="right"/>
              <w:rPr>
                <w:rFonts w:cs="Arial"/>
                <w:color w:val="333333"/>
                <w:lang w:eastAsia="id-ID"/>
              </w:rPr>
            </w:pPr>
            <w:r w:rsidRPr="00626979">
              <w:rPr>
                <w:rFonts w:cs="Arial"/>
                <w:color w:val="333333"/>
              </w:rPr>
              <w:t>260</w:t>
            </w:r>
          </w:p>
        </w:tc>
      </w:tr>
      <w:tr w:rsidR="007A1501" w:rsidRPr="00626979" w14:paraId="60F22E25" w14:textId="77777777" w:rsidTr="00AB512E">
        <w:trPr>
          <w:trHeight w:val="20"/>
          <w:jc w:val="center"/>
        </w:trPr>
        <w:tc>
          <w:tcPr>
            <w:tcW w:w="1927" w:type="pct"/>
            <w:shd w:val="clear" w:color="000000" w:fill="FFFFFF"/>
            <w:vAlign w:val="center"/>
            <w:hideMark/>
          </w:tcPr>
          <w:p w14:paraId="671012D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Income tax expenses (benefit)</w:t>
            </w:r>
          </w:p>
        </w:tc>
        <w:tc>
          <w:tcPr>
            <w:tcW w:w="966" w:type="pct"/>
            <w:shd w:val="clear" w:color="000000" w:fill="FFFFFF"/>
            <w:noWrap/>
          </w:tcPr>
          <w:p w14:paraId="6EAF6F36" w14:textId="77777777" w:rsidR="007A1501" w:rsidRPr="00626979" w:rsidRDefault="007A1501" w:rsidP="00AB512E">
            <w:pPr>
              <w:spacing w:before="20" w:after="20"/>
              <w:jc w:val="right"/>
              <w:rPr>
                <w:rFonts w:cs="Arial"/>
                <w:color w:val="333333"/>
                <w:lang w:eastAsia="id-ID"/>
              </w:rPr>
            </w:pPr>
            <w:r w:rsidRPr="00626979">
              <w:rPr>
                <w:rFonts w:cs="Arial"/>
                <w:color w:val="333333"/>
              </w:rPr>
              <w:t>65</w:t>
            </w:r>
          </w:p>
        </w:tc>
        <w:tc>
          <w:tcPr>
            <w:tcW w:w="1141" w:type="pct"/>
            <w:shd w:val="clear" w:color="000000" w:fill="FFFFFF"/>
            <w:noWrap/>
          </w:tcPr>
          <w:p w14:paraId="5B4A51CB" w14:textId="77777777" w:rsidR="007A1501" w:rsidRPr="00626979" w:rsidRDefault="007A1501" w:rsidP="00AB512E">
            <w:pPr>
              <w:spacing w:before="20" w:after="20"/>
              <w:jc w:val="right"/>
              <w:rPr>
                <w:rFonts w:cs="Arial"/>
                <w:color w:val="333333"/>
                <w:lang w:eastAsia="id-ID"/>
              </w:rPr>
            </w:pPr>
            <w:r w:rsidRPr="00626979">
              <w:rPr>
                <w:rFonts w:cs="Arial"/>
                <w:color w:val="333333"/>
              </w:rPr>
              <w:t>127</w:t>
            </w:r>
          </w:p>
        </w:tc>
        <w:tc>
          <w:tcPr>
            <w:tcW w:w="966" w:type="pct"/>
            <w:shd w:val="clear" w:color="000000" w:fill="FFFFFF"/>
            <w:noWrap/>
          </w:tcPr>
          <w:p w14:paraId="4D30B73B" w14:textId="77777777" w:rsidR="007A1501" w:rsidRPr="00626979" w:rsidRDefault="007A1501" w:rsidP="00AB512E">
            <w:pPr>
              <w:spacing w:before="20" w:after="20"/>
              <w:jc w:val="right"/>
              <w:rPr>
                <w:rFonts w:cs="Arial"/>
                <w:color w:val="333333"/>
                <w:lang w:eastAsia="id-ID"/>
              </w:rPr>
            </w:pPr>
            <w:r w:rsidRPr="00626979">
              <w:rPr>
                <w:rFonts w:cs="Arial"/>
                <w:color w:val="333333"/>
              </w:rPr>
              <w:t>53</w:t>
            </w:r>
          </w:p>
        </w:tc>
      </w:tr>
      <w:tr w:rsidR="007A1501" w:rsidRPr="00626979" w14:paraId="65A2E278" w14:textId="77777777" w:rsidTr="00AB512E">
        <w:trPr>
          <w:trHeight w:val="20"/>
          <w:jc w:val="center"/>
        </w:trPr>
        <w:tc>
          <w:tcPr>
            <w:tcW w:w="1927" w:type="pct"/>
            <w:shd w:val="clear" w:color="000000" w:fill="FFFFFF"/>
            <w:vAlign w:val="center"/>
            <w:hideMark/>
          </w:tcPr>
          <w:p w14:paraId="45E127D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after tax [PAT]</w:t>
            </w:r>
          </w:p>
        </w:tc>
        <w:tc>
          <w:tcPr>
            <w:tcW w:w="966" w:type="pct"/>
            <w:shd w:val="clear" w:color="000000" w:fill="FFFFFF"/>
            <w:noWrap/>
            <w:hideMark/>
          </w:tcPr>
          <w:p w14:paraId="69C35519" w14:textId="77777777" w:rsidR="007A1501" w:rsidRPr="00626979" w:rsidRDefault="007A1501" w:rsidP="00AB512E">
            <w:pPr>
              <w:spacing w:before="20" w:after="20"/>
              <w:jc w:val="right"/>
              <w:rPr>
                <w:rFonts w:cs="Arial"/>
                <w:color w:val="333333"/>
                <w:lang w:eastAsia="id-ID"/>
              </w:rPr>
            </w:pPr>
            <w:r w:rsidRPr="00626979">
              <w:rPr>
                <w:rFonts w:cs="Arial"/>
                <w:color w:val="333333"/>
              </w:rPr>
              <w:t>228</w:t>
            </w:r>
          </w:p>
        </w:tc>
        <w:tc>
          <w:tcPr>
            <w:tcW w:w="1141" w:type="pct"/>
            <w:shd w:val="clear" w:color="000000" w:fill="FFFFFF"/>
            <w:noWrap/>
            <w:hideMark/>
          </w:tcPr>
          <w:p w14:paraId="05A49E0A" w14:textId="77777777" w:rsidR="007A1501" w:rsidRPr="00626979" w:rsidRDefault="007A1501" w:rsidP="00AB512E">
            <w:pPr>
              <w:spacing w:before="20" w:after="20"/>
              <w:jc w:val="right"/>
              <w:rPr>
                <w:rFonts w:cs="Arial"/>
                <w:color w:val="333333"/>
                <w:lang w:eastAsia="id-ID"/>
              </w:rPr>
            </w:pPr>
            <w:r w:rsidRPr="00626979">
              <w:rPr>
                <w:rFonts w:cs="Arial"/>
                <w:color w:val="333333"/>
              </w:rPr>
              <w:t>477</w:t>
            </w:r>
          </w:p>
        </w:tc>
        <w:tc>
          <w:tcPr>
            <w:tcW w:w="966" w:type="pct"/>
            <w:shd w:val="clear" w:color="000000" w:fill="FFFFFF"/>
            <w:noWrap/>
            <w:hideMark/>
          </w:tcPr>
          <w:p w14:paraId="174FA613" w14:textId="77777777" w:rsidR="007A1501" w:rsidRPr="00626979" w:rsidRDefault="007A1501" w:rsidP="00AB512E">
            <w:pPr>
              <w:spacing w:before="20" w:after="20"/>
              <w:jc w:val="right"/>
              <w:rPr>
                <w:rFonts w:cs="Arial"/>
                <w:color w:val="333333"/>
                <w:lang w:eastAsia="id-ID"/>
              </w:rPr>
            </w:pPr>
            <w:r w:rsidRPr="00626979">
              <w:rPr>
                <w:rFonts w:cs="Arial"/>
                <w:color w:val="333333"/>
              </w:rPr>
              <w:t>207</w:t>
            </w:r>
          </w:p>
        </w:tc>
      </w:tr>
      <w:tr w:rsidR="007A1501" w:rsidRPr="00626979" w14:paraId="279196C7" w14:textId="77777777" w:rsidTr="00AB512E">
        <w:trPr>
          <w:trHeight w:val="20"/>
          <w:jc w:val="center"/>
        </w:trPr>
        <w:tc>
          <w:tcPr>
            <w:tcW w:w="1927" w:type="pct"/>
            <w:shd w:val="clear" w:color="000000" w:fill="FFFFFF"/>
            <w:vAlign w:val="center"/>
            <w:hideMark/>
          </w:tcPr>
          <w:p w14:paraId="34D6FEF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extraordinary revenues (expenses)</w:t>
            </w:r>
          </w:p>
        </w:tc>
        <w:tc>
          <w:tcPr>
            <w:tcW w:w="966" w:type="pct"/>
            <w:shd w:val="clear" w:color="000000" w:fill="FFFFFF"/>
            <w:noWrap/>
            <w:hideMark/>
          </w:tcPr>
          <w:p w14:paraId="36FF4C3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7B1C1D6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00A07AB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2EA16662" w14:textId="77777777" w:rsidTr="00AB512E">
        <w:trPr>
          <w:trHeight w:val="20"/>
          <w:jc w:val="center"/>
        </w:trPr>
        <w:tc>
          <w:tcPr>
            <w:tcW w:w="1927" w:type="pct"/>
            <w:shd w:val="clear" w:color="000000" w:fill="FFFFFF"/>
            <w:vAlign w:val="center"/>
            <w:hideMark/>
          </w:tcPr>
          <w:p w14:paraId="17521C46"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revenues</w:t>
            </w:r>
          </w:p>
        </w:tc>
        <w:tc>
          <w:tcPr>
            <w:tcW w:w="966" w:type="pct"/>
            <w:shd w:val="clear" w:color="000000" w:fill="FFFFFF"/>
            <w:hideMark/>
          </w:tcPr>
          <w:p w14:paraId="44136F7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38A771F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0ACB26E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B41896E" w14:textId="77777777" w:rsidTr="00AB512E">
        <w:trPr>
          <w:trHeight w:val="20"/>
          <w:jc w:val="center"/>
        </w:trPr>
        <w:tc>
          <w:tcPr>
            <w:tcW w:w="1927" w:type="pct"/>
            <w:shd w:val="clear" w:color="000000" w:fill="FFFFFF"/>
            <w:vAlign w:val="center"/>
            <w:hideMark/>
          </w:tcPr>
          <w:p w14:paraId="00E182FD"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expenses</w:t>
            </w:r>
          </w:p>
        </w:tc>
        <w:tc>
          <w:tcPr>
            <w:tcW w:w="966" w:type="pct"/>
            <w:shd w:val="clear" w:color="000000" w:fill="FFFFFF"/>
            <w:hideMark/>
          </w:tcPr>
          <w:p w14:paraId="666ADF0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2CFAF57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32A6FCE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1FCD28B3" w14:textId="77777777" w:rsidTr="00AB512E">
        <w:trPr>
          <w:trHeight w:val="20"/>
          <w:jc w:val="center"/>
        </w:trPr>
        <w:tc>
          <w:tcPr>
            <w:tcW w:w="1927" w:type="pct"/>
            <w:shd w:val="clear" w:color="000000" w:fill="FFFFFF"/>
            <w:vAlign w:val="center"/>
            <w:hideMark/>
          </w:tcPr>
          <w:p w14:paraId="2C42146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for the period [Net income]</w:t>
            </w:r>
          </w:p>
        </w:tc>
        <w:tc>
          <w:tcPr>
            <w:tcW w:w="966" w:type="pct"/>
            <w:shd w:val="clear" w:color="000000" w:fill="FFFFFF"/>
            <w:noWrap/>
            <w:hideMark/>
          </w:tcPr>
          <w:p w14:paraId="7E16A722" w14:textId="77777777" w:rsidR="007A1501" w:rsidRPr="00626979" w:rsidRDefault="007A1501" w:rsidP="00AB512E">
            <w:pPr>
              <w:spacing w:before="20" w:after="20"/>
              <w:jc w:val="right"/>
              <w:rPr>
                <w:rFonts w:cs="Arial"/>
                <w:color w:val="333333"/>
                <w:lang w:eastAsia="id-ID"/>
              </w:rPr>
            </w:pPr>
            <w:r w:rsidRPr="00626979">
              <w:rPr>
                <w:rFonts w:cs="Arial"/>
                <w:color w:val="333333"/>
              </w:rPr>
              <w:t>228</w:t>
            </w:r>
          </w:p>
        </w:tc>
        <w:tc>
          <w:tcPr>
            <w:tcW w:w="1141" w:type="pct"/>
            <w:shd w:val="clear" w:color="000000" w:fill="FFFFFF"/>
            <w:noWrap/>
            <w:hideMark/>
          </w:tcPr>
          <w:p w14:paraId="4616C820" w14:textId="77777777" w:rsidR="007A1501" w:rsidRPr="00626979" w:rsidRDefault="007A1501" w:rsidP="00AB512E">
            <w:pPr>
              <w:spacing w:before="20" w:after="20"/>
              <w:jc w:val="right"/>
              <w:rPr>
                <w:rFonts w:cs="Arial"/>
                <w:color w:val="333333"/>
                <w:lang w:eastAsia="id-ID"/>
              </w:rPr>
            </w:pPr>
            <w:r w:rsidRPr="00626979">
              <w:rPr>
                <w:rFonts w:cs="Arial"/>
                <w:color w:val="333333"/>
              </w:rPr>
              <w:t>477</w:t>
            </w:r>
          </w:p>
        </w:tc>
        <w:tc>
          <w:tcPr>
            <w:tcW w:w="966" w:type="pct"/>
            <w:shd w:val="clear" w:color="000000" w:fill="FFFFFF"/>
            <w:noWrap/>
            <w:hideMark/>
          </w:tcPr>
          <w:p w14:paraId="7308485E" w14:textId="77777777" w:rsidR="007A1501" w:rsidRPr="00626979" w:rsidRDefault="007A1501" w:rsidP="00AB512E">
            <w:pPr>
              <w:spacing w:before="20" w:after="20"/>
              <w:jc w:val="right"/>
              <w:rPr>
                <w:rFonts w:cs="Arial"/>
                <w:color w:val="333333"/>
                <w:lang w:eastAsia="id-ID"/>
              </w:rPr>
            </w:pPr>
            <w:r w:rsidRPr="00626979">
              <w:rPr>
                <w:rFonts w:cs="Arial"/>
                <w:color w:val="333333"/>
              </w:rPr>
              <w:t>207</w:t>
            </w:r>
          </w:p>
        </w:tc>
      </w:tr>
      <w:tr w:rsidR="007A1501" w:rsidRPr="00626979" w14:paraId="1524ED1B" w14:textId="77777777" w:rsidTr="00AB512E">
        <w:trPr>
          <w:trHeight w:val="20"/>
          <w:jc w:val="center"/>
        </w:trPr>
        <w:tc>
          <w:tcPr>
            <w:tcW w:w="1927" w:type="pct"/>
            <w:shd w:val="clear" w:color="000000" w:fill="FFFFFF"/>
            <w:noWrap/>
            <w:vAlign w:val="bottom"/>
            <w:hideMark/>
          </w:tcPr>
          <w:p w14:paraId="1C9F19E5"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1EB128E1"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0D7A0C8B"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1E3FEAF1"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1C7B5A53" w14:textId="77777777" w:rsidTr="00AB512E">
        <w:trPr>
          <w:trHeight w:val="20"/>
          <w:jc w:val="center"/>
        </w:trPr>
        <w:tc>
          <w:tcPr>
            <w:tcW w:w="5000" w:type="pct"/>
            <w:gridSpan w:val="4"/>
            <w:shd w:val="clear" w:color="auto" w:fill="63666A"/>
            <w:vAlign w:val="center"/>
            <w:hideMark/>
          </w:tcPr>
          <w:p w14:paraId="44A8D836"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1EE3B739" w14:textId="77777777" w:rsidTr="00AB512E">
        <w:trPr>
          <w:trHeight w:val="20"/>
          <w:jc w:val="center"/>
        </w:trPr>
        <w:tc>
          <w:tcPr>
            <w:tcW w:w="1927" w:type="pct"/>
            <w:shd w:val="clear" w:color="000000" w:fill="FFFFFF"/>
            <w:vAlign w:val="center"/>
            <w:hideMark/>
          </w:tcPr>
          <w:p w14:paraId="4344D94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Export revenue</w:t>
            </w:r>
          </w:p>
        </w:tc>
        <w:tc>
          <w:tcPr>
            <w:tcW w:w="966" w:type="pct"/>
            <w:shd w:val="clear" w:color="000000" w:fill="FFFFFF"/>
          </w:tcPr>
          <w:p w14:paraId="43512CD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1C3169E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2EB989A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024F7697" w14:textId="77777777" w:rsidTr="00AB512E">
        <w:trPr>
          <w:trHeight w:val="20"/>
          <w:jc w:val="center"/>
        </w:trPr>
        <w:tc>
          <w:tcPr>
            <w:tcW w:w="1927" w:type="pct"/>
            <w:shd w:val="clear" w:color="000000" w:fill="FFFFFF"/>
            <w:vAlign w:val="center"/>
            <w:hideMark/>
          </w:tcPr>
          <w:p w14:paraId="20F8C57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Material costs</w:t>
            </w:r>
          </w:p>
        </w:tc>
        <w:tc>
          <w:tcPr>
            <w:tcW w:w="966" w:type="pct"/>
            <w:shd w:val="clear" w:color="000000" w:fill="FFFFFF"/>
          </w:tcPr>
          <w:p w14:paraId="02BC7C8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14027BD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3E55F2C6" w14:textId="77777777" w:rsidR="007A1501" w:rsidRPr="00626979" w:rsidRDefault="007A1501" w:rsidP="00AB512E">
            <w:pPr>
              <w:spacing w:before="20" w:after="20"/>
              <w:jc w:val="right"/>
              <w:rPr>
                <w:rFonts w:cs="Arial"/>
                <w:color w:val="333333"/>
                <w:lang w:eastAsia="id-ID"/>
              </w:rPr>
            </w:pPr>
            <w:r w:rsidRPr="00626979">
              <w:rPr>
                <w:rFonts w:cs="Arial"/>
                <w:color w:val="333333"/>
              </w:rPr>
              <w:t>13.868</w:t>
            </w:r>
          </w:p>
        </w:tc>
      </w:tr>
      <w:tr w:rsidR="007A1501" w:rsidRPr="00626979" w14:paraId="4EABDF61" w14:textId="77777777" w:rsidTr="00AB512E">
        <w:trPr>
          <w:trHeight w:val="20"/>
          <w:jc w:val="center"/>
        </w:trPr>
        <w:tc>
          <w:tcPr>
            <w:tcW w:w="1927" w:type="pct"/>
            <w:shd w:val="clear" w:color="000000" w:fill="FFFFFF"/>
            <w:vAlign w:val="center"/>
            <w:hideMark/>
          </w:tcPr>
          <w:p w14:paraId="3D853E7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employees</w:t>
            </w:r>
          </w:p>
        </w:tc>
        <w:tc>
          <w:tcPr>
            <w:tcW w:w="966" w:type="pct"/>
            <w:shd w:val="clear" w:color="000000" w:fill="FFFFFF"/>
          </w:tcPr>
          <w:p w14:paraId="3BBA639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788BEBE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2AE5D868" w14:textId="77777777" w:rsidR="007A1501" w:rsidRPr="00626979" w:rsidRDefault="007A1501" w:rsidP="00AB512E">
            <w:pPr>
              <w:spacing w:before="20" w:after="20"/>
              <w:jc w:val="right"/>
              <w:rPr>
                <w:rFonts w:cs="Arial"/>
                <w:color w:val="333333"/>
                <w:lang w:eastAsia="id-ID"/>
              </w:rPr>
            </w:pPr>
            <w:r w:rsidRPr="00626979">
              <w:rPr>
                <w:rFonts w:cs="Arial"/>
                <w:color w:val="333333"/>
              </w:rPr>
              <w:t>422</w:t>
            </w:r>
          </w:p>
        </w:tc>
      </w:tr>
      <w:tr w:rsidR="007A1501" w:rsidRPr="00626979" w14:paraId="21BB677F" w14:textId="77777777" w:rsidTr="00AB512E">
        <w:trPr>
          <w:trHeight w:val="20"/>
          <w:jc w:val="center"/>
        </w:trPr>
        <w:tc>
          <w:tcPr>
            <w:tcW w:w="1927" w:type="pct"/>
            <w:shd w:val="clear" w:color="000000" w:fill="FFFFFF"/>
            <w:vAlign w:val="center"/>
            <w:hideMark/>
          </w:tcPr>
          <w:p w14:paraId="32A55EA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Depreciation &amp; Amortization</w:t>
            </w:r>
          </w:p>
        </w:tc>
        <w:tc>
          <w:tcPr>
            <w:tcW w:w="966" w:type="pct"/>
            <w:shd w:val="clear" w:color="000000" w:fill="FFFFFF"/>
            <w:noWrap/>
          </w:tcPr>
          <w:p w14:paraId="0D2D4BB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1DBF836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5720D5EA" w14:textId="77777777" w:rsidR="007A1501" w:rsidRPr="00626979" w:rsidRDefault="007A1501" w:rsidP="00AB512E">
            <w:pPr>
              <w:spacing w:before="20" w:after="20"/>
              <w:jc w:val="right"/>
              <w:rPr>
                <w:rFonts w:cs="Arial"/>
                <w:color w:val="333333"/>
                <w:lang w:eastAsia="id-ID"/>
              </w:rPr>
            </w:pPr>
            <w:r w:rsidRPr="00626979">
              <w:rPr>
                <w:rFonts w:cs="Arial"/>
                <w:color w:val="333333"/>
              </w:rPr>
              <w:t>180</w:t>
            </w:r>
          </w:p>
        </w:tc>
      </w:tr>
      <w:tr w:rsidR="007A1501" w:rsidRPr="00626979" w14:paraId="2558F961" w14:textId="77777777" w:rsidTr="00AB512E">
        <w:trPr>
          <w:trHeight w:val="20"/>
          <w:jc w:val="center"/>
        </w:trPr>
        <w:tc>
          <w:tcPr>
            <w:tcW w:w="1927" w:type="pct"/>
            <w:shd w:val="clear" w:color="000000" w:fill="FFFFFF"/>
            <w:vAlign w:val="center"/>
            <w:hideMark/>
          </w:tcPr>
          <w:p w14:paraId="2D7E45C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items</w:t>
            </w:r>
          </w:p>
        </w:tc>
        <w:tc>
          <w:tcPr>
            <w:tcW w:w="966" w:type="pct"/>
            <w:shd w:val="clear" w:color="000000" w:fill="FFFFFF"/>
            <w:noWrap/>
          </w:tcPr>
          <w:p w14:paraId="6047F0E8" w14:textId="77777777" w:rsidR="007A1501" w:rsidRPr="00626979" w:rsidRDefault="007A1501" w:rsidP="00AB512E">
            <w:pPr>
              <w:spacing w:before="20" w:after="20"/>
              <w:jc w:val="right"/>
              <w:rPr>
                <w:rFonts w:cs="Arial"/>
                <w:color w:val="333333"/>
                <w:lang w:eastAsia="id-ID"/>
              </w:rPr>
            </w:pPr>
            <w:r w:rsidRPr="00626979">
              <w:rPr>
                <w:rFonts w:cs="Arial"/>
                <w:color w:val="333333"/>
              </w:rPr>
              <w:t>1.718</w:t>
            </w:r>
          </w:p>
        </w:tc>
        <w:tc>
          <w:tcPr>
            <w:tcW w:w="1141" w:type="pct"/>
            <w:shd w:val="clear" w:color="000000" w:fill="FFFFFF"/>
            <w:noWrap/>
          </w:tcPr>
          <w:p w14:paraId="42F1D9A9" w14:textId="77777777" w:rsidR="007A1501" w:rsidRPr="00626979" w:rsidRDefault="007A1501" w:rsidP="00AB512E">
            <w:pPr>
              <w:spacing w:before="20" w:after="20"/>
              <w:jc w:val="right"/>
              <w:rPr>
                <w:rFonts w:cs="Arial"/>
                <w:color w:val="333333"/>
                <w:lang w:eastAsia="id-ID"/>
              </w:rPr>
            </w:pPr>
            <w:r w:rsidRPr="00626979">
              <w:rPr>
                <w:rFonts w:cs="Arial"/>
                <w:color w:val="333333"/>
              </w:rPr>
              <w:t>1.887</w:t>
            </w:r>
          </w:p>
        </w:tc>
        <w:tc>
          <w:tcPr>
            <w:tcW w:w="966" w:type="pct"/>
            <w:shd w:val="clear" w:color="000000" w:fill="FFFFFF"/>
            <w:noWrap/>
          </w:tcPr>
          <w:p w14:paraId="5337F904" w14:textId="77777777" w:rsidR="007A1501" w:rsidRPr="00626979" w:rsidRDefault="007A1501" w:rsidP="00AB512E">
            <w:pPr>
              <w:spacing w:before="20" w:after="20"/>
              <w:jc w:val="right"/>
              <w:rPr>
                <w:rFonts w:cs="Arial"/>
                <w:color w:val="333333"/>
                <w:lang w:eastAsia="id-ID"/>
              </w:rPr>
            </w:pPr>
            <w:r w:rsidRPr="00626979">
              <w:rPr>
                <w:rFonts w:cs="Arial"/>
                <w:color w:val="333333"/>
              </w:rPr>
              <w:t>863</w:t>
            </w:r>
          </w:p>
        </w:tc>
      </w:tr>
      <w:tr w:rsidR="007A1501" w:rsidRPr="00626979" w14:paraId="244FAD2F" w14:textId="77777777" w:rsidTr="00AB512E">
        <w:trPr>
          <w:trHeight w:val="20"/>
          <w:jc w:val="center"/>
        </w:trPr>
        <w:tc>
          <w:tcPr>
            <w:tcW w:w="1927" w:type="pct"/>
            <w:shd w:val="clear" w:color="000000" w:fill="FFFFFF"/>
            <w:vAlign w:val="center"/>
            <w:hideMark/>
          </w:tcPr>
          <w:p w14:paraId="6163B96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Interest paid</w:t>
            </w:r>
          </w:p>
        </w:tc>
        <w:tc>
          <w:tcPr>
            <w:tcW w:w="966" w:type="pct"/>
            <w:shd w:val="clear" w:color="000000" w:fill="FFFFFF"/>
            <w:noWrap/>
          </w:tcPr>
          <w:p w14:paraId="49CD9DD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702CCB4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017FF11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0883F219" w14:textId="77777777" w:rsidTr="00AB512E">
        <w:trPr>
          <w:trHeight w:val="20"/>
          <w:jc w:val="center"/>
        </w:trPr>
        <w:tc>
          <w:tcPr>
            <w:tcW w:w="1927" w:type="pct"/>
            <w:shd w:val="clear" w:color="000000" w:fill="FFFFFF"/>
            <w:vAlign w:val="center"/>
            <w:hideMark/>
          </w:tcPr>
          <w:p w14:paraId="1FB3AAA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Research &amp; Development </w:t>
            </w:r>
            <w:r w:rsidRPr="00626979">
              <w:rPr>
                <w:rFonts w:cs="Arial"/>
                <w:color w:val="555555"/>
              </w:rPr>
              <w:lastRenderedPageBreak/>
              <w:t>expenses</w:t>
            </w:r>
          </w:p>
        </w:tc>
        <w:tc>
          <w:tcPr>
            <w:tcW w:w="966" w:type="pct"/>
            <w:shd w:val="clear" w:color="000000" w:fill="FFFFFF"/>
            <w:noWrap/>
          </w:tcPr>
          <w:p w14:paraId="4AA6D86B" w14:textId="77777777" w:rsidR="007A1501" w:rsidRPr="00626979" w:rsidRDefault="007A1501" w:rsidP="00AB512E">
            <w:pPr>
              <w:spacing w:before="20" w:after="20"/>
              <w:jc w:val="right"/>
              <w:rPr>
                <w:rFonts w:cs="Arial"/>
                <w:color w:val="333333"/>
                <w:lang w:eastAsia="id-ID"/>
              </w:rPr>
            </w:pPr>
            <w:r w:rsidRPr="00626979">
              <w:rPr>
                <w:rFonts w:cs="Arial"/>
                <w:color w:val="333333"/>
              </w:rPr>
              <w:lastRenderedPageBreak/>
              <w:t>n.a.</w:t>
            </w:r>
          </w:p>
        </w:tc>
        <w:tc>
          <w:tcPr>
            <w:tcW w:w="1141" w:type="pct"/>
            <w:shd w:val="clear" w:color="000000" w:fill="FFFFFF"/>
            <w:noWrap/>
          </w:tcPr>
          <w:p w14:paraId="7DC959D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3088BB3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72B423A4" w14:textId="77777777" w:rsidTr="00AB512E">
        <w:trPr>
          <w:trHeight w:val="20"/>
          <w:jc w:val="center"/>
        </w:trPr>
        <w:tc>
          <w:tcPr>
            <w:tcW w:w="1927" w:type="pct"/>
            <w:shd w:val="clear" w:color="000000" w:fill="FFFFFF"/>
            <w:vAlign w:val="center"/>
            <w:hideMark/>
          </w:tcPr>
          <w:p w14:paraId="48EB61E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Cash flow [Net Income before D&amp;A]</w:t>
            </w:r>
          </w:p>
        </w:tc>
        <w:tc>
          <w:tcPr>
            <w:tcW w:w="966" w:type="pct"/>
            <w:shd w:val="clear" w:color="000000" w:fill="FFFFFF"/>
            <w:noWrap/>
          </w:tcPr>
          <w:p w14:paraId="0916C27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92E2A6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0B1D00CB" w14:textId="77777777" w:rsidR="007A1501" w:rsidRPr="00626979" w:rsidRDefault="007A1501" w:rsidP="00AB512E">
            <w:pPr>
              <w:spacing w:before="20" w:after="20"/>
              <w:jc w:val="right"/>
              <w:rPr>
                <w:rFonts w:cs="Arial"/>
                <w:color w:val="333333"/>
                <w:lang w:eastAsia="id-ID"/>
              </w:rPr>
            </w:pPr>
            <w:r w:rsidRPr="00626979">
              <w:rPr>
                <w:rFonts w:cs="Arial"/>
                <w:color w:val="333333"/>
              </w:rPr>
              <w:t>387</w:t>
            </w:r>
          </w:p>
        </w:tc>
      </w:tr>
      <w:tr w:rsidR="007A1501" w:rsidRPr="00626979" w14:paraId="39A67488" w14:textId="77777777" w:rsidTr="00AB512E">
        <w:trPr>
          <w:trHeight w:val="20"/>
          <w:jc w:val="center"/>
        </w:trPr>
        <w:tc>
          <w:tcPr>
            <w:tcW w:w="1927" w:type="pct"/>
            <w:shd w:val="clear" w:color="000000" w:fill="FFFFFF"/>
            <w:vAlign w:val="center"/>
            <w:hideMark/>
          </w:tcPr>
          <w:p w14:paraId="03C837C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Added value</w:t>
            </w:r>
          </w:p>
        </w:tc>
        <w:tc>
          <w:tcPr>
            <w:tcW w:w="966" w:type="pct"/>
            <w:shd w:val="clear" w:color="000000" w:fill="FFFFFF"/>
          </w:tcPr>
          <w:p w14:paraId="330F8D4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76AABB8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0EE9C7E6" w14:textId="77777777" w:rsidR="007A1501" w:rsidRPr="00626979" w:rsidRDefault="007A1501" w:rsidP="00AB512E">
            <w:pPr>
              <w:spacing w:before="20" w:after="20"/>
              <w:jc w:val="right"/>
              <w:rPr>
                <w:rFonts w:cs="Arial"/>
                <w:color w:val="333333"/>
                <w:lang w:eastAsia="id-ID"/>
              </w:rPr>
            </w:pPr>
            <w:r w:rsidRPr="00626979">
              <w:rPr>
                <w:rFonts w:cs="Arial"/>
                <w:color w:val="333333"/>
              </w:rPr>
              <w:t>861</w:t>
            </w:r>
          </w:p>
        </w:tc>
      </w:tr>
      <w:tr w:rsidR="007A1501" w:rsidRPr="00626979" w14:paraId="1497E049" w14:textId="77777777" w:rsidTr="00AB512E">
        <w:trPr>
          <w:trHeight w:val="20"/>
          <w:jc w:val="center"/>
        </w:trPr>
        <w:tc>
          <w:tcPr>
            <w:tcW w:w="1927" w:type="pct"/>
            <w:shd w:val="clear" w:color="000000" w:fill="FFFFFF"/>
            <w:vAlign w:val="center"/>
            <w:hideMark/>
          </w:tcPr>
          <w:p w14:paraId="41D1652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EBITDA</w:t>
            </w:r>
          </w:p>
        </w:tc>
        <w:tc>
          <w:tcPr>
            <w:tcW w:w="966" w:type="pct"/>
            <w:shd w:val="clear" w:color="000000" w:fill="FFFFFF"/>
            <w:noWrap/>
          </w:tcPr>
          <w:p w14:paraId="1922DB5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694585B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2B270FDA" w14:textId="77777777" w:rsidR="007A1501" w:rsidRPr="00626979" w:rsidRDefault="007A1501" w:rsidP="00AB512E">
            <w:pPr>
              <w:spacing w:before="20" w:after="20"/>
              <w:jc w:val="right"/>
              <w:rPr>
                <w:rFonts w:cs="Arial"/>
                <w:color w:val="333333"/>
                <w:lang w:eastAsia="id-ID"/>
              </w:rPr>
            </w:pPr>
            <w:r w:rsidRPr="00626979">
              <w:rPr>
                <w:rFonts w:cs="Arial"/>
                <w:color w:val="333333"/>
              </w:rPr>
              <w:t>439</w:t>
            </w:r>
          </w:p>
        </w:tc>
      </w:tr>
    </w:tbl>
    <w:p w14:paraId="21840BF1" w14:textId="77777777" w:rsidR="007A1501" w:rsidRPr="00626979" w:rsidRDefault="007A1501" w:rsidP="007A1501">
      <w:pPr>
        <w:spacing w:before="0"/>
        <w:ind w:left="-142"/>
        <w:rPr>
          <w:rFonts w:cs="Arial"/>
          <w:i/>
          <w:iCs/>
          <w:noProof w:val="0"/>
          <w:sz w:val="18"/>
          <w:szCs w:val="18"/>
        </w:rPr>
      </w:pPr>
      <w:proofErr w:type="spellStart"/>
      <w:r w:rsidRPr="00626979">
        <w:rPr>
          <w:i/>
          <w:noProof w:val="0"/>
          <w:sz w:val="18"/>
          <w:szCs w:val="18"/>
        </w:rPr>
        <w:t>Sumber</w:t>
      </w:r>
      <w:proofErr w:type="spellEnd"/>
      <w:r w:rsidRPr="00626979">
        <w:rPr>
          <w:i/>
          <w:noProof w:val="0"/>
          <w:sz w:val="18"/>
          <w:szCs w:val="18"/>
        </w:rPr>
        <w:t xml:space="preserve">: </w:t>
      </w:r>
      <w:r w:rsidRPr="00626979">
        <w:rPr>
          <w:rFonts w:cs="Arial"/>
          <w:i/>
          <w:noProof w:val="0"/>
          <w:sz w:val="18"/>
          <w:szCs w:val="18"/>
        </w:rPr>
        <w:t>Bureau Van Dijk TP Catalyst Database</w:t>
      </w:r>
    </w:p>
    <w:p w14:paraId="61CAD199" w14:textId="77777777" w:rsidR="007A1501" w:rsidRPr="00626979" w:rsidRDefault="007A1501" w:rsidP="008C167F">
      <w:pPr>
        <w:pStyle w:val="ListParagraph"/>
        <w:numPr>
          <w:ilvl w:val="0"/>
          <w:numId w:val="46"/>
        </w:numPr>
        <w:ind w:left="426"/>
        <w:rPr>
          <w:b/>
          <w:noProof w:val="0"/>
        </w:rPr>
        <w:sectPr w:rsidR="007A1501" w:rsidRPr="00626979" w:rsidSect="00AB512E">
          <w:pgSz w:w="11906" w:h="16838"/>
          <w:pgMar w:top="1440" w:right="1440" w:bottom="1440" w:left="1440" w:header="709" w:footer="709" w:gutter="0"/>
          <w:cols w:space="708"/>
          <w:docGrid w:linePitch="360"/>
        </w:sectPr>
      </w:pPr>
    </w:p>
    <w:p w14:paraId="3CD7CB80" w14:textId="77777777" w:rsidR="007A1501" w:rsidRPr="00626979" w:rsidRDefault="007A1501" w:rsidP="008C167F">
      <w:pPr>
        <w:pStyle w:val="ListParagraph"/>
        <w:numPr>
          <w:ilvl w:val="0"/>
          <w:numId w:val="46"/>
        </w:numPr>
        <w:ind w:left="426"/>
        <w:rPr>
          <w:b/>
          <w:noProof w:val="0"/>
        </w:rPr>
      </w:pPr>
      <w:r w:rsidRPr="00626979">
        <w:rPr>
          <w:b/>
          <w:noProof w:val="0"/>
        </w:rPr>
        <w:lastRenderedPageBreak/>
        <w:t>TK EQUIPMENTS CO LTD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1"/>
        <w:gridCol w:w="1786"/>
        <w:gridCol w:w="2109"/>
        <w:gridCol w:w="1786"/>
      </w:tblGrid>
      <w:tr w:rsidR="007A1501" w:rsidRPr="00626979" w14:paraId="40B057FF" w14:textId="77777777" w:rsidTr="00AB512E">
        <w:trPr>
          <w:trHeight w:val="210"/>
          <w:tblHeader/>
          <w:jc w:val="center"/>
        </w:trPr>
        <w:tc>
          <w:tcPr>
            <w:tcW w:w="5000" w:type="pct"/>
            <w:gridSpan w:val="4"/>
            <w:shd w:val="clear" w:color="auto" w:fill="000000"/>
          </w:tcPr>
          <w:p w14:paraId="3DA6BD13" w14:textId="77777777" w:rsidR="007A1501" w:rsidRPr="00626979" w:rsidRDefault="007A1501" w:rsidP="00AB512E">
            <w:pPr>
              <w:spacing w:before="20" w:after="20"/>
              <w:jc w:val="center"/>
              <w:rPr>
                <w:rFonts w:cs="Arial"/>
                <w:b/>
                <w:color w:val="FFFFFF"/>
                <w:lang w:eastAsia="id-ID"/>
              </w:rPr>
            </w:pPr>
            <w:r w:rsidRPr="00626979">
              <w:rPr>
                <w:rFonts w:cs="Arial"/>
                <w:b/>
                <w:color w:val="FFFFFF"/>
              </w:rPr>
              <w:t>TK EQUIPMENTS CO LTD</w:t>
            </w:r>
          </w:p>
        </w:tc>
      </w:tr>
      <w:tr w:rsidR="007A1501" w:rsidRPr="00626979" w14:paraId="73092C84" w14:textId="77777777" w:rsidTr="00AB512E">
        <w:trPr>
          <w:trHeight w:val="210"/>
          <w:tblHeader/>
          <w:jc w:val="center"/>
        </w:trPr>
        <w:tc>
          <w:tcPr>
            <w:tcW w:w="5000" w:type="pct"/>
            <w:gridSpan w:val="4"/>
            <w:shd w:val="clear" w:color="auto" w:fill="000000"/>
          </w:tcPr>
          <w:p w14:paraId="482CA029"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en-US"/>
              </w:rPr>
              <w:t>BANGKOK, Thailand</w:t>
            </w:r>
          </w:p>
        </w:tc>
      </w:tr>
      <w:tr w:rsidR="007A1501" w:rsidRPr="00626979" w14:paraId="408E9684" w14:textId="77777777" w:rsidTr="00AB512E">
        <w:trPr>
          <w:trHeight w:val="210"/>
          <w:tblHeader/>
          <w:jc w:val="center"/>
        </w:trPr>
        <w:tc>
          <w:tcPr>
            <w:tcW w:w="5000" w:type="pct"/>
            <w:gridSpan w:val="4"/>
            <w:shd w:val="clear" w:color="auto" w:fill="3F9C35"/>
            <w:hideMark/>
          </w:tcPr>
          <w:p w14:paraId="41FDCC2C"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Consolidated, Local registry filing</w:t>
            </w:r>
          </w:p>
        </w:tc>
      </w:tr>
      <w:tr w:rsidR="007A1501" w:rsidRPr="00626979" w14:paraId="2BCBA9DC" w14:textId="77777777" w:rsidTr="00AB512E">
        <w:trPr>
          <w:trHeight w:val="210"/>
          <w:tblHeader/>
          <w:jc w:val="center"/>
        </w:trPr>
        <w:tc>
          <w:tcPr>
            <w:tcW w:w="5000" w:type="pct"/>
            <w:gridSpan w:val="4"/>
            <w:shd w:val="clear" w:color="auto" w:fill="009CDE"/>
            <w:noWrap/>
            <w:vAlign w:val="bottom"/>
            <w:hideMark/>
          </w:tcPr>
          <w:p w14:paraId="39311A53"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r>
      <w:tr w:rsidR="007A1501" w:rsidRPr="00626979" w14:paraId="5B0047CB" w14:textId="77777777" w:rsidTr="00AB512E">
        <w:trPr>
          <w:trHeight w:val="210"/>
          <w:tblHeader/>
          <w:jc w:val="center"/>
        </w:trPr>
        <w:tc>
          <w:tcPr>
            <w:tcW w:w="1927" w:type="pct"/>
            <w:shd w:val="clear" w:color="000000" w:fill="FFFFFF"/>
            <w:noWrap/>
            <w:vAlign w:val="bottom"/>
            <w:hideMark/>
          </w:tcPr>
          <w:p w14:paraId="3F40303E"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tcPr>
          <w:p w14:paraId="1C8793C4" w14:textId="77777777" w:rsidR="007A1501" w:rsidRPr="00626979" w:rsidRDefault="007A1501" w:rsidP="00AB512E">
            <w:pPr>
              <w:spacing w:before="20" w:after="20"/>
              <w:jc w:val="right"/>
              <w:rPr>
                <w:rFonts w:cs="Arial"/>
                <w:color w:val="333333"/>
                <w:lang w:eastAsia="id-ID"/>
              </w:rPr>
            </w:pPr>
            <w:r w:rsidRPr="00626979">
              <w:rPr>
                <w:rFonts w:cs="Arial"/>
                <w:color w:val="333333"/>
              </w:rPr>
              <w:t>31/12/2022</w:t>
            </w:r>
          </w:p>
        </w:tc>
        <w:tc>
          <w:tcPr>
            <w:tcW w:w="1141" w:type="pct"/>
            <w:shd w:val="clear" w:color="000000" w:fill="FFFFFF"/>
            <w:noWrap/>
          </w:tcPr>
          <w:p w14:paraId="183C867F" w14:textId="77777777" w:rsidR="007A1501" w:rsidRPr="00626979" w:rsidRDefault="007A1501" w:rsidP="00AB512E">
            <w:pPr>
              <w:spacing w:before="20" w:after="20"/>
              <w:jc w:val="right"/>
              <w:rPr>
                <w:rFonts w:cs="Arial"/>
                <w:color w:val="333333"/>
                <w:lang w:eastAsia="id-ID"/>
              </w:rPr>
            </w:pPr>
            <w:r w:rsidRPr="00626979">
              <w:rPr>
                <w:rFonts w:cs="Arial"/>
                <w:color w:val="333333"/>
              </w:rPr>
              <w:t>31/12/2021</w:t>
            </w:r>
          </w:p>
        </w:tc>
        <w:tc>
          <w:tcPr>
            <w:tcW w:w="966" w:type="pct"/>
            <w:shd w:val="clear" w:color="000000" w:fill="FFFFFF"/>
            <w:noWrap/>
          </w:tcPr>
          <w:p w14:paraId="650063C4" w14:textId="77777777" w:rsidR="007A1501" w:rsidRPr="00626979" w:rsidRDefault="007A1501" w:rsidP="00AB512E">
            <w:pPr>
              <w:spacing w:before="20" w:after="20"/>
              <w:jc w:val="right"/>
              <w:rPr>
                <w:rFonts w:cs="Arial"/>
                <w:color w:val="333333"/>
                <w:lang w:eastAsia="id-ID"/>
              </w:rPr>
            </w:pPr>
            <w:r w:rsidRPr="00626979">
              <w:rPr>
                <w:rFonts w:cs="Arial"/>
                <w:color w:val="333333"/>
              </w:rPr>
              <w:t>31/12/2020</w:t>
            </w:r>
          </w:p>
        </w:tc>
      </w:tr>
      <w:tr w:rsidR="007A1501" w:rsidRPr="00626979" w14:paraId="58EB5C87" w14:textId="77777777" w:rsidTr="00AB512E">
        <w:trPr>
          <w:trHeight w:val="210"/>
          <w:tblHeader/>
          <w:jc w:val="center"/>
        </w:trPr>
        <w:tc>
          <w:tcPr>
            <w:tcW w:w="1927" w:type="pct"/>
            <w:shd w:val="clear" w:color="000000" w:fill="FFFFFF"/>
            <w:noWrap/>
            <w:vAlign w:val="bottom"/>
            <w:hideMark/>
          </w:tcPr>
          <w:p w14:paraId="34CF1EAC"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hideMark/>
          </w:tcPr>
          <w:p w14:paraId="08D883DB"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1141" w:type="pct"/>
            <w:shd w:val="clear" w:color="000000" w:fill="FFFFFF"/>
            <w:hideMark/>
          </w:tcPr>
          <w:p w14:paraId="75471417"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966" w:type="pct"/>
            <w:shd w:val="clear" w:color="000000" w:fill="FFFFFF"/>
            <w:hideMark/>
          </w:tcPr>
          <w:p w14:paraId="42DAA4A6"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r>
      <w:tr w:rsidR="007A1501" w:rsidRPr="00626979" w14:paraId="4B6EA74B" w14:textId="77777777" w:rsidTr="00AB512E">
        <w:trPr>
          <w:trHeight w:val="210"/>
          <w:tblHeader/>
          <w:jc w:val="center"/>
        </w:trPr>
        <w:tc>
          <w:tcPr>
            <w:tcW w:w="1927" w:type="pct"/>
            <w:shd w:val="clear" w:color="000000" w:fill="FFFFFF"/>
            <w:noWrap/>
            <w:vAlign w:val="bottom"/>
            <w:hideMark/>
          </w:tcPr>
          <w:p w14:paraId="58499A48"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1AB0A3EF"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1141" w:type="pct"/>
            <w:shd w:val="clear" w:color="000000" w:fill="FFFFFF"/>
            <w:hideMark/>
          </w:tcPr>
          <w:p w14:paraId="058DD142"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966" w:type="pct"/>
            <w:shd w:val="clear" w:color="000000" w:fill="FFFFFF"/>
            <w:hideMark/>
          </w:tcPr>
          <w:p w14:paraId="2CA184C1"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r>
      <w:tr w:rsidR="007A1501" w:rsidRPr="00626979" w14:paraId="6FCE3830" w14:textId="77777777" w:rsidTr="00AB512E">
        <w:trPr>
          <w:trHeight w:val="210"/>
          <w:tblHeader/>
          <w:jc w:val="center"/>
        </w:trPr>
        <w:tc>
          <w:tcPr>
            <w:tcW w:w="1927" w:type="pct"/>
            <w:shd w:val="clear" w:color="000000" w:fill="FFFFFF"/>
            <w:noWrap/>
            <w:vAlign w:val="bottom"/>
            <w:hideMark/>
          </w:tcPr>
          <w:p w14:paraId="6F14D783"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0D9CB2AE"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c>
          <w:tcPr>
            <w:tcW w:w="1141" w:type="pct"/>
            <w:shd w:val="clear" w:color="000000" w:fill="FFFFFF"/>
            <w:hideMark/>
          </w:tcPr>
          <w:p w14:paraId="4F7F7AE0"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c>
          <w:tcPr>
            <w:tcW w:w="966" w:type="pct"/>
            <w:shd w:val="clear" w:color="000000" w:fill="FFFFFF"/>
            <w:hideMark/>
          </w:tcPr>
          <w:p w14:paraId="6899D005"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r>
      <w:tr w:rsidR="007A1501" w:rsidRPr="00626979" w14:paraId="1B7E9963" w14:textId="77777777" w:rsidTr="00AB512E">
        <w:trPr>
          <w:trHeight w:val="210"/>
          <w:tblHeader/>
          <w:jc w:val="center"/>
        </w:trPr>
        <w:tc>
          <w:tcPr>
            <w:tcW w:w="1927" w:type="pct"/>
            <w:shd w:val="clear" w:color="000000" w:fill="FFFFFF"/>
            <w:noWrap/>
            <w:vAlign w:val="bottom"/>
            <w:hideMark/>
          </w:tcPr>
          <w:p w14:paraId="554E8A9D"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1288892"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c>
          <w:tcPr>
            <w:tcW w:w="1141" w:type="pct"/>
            <w:shd w:val="clear" w:color="000000" w:fill="FFFFFF"/>
            <w:hideMark/>
          </w:tcPr>
          <w:p w14:paraId="4B0C1338"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c>
          <w:tcPr>
            <w:tcW w:w="966" w:type="pct"/>
            <w:shd w:val="clear" w:color="000000" w:fill="FFFFFF"/>
            <w:hideMark/>
          </w:tcPr>
          <w:p w14:paraId="294A1E71"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r>
      <w:tr w:rsidR="007A1501" w:rsidRPr="00626979" w14:paraId="72664BEE" w14:textId="77777777" w:rsidTr="00AB512E">
        <w:trPr>
          <w:trHeight w:val="210"/>
          <w:tblHeader/>
          <w:jc w:val="center"/>
        </w:trPr>
        <w:tc>
          <w:tcPr>
            <w:tcW w:w="1927" w:type="pct"/>
            <w:shd w:val="clear" w:color="000000" w:fill="FFFFFF"/>
            <w:noWrap/>
            <w:vAlign w:val="bottom"/>
            <w:hideMark/>
          </w:tcPr>
          <w:p w14:paraId="62CF379D"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2957B45" w14:textId="77777777" w:rsidR="007A1501" w:rsidRPr="00626979" w:rsidRDefault="007A1501" w:rsidP="00AB512E">
            <w:pPr>
              <w:spacing w:before="20" w:after="20"/>
              <w:jc w:val="right"/>
              <w:rPr>
                <w:rFonts w:cs="Arial"/>
                <w:color w:val="333333"/>
                <w:lang w:eastAsia="id-ID"/>
              </w:rPr>
            </w:pPr>
          </w:p>
        </w:tc>
        <w:tc>
          <w:tcPr>
            <w:tcW w:w="1141" w:type="pct"/>
            <w:shd w:val="clear" w:color="000000" w:fill="FFFFFF"/>
            <w:hideMark/>
          </w:tcPr>
          <w:p w14:paraId="7BA6DBDB"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c>
          <w:tcPr>
            <w:tcW w:w="966" w:type="pct"/>
            <w:shd w:val="clear" w:color="000000" w:fill="FFFFFF"/>
            <w:hideMark/>
          </w:tcPr>
          <w:p w14:paraId="4B4D5FF0" w14:textId="77777777" w:rsidR="007A1501" w:rsidRPr="00626979" w:rsidRDefault="007A1501" w:rsidP="00AB512E">
            <w:pPr>
              <w:spacing w:before="20" w:after="20"/>
              <w:jc w:val="right"/>
              <w:rPr>
                <w:rFonts w:cs="Arial"/>
                <w:color w:val="333333"/>
                <w:lang w:eastAsia="id-ID"/>
              </w:rPr>
            </w:pPr>
            <w:r w:rsidRPr="00626979">
              <w:rPr>
                <w:rFonts w:cs="Arial"/>
                <w:color w:val="333333"/>
              </w:rPr>
              <w:t>AR</w:t>
            </w:r>
          </w:p>
        </w:tc>
      </w:tr>
      <w:tr w:rsidR="007A1501" w:rsidRPr="00626979" w14:paraId="4B0360FF" w14:textId="77777777" w:rsidTr="00AB512E">
        <w:trPr>
          <w:trHeight w:val="210"/>
          <w:tblHeader/>
          <w:jc w:val="center"/>
        </w:trPr>
        <w:tc>
          <w:tcPr>
            <w:tcW w:w="1927" w:type="pct"/>
            <w:shd w:val="clear" w:color="000000" w:fill="FFFFFF"/>
            <w:noWrap/>
            <w:vAlign w:val="center"/>
            <w:hideMark/>
          </w:tcPr>
          <w:p w14:paraId="597BF02E" w14:textId="77777777" w:rsidR="007A1501" w:rsidRPr="00626979" w:rsidRDefault="007A1501" w:rsidP="00AB512E">
            <w:pPr>
              <w:spacing w:before="20" w:after="20"/>
              <w:jc w:val="left"/>
              <w:rPr>
                <w:rFonts w:cs="Arial"/>
                <w:color w:val="000000"/>
                <w:lang w:eastAsia="id-ID"/>
              </w:rPr>
            </w:pPr>
            <w:r w:rsidRPr="00626979">
              <w:rPr>
                <w:rFonts w:cs="Arial"/>
                <w:color w:val="555555"/>
              </w:rPr>
              <w:t>Exchange rate: THB/USD</w:t>
            </w:r>
          </w:p>
        </w:tc>
        <w:tc>
          <w:tcPr>
            <w:tcW w:w="966" w:type="pct"/>
            <w:shd w:val="clear" w:color="000000" w:fill="FFFFFF"/>
            <w:hideMark/>
          </w:tcPr>
          <w:p w14:paraId="02BA0555" w14:textId="77777777" w:rsidR="007A1501" w:rsidRPr="00626979" w:rsidRDefault="007A1501" w:rsidP="00AB512E">
            <w:pPr>
              <w:spacing w:before="20" w:after="20"/>
              <w:jc w:val="right"/>
              <w:rPr>
                <w:rFonts w:cs="Arial"/>
                <w:color w:val="333333"/>
                <w:lang w:eastAsia="id-ID"/>
              </w:rPr>
            </w:pPr>
            <w:r w:rsidRPr="00626979">
              <w:rPr>
                <w:rFonts w:cs="Arial"/>
                <w:color w:val="333333"/>
              </w:rPr>
              <w:t>0,02893</w:t>
            </w:r>
          </w:p>
        </w:tc>
        <w:tc>
          <w:tcPr>
            <w:tcW w:w="1141" w:type="pct"/>
            <w:shd w:val="clear" w:color="000000" w:fill="FFFFFF"/>
            <w:hideMark/>
          </w:tcPr>
          <w:p w14:paraId="356B4195" w14:textId="77777777" w:rsidR="007A1501" w:rsidRPr="00626979" w:rsidRDefault="007A1501" w:rsidP="00AB512E">
            <w:pPr>
              <w:spacing w:before="20" w:after="20"/>
              <w:jc w:val="right"/>
              <w:rPr>
                <w:rFonts w:cs="Arial"/>
                <w:color w:val="333333"/>
                <w:lang w:eastAsia="id-ID"/>
              </w:rPr>
            </w:pPr>
            <w:r w:rsidRPr="00626979">
              <w:rPr>
                <w:rFonts w:cs="Arial"/>
                <w:color w:val="333333"/>
              </w:rPr>
              <w:t>0,02992</w:t>
            </w:r>
          </w:p>
        </w:tc>
        <w:tc>
          <w:tcPr>
            <w:tcW w:w="966" w:type="pct"/>
            <w:shd w:val="clear" w:color="000000" w:fill="FFFFFF"/>
            <w:hideMark/>
          </w:tcPr>
          <w:p w14:paraId="6EBFB158" w14:textId="77777777" w:rsidR="007A1501" w:rsidRPr="00626979" w:rsidRDefault="007A1501" w:rsidP="00AB512E">
            <w:pPr>
              <w:spacing w:before="20" w:after="20"/>
              <w:jc w:val="right"/>
              <w:rPr>
                <w:rFonts w:cs="Arial"/>
                <w:color w:val="333333"/>
                <w:lang w:eastAsia="id-ID"/>
              </w:rPr>
            </w:pPr>
            <w:r w:rsidRPr="00626979">
              <w:rPr>
                <w:rFonts w:cs="Arial"/>
                <w:color w:val="333333"/>
              </w:rPr>
              <w:t>0,03329</w:t>
            </w:r>
          </w:p>
        </w:tc>
      </w:tr>
      <w:tr w:rsidR="007A1501" w:rsidRPr="00626979" w14:paraId="1766A968" w14:textId="77777777" w:rsidTr="00AB512E">
        <w:trPr>
          <w:trHeight w:val="175"/>
          <w:jc w:val="center"/>
        </w:trPr>
        <w:tc>
          <w:tcPr>
            <w:tcW w:w="5000" w:type="pct"/>
            <w:gridSpan w:val="4"/>
            <w:shd w:val="clear" w:color="auto" w:fill="000000"/>
            <w:vAlign w:val="center"/>
            <w:hideMark/>
          </w:tcPr>
          <w:p w14:paraId="5BAD035B"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Balance sheet</w:t>
            </w:r>
          </w:p>
        </w:tc>
      </w:tr>
      <w:tr w:rsidR="007A1501" w:rsidRPr="00626979" w14:paraId="681A3114" w14:textId="77777777" w:rsidTr="00AB512E">
        <w:trPr>
          <w:trHeight w:val="210"/>
          <w:jc w:val="center"/>
        </w:trPr>
        <w:tc>
          <w:tcPr>
            <w:tcW w:w="5000" w:type="pct"/>
            <w:gridSpan w:val="4"/>
            <w:shd w:val="clear" w:color="auto" w:fill="63666A"/>
            <w:vAlign w:val="center"/>
            <w:hideMark/>
          </w:tcPr>
          <w:p w14:paraId="587DAB1C"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Assets</w:t>
            </w:r>
          </w:p>
        </w:tc>
      </w:tr>
      <w:tr w:rsidR="007A1501" w:rsidRPr="00626979" w14:paraId="5C940626" w14:textId="77777777" w:rsidTr="00AB512E">
        <w:trPr>
          <w:trHeight w:val="210"/>
          <w:jc w:val="center"/>
        </w:trPr>
        <w:tc>
          <w:tcPr>
            <w:tcW w:w="1927" w:type="pct"/>
            <w:shd w:val="clear" w:color="000000" w:fill="FFFFFF"/>
            <w:vAlign w:val="center"/>
            <w:hideMark/>
          </w:tcPr>
          <w:p w14:paraId="4FD9B949"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assets</w:t>
            </w:r>
          </w:p>
        </w:tc>
        <w:tc>
          <w:tcPr>
            <w:tcW w:w="966" w:type="pct"/>
            <w:shd w:val="clear" w:color="000000" w:fill="FFFFFF"/>
            <w:noWrap/>
          </w:tcPr>
          <w:p w14:paraId="6EA60A5F" w14:textId="77777777" w:rsidR="007A1501" w:rsidRPr="00626979" w:rsidRDefault="007A1501" w:rsidP="00AB512E">
            <w:pPr>
              <w:spacing w:before="20" w:after="20"/>
              <w:jc w:val="right"/>
              <w:rPr>
                <w:rFonts w:cs="Arial"/>
                <w:color w:val="333333"/>
                <w:lang w:eastAsia="id-ID"/>
              </w:rPr>
            </w:pPr>
            <w:r w:rsidRPr="00626979">
              <w:rPr>
                <w:rFonts w:cs="Arial"/>
                <w:color w:val="333333"/>
              </w:rPr>
              <w:t>223</w:t>
            </w:r>
          </w:p>
        </w:tc>
        <w:tc>
          <w:tcPr>
            <w:tcW w:w="1141" w:type="pct"/>
            <w:shd w:val="clear" w:color="000000" w:fill="FFFFFF"/>
            <w:noWrap/>
          </w:tcPr>
          <w:p w14:paraId="72E8CB14" w14:textId="77777777" w:rsidR="007A1501" w:rsidRPr="00626979" w:rsidRDefault="007A1501" w:rsidP="00AB512E">
            <w:pPr>
              <w:spacing w:before="20" w:after="20"/>
              <w:jc w:val="right"/>
              <w:rPr>
                <w:rFonts w:cs="Arial"/>
                <w:color w:val="333333"/>
                <w:lang w:eastAsia="id-ID"/>
              </w:rPr>
            </w:pPr>
            <w:r w:rsidRPr="00626979">
              <w:rPr>
                <w:rFonts w:cs="Arial"/>
                <w:color w:val="333333"/>
              </w:rPr>
              <w:t>313</w:t>
            </w:r>
          </w:p>
        </w:tc>
        <w:tc>
          <w:tcPr>
            <w:tcW w:w="966" w:type="pct"/>
            <w:shd w:val="clear" w:color="000000" w:fill="FFFFFF"/>
            <w:noWrap/>
          </w:tcPr>
          <w:p w14:paraId="67C3C61C" w14:textId="77777777" w:rsidR="007A1501" w:rsidRPr="00626979" w:rsidRDefault="007A1501" w:rsidP="00AB512E">
            <w:pPr>
              <w:spacing w:before="20" w:after="20"/>
              <w:jc w:val="right"/>
              <w:rPr>
                <w:rFonts w:cs="Arial"/>
                <w:color w:val="333333"/>
                <w:lang w:eastAsia="id-ID"/>
              </w:rPr>
            </w:pPr>
            <w:r w:rsidRPr="00626979">
              <w:rPr>
                <w:rFonts w:cs="Arial"/>
                <w:color w:val="333333"/>
              </w:rPr>
              <w:t>448</w:t>
            </w:r>
          </w:p>
        </w:tc>
      </w:tr>
      <w:tr w:rsidR="007A1501" w:rsidRPr="00626979" w14:paraId="3FB4F4A0" w14:textId="77777777" w:rsidTr="00AB512E">
        <w:trPr>
          <w:trHeight w:val="210"/>
          <w:jc w:val="center"/>
        </w:trPr>
        <w:tc>
          <w:tcPr>
            <w:tcW w:w="1927" w:type="pct"/>
            <w:shd w:val="clear" w:color="000000" w:fill="FFFFFF"/>
            <w:vAlign w:val="center"/>
            <w:hideMark/>
          </w:tcPr>
          <w:p w14:paraId="35BCC1D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Intangible assets</w:t>
            </w:r>
          </w:p>
        </w:tc>
        <w:tc>
          <w:tcPr>
            <w:tcW w:w="966" w:type="pct"/>
            <w:shd w:val="clear" w:color="000000" w:fill="FFFFFF"/>
            <w:noWrap/>
          </w:tcPr>
          <w:p w14:paraId="2564128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0B273683"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7A62E9EC"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30EC0210" w14:textId="77777777" w:rsidTr="00AB512E">
        <w:trPr>
          <w:trHeight w:val="210"/>
          <w:jc w:val="center"/>
        </w:trPr>
        <w:tc>
          <w:tcPr>
            <w:tcW w:w="1927" w:type="pct"/>
            <w:shd w:val="clear" w:color="000000" w:fill="FFFFFF"/>
            <w:vAlign w:val="center"/>
            <w:hideMark/>
          </w:tcPr>
          <w:p w14:paraId="1C197B9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Tangible fixed assets</w:t>
            </w:r>
          </w:p>
        </w:tc>
        <w:tc>
          <w:tcPr>
            <w:tcW w:w="966" w:type="pct"/>
            <w:shd w:val="clear" w:color="000000" w:fill="FFFFFF"/>
            <w:noWrap/>
          </w:tcPr>
          <w:p w14:paraId="18A60A33" w14:textId="77777777" w:rsidR="007A1501" w:rsidRPr="00626979" w:rsidRDefault="007A1501" w:rsidP="00AB512E">
            <w:pPr>
              <w:spacing w:before="20" w:after="20"/>
              <w:jc w:val="right"/>
              <w:rPr>
                <w:rFonts w:cs="Arial"/>
                <w:color w:val="333333"/>
                <w:lang w:eastAsia="id-ID"/>
              </w:rPr>
            </w:pPr>
            <w:r w:rsidRPr="00626979">
              <w:rPr>
                <w:rFonts w:cs="Arial"/>
                <w:color w:val="333333"/>
              </w:rPr>
              <w:t>223</w:t>
            </w:r>
          </w:p>
        </w:tc>
        <w:tc>
          <w:tcPr>
            <w:tcW w:w="1141" w:type="pct"/>
            <w:shd w:val="clear" w:color="000000" w:fill="FFFFFF"/>
            <w:noWrap/>
          </w:tcPr>
          <w:p w14:paraId="34E1F38F" w14:textId="77777777" w:rsidR="007A1501" w:rsidRPr="00626979" w:rsidRDefault="007A1501" w:rsidP="00AB512E">
            <w:pPr>
              <w:spacing w:before="20" w:after="20"/>
              <w:jc w:val="right"/>
              <w:rPr>
                <w:rFonts w:cs="Arial"/>
                <w:color w:val="333333"/>
                <w:lang w:eastAsia="id-ID"/>
              </w:rPr>
            </w:pPr>
            <w:r w:rsidRPr="00626979">
              <w:rPr>
                <w:rFonts w:cs="Arial"/>
                <w:color w:val="333333"/>
              </w:rPr>
              <w:t>312</w:t>
            </w:r>
          </w:p>
        </w:tc>
        <w:tc>
          <w:tcPr>
            <w:tcW w:w="966" w:type="pct"/>
            <w:shd w:val="clear" w:color="000000" w:fill="FFFFFF"/>
            <w:noWrap/>
          </w:tcPr>
          <w:p w14:paraId="5B499528" w14:textId="77777777" w:rsidR="007A1501" w:rsidRPr="00626979" w:rsidRDefault="007A1501" w:rsidP="00AB512E">
            <w:pPr>
              <w:spacing w:before="20" w:after="20"/>
              <w:jc w:val="right"/>
              <w:rPr>
                <w:rFonts w:cs="Arial"/>
                <w:color w:val="333333"/>
                <w:lang w:eastAsia="id-ID"/>
              </w:rPr>
            </w:pPr>
            <w:r w:rsidRPr="00626979">
              <w:rPr>
                <w:rFonts w:cs="Arial"/>
                <w:color w:val="333333"/>
              </w:rPr>
              <w:t>445</w:t>
            </w:r>
          </w:p>
        </w:tc>
      </w:tr>
      <w:tr w:rsidR="007A1501" w:rsidRPr="00626979" w14:paraId="5EDBE719" w14:textId="77777777" w:rsidTr="00AB512E">
        <w:trPr>
          <w:trHeight w:val="210"/>
          <w:jc w:val="center"/>
        </w:trPr>
        <w:tc>
          <w:tcPr>
            <w:tcW w:w="1927" w:type="pct"/>
            <w:shd w:val="clear" w:color="000000" w:fill="FFFFFF"/>
            <w:vAlign w:val="center"/>
            <w:hideMark/>
          </w:tcPr>
          <w:p w14:paraId="6917F42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assets</w:t>
            </w:r>
          </w:p>
        </w:tc>
        <w:tc>
          <w:tcPr>
            <w:tcW w:w="966" w:type="pct"/>
            <w:shd w:val="clear" w:color="000000" w:fill="FFFFFF"/>
            <w:noWrap/>
          </w:tcPr>
          <w:p w14:paraId="56FF76C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217CA9FB" w14:textId="77777777" w:rsidR="007A1501" w:rsidRPr="00626979" w:rsidRDefault="007A1501" w:rsidP="00AB512E">
            <w:pPr>
              <w:spacing w:before="20" w:after="20"/>
              <w:jc w:val="right"/>
              <w:rPr>
                <w:rFonts w:cs="Arial"/>
                <w:color w:val="333333"/>
                <w:lang w:eastAsia="id-ID"/>
              </w:rPr>
            </w:pPr>
            <w:r w:rsidRPr="00626979">
              <w:rPr>
                <w:rFonts w:cs="Arial"/>
                <w:color w:val="333333"/>
              </w:rPr>
              <w:t>1</w:t>
            </w:r>
          </w:p>
        </w:tc>
        <w:tc>
          <w:tcPr>
            <w:tcW w:w="966" w:type="pct"/>
            <w:shd w:val="clear" w:color="000000" w:fill="FFFFFF"/>
            <w:noWrap/>
          </w:tcPr>
          <w:p w14:paraId="4691B50F"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27CE1484" w14:textId="77777777" w:rsidTr="00AB512E">
        <w:trPr>
          <w:trHeight w:val="210"/>
          <w:jc w:val="center"/>
        </w:trPr>
        <w:tc>
          <w:tcPr>
            <w:tcW w:w="1927" w:type="pct"/>
            <w:shd w:val="clear" w:color="000000" w:fill="FFFFFF"/>
            <w:vAlign w:val="center"/>
            <w:hideMark/>
          </w:tcPr>
          <w:p w14:paraId="353DA471" w14:textId="77777777" w:rsidR="007A1501" w:rsidRPr="00626979" w:rsidRDefault="007A1501" w:rsidP="00AB512E">
            <w:pPr>
              <w:spacing w:before="20" w:after="20"/>
              <w:jc w:val="left"/>
              <w:rPr>
                <w:rFonts w:cs="Arial"/>
                <w:color w:val="555555"/>
                <w:lang w:eastAsia="id-ID"/>
              </w:rPr>
            </w:pPr>
            <w:r w:rsidRPr="00626979">
              <w:rPr>
                <w:rFonts w:cs="Arial"/>
                <w:color w:val="555555"/>
              </w:rPr>
              <w:t>Current assets</w:t>
            </w:r>
          </w:p>
        </w:tc>
        <w:tc>
          <w:tcPr>
            <w:tcW w:w="966" w:type="pct"/>
            <w:shd w:val="clear" w:color="000000" w:fill="FFFFFF"/>
            <w:noWrap/>
          </w:tcPr>
          <w:p w14:paraId="18DA4E48" w14:textId="77777777" w:rsidR="007A1501" w:rsidRPr="00626979" w:rsidRDefault="007A1501" w:rsidP="00AB512E">
            <w:pPr>
              <w:spacing w:before="20" w:after="20"/>
              <w:jc w:val="right"/>
              <w:rPr>
                <w:rFonts w:cs="Arial"/>
                <w:color w:val="333333"/>
                <w:lang w:eastAsia="id-ID"/>
              </w:rPr>
            </w:pPr>
            <w:r w:rsidRPr="00626979">
              <w:rPr>
                <w:rFonts w:cs="Arial"/>
                <w:color w:val="333333"/>
              </w:rPr>
              <w:t>10.138</w:t>
            </w:r>
          </w:p>
        </w:tc>
        <w:tc>
          <w:tcPr>
            <w:tcW w:w="1141" w:type="pct"/>
            <w:shd w:val="clear" w:color="000000" w:fill="FFFFFF"/>
            <w:noWrap/>
          </w:tcPr>
          <w:p w14:paraId="09F9E1B9" w14:textId="77777777" w:rsidR="007A1501" w:rsidRPr="00626979" w:rsidRDefault="007A1501" w:rsidP="00AB512E">
            <w:pPr>
              <w:spacing w:before="20" w:after="20"/>
              <w:jc w:val="right"/>
              <w:rPr>
                <w:rFonts w:cs="Arial"/>
                <w:color w:val="333333"/>
                <w:lang w:eastAsia="id-ID"/>
              </w:rPr>
            </w:pPr>
            <w:r w:rsidRPr="00626979">
              <w:rPr>
                <w:rFonts w:cs="Arial"/>
                <w:color w:val="333333"/>
              </w:rPr>
              <w:t>9.857</w:t>
            </w:r>
          </w:p>
        </w:tc>
        <w:tc>
          <w:tcPr>
            <w:tcW w:w="966" w:type="pct"/>
            <w:shd w:val="clear" w:color="000000" w:fill="FFFFFF"/>
            <w:noWrap/>
          </w:tcPr>
          <w:p w14:paraId="52552736" w14:textId="77777777" w:rsidR="007A1501" w:rsidRPr="00626979" w:rsidRDefault="007A1501" w:rsidP="00AB512E">
            <w:pPr>
              <w:spacing w:before="20" w:after="20"/>
              <w:jc w:val="right"/>
              <w:rPr>
                <w:rFonts w:cs="Arial"/>
                <w:color w:val="333333"/>
                <w:lang w:eastAsia="id-ID"/>
              </w:rPr>
            </w:pPr>
            <w:r w:rsidRPr="00626979">
              <w:rPr>
                <w:rFonts w:cs="Arial"/>
                <w:color w:val="333333"/>
              </w:rPr>
              <w:t>10.642</w:t>
            </w:r>
          </w:p>
        </w:tc>
      </w:tr>
      <w:tr w:rsidR="007A1501" w:rsidRPr="00626979" w14:paraId="2640853D" w14:textId="77777777" w:rsidTr="00AB512E">
        <w:trPr>
          <w:trHeight w:val="210"/>
          <w:jc w:val="center"/>
        </w:trPr>
        <w:tc>
          <w:tcPr>
            <w:tcW w:w="1927" w:type="pct"/>
            <w:shd w:val="clear" w:color="000000" w:fill="FFFFFF"/>
            <w:vAlign w:val="center"/>
            <w:hideMark/>
          </w:tcPr>
          <w:p w14:paraId="27F5D3E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Stock</w:t>
            </w:r>
          </w:p>
        </w:tc>
        <w:tc>
          <w:tcPr>
            <w:tcW w:w="966" w:type="pct"/>
            <w:shd w:val="clear" w:color="000000" w:fill="FFFFFF"/>
            <w:noWrap/>
          </w:tcPr>
          <w:p w14:paraId="1CCE6D54" w14:textId="77777777" w:rsidR="007A1501" w:rsidRPr="00626979" w:rsidRDefault="007A1501" w:rsidP="00AB512E">
            <w:pPr>
              <w:spacing w:before="20" w:after="20"/>
              <w:jc w:val="right"/>
              <w:rPr>
                <w:rFonts w:cs="Arial"/>
                <w:color w:val="333333"/>
                <w:lang w:eastAsia="id-ID"/>
              </w:rPr>
            </w:pPr>
            <w:r w:rsidRPr="00626979">
              <w:rPr>
                <w:rFonts w:cs="Arial"/>
                <w:color w:val="333333"/>
              </w:rPr>
              <w:t>6.759</w:t>
            </w:r>
          </w:p>
        </w:tc>
        <w:tc>
          <w:tcPr>
            <w:tcW w:w="1141" w:type="pct"/>
            <w:shd w:val="clear" w:color="000000" w:fill="FFFFFF"/>
            <w:noWrap/>
          </w:tcPr>
          <w:p w14:paraId="3644FC65" w14:textId="77777777" w:rsidR="007A1501" w:rsidRPr="00626979" w:rsidRDefault="007A1501" w:rsidP="00AB512E">
            <w:pPr>
              <w:spacing w:before="20" w:after="20"/>
              <w:jc w:val="right"/>
              <w:rPr>
                <w:rFonts w:cs="Arial"/>
                <w:color w:val="333333"/>
                <w:lang w:eastAsia="id-ID"/>
              </w:rPr>
            </w:pPr>
            <w:r w:rsidRPr="00626979">
              <w:rPr>
                <w:rFonts w:cs="Arial"/>
                <w:color w:val="333333"/>
              </w:rPr>
              <w:t>6.711</w:t>
            </w:r>
          </w:p>
        </w:tc>
        <w:tc>
          <w:tcPr>
            <w:tcW w:w="966" w:type="pct"/>
            <w:shd w:val="clear" w:color="000000" w:fill="FFFFFF"/>
            <w:noWrap/>
          </w:tcPr>
          <w:p w14:paraId="0F93701B" w14:textId="77777777" w:rsidR="007A1501" w:rsidRPr="00626979" w:rsidRDefault="007A1501" w:rsidP="00AB512E">
            <w:pPr>
              <w:spacing w:before="20" w:after="20"/>
              <w:jc w:val="right"/>
              <w:rPr>
                <w:rFonts w:cs="Arial"/>
                <w:color w:val="333333"/>
                <w:lang w:eastAsia="id-ID"/>
              </w:rPr>
            </w:pPr>
            <w:r w:rsidRPr="00626979">
              <w:rPr>
                <w:rFonts w:cs="Arial"/>
                <w:color w:val="333333"/>
              </w:rPr>
              <w:t>8.966</w:t>
            </w:r>
          </w:p>
        </w:tc>
      </w:tr>
      <w:tr w:rsidR="007A1501" w:rsidRPr="00626979" w14:paraId="22652B2D" w14:textId="77777777" w:rsidTr="00AB512E">
        <w:trPr>
          <w:trHeight w:val="210"/>
          <w:jc w:val="center"/>
        </w:trPr>
        <w:tc>
          <w:tcPr>
            <w:tcW w:w="1927" w:type="pct"/>
            <w:shd w:val="clear" w:color="000000" w:fill="FFFFFF"/>
            <w:vAlign w:val="center"/>
            <w:hideMark/>
          </w:tcPr>
          <w:p w14:paraId="14444F4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Debtors</w:t>
            </w:r>
          </w:p>
        </w:tc>
        <w:tc>
          <w:tcPr>
            <w:tcW w:w="966" w:type="pct"/>
            <w:shd w:val="clear" w:color="000000" w:fill="FFFFFF"/>
            <w:noWrap/>
          </w:tcPr>
          <w:p w14:paraId="1BA30428" w14:textId="77777777" w:rsidR="007A1501" w:rsidRPr="00626979" w:rsidRDefault="007A1501" w:rsidP="00AB512E">
            <w:pPr>
              <w:spacing w:before="20" w:after="20"/>
              <w:jc w:val="right"/>
              <w:rPr>
                <w:rFonts w:cs="Arial"/>
                <w:color w:val="333333"/>
                <w:lang w:eastAsia="id-ID"/>
              </w:rPr>
            </w:pPr>
            <w:r w:rsidRPr="00626979">
              <w:rPr>
                <w:rFonts w:cs="Arial"/>
                <w:color w:val="333333"/>
              </w:rPr>
              <w:t>2.603</w:t>
            </w:r>
          </w:p>
        </w:tc>
        <w:tc>
          <w:tcPr>
            <w:tcW w:w="1141" w:type="pct"/>
            <w:shd w:val="clear" w:color="000000" w:fill="FFFFFF"/>
            <w:noWrap/>
          </w:tcPr>
          <w:p w14:paraId="57E33B6F" w14:textId="77777777" w:rsidR="007A1501" w:rsidRPr="00626979" w:rsidRDefault="007A1501" w:rsidP="00AB512E">
            <w:pPr>
              <w:spacing w:before="20" w:after="20"/>
              <w:jc w:val="right"/>
              <w:rPr>
                <w:rFonts w:cs="Arial"/>
                <w:color w:val="333333"/>
                <w:lang w:eastAsia="id-ID"/>
              </w:rPr>
            </w:pPr>
            <w:r w:rsidRPr="00626979">
              <w:rPr>
                <w:rFonts w:cs="Arial"/>
                <w:color w:val="333333"/>
              </w:rPr>
              <w:t>1.738</w:t>
            </w:r>
          </w:p>
        </w:tc>
        <w:tc>
          <w:tcPr>
            <w:tcW w:w="966" w:type="pct"/>
            <w:shd w:val="clear" w:color="000000" w:fill="FFFFFF"/>
            <w:noWrap/>
          </w:tcPr>
          <w:p w14:paraId="436C0769" w14:textId="77777777" w:rsidR="007A1501" w:rsidRPr="00626979" w:rsidRDefault="007A1501" w:rsidP="00AB512E">
            <w:pPr>
              <w:spacing w:before="20" w:after="20"/>
              <w:jc w:val="right"/>
              <w:rPr>
                <w:rFonts w:cs="Arial"/>
                <w:color w:val="333333"/>
                <w:lang w:eastAsia="id-ID"/>
              </w:rPr>
            </w:pPr>
            <w:r w:rsidRPr="00626979">
              <w:rPr>
                <w:rFonts w:cs="Arial"/>
                <w:color w:val="333333"/>
              </w:rPr>
              <w:t>359</w:t>
            </w:r>
          </w:p>
        </w:tc>
      </w:tr>
      <w:tr w:rsidR="007A1501" w:rsidRPr="00626979" w14:paraId="56D01994" w14:textId="77777777" w:rsidTr="00AB512E">
        <w:trPr>
          <w:trHeight w:val="210"/>
          <w:jc w:val="center"/>
        </w:trPr>
        <w:tc>
          <w:tcPr>
            <w:tcW w:w="1927" w:type="pct"/>
            <w:shd w:val="clear" w:color="000000" w:fill="FFFFFF"/>
            <w:vAlign w:val="center"/>
            <w:hideMark/>
          </w:tcPr>
          <w:p w14:paraId="1E3623A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assets</w:t>
            </w:r>
          </w:p>
        </w:tc>
        <w:tc>
          <w:tcPr>
            <w:tcW w:w="966" w:type="pct"/>
            <w:shd w:val="clear" w:color="000000" w:fill="FFFFFF"/>
            <w:noWrap/>
          </w:tcPr>
          <w:p w14:paraId="1E01BFDE" w14:textId="77777777" w:rsidR="007A1501" w:rsidRPr="00626979" w:rsidRDefault="007A1501" w:rsidP="00AB512E">
            <w:pPr>
              <w:spacing w:before="20" w:after="20"/>
              <w:jc w:val="right"/>
              <w:rPr>
                <w:rFonts w:cs="Arial"/>
                <w:color w:val="333333"/>
                <w:lang w:eastAsia="id-ID"/>
              </w:rPr>
            </w:pPr>
            <w:r w:rsidRPr="00626979">
              <w:rPr>
                <w:rFonts w:cs="Arial"/>
                <w:color w:val="333333"/>
              </w:rPr>
              <w:t>776</w:t>
            </w:r>
          </w:p>
        </w:tc>
        <w:tc>
          <w:tcPr>
            <w:tcW w:w="1141" w:type="pct"/>
            <w:shd w:val="clear" w:color="000000" w:fill="FFFFFF"/>
            <w:noWrap/>
          </w:tcPr>
          <w:p w14:paraId="442A5C19" w14:textId="77777777" w:rsidR="007A1501" w:rsidRPr="00626979" w:rsidRDefault="007A1501" w:rsidP="00AB512E">
            <w:pPr>
              <w:spacing w:before="20" w:after="20"/>
              <w:jc w:val="right"/>
              <w:rPr>
                <w:rFonts w:cs="Arial"/>
                <w:color w:val="333333"/>
                <w:lang w:eastAsia="id-ID"/>
              </w:rPr>
            </w:pPr>
            <w:r w:rsidRPr="00626979">
              <w:rPr>
                <w:rFonts w:cs="Arial"/>
                <w:color w:val="333333"/>
              </w:rPr>
              <w:t>1.408</w:t>
            </w:r>
          </w:p>
        </w:tc>
        <w:tc>
          <w:tcPr>
            <w:tcW w:w="966" w:type="pct"/>
            <w:shd w:val="clear" w:color="000000" w:fill="FFFFFF"/>
            <w:noWrap/>
          </w:tcPr>
          <w:p w14:paraId="281C0A9E" w14:textId="77777777" w:rsidR="007A1501" w:rsidRPr="00626979" w:rsidRDefault="007A1501" w:rsidP="00AB512E">
            <w:pPr>
              <w:spacing w:before="20" w:after="20"/>
              <w:jc w:val="right"/>
              <w:rPr>
                <w:rFonts w:cs="Arial"/>
                <w:color w:val="333333"/>
                <w:lang w:eastAsia="id-ID"/>
              </w:rPr>
            </w:pPr>
            <w:r w:rsidRPr="00626979">
              <w:rPr>
                <w:rFonts w:cs="Arial"/>
                <w:color w:val="333333"/>
              </w:rPr>
              <w:t>1.316</w:t>
            </w:r>
          </w:p>
        </w:tc>
      </w:tr>
      <w:tr w:rsidR="007A1501" w:rsidRPr="00626979" w14:paraId="03544F09" w14:textId="77777777" w:rsidTr="00AB512E">
        <w:trPr>
          <w:trHeight w:val="210"/>
          <w:jc w:val="center"/>
        </w:trPr>
        <w:tc>
          <w:tcPr>
            <w:tcW w:w="1927" w:type="pct"/>
            <w:shd w:val="clear" w:color="000000" w:fill="FFFFFF"/>
            <w:vAlign w:val="center"/>
            <w:hideMark/>
          </w:tcPr>
          <w:p w14:paraId="087215DD"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cash and cash equivalent</w:t>
            </w:r>
          </w:p>
        </w:tc>
        <w:tc>
          <w:tcPr>
            <w:tcW w:w="966" w:type="pct"/>
            <w:shd w:val="clear" w:color="000000" w:fill="FFFFFF"/>
            <w:noWrap/>
          </w:tcPr>
          <w:p w14:paraId="1BBD839F" w14:textId="77777777" w:rsidR="007A1501" w:rsidRPr="00626979" w:rsidRDefault="007A1501" w:rsidP="00AB512E">
            <w:pPr>
              <w:spacing w:before="20" w:after="20"/>
              <w:jc w:val="right"/>
              <w:rPr>
                <w:rFonts w:cs="Arial"/>
                <w:color w:val="333333"/>
                <w:lang w:eastAsia="id-ID"/>
              </w:rPr>
            </w:pPr>
            <w:r w:rsidRPr="00626979">
              <w:rPr>
                <w:rFonts w:cs="Arial"/>
                <w:color w:val="333333"/>
              </w:rPr>
              <w:t>273</w:t>
            </w:r>
          </w:p>
        </w:tc>
        <w:tc>
          <w:tcPr>
            <w:tcW w:w="1141" w:type="pct"/>
            <w:shd w:val="clear" w:color="000000" w:fill="FFFFFF"/>
            <w:noWrap/>
          </w:tcPr>
          <w:p w14:paraId="506F376A" w14:textId="77777777" w:rsidR="007A1501" w:rsidRPr="00626979" w:rsidRDefault="007A1501" w:rsidP="00AB512E">
            <w:pPr>
              <w:spacing w:before="20" w:after="20"/>
              <w:jc w:val="right"/>
              <w:rPr>
                <w:rFonts w:cs="Arial"/>
                <w:color w:val="333333"/>
                <w:lang w:eastAsia="id-ID"/>
              </w:rPr>
            </w:pPr>
            <w:r w:rsidRPr="00626979">
              <w:rPr>
                <w:rFonts w:cs="Arial"/>
                <w:color w:val="333333"/>
              </w:rPr>
              <w:t>1.221</w:t>
            </w:r>
          </w:p>
        </w:tc>
        <w:tc>
          <w:tcPr>
            <w:tcW w:w="966" w:type="pct"/>
            <w:shd w:val="clear" w:color="000000" w:fill="FFFFFF"/>
            <w:noWrap/>
          </w:tcPr>
          <w:p w14:paraId="55ADB061" w14:textId="77777777" w:rsidR="007A1501" w:rsidRPr="00626979" w:rsidRDefault="007A1501" w:rsidP="00AB512E">
            <w:pPr>
              <w:spacing w:before="20" w:after="20"/>
              <w:jc w:val="right"/>
              <w:rPr>
                <w:rFonts w:cs="Arial"/>
                <w:color w:val="333333"/>
                <w:lang w:eastAsia="id-ID"/>
              </w:rPr>
            </w:pPr>
            <w:r w:rsidRPr="00626979">
              <w:rPr>
                <w:rFonts w:cs="Arial"/>
                <w:color w:val="333333"/>
              </w:rPr>
              <w:t>1.056</w:t>
            </w:r>
          </w:p>
        </w:tc>
      </w:tr>
      <w:tr w:rsidR="007A1501" w:rsidRPr="00626979" w14:paraId="63E66E01" w14:textId="77777777" w:rsidTr="00AB512E">
        <w:trPr>
          <w:trHeight w:val="210"/>
          <w:jc w:val="center"/>
        </w:trPr>
        <w:tc>
          <w:tcPr>
            <w:tcW w:w="1927" w:type="pct"/>
            <w:shd w:val="clear" w:color="000000" w:fill="FFFFFF"/>
            <w:vAlign w:val="center"/>
            <w:hideMark/>
          </w:tcPr>
          <w:p w14:paraId="5468BEEC"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assets</w:t>
            </w:r>
          </w:p>
        </w:tc>
        <w:tc>
          <w:tcPr>
            <w:tcW w:w="966" w:type="pct"/>
            <w:shd w:val="clear" w:color="000000" w:fill="FFFFFF"/>
            <w:noWrap/>
          </w:tcPr>
          <w:p w14:paraId="5171357C"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10.361</w:t>
            </w:r>
          </w:p>
        </w:tc>
        <w:tc>
          <w:tcPr>
            <w:tcW w:w="1141" w:type="pct"/>
            <w:shd w:val="clear" w:color="000000" w:fill="FFFFFF"/>
            <w:noWrap/>
          </w:tcPr>
          <w:p w14:paraId="7F1DA70A"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10.170</w:t>
            </w:r>
          </w:p>
        </w:tc>
        <w:tc>
          <w:tcPr>
            <w:tcW w:w="966" w:type="pct"/>
            <w:shd w:val="clear" w:color="000000" w:fill="FFFFFF"/>
            <w:noWrap/>
          </w:tcPr>
          <w:p w14:paraId="2F9E3866"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11.089</w:t>
            </w:r>
          </w:p>
        </w:tc>
      </w:tr>
      <w:tr w:rsidR="007A1501" w:rsidRPr="00626979" w14:paraId="23ECFE9B" w14:textId="77777777" w:rsidTr="00AB512E">
        <w:trPr>
          <w:trHeight w:val="210"/>
          <w:jc w:val="center"/>
        </w:trPr>
        <w:tc>
          <w:tcPr>
            <w:tcW w:w="1927" w:type="pct"/>
            <w:shd w:val="clear" w:color="000000" w:fill="FFFFFF"/>
            <w:noWrap/>
            <w:vAlign w:val="bottom"/>
            <w:hideMark/>
          </w:tcPr>
          <w:p w14:paraId="1A170B1C"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0111F67C"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2929A733"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3E001330"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7BF3CCB2" w14:textId="77777777" w:rsidTr="00AB512E">
        <w:trPr>
          <w:trHeight w:val="210"/>
          <w:jc w:val="center"/>
        </w:trPr>
        <w:tc>
          <w:tcPr>
            <w:tcW w:w="5000" w:type="pct"/>
            <w:gridSpan w:val="4"/>
            <w:shd w:val="clear" w:color="auto" w:fill="63666A"/>
            <w:vAlign w:val="center"/>
            <w:hideMark/>
          </w:tcPr>
          <w:p w14:paraId="55F03A27"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Liabilities &amp; equity</w:t>
            </w:r>
          </w:p>
        </w:tc>
      </w:tr>
      <w:tr w:rsidR="007A1501" w:rsidRPr="00626979" w14:paraId="3244D469" w14:textId="77777777" w:rsidTr="00AB512E">
        <w:trPr>
          <w:trHeight w:val="210"/>
          <w:jc w:val="center"/>
        </w:trPr>
        <w:tc>
          <w:tcPr>
            <w:tcW w:w="1927" w:type="pct"/>
            <w:shd w:val="clear" w:color="000000" w:fill="FFFFFF"/>
            <w:vAlign w:val="center"/>
            <w:hideMark/>
          </w:tcPr>
          <w:p w14:paraId="5300C365" w14:textId="77777777" w:rsidR="007A1501" w:rsidRPr="00626979" w:rsidRDefault="007A1501" w:rsidP="00AB512E">
            <w:pPr>
              <w:spacing w:before="20" w:after="20"/>
              <w:jc w:val="left"/>
              <w:rPr>
                <w:rFonts w:cs="Arial"/>
                <w:color w:val="555555"/>
                <w:lang w:eastAsia="id-ID"/>
              </w:rPr>
            </w:pPr>
            <w:r w:rsidRPr="00626979">
              <w:rPr>
                <w:rFonts w:cs="Arial"/>
                <w:color w:val="555555"/>
              </w:rPr>
              <w:t>Shareholders funds</w:t>
            </w:r>
          </w:p>
        </w:tc>
        <w:tc>
          <w:tcPr>
            <w:tcW w:w="966" w:type="pct"/>
            <w:shd w:val="clear" w:color="000000" w:fill="FFFFFF"/>
            <w:noWrap/>
            <w:hideMark/>
          </w:tcPr>
          <w:p w14:paraId="5F54E7E9" w14:textId="77777777" w:rsidR="007A1501" w:rsidRPr="00626979" w:rsidRDefault="007A1501" w:rsidP="00AB512E">
            <w:pPr>
              <w:spacing w:before="20" w:after="20"/>
              <w:jc w:val="right"/>
              <w:rPr>
                <w:rFonts w:cs="Arial"/>
                <w:color w:val="333333"/>
                <w:lang w:eastAsia="id-ID"/>
              </w:rPr>
            </w:pPr>
            <w:r w:rsidRPr="00626979">
              <w:rPr>
                <w:rFonts w:cs="Arial"/>
                <w:color w:val="333333"/>
              </w:rPr>
              <w:t>6.227</w:t>
            </w:r>
          </w:p>
        </w:tc>
        <w:tc>
          <w:tcPr>
            <w:tcW w:w="1141" w:type="pct"/>
            <w:shd w:val="clear" w:color="000000" w:fill="FFFFFF"/>
            <w:noWrap/>
            <w:hideMark/>
          </w:tcPr>
          <w:p w14:paraId="5751B6E6" w14:textId="77777777" w:rsidR="007A1501" w:rsidRPr="00626979" w:rsidRDefault="007A1501" w:rsidP="00AB512E">
            <w:pPr>
              <w:spacing w:before="20" w:after="20"/>
              <w:jc w:val="right"/>
              <w:rPr>
                <w:rFonts w:cs="Arial"/>
                <w:color w:val="333333"/>
                <w:lang w:eastAsia="id-ID"/>
              </w:rPr>
            </w:pPr>
            <w:r w:rsidRPr="00626979">
              <w:rPr>
                <w:rFonts w:cs="Arial"/>
                <w:color w:val="333333"/>
              </w:rPr>
              <w:t>6.131</w:t>
            </w:r>
          </w:p>
        </w:tc>
        <w:tc>
          <w:tcPr>
            <w:tcW w:w="966" w:type="pct"/>
            <w:shd w:val="clear" w:color="000000" w:fill="FFFFFF"/>
            <w:noWrap/>
            <w:hideMark/>
          </w:tcPr>
          <w:p w14:paraId="74E28CEA" w14:textId="77777777" w:rsidR="007A1501" w:rsidRPr="00626979" w:rsidRDefault="007A1501" w:rsidP="00AB512E">
            <w:pPr>
              <w:spacing w:before="20" w:after="20"/>
              <w:jc w:val="right"/>
              <w:rPr>
                <w:rFonts w:cs="Arial"/>
                <w:color w:val="333333"/>
                <w:lang w:eastAsia="id-ID"/>
              </w:rPr>
            </w:pPr>
            <w:r w:rsidRPr="00626979">
              <w:rPr>
                <w:rFonts w:cs="Arial"/>
                <w:color w:val="333333"/>
              </w:rPr>
              <w:t>6.175</w:t>
            </w:r>
          </w:p>
        </w:tc>
      </w:tr>
      <w:tr w:rsidR="007A1501" w:rsidRPr="00626979" w14:paraId="59DAB5F7" w14:textId="77777777" w:rsidTr="00AB512E">
        <w:trPr>
          <w:trHeight w:val="210"/>
          <w:jc w:val="center"/>
        </w:trPr>
        <w:tc>
          <w:tcPr>
            <w:tcW w:w="1927" w:type="pct"/>
            <w:shd w:val="clear" w:color="000000" w:fill="FFFFFF"/>
            <w:vAlign w:val="center"/>
            <w:hideMark/>
          </w:tcPr>
          <w:p w14:paraId="15958D1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Capital</w:t>
            </w:r>
          </w:p>
        </w:tc>
        <w:tc>
          <w:tcPr>
            <w:tcW w:w="966" w:type="pct"/>
            <w:shd w:val="clear" w:color="000000" w:fill="FFFFFF"/>
            <w:noWrap/>
            <w:hideMark/>
          </w:tcPr>
          <w:p w14:paraId="2552C077" w14:textId="77777777" w:rsidR="007A1501" w:rsidRPr="00626979" w:rsidRDefault="007A1501" w:rsidP="00AB512E">
            <w:pPr>
              <w:spacing w:before="20" w:after="20"/>
              <w:jc w:val="right"/>
              <w:rPr>
                <w:rFonts w:cs="Arial"/>
                <w:color w:val="333333"/>
                <w:lang w:eastAsia="id-ID"/>
              </w:rPr>
            </w:pPr>
            <w:r w:rsidRPr="00626979">
              <w:rPr>
                <w:rFonts w:cs="Arial"/>
                <w:color w:val="333333"/>
              </w:rPr>
              <w:t>579</w:t>
            </w:r>
          </w:p>
        </w:tc>
        <w:tc>
          <w:tcPr>
            <w:tcW w:w="1141" w:type="pct"/>
            <w:shd w:val="clear" w:color="000000" w:fill="FFFFFF"/>
            <w:noWrap/>
            <w:hideMark/>
          </w:tcPr>
          <w:p w14:paraId="72AE5A89" w14:textId="77777777" w:rsidR="007A1501" w:rsidRPr="00626979" w:rsidRDefault="007A1501" w:rsidP="00AB512E">
            <w:pPr>
              <w:spacing w:before="20" w:after="20"/>
              <w:jc w:val="right"/>
              <w:rPr>
                <w:rFonts w:cs="Arial"/>
                <w:color w:val="333333"/>
                <w:lang w:eastAsia="id-ID"/>
              </w:rPr>
            </w:pPr>
            <w:r w:rsidRPr="00626979">
              <w:rPr>
                <w:rFonts w:cs="Arial"/>
                <w:color w:val="333333"/>
              </w:rPr>
              <w:t>598</w:t>
            </w:r>
          </w:p>
        </w:tc>
        <w:tc>
          <w:tcPr>
            <w:tcW w:w="966" w:type="pct"/>
            <w:shd w:val="clear" w:color="000000" w:fill="FFFFFF"/>
            <w:noWrap/>
            <w:hideMark/>
          </w:tcPr>
          <w:p w14:paraId="25D43AA6" w14:textId="77777777" w:rsidR="007A1501" w:rsidRPr="00626979" w:rsidRDefault="007A1501" w:rsidP="00AB512E">
            <w:pPr>
              <w:spacing w:before="20" w:after="20"/>
              <w:jc w:val="right"/>
              <w:rPr>
                <w:rFonts w:cs="Arial"/>
                <w:color w:val="333333"/>
                <w:lang w:eastAsia="id-ID"/>
              </w:rPr>
            </w:pPr>
            <w:r w:rsidRPr="00626979">
              <w:rPr>
                <w:rFonts w:cs="Arial"/>
                <w:color w:val="333333"/>
              </w:rPr>
              <w:t>666</w:t>
            </w:r>
          </w:p>
        </w:tc>
      </w:tr>
      <w:tr w:rsidR="007A1501" w:rsidRPr="00626979" w14:paraId="2ABEC2F4" w14:textId="77777777" w:rsidTr="00AB512E">
        <w:trPr>
          <w:trHeight w:val="210"/>
          <w:jc w:val="center"/>
        </w:trPr>
        <w:tc>
          <w:tcPr>
            <w:tcW w:w="1927" w:type="pct"/>
            <w:shd w:val="clear" w:color="000000" w:fill="FFFFFF"/>
            <w:vAlign w:val="center"/>
            <w:hideMark/>
          </w:tcPr>
          <w:p w14:paraId="36839F6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shareholders funds</w:t>
            </w:r>
          </w:p>
        </w:tc>
        <w:tc>
          <w:tcPr>
            <w:tcW w:w="966" w:type="pct"/>
            <w:shd w:val="clear" w:color="000000" w:fill="FFFFFF"/>
            <w:noWrap/>
            <w:hideMark/>
          </w:tcPr>
          <w:p w14:paraId="7286B749" w14:textId="77777777" w:rsidR="007A1501" w:rsidRPr="00626979" w:rsidRDefault="007A1501" w:rsidP="00AB512E">
            <w:pPr>
              <w:spacing w:before="20" w:after="20"/>
              <w:jc w:val="right"/>
              <w:rPr>
                <w:rFonts w:cs="Arial"/>
                <w:color w:val="333333"/>
                <w:lang w:eastAsia="id-ID"/>
              </w:rPr>
            </w:pPr>
            <w:r w:rsidRPr="00626979">
              <w:rPr>
                <w:rFonts w:cs="Arial"/>
                <w:color w:val="333333"/>
              </w:rPr>
              <w:t>5.649</w:t>
            </w:r>
          </w:p>
        </w:tc>
        <w:tc>
          <w:tcPr>
            <w:tcW w:w="1141" w:type="pct"/>
            <w:shd w:val="clear" w:color="000000" w:fill="FFFFFF"/>
            <w:noWrap/>
            <w:hideMark/>
          </w:tcPr>
          <w:p w14:paraId="3532644E" w14:textId="77777777" w:rsidR="007A1501" w:rsidRPr="00626979" w:rsidRDefault="007A1501" w:rsidP="00AB512E">
            <w:pPr>
              <w:spacing w:before="20" w:after="20"/>
              <w:jc w:val="right"/>
              <w:rPr>
                <w:rFonts w:cs="Arial"/>
                <w:color w:val="333333"/>
                <w:lang w:eastAsia="id-ID"/>
              </w:rPr>
            </w:pPr>
            <w:r w:rsidRPr="00626979">
              <w:rPr>
                <w:rFonts w:cs="Arial"/>
                <w:color w:val="333333"/>
              </w:rPr>
              <w:t>5.532</w:t>
            </w:r>
          </w:p>
        </w:tc>
        <w:tc>
          <w:tcPr>
            <w:tcW w:w="966" w:type="pct"/>
            <w:shd w:val="clear" w:color="000000" w:fill="FFFFFF"/>
            <w:noWrap/>
            <w:hideMark/>
          </w:tcPr>
          <w:p w14:paraId="693ED6AE" w14:textId="77777777" w:rsidR="007A1501" w:rsidRPr="00626979" w:rsidRDefault="007A1501" w:rsidP="00AB512E">
            <w:pPr>
              <w:spacing w:before="20" w:after="20"/>
              <w:jc w:val="right"/>
              <w:rPr>
                <w:rFonts w:cs="Arial"/>
                <w:color w:val="333333"/>
                <w:lang w:eastAsia="id-ID"/>
              </w:rPr>
            </w:pPr>
            <w:r w:rsidRPr="00626979">
              <w:rPr>
                <w:rFonts w:cs="Arial"/>
                <w:color w:val="333333"/>
              </w:rPr>
              <w:t>5.509</w:t>
            </w:r>
          </w:p>
        </w:tc>
      </w:tr>
      <w:tr w:rsidR="007A1501" w:rsidRPr="00626979" w14:paraId="3CC41B11" w14:textId="77777777" w:rsidTr="00AB512E">
        <w:trPr>
          <w:trHeight w:val="210"/>
          <w:jc w:val="center"/>
        </w:trPr>
        <w:tc>
          <w:tcPr>
            <w:tcW w:w="1927" w:type="pct"/>
            <w:shd w:val="clear" w:color="000000" w:fill="FFFFFF"/>
            <w:vAlign w:val="center"/>
            <w:hideMark/>
          </w:tcPr>
          <w:p w14:paraId="7349DA23"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liabilities</w:t>
            </w:r>
          </w:p>
        </w:tc>
        <w:tc>
          <w:tcPr>
            <w:tcW w:w="966" w:type="pct"/>
            <w:shd w:val="clear" w:color="000000" w:fill="FFFFFF"/>
            <w:noWrap/>
            <w:hideMark/>
          </w:tcPr>
          <w:p w14:paraId="73426633" w14:textId="77777777" w:rsidR="007A1501" w:rsidRPr="00626979" w:rsidRDefault="007A1501" w:rsidP="00AB512E">
            <w:pPr>
              <w:spacing w:before="20" w:after="20"/>
              <w:jc w:val="right"/>
              <w:rPr>
                <w:rFonts w:cs="Arial"/>
                <w:color w:val="333333"/>
                <w:lang w:eastAsia="id-ID"/>
              </w:rPr>
            </w:pPr>
            <w:r w:rsidRPr="00626979">
              <w:rPr>
                <w:rFonts w:cs="Arial"/>
                <w:color w:val="333333"/>
              </w:rPr>
              <w:t>74</w:t>
            </w:r>
          </w:p>
        </w:tc>
        <w:tc>
          <w:tcPr>
            <w:tcW w:w="1141" w:type="pct"/>
            <w:shd w:val="clear" w:color="000000" w:fill="FFFFFF"/>
            <w:noWrap/>
            <w:hideMark/>
          </w:tcPr>
          <w:p w14:paraId="5557AB89" w14:textId="77777777" w:rsidR="007A1501" w:rsidRPr="00626979" w:rsidRDefault="007A1501" w:rsidP="00AB512E">
            <w:pPr>
              <w:spacing w:before="20" w:after="20"/>
              <w:jc w:val="right"/>
              <w:rPr>
                <w:rFonts w:cs="Arial"/>
                <w:color w:val="333333"/>
                <w:lang w:eastAsia="id-ID"/>
              </w:rPr>
            </w:pPr>
            <w:r w:rsidRPr="00626979">
              <w:rPr>
                <w:rFonts w:cs="Arial"/>
                <w:color w:val="333333"/>
              </w:rPr>
              <w:t>71</w:t>
            </w:r>
          </w:p>
        </w:tc>
        <w:tc>
          <w:tcPr>
            <w:tcW w:w="966" w:type="pct"/>
            <w:shd w:val="clear" w:color="000000" w:fill="FFFFFF"/>
            <w:noWrap/>
            <w:hideMark/>
          </w:tcPr>
          <w:p w14:paraId="1F5C8E19" w14:textId="77777777" w:rsidR="007A1501" w:rsidRPr="00626979" w:rsidRDefault="007A1501" w:rsidP="00AB512E">
            <w:pPr>
              <w:spacing w:before="20" w:after="20"/>
              <w:jc w:val="right"/>
              <w:rPr>
                <w:rFonts w:cs="Arial"/>
                <w:color w:val="333333"/>
                <w:lang w:eastAsia="id-ID"/>
              </w:rPr>
            </w:pPr>
            <w:r w:rsidRPr="00626979">
              <w:rPr>
                <w:rFonts w:cs="Arial"/>
                <w:color w:val="333333"/>
              </w:rPr>
              <w:t>82</w:t>
            </w:r>
          </w:p>
        </w:tc>
      </w:tr>
      <w:tr w:rsidR="007A1501" w:rsidRPr="00626979" w14:paraId="0FFD7349" w14:textId="77777777" w:rsidTr="00AB512E">
        <w:trPr>
          <w:trHeight w:val="210"/>
          <w:jc w:val="center"/>
        </w:trPr>
        <w:tc>
          <w:tcPr>
            <w:tcW w:w="1927" w:type="pct"/>
            <w:shd w:val="clear" w:color="000000" w:fill="FFFFFF"/>
            <w:vAlign w:val="center"/>
            <w:hideMark/>
          </w:tcPr>
          <w:p w14:paraId="4A4F27A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Long term debt</w:t>
            </w:r>
          </w:p>
        </w:tc>
        <w:tc>
          <w:tcPr>
            <w:tcW w:w="966" w:type="pct"/>
            <w:shd w:val="clear" w:color="000000" w:fill="FFFFFF"/>
            <w:noWrap/>
            <w:hideMark/>
          </w:tcPr>
          <w:p w14:paraId="59B20325"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1D2F807B"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4260A096" w14:textId="77777777" w:rsidR="007A1501" w:rsidRPr="00626979" w:rsidRDefault="007A1501" w:rsidP="00AB512E">
            <w:pPr>
              <w:spacing w:before="20" w:after="20"/>
              <w:jc w:val="right"/>
              <w:rPr>
                <w:rFonts w:cs="Arial"/>
                <w:color w:val="333333"/>
                <w:lang w:eastAsia="id-ID"/>
              </w:rPr>
            </w:pPr>
            <w:r w:rsidRPr="00626979">
              <w:rPr>
                <w:rFonts w:cs="Arial"/>
                <w:color w:val="333333"/>
              </w:rPr>
              <w:t>16</w:t>
            </w:r>
          </w:p>
        </w:tc>
      </w:tr>
      <w:tr w:rsidR="007A1501" w:rsidRPr="00626979" w14:paraId="7DA32ABE" w14:textId="77777777" w:rsidTr="00AB512E">
        <w:trPr>
          <w:trHeight w:val="210"/>
          <w:jc w:val="center"/>
        </w:trPr>
        <w:tc>
          <w:tcPr>
            <w:tcW w:w="1927" w:type="pct"/>
            <w:shd w:val="clear" w:color="000000" w:fill="FFFFFF"/>
            <w:vAlign w:val="center"/>
            <w:hideMark/>
          </w:tcPr>
          <w:p w14:paraId="093C745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liabilities</w:t>
            </w:r>
          </w:p>
        </w:tc>
        <w:tc>
          <w:tcPr>
            <w:tcW w:w="966" w:type="pct"/>
            <w:shd w:val="clear" w:color="000000" w:fill="FFFFFF"/>
            <w:noWrap/>
            <w:hideMark/>
          </w:tcPr>
          <w:p w14:paraId="6F48DA24" w14:textId="77777777" w:rsidR="007A1501" w:rsidRPr="00626979" w:rsidRDefault="007A1501" w:rsidP="00AB512E">
            <w:pPr>
              <w:spacing w:before="20" w:after="20"/>
              <w:jc w:val="right"/>
              <w:rPr>
                <w:rFonts w:cs="Arial"/>
                <w:color w:val="333333"/>
                <w:lang w:eastAsia="id-ID"/>
              </w:rPr>
            </w:pPr>
            <w:r w:rsidRPr="00626979">
              <w:rPr>
                <w:rFonts w:cs="Arial"/>
                <w:color w:val="333333"/>
              </w:rPr>
              <w:t>74</w:t>
            </w:r>
          </w:p>
        </w:tc>
        <w:tc>
          <w:tcPr>
            <w:tcW w:w="1141" w:type="pct"/>
            <w:shd w:val="clear" w:color="000000" w:fill="FFFFFF"/>
            <w:noWrap/>
            <w:hideMark/>
          </w:tcPr>
          <w:p w14:paraId="58E5866C" w14:textId="77777777" w:rsidR="007A1501" w:rsidRPr="00626979" w:rsidRDefault="007A1501" w:rsidP="00AB512E">
            <w:pPr>
              <w:spacing w:before="20" w:after="20"/>
              <w:jc w:val="right"/>
              <w:rPr>
                <w:rFonts w:cs="Arial"/>
                <w:color w:val="333333"/>
                <w:lang w:eastAsia="id-ID"/>
              </w:rPr>
            </w:pPr>
            <w:r w:rsidRPr="00626979">
              <w:rPr>
                <w:rFonts w:cs="Arial"/>
                <w:color w:val="333333"/>
              </w:rPr>
              <w:t>70</w:t>
            </w:r>
          </w:p>
        </w:tc>
        <w:tc>
          <w:tcPr>
            <w:tcW w:w="966" w:type="pct"/>
            <w:shd w:val="clear" w:color="000000" w:fill="FFFFFF"/>
            <w:noWrap/>
            <w:hideMark/>
          </w:tcPr>
          <w:p w14:paraId="7862B413" w14:textId="77777777" w:rsidR="007A1501" w:rsidRPr="00626979" w:rsidRDefault="007A1501" w:rsidP="00AB512E">
            <w:pPr>
              <w:spacing w:before="20" w:after="20"/>
              <w:jc w:val="right"/>
              <w:rPr>
                <w:rFonts w:cs="Arial"/>
                <w:color w:val="333333"/>
                <w:lang w:eastAsia="id-ID"/>
              </w:rPr>
            </w:pPr>
            <w:r w:rsidRPr="00626979">
              <w:rPr>
                <w:rFonts w:cs="Arial"/>
                <w:color w:val="333333"/>
              </w:rPr>
              <w:t>66</w:t>
            </w:r>
          </w:p>
        </w:tc>
      </w:tr>
      <w:tr w:rsidR="007A1501" w:rsidRPr="00626979" w14:paraId="26ABBBC2" w14:textId="77777777" w:rsidTr="00AB512E">
        <w:trPr>
          <w:trHeight w:val="210"/>
          <w:jc w:val="center"/>
        </w:trPr>
        <w:tc>
          <w:tcPr>
            <w:tcW w:w="1927" w:type="pct"/>
            <w:shd w:val="clear" w:color="000000" w:fill="FFFFFF"/>
            <w:vAlign w:val="center"/>
            <w:hideMark/>
          </w:tcPr>
          <w:p w14:paraId="77ABC650"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provisions</w:t>
            </w:r>
          </w:p>
        </w:tc>
        <w:tc>
          <w:tcPr>
            <w:tcW w:w="966" w:type="pct"/>
            <w:shd w:val="clear" w:color="000000" w:fill="FFFFFF"/>
            <w:hideMark/>
          </w:tcPr>
          <w:p w14:paraId="13E3DEA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27E2772E" w14:textId="77777777" w:rsidR="007A1501" w:rsidRPr="00626979" w:rsidRDefault="007A1501" w:rsidP="00AB512E">
            <w:pPr>
              <w:spacing w:before="20" w:after="20"/>
              <w:jc w:val="right"/>
              <w:rPr>
                <w:rFonts w:cs="Arial"/>
                <w:color w:val="333333"/>
                <w:lang w:eastAsia="id-ID"/>
              </w:rPr>
            </w:pPr>
            <w:r w:rsidRPr="00626979">
              <w:rPr>
                <w:rFonts w:cs="Arial"/>
                <w:color w:val="333333"/>
              </w:rPr>
              <w:t>63</w:t>
            </w:r>
          </w:p>
        </w:tc>
        <w:tc>
          <w:tcPr>
            <w:tcW w:w="966" w:type="pct"/>
            <w:shd w:val="clear" w:color="000000" w:fill="FFFFFF"/>
            <w:hideMark/>
          </w:tcPr>
          <w:p w14:paraId="3602DB81" w14:textId="77777777" w:rsidR="007A1501" w:rsidRPr="00626979" w:rsidRDefault="007A1501" w:rsidP="00AB512E">
            <w:pPr>
              <w:spacing w:before="20" w:after="20"/>
              <w:jc w:val="right"/>
              <w:rPr>
                <w:rFonts w:cs="Arial"/>
                <w:color w:val="333333"/>
                <w:lang w:eastAsia="id-ID"/>
              </w:rPr>
            </w:pPr>
            <w:r w:rsidRPr="00626979">
              <w:rPr>
                <w:rFonts w:cs="Arial"/>
                <w:color w:val="333333"/>
              </w:rPr>
              <w:t>58</w:t>
            </w:r>
          </w:p>
        </w:tc>
      </w:tr>
      <w:tr w:rsidR="007A1501" w:rsidRPr="00626979" w14:paraId="139FF915" w14:textId="77777777" w:rsidTr="00AB512E">
        <w:trPr>
          <w:trHeight w:val="210"/>
          <w:jc w:val="center"/>
        </w:trPr>
        <w:tc>
          <w:tcPr>
            <w:tcW w:w="1927" w:type="pct"/>
            <w:shd w:val="clear" w:color="000000" w:fill="FFFFFF"/>
            <w:vAlign w:val="center"/>
            <w:hideMark/>
          </w:tcPr>
          <w:p w14:paraId="254EB76D" w14:textId="77777777" w:rsidR="007A1501" w:rsidRPr="00626979" w:rsidRDefault="007A1501" w:rsidP="00AB512E">
            <w:pPr>
              <w:spacing w:before="20" w:after="20"/>
              <w:jc w:val="left"/>
              <w:rPr>
                <w:rFonts w:cs="Arial"/>
                <w:color w:val="555555"/>
                <w:lang w:eastAsia="id-ID"/>
              </w:rPr>
            </w:pPr>
            <w:r w:rsidRPr="00626979">
              <w:rPr>
                <w:rFonts w:cs="Arial"/>
                <w:color w:val="555555"/>
              </w:rPr>
              <w:t>Current liabilities</w:t>
            </w:r>
          </w:p>
        </w:tc>
        <w:tc>
          <w:tcPr>
            <w:tcW w:w="966" w:type="pct"/>
            <w:shd w:val="clear" w:color="000000" w:fill="FFFFFF"/>
            <w:noWrap/>
            <w:hideMark/>
          </w:tcPr>
          <w:p w14:paraId="57DFA20B" w14:textId="77777777" w:rsidR="007A1501" w:rsidRPr="00626979" w:rsidRDefault="007A1501" w:rsidP="00AB512E">
            <w:pPr>
              <w:spacing w:before="20" w:after="20"/>
              <w:jc w:val="right"/>
              <w:rPr>
                <w:rFonts w:cs="Arial"/>
                <w:color w:val="333333"/>
                <w:lang w:eastAsia="id-ID"/>
              </w:rPr>
            </w:pPr>
            <w:r w:rsidRPr="00626979">
              <w:rPr>
                <w:rFonts w:cs="Arial"/>
                <w:color w:val="333333"/>
              </w:rPr>
              <w:t>4.059</w:t>
            </w:r>
          </w:p>
        </w:tc>
        <w:tc>
          <w:tcPr>
            <w:tcW w:w="1141" w:type="pct"/>
            <w:shd w:val="clear" w:color="000000" w:fill="FFFFFF"/>
            <w:noWrap/>
            <w:hideMark/>
          </w:tcPr>
          <w:p w14:paraId="39586AD8" w14:textId="77777777" w:rsidR="007A1501" w:rsidRPr="00626979" w:rsidRDefault="007A1501" w:rsidP="00AB512E">
            <w:pPr>
              <w:spacing w:before="20" w:after="20"/>
              <w:jc w:val="right"/>
              <w:rPr>
                <w:rFonts w:cs="Arial"/>
                <w:color w:val="333333"/>
                <w:lang w:eastAsia="id-ID"/>
              </w:rPr>
            </w:pPr>
            <w:r w:rsidRPr="00626979">
              <w:rPr>
                <w:rFonts w:cs="Arial"/>
                <w:color w:val="333333"/>
              </w:rPr>
              <w:t>3.969</w:t>
            </w:r>
          </w:p>
        </w:tc>
        <w:tc>
          <w:tcPr>
            <w:tcW w:w="966" w:type="pct"/>
            <w:shd w:val="clear" w:color="000000" w:fill="FFFFFF"/>
            <w:noWrap/>
            <w:hideMark/>
          </w:tcPr>
          <w:p w14:paraId="1007BB0F" w14:textId="77777777" w:rsidR="007A1501" w:rsidRPr="00626979" w:rsidRDefault="007A1501" w:rsidP="00AB512E">
            <w:pPr>
              <w:spacing w:before="20" w:after="20"/>
              <w:jc w:val="right"/>
              <w:rPr>
                <w:rFonts w:cs="Arial"/>
                <w:color w:val="333333"/>
                <w:lang w:eastAsia="id-ID"/>
              </w:rPr>
            </w:pPr>
            <w:r w:rsidRPr="00626979">
              <w:rPr>
                <w:rFonts w:cs="Arial"/>
                <w:color w:val="333333"/>
              </w:rPr>
              <w:t>4.832</w:t>
            </w:r>
          </w:p>
        </w:tc>
      </w:tr>
      <w:tr w:rsidR="007A1501" w:rsidRPr="00626979" w14:paraId="6E5BBF6F" w14:textId="77777777" w:rsidTr="00AB512E">
        <w:trPr>
          <w:trHeight w:val="210"/>
          <w:jc w:val="center"/>
        </w:trPr>
        <w:tc>
          <w:tcPr>
            <w:tcW w:w="1927" w:type="pct"/>
            <w:shd w:val="clear" w:color="000000" w:fill="FFFFFF"/>
            <w:vAlign w:val="center"/>
            <w:hideMark/>
          </w:tcPr>
          <w:p w14:paraId="7B234AC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Loans &amp; short-term debt</w:t>
            </w:r>
          </w:p>
        </w:tc>
        <w:tc>
          <w:tcPr>
            <w:tcW w:w="966" w:type="pct"/>
            <w:shd w:val="clear" w:color="000000" w:fill="FFFFFF"/>
            <w:noWrap/>
            <w:hideMark/>
          </w:tcPr>
          <w:p w14:paraId="13F9B92C" w14:textId="77777777" w:rsidR="007A1501" w:rsidRPr="00626979" w:rsidRDefault="007A1501" w:rsidP="00AB512E">
            <w:pPr>
              <w:spacing w:before="20" w:after="20"/>
              <w:jc w:val="right"/>
              <w:rPr>
                <w:rFonts w:cs="Arial"/>
                <w:color w:val="333333"/>
                <w:lang w:eastAsia="id-ID"/>
              </w:rPr>
            </w:pPr>
            <w:r w:rsidRPr="00626979">
              <w:rPr>
                <w:rFonts w:cs="Arial"/>
                <w:color w:val="333333"/>
              </w:rPr>
              <w:t>887</w:t>
            </w:r>
          </w:p>
        </w:tc>
        <w:tc>
          <w:tcPr>
            <w:tcW w:w="1141" w:type="pct"/>
            <w:shd w:val="clear" w:color="000000" w:fill="FFFFFF"/>
            <w:noWrap/>
            <w:hideMark/>
          </w:tcPr>
          <w:p w14:paraId="6E419C08"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660BD0F2"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3AE1DB02" w14:textId="77777777" w:rsidTr="00AB512E">
        <w:trPr>
          <w:trHeight w:val="210"/>
          <w:jc w:val="center"/>
        </w:trPr>
        <w:tc>
          <w:tcPr>
            <w:tcW w:w="1927" w:type="pct"/>
            <w:shd w:val="clear" w:color="000000" w:fill="FFFFFF"/>
            <w:vAlign w:val="center"/>
            <w:hideMark/>
          </w:tcPr>
          <w:p w14:paraId="50CBF84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Creditors</w:t>
            </w:r>
          </w:p>
        </w:tc>
        <w:tc>
          <w:tcPr>
            <w:tcW w:w="966" w:type="pct"/>
            <w:shd w:val="clear" w:color="000000" w:fill="FFFFFF"/>
            <w:noWrap/>
            <w:hideMark/>
          </w:tcPr>
          <w:p w14:paraId="3C0014C2" w14:textId="77777777" w:rsidR="007A1501" w:rsidRPr="00626979" w:rsidRDefault="007A1501" w:rsidP="00AB512E">
            <w:pPr>
              <w:spacing w:before="20" w:after="20"/>
              <w:jc w:val="right"/>
              <w:rPr>
                <w:rFonts w:cs="Arial"/>
                <w:color w:val="333333"/>
                <w:lang w:eastAsia="id-ID"/>
              </w:rPr>
            </w:pPr>
            <w:r w:rsidRPr="00626979">
              <w:rPr>
                <w:rFonts w:cs="Arial"/>
                <w:color w:val="333333"/>
              </w:rPr>
              <w:t>2.977</w:t>
            </w:r>
          </w:p>
        </w:tc>
        <w:tc>
          <w:tcPr>
            <w:tcW w:w="1141" w:type="pct"/>
            <w:shd w:val="clear" w:color="000000" w:fill="FFFFFF"/>
            <w:noWrap/>
            <w:hideMark/>
          </w:tcPr>
          <w:p w14:paraId="6A2917F6" w14:textId="77777777" w:rsidR="007A1501" w:rsidRPr="00626979" w:rsidRDefault="007A1501" w:rsidP="00AB512E">
            <w:pPr>
              <w:spacing w:before="20" w:after="20"/>
              <w:jc w:val="right"/>
              <w:rPr>
                <w:rFonts w:cs="Arial"/>
                <w:color w:val="333333"/>
                <w:lang w:eastAsia="id-ID"/>
              </w:rPr>
            </w:pPr>
            <w:r w:rsidRPr="00626979">
              <w:rPr>
                <w:rFonts w:cs="Arial"/>
                <w:color w:val="333333"/>
              </w:rPr>
              <w:t>2.653</w:t>
            </w:r>
          </w:p>
        </w:tc>
        <w:tc>
          <w:tcPr>
            <w:tcW w:w="966" w:type="pct"/>
            <w:shd w:val="clear" w:color="000000" w:fill="FFFFFF"/>
            <w:noWrap/>
            <w:hideMark/>
          </w:tcPr>
          <w:p w14:paraId="45892F21" w14:textId="77777777" w:rsidR="007A1501" w:rsidRPr="00626979" w:rsidRDefault="007A1501" w:rsidP="00AB512E">
            <w:pPr>
              <w:spacing w:before="20" w:after="20"/>
              <w:jc w:val="right"/>
              <w:rPr>
                <w:rFonts w:cs="Arial"/>
                <w:color w:val="333333"/>
                <w:lang w:eastAsia="id-ID"/>
              </w:rPr>
            </w:pPr>
            <w:r w:rsidRPr="00626979">
              <w:rPr>
                <w:rFonts w:cs="Arial"/>
                <w:color w:val="333333"/>
              </w:rPr>
              <w:t>3.386</w:t>
            </w:r>
          </w:p>
        </w:tc>
      </w:tr>
      <w:tr w:rsidR="007A1501" w:rsidRPr="00626979" w14:paraId="1BD39B0B" w14:textId="77777777" w:rsidTr="00AB512E">
        <w:trPr>
          <w:trHeight w:val="210"/>
          <w:jc w:val="center"/>
        </w:trPr>
        <w:tc>
          <w:tcPr>
            <w:tcW w:w="1927" w:type="pct"/>
            <w:shd w:val="clear" w:color="000000" w:fill="FFFFFF"/>
            <w:vAlign w:val="center"/>
            <w:hideMark/>
          </w:tcPr>
          <w:p w14:paraId="059BA34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liabilities</w:t>
            </w:r>
          </w:p>
        </w:tc>
        <w:tc>
          <w:tcPr>
            <w:tcW w:w="966" w:type="pct"/>
            <w:shd w:val="clear" w:color="000000" w:fill="FFFFFF"/>
            <w:noWrap/>
            <w:hideMark/>
          </w:tcPr>
          <w:p w14:paraId="3ED3ECE7" w14:textId="77777777" w:rsidR="007A1501" w:rsidRPr="00626979" w:rsidRDefault="007A1501" w:rsidP="00AB512E">
            <w:pPr>
              <w:spacing w:before="20" w:after="20"/>
              <w:jc w:val="right"/>
              <w:rPr>
                <w:rFonts w:cs="Arial"/>
                <w:color w:val="333333"/>
                <w:lang w:eastAsia="id-ID"/>
              </w:rPr>
            </w:pPr>
            <w:r w:rsidRPr="00626979">
              <w:rPr>
                <w:rFonts w:cs="Arial"/>
                <w:color w:val="333333"/>
              </w:rPr>
              <w:t>195</w:t>
            </w:r>
          </w:p>
        </w:tc>
        <w:tc>
          <w:tcPr>
            <w:tcW w:w="1141" w:type="pct"/>
            <w:shd w:val="clear" w:color="000000" w:fill="FFFFFF"/>
            <w:noWrap/>
            <w:hideMark/>
          </w:tcPr>
          <w:p w14:paraId="63343B66" w14:textId="77777777" w:rsidR="007A1501" w:rsidRPr="00626979" w:rsidRDefault="007A1501" w:rsidP="00AB512E">
            <w:pPr>
              <w:spacing w:before="20" w:after="20"/>
              <w:jc w:val="right"/>
              <w:rPr>
                <w:rFonts w:cs="Arial"/>
                <w:color w:val="333333"/>
                <w:lang w:eastAsia="id-ID"/>
              </w:rPr>
            </w:pPr>
            <w:r w:rsidRPr="00626979">
              <w:rPr>
                <w:rFonts w:cs="Arial"/>
                <w:color w:val="333333"/>
              </w:rPr>
              <w:t>1.316</w:t>
            </w:r>
          </w:p>
        </w:tc>
        <w:tc>
          <w:tcPr>
            <w:tcW w:w="966" w:type="pct"/>
            <w:shd w:val="clear" w:color="000000" w:fill="FFFFFF"/>
            <w:noWrap/>
            <w:hideMark/>
          </w:tcPr>
          <w:p w14:paraId="65D79DF5" w14:textId="77777777" w:rsidR="007A1501" w:rsidRPr="00626979" w:rsidRDefault="007A1501" w:rsidP="00AB512E">
            <w:pPr>
              <w:spacing w:before="20" w:after="20"/>
              <w:jc w:val="right"/>
              <w:rPr>
                <w:rFonts w:cs="Arial"/>
                <w:color w:val="333333"/>
                <w:lang w:eastAsia="id-ID"/>
              </w:rPr>
            </w:pPr>
            <w:r w:rsidRPr="00626979">
              <w:rPr>
                <w:rFonts w:cs="Arial"/>
                <w:color w:val="333333"/>
              </w:rPr>
              <w:t>1.446</w:t>
            </w:r>
          </w:p>
        </w:tc>
      </w:tr>
      <w:tr w:rsidR="007A1501" w:rsidRPr="00626979" w14:paraId="74703079" w14:textId="77777777" w:rsidTr="00AB512E">
        <w:trPr>
          <w:trHeight w:val="210"/>
          <w:jc w:val="center"/>
        </w:trPr>
        <w:tc>
          <w:tcPr>
            <w:tcW w:w="1927" w:type="pct"/>
            <w:shd w:val="clear" w:color="000000" w:fill="FFFFFF"/>
            <w:vAlign w:val="center"/>
            <w:hideMark/>
          </w:tcPr>
          <w:p w14:paraId="1FEFC313"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shareholders' funds and liabilities</w:t>
            </w:r>
          </w:p>
        </w:tc>
        <w:tc>
          <w:tcPr>
            <w:tcW w:w="966" w:type="pct"/>
            <w:shd w:val="clear" w:color="000000" w:fill="FFFFFF"/>
            <w:noWrap/>
            <w:hideMark/>
          </w:tcPr>
          <w:p w14:paraId="4C1B6DB8"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10.361</w:t>
            </w:r>
          </w:p>
        </w:tc>
        <w:tc>
          <w:tcPr>
            <w:tcW w:w="1141" w:type="pct"/>
            <w:shd w:val="clear" w:color="000000" w:fill="FFFFFF"/>
            <w:noWrap/>
            <w:hideMark/>
          </w:tcPr>
          <w:p w14:paraId="534D0010"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10.170</w:t>
            </w:r>
          </w:p>
        </w:tc>
        <w:tc>
          <w:tcPr>
            <w:tcW w:w="966" w:type="pct"/>
            <w:shd w:val="clear" w:color="000000" w:fill="FFFFFF"/>
            <w:noWrap/>
            <w:hideMark/>
          </w:tcPr>
          <w:p w14:paraId="4C0845F2"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11.089</w:t>
            </w:r>
          </w:p>
        </w:tc>
      </w:tr>
      <w:tr w:rsidR="007A1501" w:rsidRPr="00626979" w14:paraId="58374CBB" w14:textId="77777777" w:rsidTr="00AB512E">
        <w:trPr>
          <w:trHeight w:val="210"/>
          <w:jc w:val="center"/>
        </w:trPr>
        <w:tc>
          <w:tcPr>
            <w:tcW w:w="1927" w:type="pct"/>
            <w:shd w:val="clear" w:color="000000" w:fill="FFFFFF"/>
            <w:noWrap/>
            <w:vAlign w:val="bottom"/>
            <w:hideMark/>
          </w:tcPr>
          <w:p w14:paraId="0F0090D0"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23C042F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21D601E8"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2A13E4A5"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55E05E60" w14:textId="77777777" w:rsidTr="00AB512E">
        <w:trPr>
          <w:trHeight w:val="210"/>
          <w:jc w:val="center"/>
        </w:trPr>
        <w:tc>
          <w:tcPr>
            <w:tcW w:w="5000" w:type="pct"/>
            <w:gridSpan w:val="4"/>
            <w:shd w:val="clear" w:color="auto" w:fill="63666A"/>
            <w:vAlign w:val="center"/>
            <w:hideMark/>
          </w:tcPr>
          <w:p w14:paraId="5C878403"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42678F92" w14:textId="77777777" w:rsidTr="00AB512E">
        <w:trPr>
          <w:trHeight w:val="210"/>
          <w:jc w:val="center"/>
        </w:trPr>
        <w:tc>
          <w:tcPr>
            <w:tcW w:w="1927" w:type="pct"/>
            <w:shd w:val="clear" w:color="000000" w:fill="FFFFFF"/>
            <w:vAlign w:val="center"/>
            <w:hideMark/>
          </w:tcPr>
          <w:p w14:paraId="1B91694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Working capital</w:t>
            </w:r>
          </w:p>
        </w:tc>
        <w:tc>
          <w:tcPr>
            <w:tcW w:w="966" w:type="pct"/>
            <w:shd w:val="clear" w:color="000000" w:fill="FFFFFF"/>
            <w:noWrap/>
            <w:hideMark/>
          </w:tcPr>
          <w:p w14:paraId="3481CCC6" w14:textId="77777777" w:rsidR="007A1501" w:rsidRPr="00626979" w:rsidRDefault="007A1501" w:rsidP="00AB512E">
            <w:pPr>
              <w:spacing w:before="20" w:after="20"/>
              <w:jc w:val="right"/>
              <w:rPr>
                <w:rFonts w:cs="Arial"/>
                <w:color w:val="333333"/>
                <w:lang w:eastAsia="id-ID"/>
              </w:rPr>
            </w:pPr>
            <w:r w:rsidRPr="00626979">
              <w:rPr>
                <w:rFonts w:cs="Arial"/>
                <w:color w:val="333333"/>
              </w:rPr>
              <w:t>6.385</w:t>
            </w:r>
          </w:p>
        </w:tc>
        <w:tc>
          <w:tcPr>
            <w:tcW w:w="1141" w:type="pct"/>
            <w:shd w:val="clear" w:color="000000" w:fill="FFFFFF"/>
            <w:hideMark/>
          </w:tcPr>
          <w:p w14:paraId="72998FEF" w14:textId="77777777" w:rsidR="007A1501" w:rsidRPr="00626979" w:rsidRDefault="007A1501" w:rsidP="00AB512E">
            <w:pPr>
              <w:spacing w:before="20" w:after="20"/>
              <w:jc w:val="right"/>
              <w:rPr>
                <w:rFonts w:cs="Arial"/>
                <w:color w:val="333333"/>
                <w:lang w:eastAsia="id-ID"/>
              </w:rPr>
            </w:pPr>
            <w:r w:rsidRPr="00626979">
              <w:rPr>
                <w:rFonts w:cs="Arial"/>
                <w:color w:val="333333"/>
              </w:rPr>
              <w:t>5.796</w:t>
            </w:r>
          </w:p>
        </w:tc>
        <w:tc>
          <w:tcPr>
            <w:tcW w:w="966" w:type="pct"/>
            <w:shd w:val="clear" w:color="000000" w:fill="FFFFFF"/>
            <w:hideMark/>
          </w:tcPr>
          <w:p w14:paraId="0833B306" w14:textId="77777777" w:rsidR="007A1501" w:rsidRPr="00626979" w:rsidRDefault="007A1501" w:rsidP="00AB512E">
            <w:pPr>
              <w:spacing w:before="20" w:after="20"/>
              <w:jc w:val="right"/>
              <w:rPr>
                <w:rFonts w:cs="Arial"/>
                <w:color w:val="333333"/>
                <w:lang w:eastAsia="id-ID"/>
              </w:rPr>
            </w:pPr>
            <w:r w:rsidRPr="00626979">
              <w:rPr>
                <w:rFonts w:cs="Arial"/>
                <w:color w:val="333333"/>
              </w:rPr>
              <w:t>5.939</w:t>
            </w:r>
          </w:p>
        </w:tc>
      </w:tr>
      <w:tr w:rsidR="007A1501" w:rsidRPr="00626979" w14:paraId="506379F1" w14:textId="77777777" w:rsidTr="00AB512E">
        <w:trPr>
          <w:trHeight w:val="210"/>
          <w:jc w:val="center"/>
        </w:trPr>
        <w:tc>
          <w:tcPr>
            <w:tcW w:w="1927" w:type="pct"/>
            <w:shd w:val="clear" w:color="000000" w:fill="FFFFFF"/>
            <w:vAlign w:val="center"/>
            <w:hideMark/>
          </w:tcPr>
          <w:p w14:paraId="19FBBC31" w14:textId="77777777" w:rsidR="007A1501" w:rsidRPr="00626979" w:rsidRDefault="007A1501" w:rsidP="00AB512E">
            <w:pPr>
              <w:spacing w:before="20" w:after="20"/>
              <w:jc w:val="left"/>
              <w:rPr>
                <w:rFonts w:cs="Arial"/>
                <w:color w:val="555555"/>
                <w:lang w:eastAsia="id-ID"/>
              </w:rPr>
            </w:pPr>
            <w:r w:rsidRPr="00626979">
              <w:rPr>
                <w:rFonts w:cs="Arial"/>
                <w:color w:val="555555"/>
              </w:rPr>
              <w:lastRenderedPageBreak/>
              <w:t xml:space="preserve"> ∟ Net current assets</w:t>
            </w:r>
          </w:p>
        </w:tc>
        <w:tc>
          <w:tcPr>
            <w:tcW w:w="966" w:type="pct"/>
            <w:shd w:val="clear" w:color="000000" w:fill="FFFFFF"/>
            <w:noWrap/>
            <w:hideMark/>
          </w:tcPr>
          <w:p w14:paraId="696F69B5" w14:textId="77777777" w:rsidR="007A1501" w:rsidRPr="00626979" w:rsidRDefault="007A1501" w:rsidP="00AB512E">
            <w:pPr>
              <w:spacing w:before="20" w:after="20"/>
              <w:jc w:val="right"/>
              <w:rPr>
                <w:rFonts w:cs="Arial"/>
                <w:color w:val="333333"/>
                <w:lang w:eastAsia="id-ID"/>
              </w:rPr>
            </w:pPr>
            <w:r w:rsidRPr="00626979">
              <w:rPr>
                <w:rFonts w:cs="Arial"/>
                <w:color w:val="333333"/>
              </w:rPr>
              <w:t>6.078</w:t>
            </w:r>
          </w:p>
        </w:tc>
        <w:tc>
          <w:tcPr>
            <w:tcW w:w="1141" w:type="pct"/>
            <w:shd w:val="clear" w:color="000000" w:fill="FFFFFF"/>
            <w:noWrap/>
            <w:hideMark/>
          </w:tcPr>
          <w:p w14:paraId="723730A6" w14:textId="77777777" w:rsidR="007A1501" w:rsidRPr="00626979" w:rsidRDefault="007A1501" w:rsidP="00AB512E">
            <w:pPr>
              <w:spacing w:before="20" w:after="20"/>
              <w:jc w:val="right"/>
              <w:rPr>
                <w:rFonts w:cs="Arial"/>
                <w:color w:val="333333"/>
                <w:lang w:eastAsia="id-ID"/>
              </w:rPr>
            </w:pPr>
            <w:r w:rsidRPr="00626979">
              <w:rPr>
                <w:rFonts w:cs="Arial"/>
                <w:color w:val="333333"/>
              </w:rPr>
              <w:t>5.888</w:t>
            </w:r>
          </w:p>
        </w:tc>
        <w:tc>
          <w:tcPr>
            <w:tcW w:w="966" w:type="pct"/>
            <w:shd w:val="clear" w:color="000000" w:fill="FFFFFF"/>
            <w:noWrap/>
            <w:hideMark/>
          </w:tcPr>
          <w:p w14:paraId="4A523FB9" w14:textId="77777777" w:rsidR="007A1501" w:rsidRPr="00626979" w:rsidRDefault="007A1501" w:rsidP="00AB512E">
            <w:pPr>
              <w:spacing w:before="20" w:after="20"/>
              <w:jc w:val="right"/>
              <w:rPr>
                <w:rFonts w:cs="Arial"/>
                <w:color w:val="333333"/>
                <w:lang w:eastAsia="id-ID"/>
              </w:rPr>
            </w:pPr>
            <w:r w:rsidRPr="00626979">
              <w:rPr>
                <w:rFonts w:cs="Arial"/>
                <w:color w:val="333333"/>
              </w:rPr>
              <w:t>5.810</w:t>
            </w:r>
          </w:p>
        </w:tc>
      </w:tr>
      <w:tr w:rsidR="007A1501" w:rsidRPr="00626979" w14:paraId="510EA540" w14:textId="77777777" w:rsidTr="00AB512E">
        <w:trPr>
          <w:trHeight w:val="210"/>
          <w:jc w:val="center"/>
        </w:trPr>
        <w:tc>
          <w:tcPr>
            <w:tcW w:w="1927" w:type="pct"/>
            <w:shd w:val="clear" w:color="000000" w:fill="FFFFFF"/>
            <w:vAlign w:val="center"/>
            <w:hideMark/>
          </w:tcPr>
          <w:p w14:paraId="1349F54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Enterprise value</w:t>
            </w:r>
          </w:p>
        </w:tc>
        <w:tc>
          <w:tcPr>
            <w:tcW w:w="966" w:type="pct"/>
            <w:shd w:val="clear" w:color="000000" w:fill="FFFFFF"/>
            <w:noWrap/>
            <w:hideMark/>
          </w:tcPr>
          <w:p w14:paraId="17549A9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23BC346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063241B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600A2E13" w14:textId="77777777" w:rsidTr="00AB512E">
        <w:trPr>
          <w:trHeight w:val="210"/>
          <w:jc w:val="center"/>
        </w:trPr>
        <w:tc>
          <w:tcPr>
            <w:tcW w:w="1927" w:type="pct"/>
            <w:shd w:val="clear" w:color="000000" w:fill="FFFFFF"/>
            <w:vAlign w:val="center"/>
            <w:hideMark/>
          </w:tcPr>
          <w:p w14:paraId="39E6577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Number of employees</w:t>
            </w:r>
          </w:p>
        </w:tc>
        <w:tc>
          <w:tcPr>
            <w:tcW w:w="966" w:type="pct"/>
            <w:shd w:val="clear" w:color="000000" w:fill="FFFFFF"/>
            <w:noWrap/>
            <w:hideMark/>
          </w:tcPr>
          <w:p w14:paraId="54B5B06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593CCF7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0CEFA14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2E4B296" w14:textId="77777777" w:rsidTr="00AB512E">
        <w:trPr>
          <w:trHeight w:val="210"/>
          <w:jc w:val="center"/>
        </w:trPr>
        <w:tc>
          <w:tcPr>
            <w:tcW w:w="1927" w:type="pct"/>
            <w:shd w:val="clear" w:color="000000" w:fill="FFFFFF"/>
            <w:noWrap/>
            <w:vAlign w:val="bottom"/>
            <w:hideMark/>
          </w:tcPr>
          <w:p w14:paraId="01968B96"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0775B690"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49E96736"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1A29711A"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5D69F6B1" w14:textId="77777777" w:rsidTr="00AB512E">
        <w:trPr>
          <w:trHeight w:val="210"/>
          <w:jc w:val="center"/>
        </w:trPr>
        <w:tc>
          <w:tcPr>
            <w:tcW w:w="5000" w:type="pct"/>
            <w:gridSpan w:val="4"/>
            <w:shd w:val="clear" w:color="auto" w:fill="000000"/>
            <w:vAlign w:val="center"/>
            <w:hideMark/>
          </w:tcPr>
          <w:p w14:paraId="5AA3EA8D"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Profit &amp; loss account</w:t>
            </w:r>
          </w:p>
        </w:tc>
      </w:tr>
      <w:tr w:rsidR="007A1501" w:rsidRPr="00626979" w14:paraId="3541A5A4" w14:textId="77777777" w:rsidTr="00AB512E">
        <w:trPr>
          <w:trHeight w:val="210"/>
          <w:jc w:val="center"/>
        </w:trPr>
        <w:tc>
          <w:tcPr>
            <w:tcW w:w="1927" w:type="pct"/>
            <w:shd w:val="clear" w:color="000000" w:fill="FFFFFF"/>
            <w:vAlign w:val="center"/>
            <w:hideMark/>
          </w:tcPr>
          <w:p w14:paraId="4529CB7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revenue (Turnover)</w:t>
            </w:r>
          </w:p>
        </w:tc>
        <w:tc>
          <w:tcPr>
            <w:tcW w:w="966" w:type="pct"/>
            <w:shd w:val="clear" w:color="000000" w:fill="FFFFFF"/>
            <w:noWrap/>
          </w:tcPr>
          <w:p w14:paraId="6F6FE5BA" w14:textId="77777777" w:rsidR="007A1501" w:rsidRPr="00626979" w:rsidRDefault="007A1501" w:rsidP="00AB512E">
            <w:pPr>
              <w:spacing w:before="20" w:after="20"/>
              <w:jc w:val="right"/>
              <w:rPr>
                <w:rFonts w:cs="Arial"/>
                <w:color w:val="333333"/>
                <w:lang w:eastAsia="id-ID"/>
              </w:rPr>
            </w:pPr>
            <w:r w:rsidRPr="00626979">
              <w:rPr>
                <w:rFonts w:cs="Arial"/>
                <w:color w:val="333333"/>
              </w:rPr>
              <w:t>15.570</w:t>
            </w:r>
          </w:p>
        </w:tc>
        <w:tc>
          <w:tcPr>
            <w:tcW w:w="1141" w:type="pct"/>
            <w:shd w:val="clear" w:color="000000" w:fill="FFFFFF"/>
            <w:noWrap/>
          </w:tcPr>
          <w:p w14:paraId="32CD0BAE" w14:textId="77777777" w:rsidR="007A1501" w:rsidRPr="00626979" w:rsidRDefault="007A1501" w:rsidP="00AB512E">
            <w:pPr>
              <w:spacing w:before="20" w:after="20"/>
              <w:jc w:val="right"/>
              <w:rPr>
                <w:rFonts w:cs="Arial"/>
                <w:color w:val="333333"/>
                <w:lang w:eastAsia="id-ID"/>
              </w:rPr>
            </w:pPr>
            <w:r w:rsidRPr="00626979">
              <w:rPr>
                <w:rFonts w:cs="Arial"/>
                <w:color w:val="333333"/>
              </w:rPr>
              <w:t>16.066</w:t>
            </w:r>
          </w:p>
        </w:tc>
        <w:tc>
          <w:tcPr>
            <w:tcW w:w="966" w:type="pct"/>
            <w:shd w:val="clear" w:color="000000" w:fill="FFFFFF"/>
            <w:noWrap/>
          </w:tcPr>
          <w:p w14:paraId="7F45D678" w14:textId="77777777" w:rsidR="007A1501" w:rsidRPr="00626979" w:rsidRDefault="007A1501" w:rsidP="00AB512E">
            <w:pPr>
              <w:spacing w:before="20" w:after="20"/>
              <w:jc w:val="right"/>
              <w:rPr>
                <w:rFonts w:cs="Arial"/>
                <w:color w:val="333333"/>
                <w:lang w:eastAsia="id-ID"/>
              </w:rPr>
            </w:pPr>
            <w:r w:rsidRPr="00626979">
              <w:rPr>
                <w:rFonts w:cs="Arial"/>
                <w:color w:val="333333"/>
              </w:rPr>
              <w:t>8.678</w:t>
            </w:r>
          </w:p>
        </w:tc>
      </w:tr>
      <w:tr w:rsidR="007A1501" w:rsidRPr="00626979" w14:paraId="7E1C27C4" w14:textId="77777777" w:rsidTr="00AB512E">
        <w:trPr>
          <w:trHeight w:val="210"/>
          <w:jc w:val="center"/>
        </w:trPr>
        <w:tc>
          <w:tcPr>
            <w:tcW w:w="1927" w:type="pct"/>
            <w:shd w:val="clear" w:color="000000" w:fill="FFFFFF"/>
            <w:vAlign w:val="center"/>
            <w:hideMark/>
          </w:tcPr>
          <w:p w14:paraId="327C5BB9" w14:textId="77777777" w:rsidR="007A1501" w:rsidRPr="00626979" w:rsidRDefault="007A1501" w:rsidP="00AB512E">
            <w:pPr>
              <w:spacing w:before="20" w:after="20"/>
              <w:jc w:val="left"/>
              <w:rPr>
                <w:rFonts w:cs="Arial"/>
                <w:color w:val="555555"/>
                <w:lang w:eastAsia="id-ID"/>
              </w:rPr>
            </w:pPr>
            <w:r w:rsidRPr="00626979">
              <w:rPr>
                <w:rFonts w:cs="Arial"/>
                <w:color w:val="555555"/>
              </w:rPr>
              <w:t>    ∟ Sales</w:t>
            </w:r>
          </w:p>
        </w:tc>
        <w:tc>
          <w:tcPr>
            <w:tcW w:w="966" w:type="pct"/>
            <w:shd w:val="clear" w:color="000000" w:fill="FFFFFF"/>
            <w:noWrap/>
          </w:tcPr>
          <w:p w14:paraId="67D78532" w14:textId="77777777" w:rsidR="007A1501" w:rsidRPr="00626979" w:rsidRDefault="007A1501" w:rsidP="00AB512E">
            <w:pPr>
              <w:spacing w:before="20" w:after="20"/>
              <w:jc w:val="right"/>
              <w:rPr>
                <w:rFonts w:cs="Arial"/>
                <w:color w:val="333333"/>
                <w:lang w:eastAsia="id-ID"/>
              </w:rPr>
            </w:pPr>
            <w:r w:rsidRPr="00626979">
              <w:rPr>
                <w:rFonts w:cs="Arial"/>
                <w:color w:val="333333"/>
              </w:rPr>
              <w:t>15.354</w:t>
            </w:r>
          </w:p>
        </w:tc>
        <w:tc>
          <w:tcPr>
            <w:tcW w:w="1141" w:type="pct"/>
            <w:shd w:val="clear" w:color="000000" w:fill="FFFFFF"/>
            <w:noWrap/>
          </w:tcPr>
          <w:p w14:paraId="521DC9D2" w14:textId="77777777" w:rsidR="007A1501" w:rsidRPr="00626979" w:rsidRDefault="007A1501" w:rsidP="00AB512E">
            <w:pPr>
              <w:spacing w:before="20" w:after="20"/>
              <w:jc w:val="right"/>
              <w:rPr>
                <w:rFonts w:cs="Arial"/>
                <w:color w:val="333333"/>
                <w:lang w:eastAsia="id-ID"/>
              </w:rPr>
            </w:pPr>
            <w:r w:rsidRPr="00626979">
              <w:rPr>
                <w:rFonts w:cs="Arial"/>
                <w:color w:val="333333"/>
              </w:rPr>
              <w:t>15.775</w:t>
            </w:r>
          </w:p>
        </w:tc>
        <w:tc>
          <w:tcPr>
            <w:tcW w:w="966" w:type="pct"/>
            <w:shd w:val="clear" w:color="000000" w:fill="FFFFFF"/>
            <w:noWrap/>
          </w:tcPr>
          <w:p w14:paraId="5BD46464" w14:textId="77777777" w:rsidR="007A1501" w:rsidRPr="00626979" w:rsidRDefault="007A1501" w:rsidP="00AB512E">
            <w:pPr>
              <w:spacing w:before="20" w:after="20"/>
              <w:jc w:val="right"/>
              <w:rPr>
                <w:rFonts w:cs="Arial"/>
                <w:color w:val="333333"/>
                <w:lang w:eastAsia="id-ID"/>
              </w:rPr>
            </w:pPr>
            <w:r w:rsidRPr="00626979">
              <w:rPr>
                <w:rFonts w:cs="Arial"/>
                <w:color w:val="333333"/>
              </w:rPr>
              <w:t>7.637</w:t>
            </w:r>
          </w:p>
        </w:tc>
      </w:tr>
      <w:tr w:rsidR="007A1501" w:rsidRPr="00626979" w14:paraId="5A70D636" w14:textId="77777777" w:rsidTr="00AB512E">
        <w:trPr>
          <w:trHeight w:val="210"/>
          <w:jc w:val="center"/>
        </w:trPr>
        <w:tc>
          <w:tcPr>
            <w:tcW w:w="1927" w:type="pct"/>
            <w:shd w:val="clear" w:color="000000" w:fill="FFFFFF"/>
            <w:vAlign w:val="center"/>
            <w:hideMark/>
          </w:tcPr>
          <w:p w14:paraId="192E896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goods sold</w:t>
            </w:r>
          </w:p>
        </w:tc>
        <w:tc>
          <w:tcPr>
            <w:tcW w:w="966" w:type="pct"/>
            <w:shd w:val="clear" w:color="000000" w:fill="FFFFFF"/>
            <w:noWrap/>
          </w:tcPr>
          <w:p w14:paraId="295B2B49" w14:textId="77777777" w:rsidR="007A1501" w:rsidRPr="00626979" w:rsidRDefault="007A1501" w:rsidP="00AB512E">
            <w:pPr>
              <w:spacing w:before="20" w:after="20"/>
              <w:jc w:val="right"/>
              <w:rPr>
                <w:rFonts w:cs="Arial"/>
                <w:color w:val="333333"/>
                <w:lang w:eastAsia="id-ID"/>
              </w:rPr>
            </w:pPr>
            <w:r w:rsidRPr="00626979">
              <w:rPr>
                <w:rFonts w:cs="Arial"/>
                <w:color w:val="333333"/>
              </w:rPr>
              <w:t>12.895</w:t>
            </w:r>
          </w:p>
        </w:tc>
        <w:tc>
          <w:tcPr>
            <w:tcW w:w="1141" w:type="pct"/>
            <w:shd w:val="clear" w:color="000000" w:fill="FFFFFF"/>
            <w:noWrap/>
          </w:tcPr>
          <w:p w14:paraId="29985FB2" w14:textId="77777777" w:rsidR="007A1501" w:rsidRPr="00626979" w:rsidRDefault="007A1501" w:rsidP="00AB512E">
            <w:pPr>
              <w:spacing w:before="20" w:after="20"/>
              <w:jc w:val="right"/>
              <w:rPr>
                <w:rFonts w:cs="Arial"/>
                <w:color w:val="333333"/>
                <w:lang w:eastAsia="id-ID"/>
              </w:rPr>
            </w:pPr>
            <w:r w:rsidRPr="00626979">
              <w:rPr>
                <w:rFonts w:cs="Arial"/>
                <w:color w:val="333333"/>
              </w:rPr>
              <w:t>13.638</w:t>
            </w:r>
          </w:p>
        </w:tc>
        <w:tc>
          <w:tcPr>
            <w:tcW w:w="966" w:type="pct"/>
            <w:shd w:val="clear" w:color="000000" w:fill="FFFFFF"/>
            <w:noWrap/>
          </w:tcPr>
          <w:p w14:paraId="559BF0C7" w14:textId="77777777" w:rsidR="007A1501" w:rsidRPr="00626979" w:rsidRDefault="007A1501" w:rsidP="00AB512E">
            <w:pPr>
              <w:spacing w:before="20" w:after="20"/>
              <w:jc w:val="right"/>
              <w:rPr>
                <w:rFonts w:cs="Arial"/>
                <w:color w:val="333333"/>
                <w:lang w:eastAsia="id-ID"/>
              </w:rPr>
            </w:pPr>
            <w:r w:rsidRPr="00626979">
              <w:rPr>
                <w:rFonts w:cs="Arial"/>
                <w:color w:val="333333"/>
              </w:rPr>
              <w:t>6.366</w:t>
            </w:r>
          </w:p>
        </w:tc>
      </w:tr>
      <w:tr w:rsidR="007A1501" w:rsidRPr="00626979" w14:paraId="630E12DF" w14:textId="77777777" w:rsidTr="00AB512E">
        <w:trPr>
          <w:trHeight w:val="210"/>
          <w:jc w:val="center"/>
        </w:trPr>
        <w:tc>
          <w:tcPr>
            <w:tcW w:w="1927" w:type="pct"/>
            <w:shd w:val="clear" w:color="000000" w:fill="FFFFFF"/>
            <w:vAlign w:val="center"/>
            <w:hideMark/>
          </w:tcPr>
          <w:p w14:paraId="35D6C03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Gross profit</w:t>
            </w:r>
          </w:p>
        </w:tc>
        <w:tc>
          <w:tcPr>
            <w:tcW w:w="966" w:type="pct"/>
            <w:shd w:val="clear" w:color="000000" w:fill="FFFFFF"/>
            <w:noWrap/>
          </w:tcPr>
          <w:p w14:paraId="0A99D036" w14:textId="77777777" w:rsidR="007A1501" w:rsidRPr="00626979" w:rsidRDefault="007A1501" w:rsidP="00AB512E">
            <w:pPr>
              <w:spacing w:before="20" w:after="20"/>
              <w:jc w:val="right"/>
              <w:rPr>
                <w:rFonts w:cs="Arial"/>
                <w:color w:val="333333"/>
                <w:lang w:eastAsia="id-ID"/>
              </w:rPr>
            </w:pPr>
            <w:r w:rsidRPr="00626979">
              <w:rPr>
                <w:rFonts w:cs="Arial"/>
                <w:color w:val="333333"/>
              </w:rPr>
              <w:t>2.675</w:t>
            </w:r>
          </w:p>
        </w:tc>
        <w:tc>
          <w:tcPr>
            <w:tcW w:w="1141" w:type="pct"/>
            <w:shd w:val="clear" w:color="000000" w:fill="FFFFFF"/>
            <w:noWrap/>
          </w:tcPr>
          <w:p w14:paraId="49D5583F" w14:textId="77777777" w:rsidR="007A1501" w:rsidRPr="00626979" w:rsidRDefault="007A1501" w:rsidP="00AB512E">
            <w:pPr>
              <w:spacing w:before="20" w:after="20"/>
              <w:jc w:val="right"/>
              <w:rPr>
                <w:rFonts w:cs="Arial"/>
                <w:color w:val="333333"/>
                <w:lang w:eastAsia="id-ID"/>
              </w:rPr>
            </w:pPr>
            <w:r w:rsidRPr="00626979">
              <w:rPr>
                <w:rFonts w:cs="Arial"/>
                <w:color w:val="333333"/>
              </w:rPr>
              <w:t>2.428</w:t>
            </w:r>
          </w:p>
        </w:tc>
        <w:tc>
          <w:tcPr>
            <w:tcW w:w="966" w:type="pct"/>
            <w:shd w:val="clear" w:color="000000" w:fill="FFFFFF"/>
            <w:noWrap/>
          </w:tcPr>
          <w:p w14:paraId="18A73E4F" w14:textId="77777777" w:rsidR="007A1501" w:rsidRPr="00626979" w:rsidRDefault="007A1501" w:rsidP="00AB512E">
            <w:pPr>
              <w:spacing w:before="20" w:after="20"/>
              <w:jc w:val="right"/>
              <w:rPr>
                <w:rFonts w:cs="Arial"/>
                <w:color w:val="333333"/>
                <w:lang w:eastAsia="id-ID"/>
              </w:rPr>
            </w:pPr>
            <w:r w:rsidRPr="00626979">
              <w:rPr>
                <w:rFonts w:cs="Arial"/>
                <w:color w:val="333333"/>
              </w:rPr>
              <w:t>2.312</w:t>
            </w:r>
          </w:p>
        </w:tc>
      </w:tr>
      <w:tr w:rsidR="007A1501" w:rsidRPr="00626979" w14:paraId="7F39634B" w14:textId="77777777" w:rsidTr="00AB512E">
        <w:trPr>
          <w:trHeight w:val="210"/>
          <w:jc w:val="center"/>
        </w:trPr>
        <w:tc>
          <w:tcPr>
            <w:tcW w:w="1927" w:type="pct"/>
            <w:shd w:val="clear" w:color="000000" w:fill="FFFFFF"/>
            <w:vAlign w:val="center"/>
            <w:hideMark/>
          </w:tcPr>
          <w:p w14:paraId="2DF6DB5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expense (income)</w:t>
            </w:r>
          </w:p>
        </w:tc>
        <w:tc>
          <w:tcPr>
            <w:tcW w:w="966" w:type="pct"/>
            <w:shd w:val="clear" w:color="000000" w:fill="FFFFFF"/>
            <w:noWrap/>
          </w:tcPr>
          <w:p w14:paraId="724A5D44" w14:textId="77777777" w:rsidR="007A1501" w:rsidRPr="00626979" w:rsidRDefault="007A1501" w:rsidP="00AB512E">
            <w:pPr>
              <w:spacing w:before="20" w:after="20"/>
              <w:jc w:val="right"/>
              <w:rPr>
                <w:rFonts w:cs="Arial"/>
                <w:color w:val="333333"/>
                <w:lang w:eastAsia="id-ID"/>
              </w:rPr>
            </w:pPr>
            <w:r w:rsidRPr="00626979">
              <w:rPr>
                <w:rFonts w:cs="Arial"/>
                <w:color w:val="333333"/>
              </w:rPr>
              <w:t>2.231</w:t>
            </w:r>
          </w:p>
        </w:tc>
        <w:tc>
          <w:tcPr>
            <w:tcW w:w="1141" w:type="pct"/>
            <w:shd w:val="clear" w:color="000000" w:fill="FFFFFF"/>
            <w:noWrap/>
          </w:tcPr>
          <w:p w14:paraId="29E8FBC8" w14:textId="77777777" w:rsidR="007A1501" w:rsidRPr="00626979" w:rsidRDefault="007A1501" w:rsidP="00AB512E">
            <w:pPr>
              <w:spacing w:before="20" w:after="20"/>
              <w:jc w:val="right"/>
              <w:rPr>
                <w:rFonts w:cs="Arial"/>
                <w:color w:val="333333"/>
                <w:lang w:eastAsia="id-ID"/>
              </w:rPr>
            </w:pPr>
            <w:r w:rsidRPr="00626979">
              <w:rPr>
                <w:rFonts w:cs="Arial"/>
                <w:color w:val="333333"/>
              </w:rPr>
              <w:t>1.693</w:t>
            </w:r>
          </w:p>
        </w:tc>
        <w:tc>
          <w:tcPr>
            <w:tcW w:w="966" w:type="pct"/>
            <w:shd w:val="clear" w:color="000000" w:fill="FFFFFF"/>
            <w:noWrap/>
          </w:tcPr>
          <w:p w14:paraId="6A0FE7B8" w14:textId="77777777" w:rsidR="007A1501" w:rsidRPr="00626979" w:rsidRDefault="007A1501" w:rsidP="00AB512E">
            <w:pPr>
              <w:spacing w:before="20" w:after="20"/>
              <w:jc w:val="right"/>
              <w:rPr>
                <w:rFonts w:cs="Arial"/>
                <w:color w:val="333333"/>
                <w:lang w:eastAsia="id-ID"/>
              </w:rPr>
            </w:pPr>
            <w:r w:rsidRPr="00626979">
              <w:rPr>
                <w:rFonts w:cs="Arial"/>
                <w:color w:val="333333"/>
              </w:rPr>
              <w:t>1.785</w:t>
            </w:r>
          </w:p>
        </w:tc>
      </w:tr>
      <w:tr w:rsidR="007A1501" w:rsidRPr="00626979" w14:paraId="22FF78B8" w14:textId="77777777" w:rsidTr="00AB512E">
        <w:trPr>
          <w:trHeight w:val="210"/>
          <w:jc w:val="center"/>
        </w:trPr>
        <w:tc>
          <w:tcPr>
            <w:tcW w:w="1927" w:type="pct"/>
            <w:shd w:val="clear" w:color="000000" w:fill="FFFFFF"/>
            <w:vAlign w:val="center"/>
            <w:hideMark/>
          </w:tcPr>
          <w:p w14:paraId="57A3323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profit (loss) [EBIT]</w:t>
            </w:r>
          </w:p>
        </w:tc>
        <w:tc>
          <w:tcPr>
            <w:tcW w:w="966" w:type="pct"/>
            <w:shd w:val="clear" w:color="000000" w:fill="FFFFFF"/>
            <w:noWrap/>
          </w:tcPr>
          <w:p w14:paraId="2AC9B568" w14:textId="77777777" w:rsidR="007A1501" w:rsidRPr="00626979" w:rsidRDefault="007A1501" w:rsidP="00AB512E">
            <w:pPr>
              <w:spacing w:before="20" w:after="20"/>
              <w:jc w:val="right"/>
              <w:rPr>
                <w:rFonts w:cs="Arial"/>
                <w:color w:val="333333"/>
                <w:lang w:eastAsia="id-ID"/>
              </w:rPr>
            </w:pPr>
            <w:r w:rsidRPr="00626979">
              <w:rPr>
                <w:rFonts w:cs="Arial"/>
                <w:color w:val="333333"/>
              </w:rPr>
              <w:t>444</w:t>
            </w:r>
          </w:p>
        </w:tc>
        <w:tc>
          <w:tcPr>
            <w:tcW w:w="1141" w:type="pct"/>
            <w:shd w:val="clear" w:color="000000" w:fill="FFFFFF"/>
            <w:noWrap/>
          </w:tcPr>
          <w:p w14:paraId="17411952" w14:textId="77777777" w:rsidR="007A1501" w:rsidRPr="00626979" w:rsidRDefault="007A1501" w:rsidP="00AB512E">
            <w:pPr>
              <w:spacing w:before="20" w:after="20"/>
              <w:jc w:val="right"/>
              <w:rPr>
                <w:rFonts w:cs="Arial"/>
                <w:color w:val="333333"/>
                <w:lang w:eastAsia="id-ID"/>
              </w:rPr>
            </w:pPr>
            <w:r w:rsidRPr="00626979">
              <w:rPr>
                <w:rFonts w:cs="Arial"/>
                <w:color w:val="333333"/>
              </w:rPr>
              <w:t>735</w:t>
            </w:r>
          </w:p>
        </w:tc>
        <w:tc>
          <w:tcPr>
            <w:tcW w:w="966" w:type="pct"/>
            <w:shd w:val="clear" w:color="000000" w:fill="FFFFFF"/>
            <w:noWrap/>
          </w:tcPr>
          <w:p w14:paraId="37751DA8" w14:textId="77777777" w:rsidR="007A1501" w:rsidRPr="00626979" w:rsidRDefault="007A1501" w:rsidP="00AB512E">
            <w:pPr>
              <w:spacing w:before="20" w:after="20"/>
              <w:jc w:val="right"/>
              <w:rPr>
                <w:rFonts w:cs="Arial"/>
                <w:color w:val="333333"/>
                <w:lang w:eastAsia="id-ID"/>
              </w:rPr>
            </w:pPr>
            <w:r w:rsidRPr="00626979">
              <w:rPr>
                <w:rFonts w:cs="Arial"/>
                <w:color w:val="333333"/>
              </w:rPr>
              <w:t>527</w:t>
            </w:r>
          </w:p>
        </w:tc>
      </w:tr>
      <w:tr w:rsidR="007A1501" w:rsidRPr="00626979" w14:paraId="76BF285C" w14:textId="77777777" w:rsidTr="00AB512E">
        <w:trPr>
          <w:trHeight w:val="210"/>
          <w:jc w:val="center"/>
        </w:trPr>
        <w:tc>
          <w:tcPr>
            <w:tcW w:w="1927" w:type="pct"/>
            <w:shd w:val="clear" w:color="000000" w:fill="FFFFFF"/>
            <w:vAlign w:val="center"/>
            <w:hideMark/>
          </w:tcPr>
          <w:p w14:paraId="3DC6F7A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Financial profit (loss)</w:t>
            </w:r>
          </w:p>
        </w:tc>
        <w:tc>
          <w:tcPr>
            <w:tcW w:w="966" w:type="pct"/>
            <w:shd w:val="clear" w:color="000000" w:fill="FFFFFF"/>
            <w:noWrap/>
          </w:tcPr>
          <w:p w14:paraId="151755C0" w14:textId="77777777" w:rsidR="007A1501" w:rsidRPr="00626979" w:rsidRDefault="007A1501" w:rsidP="00AB512E">
            <w:pPr>
              <w:spacing w:before="20" w:after="20"/>
              <w:jc w:val="right"/>
              <w:rPr>
                <w:rFonts w:cs="Arial"/>
                <w:color w:val="333333"/>
                <w:lang w:eastAsia="id-ID"/>
              </w:rPr>
            </w:pPr>
            <w:r w:rsidRPr="00626979">
              <w:rPr>
                <w:rFonts w:cs="Arial"/>
                <w:color w:val="333333"/>
              </w:rPr>
              <w:t>-60</w:t>
            </w:r>
          </w:p>
        </w:tc>
        <w:tc>
          <w:tcPr>
            <w:tcW w:w="1141" w:type="pct"/>
            <w:shd w:val="clear" w:color="000000" w:fill="FFFFFF"/>
            <w:noWrap/>
          </w:tcPr>
          <w:p w14:paraId="3B41744D"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c>
          <w:tcPr>
            <w:tcW w:w="966" w:type="pct"/>
            <w:shd w:val="clear" w:color="000000" w:fill="FFFFFF"/>
            <w:noWrap/>
          </w:tcPr>
          <w:p w14:paraId="591787BC" w14:textId="77777777" w:rsidR="007A1501" w:rsidRPr="00626979" w:rsidRDefault="007A1501" w:rsidP="00AB512E">
            <w:pPr>
              <w:spacing w:before="20" w:after="20"/>
              <w:jc w:val="right"/>
              <w:rPr>
                <w:rFonts w:cs="Arial"/>
                <w:color w:val="333333"/>
                <w:lang w:eastAsia="id-ID"/>
              </w:rPr>
            </w:pPr>
            <w:r w:rsidRPr="00626979">
              <w:rPr>
                <w:rFonts w:cs="Arial"/>
                <w:color w:val="333333"/>
              </w:rPr>
              <w:t>-13</w:t>
            </w:r>
          </w:p>
        </w:tc>
      </w:tr>
      <w:tr w:rsidR="007A1501" w:rsidRPr="00626979" w14:paraId="51738B67" w14:textId="77777777" w:rsidTr="00AB512E">
        <w:trPr>
          <w:trHeight w:val="210"/>
          <w:jc w:val="center"/>
        </w:trPr>
        <w:tc>
          <w:tcPr>
            <w:tcW w:w="1927" w:type="pct"/>
            <w:shd w:val="clear" w:color="000000" w:fill="FFFFFF"/>
            <w:vAlign w:val="center"/>
            <w:hideMark/>
          </w:tcPr>
          <w:p w14:paraId="1E7C554C"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revenue</w:t>
            </w:r>
          </w:p>
        </w:tc>
        <w:tc>
          <w:tcPr>
            <w:tcW w:w="966" w:type="pct"/>
            <w:shd w:val="clear" w:color="000000" w:fill="FFFFFF"/>
            <w:noWrap/>
          </w:tcPr>
          <w:p w14:paraId="22E1127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2F8E0825" w14:textId="77777777" w:rsidR="007A1501" w:rsidRPr="00626979" w:rsidRDefault="007A1501" w:rsidP="00AB512E">
            <w:pPr>
              <w:spacing w:before="20" w:after="20"/>
              <w:jc w:val="right"/>
              <w:rPr>
                <w:rFonts w:cs="Arial"/>
                <w:color w:val="333333"/>
                <w:lang w:eastAsia="id-ID"/>
              </w:rPr>
            </w:pPr>
            <w:r w:rsidRPr="00626979">
              <w:rPr>
                <w:rFonts w:cs="Arial"/>
                <w:color w:val="333333"/>
              </w:rPr>
              <w:t>3</w:t>
            </w:r>
          </w:p>
        </w:tc>
        <w:tc>
          <w:tcPr>
            <w:tcW w:w="966" w:type="pct"/>
            <w:shd w:val="clear" w:color="000000" w:fill="FFFFFF"/>
            <w:noWrap/>
          </w:tcPr>
          <w:p w14:paraId="76DB2DA8" w14:textId="77777777" w:rsidR="007A1501" w:rsidRPr="00626979" w:rsidRDefault="007A1501" w:rsidP="00AB512E">
            <w:pPr>
              <w:spacing w:before="20" w:after="20"/>
              <w:jc w:val="right"/>
              <w:rPr>
                <w:rFonts w:cs="Arial"/>
                <w:color w:val="333333"/>
                <w:lang w:eastAsia="id-ID"/>
              </w:rPr>
            </w:pPr>
            <w:r w:rsidRPr="00626979">
              <w:rPr>
                <w:rFonts w:cs="Arial"/>
                <w:color w:val="333333"/>
              </w:rPr>
              <w:t>2</w:t>
            </w:r>
          </w:p>
        </w:tc>
      </w:tr>
      <w:tr w:rsidR="007A1501" w:rsidRPr="00626979" w14:paraId="183B5319" w14:textId="77777777" w:rsidTr="00AB512E">
        <w:trPr>
          <w:trHeight w:val="210"/>
          <w:jc w:val="center"/>
        </w:trPr>
        <w:tc>
          <w:tcPr>
            <w:tcW w:w="1927" w:type="pct"/>
            <w:shd w:val="clear" w:color="000000" w:fill="FFFFFF"/>
            <w:vAlign w:val="center"/>
            <w:hideMark/>
          </w:tcPr>
          <w:p w14:paraId="58B7D48B"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expenses</w:t>
            </w:r>
          </w:p>
        </w:tc>
        <w:tc>
          <w:tcPr>
            <w:tcW w:w="966" w:type="pct"/>
            <w:shd w:val="clear" w:color="000000" w:fill="FFFFFF"/>
            <w:noWrap/>
          </w:tcPr>
          <w:p w14:paraId="1F61C871" w14:textId="77777777" w:rsidR="007A1501" w:rsidRPr="00626979" w:rsidRDefault="007A1501" w:rsidP="00AB512E">
            <w:pPr>
              <w:spacing w:before="20" w:after="20"/>
              <w:jc w:val="right"/>
              <w:rPr>
                <w:rFonts w:cs="Arial"/>
                <w:color w:val="333333"/>
                <w:lang w:eastAsia="id-ID"/>
              </w:rPr>
            </w:pPr>
            <w:r w:rsidRPr="00626979">
              <w:rPr>
                <w:rFonts w:cs="Arial"/>
                <w:color w:val="333333"/>
              </w:rPr>
              <w:t>60</w:t>
            </w:r>
          </w:p>
        </w:tc>
        <w:tc>
          <w:tcPr>
            <w:tcW w:w="1141" w:type="pct"/>
            <w:shd w:val="clear" w:color="000000" w:fill="FFFFFF"/>
            <w:noWrap/>
          </w:tcPr>
          <w:p w14:paraId="055358C4"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966" w:type="pct"/>
            <w:shd w:val="clear" w:color="000000" w:fill="FFFFFF"/>
            <w:noWrap/>
          </w:tcPr>
          <w:p w14:paraId="69811624" w14:textId="77777777" w:rsidR="007A1501" w:rsidRPr="00626979" w:rsidRDefault="007A1501" w:rsidP="00AB512E">
            <w:pPr>
              <w:spacing w:before="20" w:after="20"/>
              <w:jc w:val="right"/>
              <w:rPr>
                <w:rFonts w:cs="Arial"/>
                <w:color w:val="333333"/>
                <w:lang w:eastAsia="id-ID"/>
              </w:rPr>
            </w:pPr>
            <w:r w:rsidRPr="00626979">
              <w:rPr>
                <w:rFonts w:cs="Arial"/>
                <w:color w:val="333333"/>
              </w:rPr>
              <w:t>15</w:t>
            </w:r>
          </w:p>
        </w:tc>
      </w:tr>
      <w:tr w:rsidR="007A1501" w:rsidRPr="00626979" w14:paraId="15E74ADF" w14:textId="77777777" w:rsidTr="00AB512E">
        <w:trPr>
          <w:trHeight w:val="210"/>
          <w:jc w:val="center"/>
        </w:trPr>
        <w:tc>
          <w:tcPr>
            <w:tcW w:w="1927" w:type="pct"/>
            <w:shd w:val="clear" w:color="000000" w:fill="FFFFFF"/>
            <w:vAlign w:val="center"/>
            <w:hideMark/>
          </w:tcPr>
          <w:p w14:paraId="36EFAEC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before tax [PBT]</w:t>
            </w:r>
          </w:p>
        </w:tc>
        <w:tc>
          <w:tcPr>
            <w:tcW w:w="966" w:type="pct"/>
            <w:shd w:val="clear" w:color="000000" w:fill="FFFFFF"/>
            <w:noWrap/>
          </w:tcPr>
          <w:p w14:paraId="24105006" w14:textId="77777777" w:rsidR="007A1501" w:rsidRPr="00626979" w:rsidRDefault="007A1501" w:rsidP="00AB512E">
            <w:pPr>
              <w:spacing w:before="20" w:after="20"/>
              <w:jc w:val="right"/>
              <w:rPr>
                <w:rFonts w:cs="Arial"/>
                <w:color w:val="333333"/>
                <w:lang w:eastAsia="id-ID"/>
              </w:rPr>
            </w:pPr>
            <w:r w:rsidRPr="00626979">
              <w:rPr>
                <w:rFonts w:cs="Arial"/>
                <w:color w:val="333333"/>
              </w:rPr>
              <w:t>384</w:t>
            </w:r>
          </w:p>
        </w:tc>
        <w:tc>
          <w:tcPr>
            <w:tcW w:w="1141" w:type="pct"/>
            <w:shd w:val="clear" w:color="000000" w:fill="FFFFFF"/>
            <w:noWrap/>
          </w:tcPr>
          <w:p w14:paraId="20DAC036" w14:textId="77777777" w:rsidR="007A1501" w:rsidRPr="00626979" w:rsidRDefault="007A1501" w:rsidP="00AB512E">
            <w:pPr>
              <w:spacing w:before="20" w:after="20"/>
              <w:jc w:val="right"/>
              <w:rPr>
                <w:rFonts w:cs="Arial"/>
                <w:color w:val="333333"/>
                <w:lang w:eastAsia="id-ID"/>
              </w:rPr>
            </w:pPr>
            <w:r w:rsidRPr="00626979">
              <w:rPr>
                <w:rFonts w:cs="Arial"/>
                <w:color w:val="333333"/>
              </w:rPr>
              <w:t>733</w:t>
            </w:r>
          </w:p>
        </w:tc>
        <w:tc>
          <w:tcPr>
            <w:tcW w:w="966" w:type="pct"/>
            <w:shd w:val="clear" w:color="000000" w:fill="FFFFFF"/>
            <w:noWrap/>
          </w:tcPr>
          <w:p w14:paraId="030C9CC8" w14:textId="77777777" w:rsidR="007A1501" w:rsidRPr="00626979" w:rsidRDefault="007A1501" w:rsidP="00AB512E">
            <w:pPr>
              <w:spacing w:before="20" w:after="20"/>
              <w:jc w:val="right"/>
              <w:rPr>
                <w:rFonts w:cs="Arial"/>
                <w:color w:val="333333"/>
                <w:lang w:eastAsia="id-ID"/>
              </w:rPr>
            </w:pPr>
            <w:r w:rsidRPr="00626979">
              <w:rPr>
                <w:rFonts w:cs="Arial"/>
                <w:color w:val="333333"/>
              </w:rPr>
              <w:t>514</w:t>
            </w:r>
          </w:p>
        </w:tc>
      </w:tr>
      <w:tr w:rsidR="007A1501" w:rsidRPr="00626979" w14:paraId="782D7BE7" w14:textId="77777777" w:rsidTr="00AB512E">
        <w:trPr>
          <w:trHeight w:val="210"/>
          <w:jc w:val="center"/>
        </w:trPr>
        <w:tc>
          <w:tcPr>
            <w:tcW w:w="1927" w:type="pct"/>
            <w:shd w:val="clear" w:color="000000" w:fill="FFFFFF"/>
            <w:vAlign w:val="center"/>
            <w:hideMark/>
          </w:tcPr>
          <w:p w14:paraId="653018E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Income tax expenses (benefit)</w:t>
            </w:r>
          </w:p>
        </w:tc>
        <w:tc>
          <w:tcPr>
            <w:tcW w:w="966" w:type="pct"/>
            <w:shd w:val="clear" w:color="000000" w:fill="FFFFFF"/>
            <w:noWrap/>
          </w:tcPr>
          <w:p w14:paraId="0138B9EE" w14:textId="77777777" w:rsidR="007A1501" w:rsidRPr="00626979" w:rsidRDefault="007A1501" w:rsidP="00AB512E">
            <w:pPr>
              <w:spacing w:before="20" w:after="20"/>
              <w:jc w:val="right"/>
              <w:rPr>
                <w:rFonts w:cs="Arial"/>
                <w:color w:val="333333"/>
                <w:lang w:eastAsia="id-ID"/>
              </w:rPr>
            </w:pPr>
            <w:r w:rsidRPr="00626979">
              <w:rPr>
                <w:rFonts w:cs="Arial"/>
                <w:color w:val="333333"/>
              </w:rPr>
              <w:t>85</w:t>
            </w:r>
          </w:p>
        </w:tc>
        <w:tc>
          <w:tcPr>
            <w:tcW w:w="1141" w:type="pct"/>
            <w:shd w:val="clear" w:color="000000" w:fill="FFFFFF"/>
            <w:noWrap/>
          </w:tcPr>
          <w:p w14:paraId="784188AB" w14:textId="77777777" w:rsidR="007A1501" w:rsidRPr="00626979" w:rsidRDefault="007A1501" w:rsidP="00AB512E">
            <w:pPr>
              <w:spacing w:before="20" w:after="20"/>
              <w:jc w:val="right"/>
              <w:rPr>
                <w:rFonts w:cs="Arial"/>
                <w:color w:val="333333"/>
                <w:lang w:eastAsia="id-ID"/>
              </w:rPr>
            </w:pPr>
            <w:r w:rsidRPr="00626979">
              <w:rPr>
                <w:rFonts w:cs="Arial"/>
                <w:color w:val="333333"/>
              </w:rPr>
              <w:t>152</w:t>
            </w:r>
          </w:p>
        </w:tc>
        <w:tc>
          <w:tcPr>
            <w:tcW w:w="966" w:type="pct"/>
            <w:shd w:val="clear" w:color="000000" w:fill="FFFFFF"/>
            <w:noWrap/>
          </w:tcPr>
          <w:p w14:paraId="05250495" w14:textId="77777777" w:rsidR="007A1501" w:rsidRPr="00626979" w:rsidRDefault="007A1501" w:rsidP="00AB512E">
            <w:pPr>
              <w:spacing w:before="20" w:after="20"/>
              <w:jc w:val="right"/>
              <w:rPr>
                <w:rFonts w:cs="Arial"/>
                <w:color w:val="333333"/>
                <w:lang w:eastAsia="id-ID"/>
              </w:rPr>
            </w:pPr>
            <w:r w:rsidRPr="00626979">
              <w:rPr>
                <w:rFonts w:cs="Arial"/>
                <w:color w:val="333333"/>
              </w:rPr>
              <w:t>113</w:t>
            </w:r>
          </w:p>
        </w:tc>
      </w:tr>
      <w:tr w:rsidR="007A1501" w:rsidRPr="00626979" w14:paraId="0CC8E389" w14:textId="77777777" w:rsidTr="00AB512E">
        <w:trPr>
          <w:trHeight w:val="210"/>
          <w:jc w:val="center"/>
        </w:trPr>
        <w:tc>
          <w:tcPr>
            <w:tcW w:w="1927" w:type="pct"/>
            <w:shd w:val="clear" w:color="000000" w:fill="FFFFFF"/>
            <w:vAlign w:val="center"/>
            <w:hideMark/>
          </w:tcPr>
          <w:p w14:paraId="03F73A7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after tax [PAT]</w:t>
            </w:r>
          </w:p>
        </w:tc>
        <w:tc>
          <w:tcPr>
            <w:tcW w:w="966" w:type="pct"/>
            <w:shd w:val="clear" w:color="000000" w:fill="FFFFFF"/>
            <w:noWrap/>
            <w:hideMark/>
          </w:tcPr>
          <w:p w14:paraId="3E8AB049" w14:textId="77777777" w:rsidR="007A1501" w:rsidRPr="00626979" w:rsidRDefault="007A1501" w:rsidP="00AB512E">
            <w:pPr>
              <w:spacing w:before="20" w:after="20"/>
              <w:jc w:val="right"/>
              <w:rPr>
                <w:rFonts w:cs="Arial"/>
                <w:color w:val="333333"/>
                <w:lang w:eastAsia="id-ID"/>
              </w:rPr>
            </w:pPr>
            <w:r w:rsidRPr="00626979">
              <w:rPr>
                <w:rFonts w:cs="Arial"/>
                <w:color w:val="333333"/>
              </w:rPr>
              <w:t>299</w:t>
            </w:r>
          </w:p>
        </w:tc>
        <w:tc>
          <w:tcPr>
            <w:tcW w:w="1141" w:type="pct"/>
            <w:shd w:val="clear" w:color="000000" w:fill="FFFFFF"/>
            <w:noWrap/>
            <w:hideMark/>
          </w:tcPr>
          <w:p w14:paraId="6999BE2D" w14:textId="77777777" w:rsidR="007A1501" w:rsidRPr="00626979" w:rsidRDefault="007A1501" w:rsidP="00AB512E">
            <w:pPr>
              <w:spacing w:before="20" w:after="20"/>
              <w:jc w:val="right"/>
              <w:rPr>
                <w:rFonts w:cs="Arial"/>
                <w:color w:val="333333"/>
                <w:lang w:eastAsia="id-ID"/>
              </w:rPr>
            </w:pPr>
            <w:r w:rsidRPr="00626979">
              <w:rPr>
                <w:rFonts w:cs="Arial"/>
                <w:color w:val="333333"/>
              </w:rPr>
              <w:t>581</w:t>
            </w:r>
          </w:p>
        </w:tc>
        <w:tc>
          <w:tcPr>
            <w:tcW w:w="966" w:type="pct"/>
            <w:shd w:val="clear" w:color="000000" w:fill="FFFFFF"/>
            <w:noWrap/>
            <w:hideMark/>
          </w:tcPr>
          <w:p w14:paraId="4A21C67F" w14:textId="77777777" w:rsidR="007A1501" w:rsidRPr="00626979" w:rsidRDefault="007A1501" w:rsidP="00AB512E">
            <w:pPr>
              <w:spacing w:before="20" w:after="20"/>
              <w:jc w:val="right"/>
              <w:rPr>
                <w:rFonts w:cs="Arial"/>
                <w:color w:val="333333"/>
                <w:lang w:eastAsia="id-ID"/>
              </w:rPr>
            </w:pPr>
            <w:r w:rsidRPr="00626979">
              <w:rPr>
                <w:rFonts w:cs="Arial"/>
                <w:color w:val="333333"/>
              </w:rPr>
              <w:t>401</w:t>
            </w:r>
          </w:p>
        </w:tc>
      </w:tr>
      <w:tr w:rsidR="007A1501" w:rsidRPr="00626979" w14:paraId="522E4E08" w14:textId="77777777" w:rsidTr="00AB512E">
        <w:trPr>
          <w:trHeight w:val="210"/>
          <w:jc w:val="center"/>
        </w:trPr>
        <w:tc>
          <w:tcPr>
            <w:tcW w:w="1927" w:type="pct"/>
            <w:shd w:val="clear" w:color="000000" w:fill="FFFFFF"/>
            <w:vAlign w:val="center"/>
            <w:hideMark/>
          </w:tcPr>
          <w:p w14:paraId="11CDB9B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extraordinary revenues (expenses)</w:t>
            </w:r>
          </w:p>
        </w:tc>
        <w:tc>
          <w:tcPr>
            <w:tcW w:w="966" w:type="pct"/>
            <w:shd w:val="clear" w:color="000000" w:fill="FFFFFF"/>
            <w:noWrap/>
            <w:hideMark/>
          </w:tcPr>
          <w:p w14:paraId="1C5B5FA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78706067"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0A2F431C"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6234A4FA" w14:textId="77777777" w:rsidTr="00AB512E">
        <w:trPr>
          <w:trHeight w:val="210"/>
          <w:jc w:val="center"/>
        </w:trPr>
        <w:tc>
          <w:tcPr>
            <w:tcW w:w="1927" w:type="pct"/>
            <w:shd w:val="clear" w:color="000000" w:fill="FFFFFF"/>
            <w:vAlign w:val="center"/>
            <w:hideMark/>
          </w:tcPr>
          <w:p w14:paraId="55745FF9"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revenues</w:t>
            </w:r>
          </w:p>
        </w:tc>
        <w:tc>
          <w:tcPr>
            <w:tcW w:w="966" w:type="pct"/>
            <w:shd w:val="clear" w:color="000000" w:fill="FFFFFF"/>
            <w:hideMark/>
          </w:tcPr>
          <w:p w14:paraId="6C92AFD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5270C9E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BFDC9D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28446659" w14:textId="77777777" w:rsidTr="00AB512E">
        <w:trPr>
          <w:trHeight w:val="210"/>
          <w:jc w:val="center"/>
        </w:trPr>
        <w:tc>
          <w:tcPr>
            <w:tcW w:w="1927" w:type="pct"/>
            <w:shd w:val="clear" w:color="000000" w:fill="FFFFFF"/>
            <w:vAlign w:val="center"/>
            <w:hideMark/>
          </w:tcPr>
          <w:p w14:paraId="18A9F84B"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expenses</w:t>
            </w:r>
          </w:p>
        </w:tc>
        <w:tc>
          <w:tcPr>
            <w:tcW w:w="966" w:type="pct"/>
            <w:shd w:val="clear" w:color="000000" w:fill="FFFFFF"/>
            <w:hideMark/>
          </w:tcPr>
          <w:p w14:paraId="4BA7172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643139E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4F87D00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3ECD97C1" w14:textId="77777777" w:rsidTr="00AB512E">
        <w:trPr>
          <w:trHeight w:val="210"/>
          <w:jc w:val="center"/>
        </w:trPr>
        <w:tc>
          <w:tcPr>
            <w:tcW w:w="1927" w:type="pct"/>
            <w:shd w:val="clear" w:color="000000" w:fill="FFFFFF"/>
            <w:vAlign w:val="center"/>
            <w:hideMark/>
          </w:tcPr>
          <w:p w14:paraId="63173AF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for the period [Net income]</w:t>
            </w:r>
          </w:p>
        </w:tc>
        <w:tc>
          <w:tcPr>
            <w:tcW w:w="966" w:type="pct"/>
            <w:shd w:val="clear" w:color="000000" w:fill="FFFFFF"/>
            <w:noWrap/>
            <w:hideMark/>
          </w:tcPr>
          <w:p w14:paraId="0D3D5538" w14:textId="77777777" w:rsidR="007A1501" w:rsidRPr="00626979" w:rsidRDefault="007A1501" w:rsidP="00AB512E">
            <w:pPr>
              <w:spacing w:before="20" w:after="20"/>
              <w:jc w:val="right"/>
              <w:rPr>
                <w:rFonts w:cs="Arial"/>
                <w:color w:val="333333"/>
                <w:lang w:eastAsia="id-ID"/>
              </w:rPr>
            </w:pPr>
            <w:r w:rsidRPr="00626979">
              <w:rPr>
                <w:rFonts w:cs="Arial"/>
                <w:color w:val="333333"/>
              </w:rPr>
              <w:t>299</w:t>
            </w:r>
          </w:p>
        </w:tc>
        <w:tc>
          <w:tcPr>
            <w:tcW w:w="1141" w:type="pct"/>
            <w:shd w:val="clear" w:color="000000" w:fill="FFFFFF"/>
            <w:noWrap/>
            <w:hideMark/>
          </w:tcPr>
          <w:p w14:paraId="04FB1020" w14:textId="77777777" w:rsidR="007A1501" w:rsidRPr="00626979" w:rsidRDefault="007A1501" w:rsidP="00AB512E">
            <w:pPr>
              <w:spacing w:before="20" w:after="20"/>
              <w:jc w:val="right"/>
              <w:rPr>
                <w:rFonts w:cs="Arial"/>
                <w:color w:val="333333"/>
                <w:lang w:eastAsia="id-ID"/>
              </w:rPr>
            </w:pPr>
            <w:r w:rsidRPr="00626979">
              <w:rPr>
                <w:rFonts w:cs="Arial"/>
                <w:color w:val="333333"/>
              </w:rPr>
              <w:t>581</w:t>
            </w:r>
          </w:p>
        </w:tc>
        <w:tc>
          <w:tcPr>
            <w:tcW w:w="966" w:type="pct"/>
            <w:shd w:val="clear" w:color="000000" w:fill="FFFFFF"/>
            <w:noWrap/>
            <w:hideMark/>
          </w:tcPr>
          <w:p w14:paraId="2EA659BE" w14:textId="77777777" w:rsidR="007A1501" w:rsidRPr="00626979" w:rsidRDefault="007A1501" w:rsidP="00AB512E">
            <w:pPr>
              <w:spacing w:before="20" w:after="20"/>
              <w:jc w:val="right"/>
              <w:rPr>
                <w:rFonts w:cs="Arial"/>
                <w:color w:val="333333"/>
                <w:lang w:eastAsia="id-ID"/>
              </w:rPr>
            </w:pPr>
            <w:r w:rsidRPr="00626979">
              <w:rPr>
                <w:rFonts w:cs="Arial"/>
                <w:color w:val="333333"/>
              </w:rPr>
              <w:t>401</w:t>
            </w:r>
          </w:p>
        </w:tc>
      </w:tr>
      <w:tr w:rsidR="007A1501" w:rsidRPr="00626979" w14:paraId="4CEA2B5E" w14:textId="77777777" w:rsidTr="00AB512E">
        <w:trPr>
          <w:trHeight w:val="210"/>
          <w:jc w:val="center"/>
        </w:trPr>
        <w:tc>
          <w:tcPr>
            <w:tcW w:w="1927" w:type="pct"/>
            <w:shd w:val="clear" w:color="000000" w:fill="FFFFFF"/>
            <w:noWrap/>
            <w:vAlign w:val="bottom"/>
            <w:hideMark/>
          </w:tcPr>
          <w:p w14:paraId="704396C2"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6BFB93E6"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2D65CF7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35D5249B"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517FEA02" w14:textId="77777777" w:rsidTr="00AB512E">
        <w:trPr>
          <w:trHeight w:val="210"/>
          <w:jc w:val="center"/>
        </w:trPr>
        <w:tc>
          <w:tcPr>
            <w:tcW w:w="5000" w:type="pct"/>
            <w:gridSpan w:val="4"/>
            <w:shd w:val="clear" w:color="auto" w:fill="63666A"/>
            <w:vAlign w:val="center"/>
            <w:hideMark/>
          </w:tcPr>
          <w:p w14:paraId="4E8EA5EA"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302B3E38" w14:textId="77777777" w:rsidTr="00AB512E">
        <w:trPr>
          <w:trHeight w:val="210"/>
          <w:jc w:val="center"/>
        </w:trPr>
        <w:tc>
          <w:tcPr>
            <w:tcW w:w="1927" w:type="pct"/>
            <w:shd w:val="clear" w:color="000000" w:fill="FFFFFF"/>
            <w:vAlign w:val="center"/>
            <w:hideMark/>
          </w:tcPr>
          <w:p w14:paraId="33412D1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Export revenue</w:t>
            </w:r>
          </w:p>
        </w:tc>
        <w:tc>
          <w:tcPr>
            <w:tcW w:w="966" w:type="pct"/>
            <w:shd w:val="clear" w:color="000000" w:fill="FFFFFF"/>
          </w:tcPr>
          <w:p w14:paraId="666A8C9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20A0452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3F8A1A9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0842800" w14:textId="77777777" w:rsidTr="00AB512E">
        <w:trPr>
          <w:trHeight w:val="210"/>
          <w:jc w:val="center"/>
        </w:trPr>
        <w:tc>
          <w:tcPr>
            <w:tcW w:w="1927" w:type="pct"/>
            <w:shd w:val="clear" w:color="000000" w:fill="FFFFFF"/>
            <w:vAlign w:val="center"/>
            <w:hideMark/>
          </w:tcPr>
          <w:p w14:paraId="05FEADA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Material costs</w:t>
            </w:r>
          </w:p>
        </w:tc>
        <w:tc>
          <w:tcPr>
            <w:tcW w:w="966" w:type="pct"/>
            <w:shd w:val="clear" w:color="000000" w:fill="FFFFFF"/>
          </w:tcPr>
          <w:p w14:paraId="1657D7A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2F9C7B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036E7B7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3ED59C87" w14:textId="77777777" w:rsidTr="00AB512E">
        <w:trPr>
          <w:trHeight w:val="210"/>
          <w:jc w:val="center"/>
        </w:trPr>
        <w:tc>
          <w:tcPr>
            <w:tcW w:w="1927" w:type="pct"/>
            <w:shd w:val="clear" w:color="000000" w:fill="FFFFFF"/>
            <w:vAlign w:val="center"/>
            <w:hideMark/>
          </w:tcPr>
          <w:p w14:paraId="28FF6DA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employees</w:t>
            </w:r>
          </w:p>
        </w:tc>
        <w:tc>
          <w:tcPr>
            <w:tcW w:w="966" w:type="pct"/>
            <w:shd w:val="clear" w:color="000000" w:fill="FFFFFF"/>
          </w:tcPr>
          <w:p w14:paraId="6A1F725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5372746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68E89CD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6B0DF5C5" w14:textId="77777777" w:rsidTr="00AB512E">
        <w:trPr>
          <w:trHeight w:val="210"/>
          <w:jc w:val="center"/>
        </w:trPr>
        <w:tc>
          <w:tcPr>
            <w:tcW w:w="1927" w:type="pct"/>
            <w:shd w:val="clear" w:color="000000" w:fill="FFFFFF"/>
            <w:vAlign w:val="center"/>
            <w:hideMark/>
          </w:tcPr>
          <w:p w14:paraId="23E2B84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Depreciation &amp; Amortization</w:t>
            </w:r>
          </w:p>
        </w:tc>
        <w:tc>
          <w:tcPr>
            <w:tcW w:w="966" w:type="pct"/>
            <w:shd w:val="clear" w:color="000000" w:fill="FFFFFF"/>
            <w:noWrap/>
          </w:tcPr>
          <w:p w14:paraId="4BC3DEA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344146E5" w14:textId="77777777" w:rsidR="007A1501" w:rsidRPr="00626979" w:rsidRDefault="007A1501" w:rsidP="00AB512E">
            <w:pPr>
              <w:spacing w:before="20" w:after="20"/>
              <w:jc w:val="right"/>
              <w:rPr>
                <w:rFonts w:cs="Arial"/>
                <w:color w:val="333333"/>
                <w:lang w:eastAsia="id-ID"/>
              </w:rPr>
            </w:pPr>
            <w:r w:rsidRPr="00626979">
              <w:rPr>
                <w:rFonts w:cs="Arial"/>
                <w:color w:val="333333"/>
              </w:rPr>
              <w:t>91</w:t>
            </w:r>
          </w:p>
        </w:tc>
        <w:tc>
          <w:tcPr>
            <w:tcW w:w="966" w:type="pct"/>
            <w:shd w:val="clear" w:color="000000" w:fill="FFFFFF"/>
            <w:noWrap/>
          </w:tcPr>
          <w:p w14:paraId="474988B2" w14:textId="77777777" w:rsidR="007A1501" w:rsidRPr="00626979" w:rsidRDefault="007A1501" w:rsidP="00AB512E">
            <w:pPr>
              <w:spacing w:before="20" w:after="20"/>
              <w:jc w:val="right"/>
              <w:rPr>
                <w:rFonts w:cs="Arial"/>
                <w:color w:val="333333"/>
                <w:lang w:eastAsia="id-ID"/>
              </w:rPr>
            </w:pPr>
            <w:r w:rsidRPr="00626979">
              <w:rPr>
                <w:rFonts w:cs="Arial"/>
                <w:color w:val="333333"/>
              </w:rPr>
              <w:t>102</w:t>
            </w:r>
          </w:p>
        </w:tc>
      </w:tr>
      <w:tr w:rsidR="007A1501" w:rsidRPr="00626979" w14:paraId="0327E84E" w14:textId="77777777" w:rsidTr="00AB512E">
        <w:trPr>
          <w:trHeight w:val="210"/>
          <w:jc w:val="center"/>
        </w:trPr>
        <w:tc>
          <w:tcPr>
            <w:tcW w:w="1927" w:type="pct"/>
            <w:shd w:val="clear" w:color="000000" w:fill="FFFFFF"/>
            <w:vAlign w:val="center"/>
            <w:hideMark/>
          </w:tcPr>
          <w:p w14:paraId="119A6FF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items</w:t>
            </w:r>
          </w:p>
        </w:tc>
        <w:tc>
          <w:tcPr>
            <w:tcW w:w="966" w:type="pct"/>
            <w:shd w:val="clear" w:color="000000" w:fill="FFFFFF"/>
            <w:noWrap/>
          </w:tcPr>
          <w:p w14:paraId="6CC72CA0" w14:textId="77777777" w:rsidR="007A1501" w:rsidRPr="00626979" w:rsidRDefault="007A1501" w:rsidP="00AB512E">
            <w:pPr>
              <w:spacing w:before="20" w:after="20"/>
              <w:jc w:val="right"/>
              <w:rPr>
                <w:rFonts w:cs="Arial"/>
                <w:color w:val="333333"/>
                <w:lang w:eastAsia="id-ID"/>
              </w:rPr>
            </w:pPr>
            <w:r w:rsidRPr="00626979">
              <w:rPr>
                <w:rFonts w:cs="Arial"/>
                <w:color w:val="333333"/>
              </w:rPr>
              <w:t>2.231</w:t>
            </w:r>
          </w:p>
        </w:tc>
        <w:tc>
          <w:tcPr>
            <w:tcW w:w="1141" w:type="pct"/>
            <w:shd w:val="clear" w:color="000000" w:fill="FFFFFF"/>
            <w:noWrap/>
          </w:tcPr>
          <w:p w14:paraId="3007EFA9" w14:textId="77777777" w:rsidR="007A1501" w:rsidRPr="00626979" w:rsidRDefault="007A1501" w:rsidP="00AB512E">
            <w:pPr>
              <w:spacing w:before="20" w:after="20"/>
              <w:jc w:val="right"/>
              <w:rPr>
                <w:rFonts w:cs="Arial"/>
                <w:color w:val="333333"/>
                <w:lang w:eastAsia="id-ID"/>
              </w:rPr>
            </w:pPr>
            <w:r w:rsidRPr="00626979">
              <w:rPr>
                <w:rFonts w:cs="Arial"/>
                <w:color w:val="333333"/>
              </w:rPr>
              <w:t>1.603</w:t>
            </w:r>
          </w:p>
        </w:tc>
        <w:tc>
          <w:tcPr>
            <w:tcW w:w="966" w:type="pct"/>
            <w:shd w:val="clear" w:color="000000" w:fill="FFFFFF"/>
            <w:noWrap/>
          </w:tcPr>
          <w:p w14:paraId="3B81F1D9" w14:textId="77777777" w:rsidR="007A1501" w:rsidRPr="00626979" w:rsidRDefault="007A1501" w:rsidP="00AB512E">
            <w:pPr>
              <w:spacing w:before="20" w:after="20"/>
              <w:jc w:val="right"/>
              <w:rPr>
                <w:rFonts w:cs="Arial"/>
                <w:color w:val="333333"/>
                <w:lang w:eastAsia="id-ID"/>
              </w:rPr>
            </w:pPr>
            <w:r w:rsidRPr="00626979">
              <w:rPr>
                <w:rFonts w:cs="Arial"/>
                <w:color w:val="333333"/>
              </w:rPr>
              <w:t>1.683</w:t>
            </w:r>
          </w:p>
        </w:tc>
      </w:tr>
      <w:tr w:rsidR="007A1501" w:rsidRPr="00626979" w14:paraId="79C2ACE1" w14:textId="77777777" w:rsidTr="00AB512E">
        <w:trPr>
          <w:trHeight w:val="210"/>
          <w:jc w:val="center"/>
        </w:trPr>
        <w:tc>
          <w:tcPr>
            <w:tcW w:w="1927" w:type="pct"/>
            <w:shd w:val="clear" w:color="000000" w:fill="FFFFFF"/>
            <w:vAlign w:val="center"/>
            <w:hideMark/>
          </w:tcPr>
          <w:p w14:paraId="2D079CF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Interest paid</w:t>
            </w:r>
          </w:p>
        </w:tc>
        <w:tc>
          <w:tcPr>
            <w:tcW w:w="966" w:type="pct"/>
            <w:shd w:val="clear" w:color="000000" w:fill="FFFFFF"/>
            <w:noWrap/>
          </w:tcPr>
          <w:p w14:paraId="181DF5D9" w14:textId="77777777" w:rsidR="007A1501" w:rsidRPr="00626979" w:rsidRDefault="007A1501" w:rsidP="00AB512E">
            <w:pPr>
              <w:spacing w:before="20" w:after="20"/>
              <w:jc w:val="right"/>
              <w:rPr>
                <w:rFonts w:cs="Arial"/>
                <w:color w:val="333333"/>
                <w:lang w:eastAsia="id-ID"/>
              </w:rPr>
            </w:pPr>
            <w:r w:rsidRPr="00626979">
              <w:rPr>
                <w:rFonts w:cs="Arial"/>
                <w:color w:val="333333"/>
              </w:rPr>
              <w:t>60</w:t>
            </w:r>
          </w:p>
        </w:tc>
        <w:tc>
          <w:tcPr>
            <w:tcW w:w="1141" w:type="pct"/>
            <w:shd w:val="clear" w:color="000000" w:fill="FFFFFF"/>
            <w:noWrap/>
          </w:tcPr>
          <w:p w14:paraId="506D33D6" w14:textId="77777777" w:rsidR="007A1501" w:rsidRPr="00626979" w:rsidRDefault="007A1501" w:rsidP="00AB512E">
            <w:pPr>
              <w:spacing w:before="20" w:after="20"/>
              <w:jc w:val="right"/>
              <w:rPr>
                <w:rFonts w:cs="Arial"/>
                <w:color w:val="333333"/>
                <w:lang w:eastAsia="id-ID"/>
              </w:rPr>
            </w:pPr>
            <w:r w:rsidRPr="00626979">
              <w:rPr>
                <w:rFonts w:cs="Arial"/>
                <w:color w:val="333333"/>
              </w:rPr>
              <w:t>5</w:t>
            </w:r>
          </w:p>
        </w:tc>
        <w:tc>
          <w:tcPr>
            <w:tcW w:w="966" w:type="pct"/>
            <w:shd w:val="clear" w:color="000000" w:fill="FFFFFF"/>
            <w:noWrap/>
          </w:tcPr>
          <w:p w14:paraId="086A86D1" w14:textId="77777777" w:rsidR="007A1501" w:rsidRPr="00626979" w:rsidRDefault="007A1501" w:rsidP="00AB512E">
            <w:pPr>
              <w:spacing w:before="20" w:after="20"/>
              <w:jc w:val="right"/>
              <w:rPr>
                <w:rFonts w:cs="Arial"/>
                <w:color w:val="333333"/>
                <w:lang w:eastAsia="id-ID"/>
              </w:rPr>
            </w:pPr>
            <w:r w:rsidRPr="00626979">
              <w:rPr>
                <w:rFonts w:cs="Arial"/>
                <w:color w:val="333333"/>
              </w:rPr>
              <w:t>16</w:t>
            </w:r>
          </w:p>
        </w:tc>
      </w:tr>
      <w:tr w:rsidR="007A1501" w:rsidRPr="00626979" w14:paraId="11E942B5" w14:textId="77777777" w:rsidTr="00AB512E">
        <w:trPr>
          <w:trHeight w:val="210"/>
          <w:jc w:val="center"/>
        </w:trPr>
        <w:tc>
          <w:tcPr>
            <w:tcW w:w="1927" w:type="pct"/>
            <w:shd w:val="clear" w:color="000000" w:fill="FFFFFF"/>
            <w:vAlign w:val="center"/>
            <w:hideMark/>
          </w:tcPr>
          <w:p w14:paraId="3C6F335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Research &amp; Development </w:t>
            </w:r>
            <w:r w:rsidRPr="00626979">
              <w:rPr>
                <w:rFonts w:cs="Arial"/>
                <w:color w:val="555555"/>
              </w:rPr>
              <w:lastRenderedPageBreak/>
              <w:t>expenses</w:t>
            </w:r>
          </w:p>
        </w:tc>
        <w:tc>
          <w:tcPr>
            <w:tcW w:w="966" w:type="pct"/>
            <w:shd w:val="clear" w:color="000000" w:fill="FFFFFF"/>
            <w:noWrap/>
          </w:tcPr>
          <w:p w14:paraId="11117756" w14:textId="77777777" w:rsidR="007A1501" w:rsidRPr="00626979" w:rsidRDefault="007A1501" w:rsidP="00AB512E">
            <w:pPr>
              <w:spacing w:before="20" w:after="20"/>
              <w:jc w:val="right"/>
              <w:rPr>
                <w:rFonts w:cs="Arial"/>
                <w:color w:val="333333"/>
                <w:lang w:eastAsia="id-ID"/>
              </w:rPr>
            </w:pPr>
            <w:r w:rsidRPr="00626979">
              <w:rPr>
                <w:rFonts w:cs="Arial"/>
                <w:color w:val="333333"/>
              </w:rPr>
              <w:lastRenderedPageBreak/>
              <w:t>n.a.</w:t>
            </w:r>
          </w:p>
        </w:tc>
        <w:tc>
          <w:tcPr>
            <w:tcW w:w="1141" w:type="pct"/>
            <w:shd w:val="clear" w:color="000000" w:fill="FFFFFF"/>
            <w:noWrap/>
          </w:tcPr>
          <w:p w14:paraId="661BD2D7"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54746F93"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09DB4B5A" w14:textId="77777777" w:rsidTr="00AB512E">
        <w:trPr>
          <w:trHeight w:val="210"/>
          <w:jc w:val="center"/>
        </w:trPr>
        <w:tc>
          <w:tcPr>
            <w:tcW w:w="1927" w:type="pct"/>
            <w:shd w:val="clear" w:color="000000" w:fill="FFFFFF"/>
            <w:vAlign w:val="center"/>
            <w:hideMark/>
          </w:tcPr>
          <w:p w14:paraId="3CB0C73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Cash flow [Net Income before D&amp;A]</w:t>
            </w:r>
          </w:p>
        </w:tc>
        <w:tc>
          <w:tcPr>
            <w:tcW w:w="966" w:type="pct"/>
            <w:shd w:val="clear" w:color="000000" w:fill="FFFFFF"/>
            <w:noWrap/>
          </w:tcPr>
          <w:p w14:paraId="64D82C7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542E27F2" w14:textId="77777777" w:rsidR="007A1501" w:rsidRPr="00626979" w:rsidRDefault="007A1501" w:rsidP="00AB512E">
            <w:pPr>
              <w:spacing w:before="20" w:after="20"/>
              <w:jc w:val="right"/>
              <w:rPr>
                <w:rFonts w:cs="Arial"/>
                <w:color w:val="333333"/>
                <w:lang w:eastAsia="id-ID"/>
              </w:rPr>
            </w:pPr>
            <w:r w:rsidRPr="00626979">
              <w:rPr>
                <w:rFonts w:cs="Arial"/>
                <w:color w:val="333333"/>
              </w:rPr>
              <w:t>672</w:t>
            </w:r>
          </w:p>
        </w:tc>
        <w:tc>
          <w:tcPr>
            <w:tcW w:w="966" w:type="pct"/>
            <w:shd w:val="clear" w:color="000000" w:fill="FFFFFF"/>
            <w:noWrap/>
          </w:tcPr>
          <w:p w14:paraId="09BF4589" w14:textId="77777777" w:rsidR="007A1501" w:rsidRPr="00626979" w:rsidRDefault="007A1501" w:rsidP="00AB512E">
            <w:pPr>
              <w:spacing w:before="20" w:after="20"/>
              <w:jc w:val="right"/>
              <w:rPr>
                <w:rFonts w:cs="Arial"/>
                <w:color w:val="333333"/>
                <w:lang w:eastAsia="id-ID"/>
              </w:rPr>
            </w:pPr>
            <w:r w:rsidRPr="00626979">
              <w:rPr>
                <w:rFonts w:cs="Arial"/>
                <w:color w:val="333333"/>
              </w:rPr>
              <w:t>502</w:t>
            </w:r>
          </w:p>
        </w:tc>
      </w:tr>
      <w:tr w:rsidR="007A1501" w:rsidRPr="00626979" w14:paraId="7666AC86" w14:textId="77777777" w:rsidTr="00AB512E">
        <w:trPr>
          <w:trHeight w:val="210"/>
          <w:jc w:val="center"/>
        </w:trPr>
        <w:tc>
          <w:tcPr>
            <w:tcW w:w="1927" w:type="pct"/>
            <w:shd w:val="clear" w:color="000000" w:fill="FFFFFF"/>
            <w:vAlign w:val="center"/>
            <w:hideMark/>
          </w:tcPr>
          <w:p w14:paraId="3CE6601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Added value</w:t>
            </w:r>
          </w:p>
        </w:tc>
        <w:tc>
          <w:tcPr>
            <w:tcW w:w="966" w:type="pct"/>
            <w:shd w:val="clear" w:color="000000" w:fill="FFFFFF"/>
          </w:tcPr>
          <w:p w14:paraId="6D01F6A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7F602E6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27E0CEB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57F9D4A8" w14:textId="77777777" w:rsidTr="00AB512E">
        <w:trPr>
          <w:trHeight w:val="210"/>
          <w:jc w:val="center"/>
        </w:trPr>
        <w:tc>
          <w:tcPr>
            <w:tcW w:w="1927" w:type="pct"/>
            <w:shd w:val="clear" w:color="000000" w:fill="FFFFFF"/>
            <w:vAlign w:val="center"/>
            <w:hideMark/>
          </w:tcPr>
          <w:p w14:paraId="5BF5886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EBITDA</w:t>
            </w:r>
          </w:p>
        </w:tc>
        <w:tc>
          <w:tcPr>
            <w:tcW w:w="966" w:type="pct"/>
            <w:shd w:val="clear" w:color="000000" w:fill="FFFFFF"/>
            <w:noWrap/>
          </w:tcPr>
          <w:p w14:paraId="757F2E8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2B292A6B" w14:textId="77777777" w:rsidR="007A1501" w:rsidRPr="00626979" w:rsidRDefault="007A1501" w:rsidP="00AB512E">
            <w:pPr>
              <w:spacing w:before="20" w:after="20"/>
              <w:jc w:val="right"/>
              <w:rPr>
                <w:rFonts w:cs="Arial"/>
                <w:color w:val="333333"/>
                <w:lang w:eastAsia="id-ID"/>
              </w:rPr>
            </w:pPr>
            <w:r w:rsidRPr="00626979">
              <w:rPr>
                <w:rFonts w:cs="Arial"/>
                <w:color w:val="333333"/>
              </w:rPr>
              <w:t>825</w:t>
            </w:r>
          </w:p>
        </w:tc>
        <w:tc>
          <w:tcPr>
            <w:tcW w:w="966" w:type="pct"/>
            <w:shd w:val="clear" w:color="000000" w:fill="FFFFFF"/>
            <w:noWrap/>
          </w:tcPr>
          <w:p w14:paraId="654D0D08" w14:textId="77777777" w:rsidR="007A1501" w:rsidRPr="00626979" w:rsidRDefault="007A1501" w:rsidP="00AB512E">
            <w:pPr>
              <w:spacing w:before="20" w:after="20"/>
              <w:jc w:val="right"/>
              <w:rPr>
                <w:rFonts w:cs="Arial"/>
                <w:color w:val="333333"/>
                <w:lang w:eastAsia="id-ID"/>
              </w:rPr>
            </w:pPr>
            <w:r w:rsidRPr="00626979">
              <w:rPr>
                <w:rFonts w:cs="Arial"/>
                <w:color w:val="333333"/>
              </w:rPr>
              <w:t>629</w:t>
            </w:r>
          </w:p>
        </w:tc>
      </w:tr>
    </w:tbl>
    <w:p w14:paraId="26600853" w14:textId="77777777" w:rsidR="007A1501" w:rsidRPr="00626979" w:rsidRDefault="007A1501" w:rsidP="007A1501">
      <w:pPr>
        <w:spacing w:before="0"/>
        <w:ind w:left="-142"/>
        <w:rPr>
          <w:rFonts w:cs="Arial"/>
          <w:i/>
          <w:iCs/>
          <w:noProof w:val="0"/>
          <w:sz w:val="18"/>
          <w:szCs w:val="18"/>
        </w:rPr>
      </w:pPr>
      <w:proofErr w:type="spellStart"/>
      <w:r w:rsidRPr="00626979">
        <w:rPr>
          <w:i/>
          <w:noProof w:val="0"/>
          <w:sz w:val="18"/>
          <w:szCs w:val="18"/>
        </w:rPr>
        <w:t>Sumber</w:t>
      </w:r>
      <w:proofErr w:type="spellEnd"/>
      <w:r w:rsidRPr="00626979">
        <w:rPr>
          <w:i/>
          <w:noProof w:val="0"/>
          <w:sz w:val="18"/>
          <w:szCs w:val="18"/>
        </w:rPr>
        <w:t xml:space="preserve">: </w:t>
      </w:r>
      <w:r w:rsidRPr="00626979">
        <w:rPr>
          <w:rFonts w:cs="Arial"/>
          <w:i/>
          <w:noProof w:val="0"/>
          <w:sz w:val="18"/>
          <w:szCs w:val="18"/>
        </w:rPr>
        <w:t>Bureau Van Dijk TP Catalyst Database</w:t>
      </w:r>
    </w:p>
    <w:p w14:paraId="4D2C2315" w14:textId="77777777" w:rsidR="007A1501" w:rsidRPr="00626979" w:rsidRDefault="007A1501" w:rsidP="008C167F">
      <w:pPr>
        <w:pStyle w:val="ListParagraph"/>
        <w:numPr>
          <w:ilvl w:val="0"/>
          <w:numId w:val="46"/>
        </w:numPr>
        <w:ind w:left="426"/>
        <w:rPr>
          <w:b/>
          <w:noProof w:val="0"/>
        </w:rPr>
        <w:sectPr w:rsidR="007A1501" w:rsidRPr="00626979" w:rsidSect="00AB512E">
          <w:pgSz w:w="11906" w:h="16838"/>
          <w:pgMar w:top="1440" w:right="1440" w:bottom="1440" w:left="1440" w:header="709" w:footer="709" w:gutter="0"/>
          <w:cols w:space="708"/>
          <w:docGrid w:linePitch="360"/>
        </w:sectPr>
      </w:pPr>
    </w:p>
    <w:p w14:paraId="314AA8AF" w14:textId="77777777" w:rsidR="007A1501" w:rsidRPr="00626979" w:rsidRDefault="007A1501" w:rsidP="008C167F">
      <w:pPr>
        <w:pStyle w:val="ListParagraph"/>
        <w:numPr>
          <w:ilvl w:val="0"/>
          <w:numId w:val="46"/>
        </w:numPr>
        <w:ind w:left="426"/>
        <w:rPr>
          <w:b/>
          <w:noProof w:val="0"/>
        </w:rPr>
      </w:pPr>
      <w:r w:rsidRPr="00626979">
        <w:rPr>
          <w:b/>
          <w:noProof w:val="0"/>
        </w:rPr>
        <w:lastRenderedPageBreak/>
        <w:t>KUBOTA RAYONG COMPANY LIMITED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1"/>
        <w:gridCol w:w="1786"/>
        <w:gridCol w:w="2109"/>
        <w:gridCol w:w="1786"/>
      </w:tblGrid>
      <w:tr w:rsidR="007A1501" w:rsidRPr="00626979" w14:paraId="6B204D35" w14:textId="77777777" w:rsidTr="00AB512E">
        <w:trPr>
          <w:trHeight w:val="20"/>
          <w:tblHeader/>
          <w:jc w:val="center"/>
        </w:trPr>
        <w:tc>
          <w:tcPr>
            <w:tcW w:w="5000" w:type="pct"/>
            <w:gridSpan w:val="4"/>
            <w:shd w:val="clear" w:color="auto" w:fill="000000"/>
          </w:tcPr>
          <w:p w14:paraId="18360310" w14:textId="77777777" w:rsidR="007A1501" w:rsidRPr="00626979" w:rsidRDefault="007A1501" w:rsidP="00AB512E">
            <w:pPr>
              <w:spacing w:before="20" w:after="20"/>
              <w:jc w:val="center"/>
              <w:rPr>
                <w:rFonts w:cs="Arial"/>
                <w:b/>
                <w:color w:val="FFFFFF"/>
                <w:lang w:eastAsia="id-ID"/>
              </w:rPr>
            </w:pPr>
            <w:r w:rsidRPr="00626979">
              <w:rPr>
                <w:rFonts w:cs="Arial"/>
                <w:b/>
                <w:color w:val="FFFFFF"/>
              </w:rPr>
              <w:t>KUBOTA CHAISIRI KHONKAEN CO LTD</w:t>
            </w:r>
          </w:p>
        </w:tc>
      </w:tr>
      <w:tr w:rsidR="007A1501" w:rsidRPr="00626979" w14:paraId="7522C2C5" w14:textId="77777777" w:rsidTr="00AB512E">
        <w:trPr>
          <w:trHeight w:val="20"/>
          <w:tblHeader/>
          <w:jc w:val="center"/>
        </w:trPr>
        <w:tc>
          <w:tcPr>
            <w:tcW w:w="5000" w:type="pct"/>
            <w:gridSpan w:val="4"/>
            <w:shd w:val="clear" w:color="auto" w:fill="000000"/>
          </w:tcPr>
          <w:p w14:paraId="513EE6A2"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en-US"/>
              </w:rPr>
              <w:t>KLAENG, Thailand</w:t>
            </w:r>
          </w:p>
        </w:tc>
      </w:tr>
      <w:tr w:rsidR="007A1501" w:rsidRPr="00626979" w14:paraId="25CE3DB2" w14:textId="77777777" w:rsidTr="00AB512E">
        <w:trPr>
          <w:trHeight w:val="20"/>
          <w:tblHeader/>
          <w:jc w:val="center"/>
        </w:trPr>
        <w:tc>
          <w:tcPr>
            <w:tcW w:w="5000" w:type="pct"/>
            <w:gridSpan w:val="4"/>
            <w:shd w:val="clear" w:color="auto" w:fill="3F9C35"/>
            <w:hideMark/>
          </w:tcPr>
          <w:p w14:paraId="5196EB50"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Consolidated, Local registry filing</w:t>
            </w:r>
          </w:p>
        </w:tc>
      </w:tr>
      <w:tr w:rsidR="007A1501" w:rsidRPr="00626979" w14:paraId="497C6EE0" w14:textId="77777777" w:rsidTr="00AB512E">
        <w:trPr>
          <w:trHeight w:val="20"/>
          <w:tblHeader/>
          <w:jc w:val="center"/>
        </w:trPr>
        <w:tc>
          <w:tcPr>
            <w:tcW w:w="5000" w:type="pct"/>
            <w:gridSpan w:val="4"/>
            <w:shd w:val="clear" w:color="auto" w:fill="009CDE"/>
            <w:noWrap/>
            <w:vAlign w:val="bottom"/>
            <w:hideMark/>
          </w:tcPr>
          <w:p w14:paraId="7421A323"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r>
      <w:tr w:rsidR="007A1501" w:rsidRPr="00626979" w14:paraId="0DFED9AD" w14:textId="77777777" w:rsidTr="00AB512E">
        <w:trPr>
          <w:trHeight w:val="20"/>
          <w:tblHeader/>
          <w:jc w:val="center"/>
        </w:trPr>
        <w:tc>
          <w:tcPr>
            <w:tcW w:w="1927" w:type="pct"/>
            <w:shd w:val="clear" w:color="000000" w:fill="FFFFFF"/>
            <w:noWrap/>
            <w:vAlign w:val="bottom"/>
            <w:hideMark/>
          </w:tcPr>
          <w:p w14:paraId="45B65646"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tcPr>
          <w:p w14:paraId="7F189F88" w14:textId="77777777" w:rsidR="007A1501" w:rsidRPr="00626979" w:rsidRDefault="007A1501" w:rsidP="00AB512E">
            <w:pPr>
              <w:spacing w:before="20" w:after="20"/>
              <w:jc w:val="right"/>
              <w:rPr>
                <w:rFonts w:cs="Arial"/>
                <w:color w:val="333333"/>
                <w:lang w:eastAsia="id-ID"/>
              </w:rPr>
            </w:pPr>
            <w:r w:rsidRPr="00626979">
              <w:rPr>
                <w:rFonts w:cs="Arial"/>
                <w:color w:val="333333"/>
              </w:rPr>
              <w:t>31/12/2022</w:t>
            </w:r>
          </w:p>
        </w:tc>
        <w:tc>
          <w:tcPr>
            <w:tcW w:w="1141" w:type="pct"/>
            <w:shd w:val="clear" w:color="000000" w:fill="FFFFFF"/>
            <w:noWrap/>
          </w:tcPr>
          <w:p w14:paraId="6EAD1805" w14:textId="77777777" w:rsidR="007A1501" w:rsidRPr="00626979" w:rsidRDefault="007A1501" w:rsidP="00AB512E">
            <w:pPr>
              <w:spacing w:before="20" w:after="20"/>
              <w:jc w:val="right"/>
              <w:rPr>
                <w:rFonts w:cs="Arial"/>
                <w:color w:val="333333"/>
                <w:lang w:eastAsia="id-ID"/>
              </w:rPr>
            </w:pPr>
            <w:r w:rsidRPr="00626979">
              <w:rPr>
                <w:rFonts w:cs="Arial"/>
                <w:color w:val="333333"/>
              </w:rPr>
              <w:t>31/12/2021</w:t>
            </w:r>
          </w:p>
        </w:tc>
        <w:tc>
          <w:tcPr>
            <w:tcW w:w="966" w:type="pct"/>
            <w:shd w:val="clear" w:color="000000" w:fill="FFFFFF"/>
            <w:noWrap/>
          </w:tcPr>
          <w:p w14:paraId="017F5C26" w14:textId="77777777" w:rsidR="007A1501" w:rsidRPr="00626979" w:rsidRDefault="007A1501" w:rsidP="00AB512E">
            <w:pPr>
              <w:spacing w:before="20" w:after="20"/>
              <w:jc w:val="right"/>
              <w:rPr>
                <w:rFonts w:cs="Arial"/>
                <w:color w:val="333333"/>
                <w:lang w:eastAsia="id-ID"/>
              </w:rPr>
            </w:pPr>
            <w:r w:rsidRPr="00626979">
              <w:rPr>
                <w:rFonts w:cs="Arial"/>
                <w:color w:val="333333"/>
              </w:rPr>
              <w:t>31/12/2020</w:t>
            </w:r>
          </w:p>
        </w:tc>
      </w:tr>
      <w:tr w:rsidR="007A1501" w:rsidRPr="00626979" w14:paraId="61E2815F" w14:textId="77777777" w:rsidTr="00AB512E">
        <w:trPr>
          <w:trHeight w:val="20"/>
          <w:tblHeader/>
          <w:jc w:val="center"/>
        </w:trPr>
        <w:tc>
          <w:tcPr>
            <w:tcW w:w="1927" w:type="pct"/>
            <w:shd w:val="clear" w:color="000000" w:fill="FFFFFF"/>
            <w:noWrap/>
            <w:vAlign w:val="bottom"/>
            <w:hideMark/>
          </w:tcPr>
          <w:p w14:paraId="04F17A59"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hideMark/>
          </w:tcPr>
          <w:p w14:paraId="3EEF65A9"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1141" w:type="pct"/>
            <w:shd w:val="clear" w:color="000000" w:fill="FFFFFF"/>
            <w:hideMark/>
          </w:tcPr>
          <w:p w14:paraId="011BE4DE"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c>
          <w:tcPr>
            <w:tcW w:w="966" w:type="pct"/>
            <w:shd w:val="clear" w:color="000000" w:fill="FFFFFF"/>
            <w:hideMark/>
          </w:tcPr>
          <w:p w14:paraId="2627D9FD" w14:textId="77777777" w:rsidR="007A1501" w:rsidRPr="00626979" w:rsidRDefault="007A1501" w:rsidP="00AB512E">
            <w:pPr>
              <w:spacing w:before="20" w:after="20"/>
              <w:jc w:val="right"/>
              <w:rPr>
                <w:rFonts w:cs="Arial"/>
                <w:color w:val="333333"/>
                <w:lang w:eastAsia="id-ID"/>
              </w:rPr>
            </w:pPr>
            <w:r w:rsidRPr="00626979">
              <w:rPr>
                <w:rFonts w:cs="Arial"/>
                <w:color w:val="333333"/>
              </w:rPr>
              <w:t>th USD</w:t>
            </w:r>
          </w:p>
        </w:tc>
      </w:tr>
      <w:tr w:rsidR="007A1501" w:rsidRPr="00626979" w14:paraId="71F9CEFB" w14:textId="77777777" w:rsidTr="00AB512E">
        <w:trPr>
          <w:trHeight w:val="20"/>
          <w:tblHeader/>
          <w:jc w:val="center"/>
        </w:trPr>
        <w:tc>
          <w:tcPr>
            <w:tcW w:w="1927" w:type="pct"/>
            <w:shd w:val="clear" w:color="000000" w:fill="FFFFFF"/>
            <w:noWrap/>
            <w:vAlign w:val="bottom"/>
            <w:hideMark/>
          </w:tcPr>
          <w:p w14:paraId="498A0346"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4EAC69D9"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1141" w:type="pct"/>
            <w:shd w:val="clear" w:color="000000" w:fill="FFFFFF"/>
            <w:hideMark/>
          </w:tcPr>
          <w:p w14:paraId="4765865E"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c>
          <w:tcPr>
            <w:tcW w:w="966" w:type="pct"/>
            <w:shd w:val="clear" w:color="000000" w:fill="FFFFFF"/>
            <w:hideMark/>
          </w:tcPr>
          <w:p w14:paraId="1CE0AA81" w14:textId="77777777" w:rsidR="007A1501" w:rsidRPr="00626979" w:rsidRDefault="007A1501" w:rsidP="00AB512E">
            <w:pPr>
              <w:spacing w:before="20" w:after="20"/>
              <w:jc w:val="right"/>
              <w:rPr>
                <w:rFonts w:cs="Arial"/>
                <w:color w:val="333333"/>
                <w:lang w:eastAsia="id-ID"/>
              </w:rPr>
            </w:pPr>
            <w:r w:rsidRPr="00626979">
              <w:rPr>
                <w:rFonts w:cs="Arial"/>
                <w:color w:val="333333"/>
              </w:rPr>
              <w:t>12 months</w:t>
            </w:r>
          </w:p>
        </w:tc>
      </w:tr>
      <w:tr w:rsidR="007A1501" w:rsidRPr="00626979" w14:paraId="791A5FBE" w14:textId="77777777" w:rsidTr="00AB512E">
        <w:trPr>
          <w:trHeight w:val="20"/>
          <w:tblHeader/>
          <w:jc w:val="center"/>
        </w:trPr>
        <w:tc>
          <w:tcPr>
            <w:tcW w:w="1927" w:type="pct"/>
            <w:shd w:val="clear" w:color="000000" w:fill="FFFFFF"/>
            <w:noWrap/>
            <w:vAlign w:val="bottom"/>
            <w:hideMark/>
          </w:tcPr>
          <w:p w14:paraId="17867543"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1C4D4B68"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c>
          <w:tcPr>
            <w:tcW w:w="1141" w:type="pct"/>
            <w:shd w:val="clear" w:color="000000" w:fill="FFFFFF"/>
            <w:hideMark/>
          </w:tcPr>
          <w:p w14:paraId="5C5293DF" w14:textId="77777777" w:rsidR="007A1501" w:rsidRPr="00626979" w:rsidRDefault="007A1501" w:rsidP="00AB512E">
            <w:pPr>
              <w:spacing w:before="20" w:after="20"/>
              <w:jc w:val="right"/>
              <w:rPr>
                <w:rFonts w:cs="Arial"/>
                <w:color w:val="333333"/>
                <w:lang w:eastAsia="id-ID"/>
              </w:rPr>
            </w:pPr>
            <w:r w:rsidRPr="00626979">
              <w:rPr>
                <w:rFonts w:cs="Arial"/>
                <w:color w:val="333333"/>
              </w:rPr>
              <w:t>Unqualified</w:t>
            </w:r>
          </w:p>
        </w:tc>
        <w:tc>
          <w:tcPr>
            <w:tcW w:w="966" w:type="pct"/>
            <w:shd w:val="clear" w:color="000000" w:fill="FFFFFF"/>
            <w:hideMark/>
          </w:tcPr>
          <w:p w14:paraId="66FFA99A" w14:textId="77777777" w:rsidR="007A1501" w:rsidRPr="00626979" w:rsidRDefault="007A1501" w:rsidP="00AB512E">
            <w:pPr>
              <w:spacing w:before="20" w:after="20"/>
              <w:jc w:val="right"/>
              <w:rPr>
                <w:rFonts w:cs="Arial"/>
                <w:color w:val="333333"/>
                <w:lang w:eastAsia="id-ID"/>
              </w:rPr>
            </w:pPr>
            <w:r w:rsidRPr="00626979">
              <w:rPr>
                <w:rFonts w:cs="Arial"/>
                <w:color w:val="333333"/>
              </w:rPr>
              <w:t>Audit n.a.</w:t>
            </w:r>
          </w:p>
        </w:tc>
      </w:tr>
      <w:tr w:rsidR="007A1501" w:rsidRPr="00626979" w14:paraId="0D8BBC1B" w14:textId="77777777" w:rsidTr="00AB512E">
        <w:trPr>
          <w:trHeight w:val="20"/>
          <w:tblHeader/>
          <w:jc w:val="center"/>
        </w:trPr>
        <w:tc>
          <w:tcPr>
            <w:tcW w:w="1927" w:type="pct"/>
            <w:shd w:val="clear" w:color="000000" w:fill="FFFFFF"/>
            <w:noWrap/>
            <w:vAlign w:val="bottom"/>
            <w:hideMark/>
          </w:tcPr>
          <w:p w14:paraId="03D80452"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112A80DA" w14:textId="77777777" w:rsidR="007A1501" w:rsidRPr="00626979" w:rsidRDefault="007A1501" w:rsidP="00AB512E">
            <w:pPr>
              <w:spacing w:before="20" w:after="20"/>
              <w:jc w:val="right"/>
              <w:rPr>
                <w:rFonts w:cs="Arial"/>
                <w:color w:val="333333"/>
                <w:lang w:eastAsia="id-ID"/>
              </w:rPr>
            </w:pPr>
            <w:r w:rsidRPr="00626979">
              <w:rPr>
                <w:rFonts w:cs="Arial"/>
                <w:color w:val="333333"/>
              </w:rPr>
              <w:t>Local GAAP</w:t>
            </w:r>
          </w:p>
        </w:tc>
        <w:tc>
          <w:tcPr>
            <w:tcW w:w="1141" w:type="pct"/>
            <w:shd w:val="clear" w:color="000000" w:fill="FFFFFF"/>
            <w:hideMark/>
          </w:tcPr>
          <w:p w14:paraId="269DF47A"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c>
          <w:tcPr>
            <w:tcW w:w="966" w:type="pct"/>
            <w:shd w:val="clear" w:color="000000" w:fill="FFFFFF"/>
            <w:hideMark/>
          </w:tcPr>
          <w:p w14:paraId="14B8B886" w14:textId="77777777" w:rsidR="007A1501" w:rsidRPr="00626979" w:rsidRDefault="007A1501" w:rsidP="00AB512E">
            <w:pPr>
              <w:spacing w:before="20" w:after="20"/>
              <w:jc w:val="right"/>
              <w:rPr>
                <w:rFonts w:cs="Arial"/>
                <w:color w:val="333333"/>
                <w:lang w:eastAsia="id-ID"/>
              </w:rPr>
            </w:pPr>
            <w:r w:rsidRPr="00626979">
              <w:rPr>
                <w:rFonts w:cs="Arial"/>
                <w:color w:val="333333"/>
              </w:rPr>
              <w:t>IFRS - not fully compliant</w:t>
            </w:r>
          </w:p>
        </w:tc>
      </w:tr>
      <w:tr w:rsidR="007A1501" w:rsidRPr="00626979" w14:paraId="716C2486" w14:textId="77777777" w:rsidTr="00AB512E">
        <w:trPr>
          <w:trHeight w:val="20"/>
          <w:tblHeader/>
          <w:jc w:val="center"/>
        </w:trPr>
        <w:tc>
          <w:tcPr>
            <w:tcW w:w="1927" w:type="pct"/>
            <w:shd w:val="clear" w:color="000000" w:fill="FFFFFF"/>
            <w:noWrap/>
            <w:vAlign w:val="bottom"/>
            <w:hideMark/>
          </w:tcPr>
          <w:p w14:paraId="44BC1FF7" w14:textId="77777777" w:rsidR="007A1501" w:rsidRPr="00626979" w:rsidRDefault="007A1501" w:rsidP="00AB512E">
            <w:pPr>
              <w:spacing w:before="20" w:after="20"/>
              <w:jc w:val="left"/>
              <w:rPr>
                <w:rFonts w:cs="Arial"/>
                <w:color w:val="000000"/>
                <w:lang w:eastAsia="id-ID"/>
              </w:rPr>
            </w:pPr>
          </w:p>
        </w:tc>
        <w:tc>
          <w:tcPr>
            <w:tcW w:w="966" w:type="pct"/>
            <w:shd w:val="clear" w:color="000000" w:fill="FFFFFF"/>
            <w:hideMark/>
          </w:tcPr>
          <w:p w14:paraId="00231D80" w14:textId="77777777" w:rsidR="007A1501" w:rsidRPr="00626979" w:rsidRDefault="007A1501" w:rsidP="00AB512E">
            <w:pPr>
              <w:spacing w:before="20" w:after="20"/>
              <w:jc w:val="right"/>
              <w:rPr>
                <w:rFonts w:cs="Arial"/>
                <w:color w:val="333333"/>
                <w:lang w:eastAsia="id-ID"/>
              </w:rPr>
            </w:pPr>
          </w:p>
        </w:tc>
        <w:tc>
          <w:tcPr>
            <w:tcW w:w="1141" w:type="pct"/>
            <w:shd w:val="clear" w:color="000000" w:fill="FFFFFF"/>
            <w:hideMark/>
          </w:tcPr>
          <w:p w14:paraId="5E2F7803"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c>
          <w:tcPr>
            <w:tcW w:w="966" w:type="pct"/>
            <w:shd w:val="clear" w:color="000000" w:fill="FFFFFF"/>
            <w:hideMark/>
          </w:tcPr>
          <w:p w14:paraId="5E1BF3FD" w14:textId="77777777" w:rsidR="007A1501" w:rsidRPr="00626979" w:rsidRDefault="007A1501" w:rsidP="00AB512E">
            <w:pPr>
              <w:spacing w:before="20" w:after="20"/>
              <w:jc w:val="right"/>
              <w:rPr>
                <w:rFonts w:cs="Arial"/>
                <w:color w:val="333333"/>
                <w:lang w:eastAsia="id-ID"/>
              </w:rPr>
            </w:pPr>
            <w:r w:rsidRPr="00626979">
              <w:rPr>
                <w:rFonts w:cs="Arial"/>
                <w:color w:val="333333"/>
              </w:rPr>
              <w:t>MIN</w:t>
            </w:r>
          </w:p>
        </w:tc>
      </w:tr>
      <w:tr w:rsidR="007A1501" w:rsidRPr="00626979" w14:paraId="14C970FB" w14:textId="77777777" w:rsidTr="00AB512E">
        <w:trPr>
          <w:trHeight w:val="20"/>
          <w:tblHeader/>
          <w:jc w:val="center"/>
        </w:trPr>
        <w:tc>
          <w:tcPr>
            <w:tcW w:w="1927" w:type="pct"/>
            <w:shd w:val="clear" w:color="000000" w:fill="FFFFFF"/>
            <w:noWrap/>
            <w:vAlign w:val="center"/>
            <w:hideMark/>
          </w:tcPr>
          <w:p w14:paraId="5CC20CEF" w14:textId="77777777" w:rsidR="007A1501" w:rsidRPr="00626979" w:rsidRDefault="007A1501" w:rsidP="00AB512E">
            <w:pPr>
              <w:spacing w:before="20" w:after="20"/>
              <w:jc w:val="left"/>
              <w:rPr>
                <w:rFonts w:cs="Arial"/>
                <w:color w:val="000000"/>
                <w:lang w:eastAsia="id-ID"/>
              </w:rPr>
            </w:pPr>
            <w:r w:rsidRPr="00626979">
              <w:rPr>
                <w:rFonts w:cs="Arial"/>
                <w:color w:val="555555"/>
              </w:rPr>
              <w:t>Exchange rate: THB/USD</w:t>
            </w:r>
          </w:p>
        </w:tc>
        <w:tc>
          <w:tcPr>
            <w:tcW w:w="966" w:type="pct"/>
            <w:shd w:val="clear" w:color="000000" w:fill="FFFFFF"/>
            <w:hideMark/>
          </w:tcPr>
          <w:p w14:paraId="1B77082A" w14:textId="77777777" w:rsidR="007A1501" w:rsidRPr="00626979" w:rsidRDefault="007A1501" w:rsidP="00AB512E">
            <w:pPr>
              <w:spacing w:before="20" w:after="20"/>
              <w:jc w:val="right"/>
              <w:rPr>
                <w:rFonts w:cs="Arial"/>
                <w:color w:val="333333"/>
                <w:lang w:eastAsia="id-ID"/>
              </w:rPr>
            </w:pPr>
            <w:r w:rsidRPr="00626979">
              <w:rPr>
                <w:rFonts w:cs="Arial"/>
                <w:color w:val="333333"/>
              </w:rPr>
              <w:t>0,02893</w:t>
            </w:r>
          </w:p>
        </w:tc>
        <w:tc>
          <w:tcPr>
            <w:tcW w:w="1141" w:type="pct"/>
            <w:shd w:val="clear" w:color="000000" w:fill="FFFFFF"/>
            <w:hideMark/>
          </w:tcPr>
          <w:p w14:paraId="4080F6D8" w14:textId="77777777" w:rsidR="007A1501" w:rsidRPr="00626979" w:rsidRDefault="007A1501" w:rsidP="00AB512E">
            <w:pPr>
              <w:spacing w:before="20" w:after="20"/>
              <w:jc w:val="right"/>
              <w:rPr>
                <w:rFonts w:cs="Arial"/>
                <w:color w:val="333333"/>
                <w:lang w:eastAsia="id-ID"/>
              </w:rPr>
            </w:pPr>
            <w:r w:rsidRPr="00626979">
              <w:rPr>
                <w:rFonts w:cs="Arial"/>
                <w:color w:val="333333"/>
              </w:rPr>
              <w:t>0,02992</w:t>
            </w:r>
          </w:p>
        </w:tc>
        <w:tc>
          <w:tcPr>
            <w:tcW w:w="966" w:type="pct"/>
            <w:shd w:val="clear" w:color="000000" w:fill="FFFFFF"/>
            <w:hideMark/>
          </w:tcPr>
          <w:p w14:paraId="2E8A902A" w14:textId="77777777" w:rsidR="007A1501" w:rsidRPr="00626979" w:rsidRDefault="007A1501" w:rsidP="00AB512E">
            <w:pPr>
              <w:spacing w:before="20" w:after="20"/>
              <w:jc w:val="right"/>
              <w:rPr>
                <w:rFonts w:cs="Arial"/>
                <w:color w:val="333333"/>
                <w:lang w:eastAsia="id-ID"/>
              </w:rPr>
            </w:pPr>
            <w:r w:rsidRPr="00626979">
              <w:rPr>
                <w:rFonts w:cs="Arial"/>
                <w:color w:val="333333"/>
              </w:rPr>
              <w:t>0,03329</w:t>
            </w:r>
          </w:p>
        </w:tc>
      </w:tr>
      <w:tr w:rsidR="007A1501" w:rsidRPr="00626979" w14:paraId="0CFB3285" w14:textId="77777777" w:rsidTr="00AB512E">
        <w:trPr>
          <w:trHeight w:val="20"/>
          <w:jc w:val="center"/>
        </w:trPr>
        <w:tc>
          <w:tcPr>
            <w:tcW w:w="5000" w:type="pct"/>
            <w:gridSpan w:val="4"/>
            <w:shd w:val="clear" w:color="auto" w:fill="000000"/>
            <w:vAlign w:val="center"/>
            <w:hideMark/>
          </w:tcPr>
          <w:p w14:paraId="0EFFF8DF"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Balance sheet</w:t>
            </w:r>
          </w:p>
        </w:tc>
      </w:tr>
      <w:tr w:rsidR="007A1501" w:rsidRPr="00626979" w14:paraId="41FBB1D0" w14:textId="77777777" w:rsidTr="00AB512E">
        <w:trPr>
          <w:trHeight w:val="20"/>
          <w:jc w:val="center"/>
        </w:trPr>
        <w:tc>
          <w:tcPr>
            <w:tcW w:w="5000" w:type="pct"/>
            <w:gridSpan w:val="4"/>
            <w:shd w:val="clear" w:color="auto" w:fill="63666A"/>
            <w:vAlign w:val="center"/>
            <w:hideMark/>
          </w:tcPr>
          <w:p w14:paraId="1BCDD1F0"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Assets</w:t>
            </w:r>
          </w:p>
        </w:tc>
      </w:tr>
      <w:tr w:rsidR="007A1501" w:rsidRPr="00626979" w14:paraId="062A3F85" w14:textId="77777777" w:rsidTr="00AB512E">
        <w:trPr>
          <w:trHeight w:val="20"/>
          <w:jc w:val="center"/>
        </w:trPr>
        <w:tc>
          <w:tcPr>
            <w:tcW w:w="1927" w:type="pct"/>
            <w:shd w:val="clear" w:color="000000" w:fill="FFFFFF"/>
            <w:vAlign w:val="center"/>
            <w:hideMark/>
          </w:tcPr>
          <w:p w14:paraId="6FE1594B"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assets</w:t>
            </w:r>
          </w:p>
        </w:tc>
        <w:tc>
          <w:tcPr>
            <w:tcW w:w="966" w:type="pct"/>
            <w:shd w:val="clear" w:color="000000" w:fill="FFFFFF"/>
            <w:noWrap/>
          </w:tcPr>
          <w:p w14:paraId="332B7F31" w14:textId="77777777" w:rsidR="007A1501" w:rsidRPr="00626979" w:rsidRDefault="007A1501" w:rsidP="00AB512E">
            <w:pPr>
              <w:spacing w:before="20" w:after="20"/>
              <w:jc w:val="right"/>
              <w:rPr>
                <w:rFonts w:cs="Arial"/>
                <w:color w:val="333333"/>
                <w:lang w:eastAsia="id-ID"/>
              </w:rPr>
            </w:pPr>
            <w:r w:rsidRPr="00626979">
              <w:rPr>
                <w:rFonts w:cs="Arial"/>
                <w:color w:val="333333"/>
              </w:rPr>
              <w:t>2.041</w:t>
            </w:r>
          </w:p>
        </w:tc>
        <w:tc>
          <w:tcPr>
            <w:tcW w:w="1141" w:type="pct"/>
            <w:shd w:val="clear" w:color="000000" w:fill="FFFFFF"/>
            <w:noWrap/>
          </w:tcPr>
          <w:p w14:paraId="26BB58D6" w14:textId="77777777" w:rsidR="007A1501" w:rsidRPr="00626979" w:rsidRDefault="007A1501" w:rsidP="00AB512E">
            <w:pPr>
              <w:spacing w:before="20" w:after="20"/>
              <w:jc w:val="right"/>
              <w:rPr>
                <w:rFonts w:cs="Arial"/>
                <w:color w:val="333333"/>
                <w:lang w:eastAsia="id-ID"/>
              </w:rPr>
            </w:pPr>
            <w:r w:rsidRPr="00626979">
              <w:rPr>
                <w:rFonts w:cs="Arial"/>
                <w:color w:val="333333"/>
              </w:rPr>
              <w:t>2.115</w:t>
            </w:r>
          </w:p>
        </w:tc>
        <w:tc>
          <w:tcPr>
            <w:tcW w:w="966" w:type="pct"/>
            <w:shd w:val="clear" w:color="000000" w:fill="FFFFFF"/>
            <w:noWrap/>
          </w:tcPr>
          <w:p w14:paraId="7C4BE201" w14:textId="77777777" w:rsidR="007A1501" w:rsidRPr="00626979" w:rsidRDefault="007A1501" w:rsidP="00AB512E">
            <w:pPr>
              <w:spacing w:before="20" w:after="20"/>
              <w:jc w:val="right"/>
              <w:rPr>
                <w:rFonts w:cs="Arial"/>
                <w:color w:val="333333"/>
                <w:lang w:eastAsia="id-ID"/>
              </w:rPr>
            </w:pPr>
            <w:r w:rsidRPr="00626979">
              <w:rPr>
                <w:rFonts w:cs="Arial"/>
                <w:color w:val="333333"/>
              </w:rPr>
              <w:t>2.297</w:t>
            </w:r>
          </w:p>
        </w:tc>
      </w:tr>
      <w:tr w:rsidR="007A1501" w:rsidRPr="00626979" w14:paraId="5E7B65EC" w14:textId="77777777" w:rsidTr="00AB512E">
        <w:trPr>
          <w:trHeight w:val="20"/>
          <w:jc w:val="center"/>
        </w:trPr>
        <w:tc>
          <w:tcPr>
            <w:tcW w:w="1927" w:type="pct"/>
            <w:shd w:val="clear" w:color="000000" w:fill="FFFFFF"/>
            <w:vAlign w:val="center"/>
            <w:hideMark/>
          </w:tcPr>
          <w:p w14:paraId="1DD38E3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Intangible assets</w:t>
            </w:r>
          </w:p>
        </w:tc>
        <w:tc>
          <w:tcPr>
            <w:tcW w:w="966" w:type="pct"/>
            <w:shd w:val="clear" w:color="000000" w:fill="FFFFFF"/>
            <w:noWrap/>
          </w:tcPr>
          <w:p w14:paraId="5804611F"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tcPr>
          <w:p w14:paraId="3B0ECD7C"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tcPr>
          <w:p w14:paraId="41EDE51D"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7B6657C5" w14:textId="77777777" w:rsidTr="00AB512E">
        <w:trPr>
          <w:trHeight w:val="20"/>
          <w:jc w:val="center"/>
        </w:trPr>
        <w:tc>
          <w:tcPr>
            <w:tcW w:w="1927" w:type="pct"/>
            <w:shd w:val="clear" w:color="000000" w:fill="FFFFFF"/>
            <w:vAlign w:val="center"/>
            <w:hideMark/>
          </w:tcPr>
          <w:p w14:paraId="3F01E72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Tangible fixed assets</w:t>
            </w:r>
          </w:p>
        </w:tc>
        <w:tc>
          <w:tcPr>
            <w:tcW w:w="966" w:type="pct"/>
            <w:shd w:val="clear" w:color="000000" w:fill="FFFFFF"/>
            <w:noWrap/>
          </w:tcPr>
          <w:p w14:paraId="470D8388" w14:textId="77777777" w:rsidR="007A1501" w:rsidRPr="00626979" w:rsidRDefault="007A1501" w:rsidP="00AB512E">
            <w:pPr>
              <w:spacing w:before="20" w:after="20"/>
              <w:jc w:val="right"/>
              <w:rPr>
                <w:rFonts w:cs="Arial"/>
                <w:color w:val="333333"/>
                <w:lang w:eastAsia="id-ID"/>
              </w:rPr>
            </w:pPr>
            <w:r w:rsidRPr="00626979">
              <w:rPr>
                <w:rFonts w:cs="Arial"/>
                <w:color w:val="333333"/>
              </w:rPr>
              <w:t>1.851</w:t>
            </w:r>
          </w:p>
        </w:tc>
        <w:tc>
          <w:tcPr>
            <w:tcW w:w="1141" w:type="pct"/>
            <w:shd w:val="clear" w:color="000000" w:fill="FFFFFF"/>
            <w:noWrap/>
          </w:tcPr>
          <w:p w14:paraId="6C7BD35E" w14:textId="77777777" w:rsidR="007A1501" w:rsidRPr="00626979" w:rsidRDefault="007A1501" w:rsidP="00AB512E">
            <w:pPr>
              <w:spacing w:before="20" w:after="20"/>
              <w:jc w:val="right"/>
              <w:rPr>
                <w:rFonts w:cs="Arial"/>
                <w:color w:val="333333"/>
                <w:lang w:eastAsia="id-ID"/>
              </w:rPr>
            </w:pPr>
            <w:r w:rsidRPr="00626979">
              <w:rPr>
                <w:rFonts w:cs="Arial"/>
                <w:color w:val="333333"/>
              </w:rPr>
              <w:t>1.916</w:t>
            </w:r>
          </w:p>
        </w:tc>
        <w:tc>
          <w:tcPr>
            <w:tcW w:w="966" w:type="pct"/>
            <w:shd w:val="clear" w:color="000000" w:fill="FFFFFF"/>
            <w:noWrap/>
          </w:tcPr>
          <w:p w14:paraId="6568AA9E" w14:textId="77777777" w:rsidR="007A1501" w:rsidRPr="00626979" w:rsidRDefault="007A1501" w:rsidP="00AB512E">
            <w:pPr>
              <w:spacing w:before="20" w:after="20"/>
              <w:jc w:val="right"/>
              <w:rPr>
                <w:rFonts w:cs="Arial"/>
                <w:color w:val="333333"/>
                <w:lang w:eastAsia="id-ID"/>
              </w:rPr>
            </w:pPr>
            <w:r w:rsidRPr="00626979">
              <w:rPr>
                <w:rFonts w:cs="Arial"/>
                <w:color w:val="333333"/>
              </w:rPr>
              <w:t>2.074</w:t>
            </w:r>
          </w:p>
        </w:tc>
      </w:tr>
      <w:tr w:rsidR="007A1501" w:rsidRPr="00626979" w14:paraId="5ACB4253" w14:textId="77777777" w:rsidTr="00AB512E">
        <w:trPr>
          <w:trHeight w:val="20"/>
          <w:jc w:val="center"/>
        </w:trPr>
        <w:tc>
          <w:tcPr>
            <w:tcW w:w="1927" w:type="pct"/>
            <w:shd w:val="clear" w:color="000000" w:fill="FFFFFF"/>
            <w:vAlign w:val="center"/>
            <w:hideMark/>
          </w:tcPr>
          <w:p w14:paraId="204221BF"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assets</w:t>
            </w:r>
          </w:p>
        </w:tc>
        <w:tc>
          <w:tcPr>
            <w:tcW w:w="966" w:type="pct"/>
            <w:shd w:val="clear" w:color="000000" w:fill="FFFFFF"/>
            <w:noWrap/>
          </w:tcPr>
          <w:p w14:paraId="2415558F" w14:textId="77777777" w:rsidR="007A1501" w:rsidRPr="00626979" w:rsidRDefault="007A1501" w:rsidP="00AB512E">
            <w:pPr>
              <w:spacing w:before="20" w:after="20"/>
              <w:jc w:val="right"/>
              <w:rPr>
                <w:rFonts w:cs="Arial"/>
                <w:color w:val="333333"/>
                <w:lang w:eastAsia="id-ID"/>
              </w:rPr>
            </w:pPr>
            <w:r w:rsidRPr="00626979">
              <w:rPr>
                <w:rFonts w:cs="Arial"/>
                <w:color w:val="333333"/>
              </w:rPr>
              <w:t>191</w:t>
            </w:r>
          </w:p>
        </w:tc>
        <w:tc>
          <w:tcPr>
            <w:tcW w:w="1141" w:type="pct"/>
            <w:shd w:val="clear" w:color="000000" w:fill="FFFFFF"/>
            <w:noWrap/>
          </w:tcPr>
          <w:p w14:paraId="61801920" w14:textId="77777777" w:rsidR="007A1501" w:rsidRPr="00626979" w:rsidRDefault="007A1501" w:rsidP="00AB512E">
            <w:pPr>
              <w:spacing w:before="20" w:after="20"/>
              <w:jc w:val="right"/>
              <w:rPr>
                <w:rFonts w:cs="Arial"/>
                <w:color w:val="333333"/>
                <w:lang w:eastAsia="id-ID"/>
              </w:rPr>
            </w:pPr>
            <w:r w:rsidRPr="00626979">
              <w:rPr>
                <w:rFonts w:cs="Arial"/>
                <w:color w:val="333333"/>
              </w:rPr>
              <w:t>199</w:t>
            </w:r>
          </w:p>
        </w:tc>
        <w:tc>
          <w:tcPr>
            <w:tcW w:w="966" w:type="pct"/>
            <w:shd w:val="clear" w:color="000000" w:fill="FFFFFF"/>
            <w:noWrap/>
          </w:tcPr>
          <w:p w14:paraId="0A50DA16" w14:textId="77777777" w:rsidR="007A1501" w:rsidRPr="00626979" w:rsidRDefault="007A1501" w:rsidP="00AB512E">
            <w:pPr>
              <w:spacing w:before="20" w:after="20"/>
              <w:jc w:val="right"/>
              <w:rPr>
                <w:rFonts w:cs="Arial"/>
                <w:color w:val="333333"/>
                <w:lang w:eastAsia="id-ID"/>
              </w:rPr>
            </w:pPr>
            <w:r w:rsidRPr="00626979">
              <w:rPr>
                <w:rFonts w:cs="Arial"/>
                <w:color w:val="333333"/>
              </w:rPr>
              <w:t>223</w:t>
            </w:r>
          </w:p>
        </w:tc>
      </w:tr>
      <w:tr w:rsidR="007A1501" w:rsidRPr="00626979" w14:paraId="5D3DAF0C" w14:textId="77777777" w:rsidTr="00AB512E">
        <w:trPr>
          <w:trHeight w:val="20"/>
          <w:jc w:val="center"/>
        </w:trPr>
        <w:tc>
          <w:tcPr>
            <w:tcW w:w="1927" w:type="pct"/>
            <w:shd w:val="clear" w:color="000000" w:fill="FFFFFF"/>
            <w:vAlign w:val="center"/>
            <w:hideMark/>
          </w:tcPr>
          <w:p w14:paraId="42BC5D2B" w14:textId="77777777" w:rsidR="007A1501" w:rsidRPr="00626979" w:rsidRDefault="007A1501" w:rsidP="00AB512E">
            <w:pPr>
              <w:spacing w:before="20" w:after="20"/>
              <w:jc w:val="left"/>
              <w:rPr>
                <w:rFonts w:cs="Arial"/>
                <w:color w:val="555555"/>
                <w:lang w:eastAsia="id-ID"/>
              </w:rPr>
            </w:pPr>
            <w:r w:rsidRPr="00626979">
              <w:rPr>
                <w:rFonts w:cs="Arial"/>
                <w:color w:val="555555"/>
              </w:rPr>
              <w:t>Current assets</w:t>
            </w:r>
          </w:p>
        </w:tc>
        <w:tc>
          <w:tcPr>
            <w:tcW w:w="966" w:type="pct"/>
            <w:shd w:val="clear" w:color="000000" w:fill="FFFFFF"/>
            <w:noWrap/>
          </w:tcPr>
          <w:p w14:paraId="4F4F0D7E" w14:textId="77777777" w:rsidR="007A1501" w:rsidRPr="00626979" w:rsidRDefault="007A1501" w:rsidP="00AB512E">
            <w:pPr>
              <w:spacing w:before="20" w:after="20"/>
              <w:jc w:val="right"/>
              <w:rPr>
                <w:rFonts w:cs="Arial"/>
                <w:color w:val="333333"/>
                <w:lang w:eastAsia="id-ID"/>
              </w:rPr>
            </w:pPr>
            <w:r w:rsidRPr="00626979">
              <w:rPr>
                <w:rFonts w:cs="Arial"/>
                <w:color w:val="333333"/>
              </w:rPr>
              <w:t>4.430</w:t>
            </w:r>
          </w:p>
        </w:tc>
        <w:tc>
          <w:tcPr>
            <w:tcW w:w="1141" w:type="pct"/>
            <w:shd w:val="clear" w:color="000000" w:fill="FFFFFF"/>
            <w:noWrap/>
          </w:tcPr>
          <w:p w14:paraId="26C57091" w14:textId="77777777" w:rsidR="007A1501" w:rsidRPr="00626979" w:rsidRDefault="007A1501" w:rsidP="00AB512E">
            <w:pPr>
              <w:spacing w:before="20" w:after="20"/>
              <w:jc w:val="right"/>
              <w:rPr>
                <w:rFonts w:cs="Arial"/>
                <w:color w:val="333333"/>
                <w:lang w:eastAsia="id-ID"/>
              </w:rPr>
            </w:pPr>
            <w:r w:rsidRPr="00626979">
              <w:rPr>
                <w:rFonts w:cs="Arial"/>
                <w:color w:val="333333"/>
              </w:rPr>
              <w:t>5.641</w:t>
            </w:r>
          </w:p>
        </w:tc>
        <w:tc>
          <w:tcPr>
            <w:tcW w:w="966" w:type="pct"/>
            <w:shd w:val="clear" w:color="000000" w:fill="FFFFFF"/>
            <w:noWrap/>
          </w:tcPr>
          <w:p w14:paraId="7F7C43B0" w14:textId="77777777" w:rsidR="007A1501" w:rsidRPr="00626979" w:rsidRDefault="007A1501" w:rsidP="00AB512E">
            <w:pPr>
              <w:spacing w:before="20" w:after="20"/>
              <w:jc w:val="right"/>
              <w:rPr>
                <w:rFonts w:cs="Arial"/>
                <w:color w:val="333333"/>
                <w:lang w:eastAsia="id-ID"/>
              </w:rPr>
            </w:pPr>
            <w:r w:rsidRPr="00626979">
              <w:rPr>
                <w:rFonts w:cs="Arial"/>
                <w:color w:val="333333"/>
              </w:rPr>
              <w:t>5.010</w:t>
            </w:r>
          </w:p>
        </w:tc>
      </w:tr>
      <w:tr w:rsidR="007A1501" w:rsidRPr="00626979" w14:paraId="1BF46EAE" w14:textId="77777777" w:rsidTr="00AB512E">
        <w:trPr>
          <w:trHeight w:val="20"/>
          <w:jc w:val="center"/>
        </w:trPr>
        <w:tc>
          <w:tcPr>
            <w:tcW w:w="1927" w:type="pct"/>
            <w:shd w:val="clear" w:color="000000" w:fill="FFFFFF"/>
            <w:vAlign w:val="center"/>
            <w:hideMark/>
          </w:tcPr>
          <w:p w14:paraId="22713FC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Stock</w:t>
            </w:r>
          </w:p>
        </w:tc>
        <w:tc>
          <w:tcPr>
            <w:tcW w:w="966" w:type="pct"/>
            <w:shd w:val="clear" w:color="000000" w:fill="FFFFFF"/>
            <w:noWrap/>
          </w:tcPr>
          <w:p w14:paraId="6DA91FD1" w14:textId="77777777" w:rsidR="007A1501" w:rsidRPr="00626979" w:rsidRDefault="007A1501" w:rsidP="00AB512E">
            <w:pPr>
              <w:spacing w:before="20" w:after="20"/>
              <w:jc w:val="right"/>
              <w:rPr>
                <w:rFonts w:cs="Arial"/>
                <w:color w:val="333333"/>
                <w:lang w:eastAsia="id-ID"/>
              </w:rPr>
            </w:pPr>
            <w:r w:rsidRPr="00626979">
              <w:rPr>
                <w:rFonts w:cs="Arial"/>
                <w:color w:val="333333"/>
              </w:rPr>
              <w:t>1.073</w:t>
            </w:r>
          </w:p>
        </w:tc>
        <w:tc>
          <w:tcPr>
            <w:tcW w:w="1141" w:type="pct"/>
            <w:shd w:val="clear" w:color="000000" w:fill="FFFFFF"/>
            <w:noWrap/>
          </w:tcPr>
          <w:p w14:paraId="0C36834C" w14:textId="77777777" w:rsidR="007A1501" w:rsidRPr="00626979" w:rsidRDefault="007A1501" w:rsidP="00AB512E">
            <w:pPr>
              <w:spacing w:before="20" w:after="20"/>
              <w:jc w:val="right"/>
              <w:rPr>
                <w:rFonts w:cs="Arial"/>
                <w:color w:val="333333"/>
                <w:lang w:eastAsia="id-ID"/>
              </w:rPr>
            </w:pPr>
            <w:r w:rsidRPr="00626979">
              <w:rPr>
                <w:rFonts w:cs="Arial"/>
                <w:color w:val="333333"/>
              </w:rPr>
              <w:t>946</w:t>
            </w:r>
          </w:p>
        </w:tc>
        <w:tc>
          <w:tcPr>
            <w:tcW w:w="966" w:type="pct"/>
            <w:shd w:val="clear" w:color="000000" w:fill="FFFFFF"/>
            <w:noWrap/>
          </w:tcPr>
          <w:p w14:paraId="2257C384" w14:textId="77777777" w:rsidR="007A1501" w:rsidRPr="00626979" w:rsidRDefault="007A1501" w:rsidP="00AB512E">
            <w:pPr>
              <w:spacing w:before="20" w:after="20"/>
              <w:jc w:val="right"/>
              <w:rPr>
                <w:rFonts w:cs="Arial"/>
                <w:color w:val="333333"/>
                <w:lang w:eastAsia="id-ID"/>
              </w:rPr>
            </w:pPr>
            <w:r w:rsidRPr="00626979">
              <w:rPr>
                <w:rFonts w:cs="Arial"/>
                <w:color w:val="333333"/>
              </w:rPr>
              <w:t>1.131</w:t>
            </w:r>
          </w:p>
        </w:tc>
      </w:tr>
      <w:tr w:rsidR="007A1501" w:rsidRPr="00626979" w14:paraId="3E719492" w14:textId="77777777" w:rsidTr="00AB512E">
        <w:trPr>
          <w:trHeight w:val="20"/>
          <w:jc w:val="center"/>
        </w:trPr>
        <w:tc>
          <w:tcPr>
            <w:tcW w:w="1927" w:type="pct"/>
            <w:shd w:val="clear" w:color="000000" w:fill="FFFFFF"/>
            <w:vAlign w:val="center"/>
            <w:hideMark/>
          </w:tcPr>
          <w:p w14:paraId="0B46C6E1"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Debtors</w:t>
            </w:r>
          </w:p>
        </w:tc>
        <w:tc>
          <w:tcPr>
            <w:tcW w:w="966" w:type="pct"/>
            <w:shd w:val="clear" w:color="000000" w:fill="FFFFFF"/>
            <w:noWrap/>
          </w:tcPr>
          <w:p w14:paraId="35486C06" w14:textId="77777777" w:rsidR="007A1501" w:rsidRPr="00626979" w:rsidRDefault="007A1501" w:rsidP="00AB512E">
            <w:pPr>
              <w:spacing w:before="20" w:after="20"/>
              <w:jc w:val="right"/>
              <w:rPr>
                <w:rFonts w:cs="Arial"/>
                <w:color w:val="333333"/>
                <w:lang w:eastAsia="id-ID"/>
              </w:rPr>
            </w:pPr>
            <w:r w:rsidRPr="00626979">
              <w:rPr>
                <w:rFonts w:cs="Arial"/>
                <w:color w:val="333333"/>
              </w:rPr>
              <w:t>2.901</w:t>
            </w:r>
          </w:p>
        </w:tc>
        <w:tc>
          <w:tcPr>
            <w:tcW w:w="1141" w:type="pct"/>
            <w:shd w:val="clear" w:color="000000" w:fill="FFFFFF"/>
            <w:noWrap/>
          </w:tcPr>
          <w:p w14:paraId="3664E431" w14:textId="77777777" w:rsidR="007A1501" w:rsidRPr="00626979" w:rsidRDefault="007A1501" w:rsidP="00AB512E">
            <w:pPr>
              <w:spacing w:before="20" w:after="20"/>
              <w:jc w:val="right"/>
              <w:rPr>
                <w:rFonts w:cs="Arial"/>
                <w:color w:val="333333"/>
                <w:lang w:eastAsia="id-ID"/>
              </w:rPr>
            </w:pPr>
            <w:r w:rsidRPr="00626979">
              <w:rPr>
                <w:rFonts w:cs="Arial"/>
                <w:color w:val="333333"/>
              </w:rPr>
              <w:t>3.347</w:t>
            </w:r>
          </w:p>
        </w:tc>
        <w:tc>
          <w:tcPr>
            <w:tcW w:w="966" w:type="pct"/>
            <w:shd w:val="clear" w:color="000000" w:fill="FFFFFF"/>
            <w:noWrap/>
          </w:tcPr>
          <w:p w14:paraId="5793069D" w14:textId="77777777" w:rsidR="007A1501" w:rsidRPr="00626979" w:rsidRDefault="007A1501" w:rsidP="00AB512E">
            <w:pPr>
              <w:spacing w:before="20" w:after="20"/>
              <w:jc w:val="right"/>
              <w:rPr>
                <w:rFonts w:cs="Arial"/>
                <w:color w:val="333333"/>
                <w:lang w:eastAsia="id-ID"/>
              </w:rPr>
            </w:pPr>
            <w:r w:rsidRPr="00626979">
              <w:rPr>
                <w:rFonts w:cs="Arial"/>
                <w:color w:val="333333"/>
              </w:rPr>
              <w:t>3.509</w:t>
            </w:r>
          </w:p>
        </w:tc>
      </w:tr>
      <w:tr w:rsidR="007A1501" w:rsidRPr="00626979" w14:paraId="0C059746" w14:textId="77777777" w:rsidTr="00AB512E">
        <w:trPr>
          <w:trHeight w:val="20"/>
          <w:jc w:val="center"/>
        </w:trPr>
        <w:tc>
          <w:tcPr>
            <w:tcW w:w="1927" w:type="pct"/>
            <w:shd w:val="clear" w:color="000000" w:fill="FFFFFF"/>
            <w:vAlign w:val="center"/>
            <w:hideMark/>
          </w:tcPr>
          <w:p w14:paraId="265D6F3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assets</w:t>
            </w:r>
          </w:p>
        </w:tc>
        <w:tc>
          <w:tcPr>
            <w:tcW w:w="966" w:type="pct"/>
            <w:shd w:val="clear" w:color="000000" w:fill="FFFFFF"/>
            <w:noWrap/>
          </w:tcPr>
          <w:p w14:paraId="69808A70" w14:textId="77777777" w:rsidR="007A1501" w:rsidRPr="00626979" w:rsidRDefault="007A1501" w:rsidP="00AB512E">
            <w:pPr>
              <w:spacing w:before="20" w:after="20"/>
              <w:jc w:val="right"/>
              <w:rPr>
                <w:rFonts w:cs="Arial"/>
                <w:color w:val="333333"/>
                <w:lang w:eastAsia="id-ID"/>
              </w:rPr>
            </w:pPr>
            <w:r w:rsidRPr="00626979">
              <w:rPr>
                <w:rFonts w:cs="Arial"/>
                <w:color w:val="333333"/>
              </w:rPr>
              <w:t>456</w:t>
            </w:r>
          </w:p>
        </w:tc>
        <w:tc>
          <w:tcPr>
            <w:tcW w:w="1141" w:type="pct"/>
            <w:shd w:val="clear" w:color="000000" w:fill="FFFFFF"/>
            <w:noWrap/>
          </w:tcPr>
          <w:p w14:paraId="034BD564" w14:textId="77777777" w:rsidR="007A1501" w:rsidRPr="00626979" w:rsidRDefault="007A1501" w:rsidP="00AB512E">
            <w:pPr>
              <w:spacing w:before="20" w:after="20"/>
              <w:jc w:val="right"/>
              <w:rPr>
                <w:rFonts w:cs="Arial"/>
                <w:color w:val="333333"/>
                <w:lang w:eastAsia="id-ID"/>
              </w:rPr>
            </w:pPr>
            <w:r w:rsidRPr="00626979">
              <w:rPr>
                <w:rFonts w:cs="Arial"/>
                <w:color w:val="333333"/>
              </w:rPr>
              <w:t>1.348</w:t>
            </w:r>
          </w:p>
        </w:tc>
        <w:tc>
          <w:tcPr>
            <w:tcW w:w="966" w:type="pct"/>
            <w:shd w:val="clear" w:color="000000" w:fill="FFFFFF"/>
            <w:noWrap/>
          </w:tcPr>
          <w:p w14:paraId="0F46039F" w14:textId="77777777" w:rsidR="007A1501" w:rsidRPr="00626979" w:rsidRDefault="007A1501" w:rsidP="00AB512E">
            <w:pPr>
              <w:spacing w:before="20" w:after="20"/>
              <w:jc w:val="right"/>
              <w:rPr>
                <w:rFonts w:cs="Arial"/>
                <w:color w:val="333333"/>
                <w:lang w:eastAsia="id-ID"/>
              </w:rPr>
            </w:pPr>
            <w:r w:rsidRPr="00626979">
              <w:rPr>
                <w:rFonts w:cs="Arial"/>
                <w:color w:val="333333"/>
              </w:rPr>
              <w:t>369</w:t>
            </w:r>
          </w:p>
        </w:tc>
      </w:tr>
      <w:tr w:rsidR="007A1501" w:rsidRPr="00626979" w14:paraId="4EF63776" w14:textId="77777777" w:rsidTr="00AB512E">
        <w:trPr>
          <w:trHeight w:val="20"/>
          <w:jc w:val="center"/>
        </w:trPr>
        <w:tc>
          <w:tcPr>
            <w:tcW w:w="1927" w:type="pct"/>
            <w:shd w:val="clear" w:color="000000" w:fill="FFFFFF"/>
            <w:vAlign w:val="center"/>
            <w:hideMark/>
          </w:tcPr>
          <w:p w14:paraId="4D891EDD"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cash and cash equivalent</w:t>
            </w:r>
          </w:p>
        </w:tc>
        <w:tc>
          <w:tcPr>
            <w:tcW w:w="966" w:type="pct"/>
            <w:shd w:val="clear" w:color="000000" w:fill="FFFFFF"/>
            <w:noWrap/>
          </w:tcPr>
          <w:p w14:paraId="2071D43C" w14:textId="77777777" w:rsidR="007A1501" w:rsidRPr="00626979" w:rsidRDefault="007A1501" w:rsidP="00AB512E">
            <w:pPr>
              <w:spacing w:before="20" w:after="20"/>
              <w:jc w:val="right"/>
              <w:rPr>
                <w:rFonts w:cs="Arial"/>
                <w:color w:val="333333"/>
                <w:lang w:eastAsia="id-ID"/>
              </w:rPr>
            </w:pPr>
            <w:r w:rsidRPr="00626979">
              <w:rPr>
                <w:rFonts w:cs="Arial"/>
                <w:color w:val="333333"/>
              </w:rPr>
              <w:t>158</w:t>
            </w:r>
          </w:p>
        </w:tc>
        <w:tc>
          <w:tcPr>
            <w:tcW w:w="1141" w:type="pct"/>
            <w:shd w:val="clear" w:color="000000" w:fill="FFFFFF"/>
            <w:noWrap/>
          </w:tcPr>
          <w:p w14:paraId="49E7D45E" w14:textId="77777777" w:rsidR="007A1501" w:rsidRPr="00626979" w:rsidRDefault="007A1501" w:rsidP="00AB512E">
            <w:pPr>
              <w:spacing w:before="20" w:after="20"/>
              <w:jc w:val="right"/>
              <w:rPr>
                <w:rFonts w:cs="Arial"/>
                <w:color w:val="333333"/>
                <w:lang w:eastAsia="id-ID"/>
              </w:rPr>
            </w:pPr>
            <w:r w:rsidRPr="00626979">
              <w:rPr>
                <w:rFonts w:cs="Arial"/>
                <w:color w:val="333333"/>
              </w:rPr>
              <w:t>1.038</w:t>
            </w:r>
          </w:p>
        </w:tc>
        <w:tc>
          <w:tcPr>
            <w:tcW w:w="966" w:type="pct"/>
            <w:shd w:val="clear" w:color="000000" w:fill="FFFFFF"/>
            <w:noWrap/>
          </w:tcPr>
          <w:p w14:paraId="5DCAFA6E" w14:textId="77777777" w:rsidR="007A1501" w:rsidRPr="00626979" w:rsidRDefault="007A1501" w:rsidP="00AB512E">
            <w:pPr>
              <w:spacing w:before="20" w:after="20"/>
              <w:jc w:val="right"/>
              <w:rPr>
                <w:rFonts w:cs="Arial"/>
                <w:color w:val="333333"/>
                <w:lang w:eastAsia="id-ID"/>
              </w:rPr>
            </w:pPr>
            <w:r w:rsidRPr="00626979">
              <w:rPr>
                <w:rFonts w:cs="Arial"/>
                <w:color w:val="333333"/>
              </w:rPr>
              <w:t>25</w:t>
            </w:r>
          </w:p>
        </w:tc>
      </w:tr>
      <w:tr w:rsidR="007A1501" w:rsidRPr="00626979" w14:paraId="724BF93C" w14:textId="77777777" w:rsidTr="00AB512E">
        <w:trPr>
          <w:trHeight w:val="20"/>
          <w:jc w:val="center"/>
        </w:trPr>
        <w:tc>
          <w:tcPr>
            <w:tcW w:w="1927" w:type="pct"/>
            <w:shd w:val="clear" w:color="000000" w:fill="FFFFFF"/>
            <w:vAlign w:val="center"/>
            <w:hideMark/>
          </w:tcPr>
          <w:p w14:paraId="56BA7A1D"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assets</w:t>
            </w:r>
          </w:p>
        </w:tc>
        <w:tc>
          <w:tcPr>
            <w:tcW w:w="966" w:type="pct"/>
            <w:shd w:val="clear" w:color="000000" w:fill="FFFFFF"/>
            <w:noWrap/>
          </w:tcPr>
          <w:p w14:paraId="4AEB98FB"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6.472</w:t>
            </w:r>
          </w:p>
        </w:tc>
        <w:tc>
          <w:tcPr>
            <w:tcW w:w="1141" w:type="pct"/>
            <w:shd w:val="clear" w:color="000000" w:fill="FFFFFF"/>
            <w:noWrap/>
          </w:tcPr>
          <w:p w14:paraId="4B58A4FB"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7.755</w:t>
            </w:r>
          </w:p>
        </w:tc>
        <w:tc>
          <w:tcPr>
            <w:tcW w:w="966" w:type="pct"/>
            <w:shd w:val="clear" w:color="000000" w:fill="FFFFFF"/>
            <w:noWrap/>
          </w:tcPr>
          <w:p w14:paraId="22BE1C2F"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7.306</w:t>
            </w:r>
          </w:p>
        </w:tc>
      </w:tr>
      <w:tr w:rsidR="007A1501" w:rsidRPr="00626979" w14:paraId="1B9D7F9C" w14:textId="77777777" w:rsidTr="00AB512E">
        <w:trPr>
          <w:trHeight w:val="20"/>
          <w:jc w:val="center"/>
        </w:trPr>
        <w:tc>
          <w:tcPr>
            <w:tcW w:w="1927" w:type="pct"/>
            <w:shd w:val="clear" w:color="000000" w:fill="FFFFFF"/>
            <w:noWrap/>
            <w:vAlign w:val="bottom"/>
            <w:hideMark/>
          </w:tcPr>
          <w:p w14:paraId="67A55B8B"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4DB5E14D"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55911FD6"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3B7F3EEB"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0BD8D8B8" w14:textId="77777777" w:rsidTr="00AB512E">
        <w:trPr>
          <w:trHeight w:val="20"/>
          <w:jc w:val="center"/>
        </w:trPr>
        <w:tc>
          <w:tcPr>
            <w:tcW w:w="5000" w:type="pct"/>
            <w:gridSpan w:val="4"/>
            <w:shd w:val="clear" w:color="auto" w:fill="63666A"/>
            <w:vAlign w:val="center"/>
            <w:hideMark/>
          </w:tcPr>
          <w:p w14:paraId="04354D08"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Liabilities &amp; equity</w:t>
            </w:r>
          </w:p>
        </w:tc>
      </w:tr>
      <w:tr w:rsidR="007A1501" w:rsidRPr="00626979" w14:paraId="244057EE" w14:textId="77777777" w:rsidTr="00AB512E">
        <w:trPr>
          <w:trHeight w:val="20"/>
          <w:jc w:val="center"/>
        </w:trPr>
        <w:tc>
          <w:tcPr>
            <w:tcW w:w="1927" w:type="pct"/>
            <w:shd w:val="clear" w:color="000000" w:fill="FFFFFF"/>
            <w:vAlign w:val="center"/>
            <w:hideMark/>
          </w:tcPr>
          <w:p w14:paraId="18FEAFC9" w14:textId="77777777" w:rsidR="007A1501" w:rsidRPr="00626979" w:rsidRDefault="007A1501" w:rsidP="00AB512E">
            <w:pPr>
              <w:spacing w:before="20" w:after="20"/>
              <w:jc w:val="left"/>
              <w:rPr>
                <w:rFonts w:cs="Arial"/>
                <w:color w:val="555555"/>
                <w:lang w:eastAsia="id-ID"/>
              </w:rPr>
            </w:pPr>
            <w:r w:rsidRPr="00626979">
              <w:rPr>
                <w:rFonts w:cs="Arial"/>
                <w:color w:val="555555"/>
              </w:rPr>
              <w:t>Shareholders funds</w:t>
            </w:r>
          </w:p>
        </w:tc>
        <w:tc>
          <w:tcPr>
            <w:tcW w:w="966" w:type="pct"/>
            <w:shd w:val="clear" w:color="000000" w:fill="FFFFFF"/>
            <w:noWrap/>
            <w:hideMark/>
          </w:tcPr>
          <w:p w14:paraId="7DAA7A8C" w14:textId="77777777" w:rsidR="007A1501" w:rsidRPr="00626979" w:rsidRDefault="007A1501" w:rsidP="00AB512E">
            <w:pPr>
              <w:spacing w:before="20" w:after="20"/>
              <w:jc w:val="right"/>
              <w:rPr>
                <w:rFonts w:cs="Arial"/>
                <w:color w:val="333333"/>
                <w:lang w:eastAsia="id-ID"/>
              </w:rPr>
            </w:pPr>
            <w:r w:rsidRPr="00626979">
              <w:rPr>
                <w:rFonts w:cs="Arial"/>
                <w:color w:val="333333"/>
              </w:rPr>
              <w:t>2.380</w:t>
            </w:r>
          </w:p>
        </w:tc>
        <w:tc>
          <w:tcPr>
            <w:tcW w:w="1141" w:type="pct"/>
            <w:shd w:val="clear" w:color="000000" w:fill="FFFFFF"/>
            <w:noWrap/>
            <w:hideMark/>
          </w:tcPr>
          <w:p w14:paraId="102C4679" w14:textId="77777777" w:rsidR="007A1501" w:rsidRPr="00626979" w:rsidRDefault="007A1501" w:rsidP="00AB512E">
            <w:pPr>
              <w:spacing w:before="20" w:after="20"/>
              <w:jc w:val="right"/>
              <w:rPr>
                <w:rFonts w:cs="Arial"/>
                <w:color w:val="333333"/>
                <w:lang w:eastAsia="id-ID"/>
              </w:rPr>
            </w:pPr>
            <w:r w:rsidRPr="00626979">
              <w:rPr>
                <w:rFonts w:cs="Arial"/>
                <w:color w:val="333333"/>
              </w:rPr>
              <w:t>2.165</w:t>
            </w:r>
          </w:p>
        </w:tc>
        <w:tc>
          <w:tcPr>
            <w:tcW w:w="966" w:type="pct"/>
            <w:shd w:val="clear" w:color="000000" w:fill="FFFFFF"/>
            <w:noWrap/>
            <w:hideMark/>
          </w:tcPr>
          <w:p w14:paraId="0D983BF1" w14:textId="77777777" w:rsidR="007A1501" w:rsidRPr="00626979" w:rsidRDefault="007A1501" w:rsidP="00AB512E">
            <w:pPr>
              <w:spacing w:before="20" w:after="20"/>
              <w:jc w:val="right"/>
              <w:rPr>
                <w:rFonts w:cs="Arial"/>
                <w:color w:val="333333"/>
                <w:lang w:eastAsia="id-ID"/>
              </w:rPr>
            </w:pPr>
            <w:r w:rsidRPr="00626979">
              <w:rPr>
                <w:rFonts w:cs="Arial"/>
                <w:color w:val="333333"/>
              </w:rPr>
              <w:t>1.938</w:t>
            </w:r>
          </w:p>
        </w:tc>
      </w:tr>
      <w:tr w:rsidR="007A1501" w:rsidRPr="00626979" w14:paraId="1F0BBECB" w14:textId="77777777" w:rsidTr="00AB512E">
        <w:trPr>
          <w:trHeight w:val="20"/>
          <w:jc w:val="center"/>
        </w:trPr>
        <w:tc>
          <w:tcPr>
            <w:tcW w:w="1927" w:type="pct"/>
            <w:shd w:val="clear" w:color="000000" w:fill="FFFFFF"/>
            <w:vAlign w:val="center"/>
            <w:hideMark/>
          </w:tcPr>
          <w:p w14:paraId="537A14F6"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Capital</w:t>
            </w:r>
          </w:p>
        </w:tc>
        <w:tc>
          <w:tcPr>
            <w:tcW w:w="966" w:type="pct"/>
            <w:shd w:val="clear" w:color="000000" w:fill="FFFFFF"/>
            <w:noWrap/>
            <w:hideMark/>
          </w:tcPr>
          <w:p w14:paraId="0D82F07F" w14:textId="77777777" w:rsidR="007A1501" w:rsidRPr="00626979" w:rsidRDefault="007A1501" w:rsidP="00AB512E">
            <w:pPr>
              <w:spacing w:before="20" w:after="20"/>
              <w:jc w:val="right"/>
              <w:rPr>
                <w:rFonts w:cs="Arial"/>
                <w:color w:val="333333"/>
                <w:lang w:eastAsia="id-ID"/>
              </w:rPr>
            </w:pPr>
            <w:r w:rsidRPr="00626979">
              <w:rPr>
                <w:rFonts w:cs="Arial"/>
                <w:color w:val="333333"/>
              </w:rPr>
              <w:t>145</w:t>
            </w:r>
          </w:p>
        </w:tc>
        <w:tc>
          <w:tcPr>
            <w:tcW w:w="1141" w:type="pct"/>
            <w:shd w:val="clear" w:color="000000" w:fill="FFFFFF"/>
            <w:noWrap/>
            <w:hideMark/>
          </w:tcPr>
          <w:p w14:paraId="7350E46B" w14:textId="77777777" w:rsidR="007A1501" w:rsidRPr="00626979" w:rsidRDefault="007A1501" w:rsidP="00AB512E">
            <w:pPr>
              <w:spacing w:before="20" w:after="20"/>
              <w:jc w:val="right"/>
              <w:rPr>
                <w:rFonts w:cs="Arial"/>
                <w:color w:val="333333"/>
                <w:lang w:eastAsia="id-ID"/>
              </w:rPr>
            </w:pPr>
            <w:r w:rsidRPr="00626979">
              <w:rPr>
                <w:rFonts w:cs="Arial"/>
                <w:color w:val="333333"/>
              </w:rPr>
              <w:t>150</w:t>
            </w:r>
          </w:p>
        </w:tc>
        <w:tc>
          <w:tcPr>
            <w:tcW w:w="966" w:type="pct"/>
            <w:shd w:val="clear" w:color="000000" w:fill="FFFFFF"/>
            <w:noWrap/>
            <w:hideMark/>
          </w:tcPr>
          <w:p w14:paraId="0157C420" w14:textId="77777777" w:rsidR="007A1501" w:rsidRPr="00626979" w:rsidRDefault="007A1501" w:rsidP="00AB512E">
            <w:pPr>
              <w:spacing w:before="20" w:after="20"/>
              <w:jc w:val="right"/>
              <w:rPr>
                <w:rFonts w:cs="Arial"/>
                <w:color w:val="333333"/>
                <w:lang w:eastAsia="id-ID"/>
              </w:rPr>
            </w:pPr>
            <w:r w:rsidRPr="00626979">
              <w:rPr>
                <w:rFonts w:cs="Arial"/>
                <w:color w:val="333333"/>
              </w:rPr>
              <w:t>166</w:t>
            </w:r>
          </w:p>
        </w:tc>
      </w:tr>
      <w:tr w:rsidR="007A1501" w:rsidRPr="00626979" w14:paraId="60F6B8B7" w14:textId="77777777" w:rsidTr="00AB512E">
        <w:trPr>
          <w:trHeight w:val="20"/>
          <w:jc w:val="center"/>
        </w:trPr>
        <w:tc>
          <w:tcPr>
            <w:tcW w:w="1927" w:type="pct"/>
            <w:shd w:val="clear" w:color="000000" w:fill="FFFFFF"/>
            <w:vAlign w:val="center"/>
            <w:hideMark/>
          </w:tcPr>
          <w:p w14:paraId="20A329F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shareholders funds</w:t>
            </w:r>
          </w:p>
        </w:tc>
        <w:tc>
          <w:tcPr>
            <w:tcW w:w="966" w:type="pct"/>
            <w:shd w:val="clear" w:color="000000" w:fill="FFFFFF"/>
            <w:noWrap/>
            <w:hideMark/>
          </w:tcPr>
          <w:p w14:paraId="2E8CF0BC" w14:textId="77777777" w:rsidR="007A1501" w:rsidRPr="00626979" w:rsidRDefault="007A1501" w:rsidP="00AB512E">
            <w:pPr>
              <w:spacing w:before="20" w:after="20"/>
              <w:jc w:val="right"/>
              <w:rPr>
                <w:rFonts w:cs="Arial"/>
                <w:color w:val="333333"/>
                <w:lang w:eastAsia="id-ID"/>
              </w:rPr>
            </w:pPr>
            <w:r w:rsidRPr="00626979">
              <w:rPr>
                <w:rFonts w:cs="Arial"/>
                <w:color w:val="333333"/>
              </w:rPr>
              <w:t>2.235</w:t>
            </w:r>
          </w:p>
        </w:tc>
        <w:tc>
          <w:tcPr>
            <w:tcW w:w="1141" w:type="pct"/>
            <w:shd w:val="clear" w:color="000000" w:fill="FFFFFF"/>
            <w:noWrap/>
            <w:hideMark/>
          </w:tcPr>
          <w:p w14:paraId="6FFC26E3" w14:textId="77777777" w:rsidR="007A1501" w:rsidRPr="00626979" w:rsidRDefault="007A1501" w:rsidP="00AB512E">
            <w:pPr>
              <w:spacing w:before="20" w:after="20"/>
              <w:jc w:val="right"/>
              <w:rPr>
                <w:rFonts w:cs="Arial"/>
                <w:color w:val="333333"/>
                <w:lang w:eastAsia="id-ID"/>
              </w:rPr>
            </w:pPr>
            <w:r w:rsidRPr="00626979">
              <w:rPr>
                <w:rFonts w:cs="Arial"/>
                <w:color w:val="333333"/>
              </w:rPr>
              <w:t>2.016</w:t>
            </w:r>
          </w:p>
        </w:tc>
        <w:tc>
          <w:tcPr>
            <w:tcW w:w="966" w:type="pct"/>
            <w:shd w:val="clear" w:color="000000" w:fill="FFFFFF"/>
            <w:noWrap/>
            <w:hideMark/>
          </w:tcPr>
          <w:p w14:paraId="376CB8B5" w14:textId="77777777" w:rsidR="007A1501" w:rsidRPr="00626979" w:rsidRDefault="007A1501" w:rsidP="00AB512E">
            <w:pPr>
              <w:spacing w:before="20" w:after="20"/>
              <w:jc w:val="right"/>
              <w:rPr>
                <w:rFonts w:cs="Arial"/>
                <w:color w:val="333333"/>
                <w:lang w:eastAsia="id-ID"/>
              </w:rPr>
            </w:pPr>
            <w:r w:rsidRPr="00626979">
              <w:rPr>
                <w:rFonts w:cs="Arial"/>
                <w:color w:val="333333"/>
              </w:rPr>
              <w:t>1.771</w:t>
            </w:r>
          </w:p>
        </w:tc>
      </w:tr>
      <w:tr w:rsidR="007A1501" w:rsidRPr="00626979" w14:paraId="7ABF43AC" w14:textId="77777777" w:rsidTr="00AB512E">
        <w:trPr>
          <w:trHeight w:val="20"/>
          <w:jc w:val="center"/>
        </w:trPr>
        <w:tc>
          <w:tcPr>
            <w:tcW w:w="1927" w:type="pct"/>
            <w:shd w:val="clear" w:color="000000" w:fill="FFFFFF"/>
            <w:vAlign w:val="center"/>
            <w:hideMark/>
          </w:tcPr>
          <w:p w14:paraId="741930D3" w14:textId="77777777" w:rsidR="007A1501" w:rsidRPr="00626979" w:rsidRDefault="007A1501" w:rsidP="00AB512E">
            <w:pPr>
              <w:spacing w:before="20" w:after="20"/>
              <w:jc w:val="left"/>
              <w:rPr>
                <w:rFonts w:cs="Arial"/>
                <w:color w:val="555555"/>
                <w:lang w:eastAsia="id-ID"/>
              </w:rPr>
            </w:pPr>
            <w:r w:rsidRPr="00626979">
              <w:rPr>
                <w:rFonts w:cs="Arial"/>
                <w:color w:val="555555"/>
              </w:rPr>
              <w:t>Non-current liabilities</w:t>
            </w:r>
          </w:p>
        </w:tc>
        <w:tc>
          <w:tcPr>
            <w:tcW w:w="966" w:type="pct"/>
            <w:shd w:val="clear" w:color="000000" w:fill="FFFFFF"/>
            <w:noWrap/>
            <w:hideMark/>
          </w:tcPr>
          <w:p w14:paraId="05730185" w14:textId="77777777" w:rsidR="007A1501" w:rsidRPr="00626979" w:rsidRDefault="007A1501" w:rsidP="00AB512E">
            <w:pPr>
              <w:spacing w:before="20" w:after="20"/>
              <w:jc w:val="right"/>
              <w:rPr>
                <w:rFonts w:cs="Arial"/>
                <w:color w:val="333333"/>
                <w:lang w:eastAsia="id-ID"/>
              </w:rPr>
            </w:pPr>
            <w:r w:rsidRPr="00626979">
              <w:rPr>
                <w:rFonts w:cs="Arial"/>
                <w:color w:val="333333"/>
              </w:rPr>
              <w:t>418</w:t>
            </w:r>
          </w:p>
        </w:tc>
        <w:tc>
          <w:tcPr>
            <w:tcW w:w="1141" w:type="pct"/>
            <w:shd w:val="clear" w:color="000000" w:fill="FFFFFF"/>
            <w:noWrap/>
            <w:hideMark/>
          </w:tcPr>
          <w:p w14:paraId="280E1054" w14:textId="77777777" w:rsidR="007A1501" w:rsidRPr="00626979" w:rsidRDefault="007A1501" w:rsidP="00AB512E">
            <w:pPr>
              <w:spacing w:before="20" w:after="20"/>
              <w:jc w:val="right"/>
              <w:rPr>
                <w:rFonts w:cs="Arial"/>
                <w:color w:val="333333"/>
                <w:lang w:eastAsia="id-ID"/>
              </w:rPr>
            </w:pPr>
            <w:r w:rsidRPr="00626979">
              <w:rPr>
                <w:rFonts w:cs="Arial"/>
                <w:color w:val="333333"/>
              </w:rPr>
              <w:t>514</w:t>
            </w:r>
          </w:p>
        </w:tc>
        <w:tc>
          <w:tcPr>
            <w:tcW w:w="966" w:type="pct"/>
            <w:shd w:val="clear" w:color="000000" w:fill="FFFFFF"/>
            <w:noWrap/>
            <w:hideMark/>
          </w:tcPr>
          <w:p w14:paraId="3E952528" w14:textId="77777777" w:rsidR="007A1501" w:rsidRPr="00626979" w:rsidRDefault="007A1501" w:rsidP="00AB512E">
            <w:pPr>
              <w:spacing w:before="20" w:after="20"/>
              <w:jc w:val="right"/>
              <w:rPr>
                <w:rFonts w:cs="Arial"/>
                <w:color w:val="333333"/>
                <w:lang w:eastAsia="id-ID"/>
              </w:rPr>
            </w:pPr>
            <w:r w:rsidRPr="00626979">
              <w:rPr>
                <w:rFonts w:cs="Arial"/>
                <w:color w:val="333333"/>
              </w:rPr>
              <w:t>433</w:t>
            </w:r>
          </w:p>
        </w:tc>
      </w:tr>
      <w:tr w:rsidR="007A1501" w:rsidRPr="00626979" w14:paraId="00236979" w14:textId="77777777" w:rsidTr="00AB512E">
        <w:trPr>
          <w:trHeight w:val="20"/>
          <w:jc w:val="center"/>
        </w:trPr>
        <w:tc>
          <w:tcPr>
            <w:tcW w:w="1927" w:type="pct"/>
            <w:shd w:val="clear" w:color="000000" w:fill="FFFFFF"/>
            <w:vAlign w:val="center"/>
            <w:hideMark/>
          </w:tcPr>
          <w:p w14:paraId="16941D0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Long term debt</w:t>
            </w:r>
          </w:p>
        </w:tc>
        <w:tc>
          <w:tcPr>
            <w:tcW w:w="966" w:type="pct"/>
            <w:shd w:val="clear" w:color="000000" w:fill="FFFFFF"/>
            <w:noWrap/>
            <w:hideMark/>
          </w:tcPr>
          <w:p w14:paraId="4B29DBEC"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1141" w:type="pct"/>
            <w:shd w:val="clear" w:color="000000" w:fill="FFFFFF"/>
            <w:noWrap/>
            <w:hideMark/>
          </w:tcPr>
          <w:p w14:paraId="1FE6D2CA"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c>
          <w:tcPr>
            <w:tcW w:w="966" w:type="pct"/>
            <w:shd w:val="clear" w:color="000000" w:fill="FFFFFF"/>
            <w:noWrap/>
            <w:hideMark/>
          </w:tcPr>
          <w:p w14:paraId="753151FE" w14:textId="77777777" w:rsidR="007A1501" w:rsidRPr="00626979" w:rsidRDefault="007A1501" w:rsidP="00AB512E">
            <w:pPr>
              <w:spacing w:before="20" w:after="20"/>
              <w:jc w:val="right"/>
              <w:rPr>
                <w:rFonts w:cs="Arial"/>
                <w:color w:val="333333"/>
                <w:lang w:eastAsia="id-ID"/>
              </w:rPr>
            </w:pPr>
            <w:r w:rsidRPr="00626979">
              <w:rPr>
                <w:rFonts w:cs="Arial"/>
                <w:color w:val="333333"/>
              </w:rPr>
              <w:t>0</w:t>
            </w:r>
          </w:p>
        </w:tc>
      </w:tr>
      <w:tr w:rsidR="007A1501" w:rsidRPr="00626979" w14:paraId="037059F1" w14:textId="77777777" w:rsidTr="00AB512E">
        <w:trPr>
          <w:trHeight w:val="20"/>
          <w:jc w:val="center"/>
        </w:trPr>
        <w:tc>
          <w:tcPr>
            <w:tcW w:w="1927" w:type="pct"/>
            <w:shd w:val="clear" w:color="000000" w:fill="FFFFFF"/>
            <w:vAlign w:val="center"/>
            <w:hideMark/>
          </w:tcPr>
          <w:p w14:paraId="6992058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non-current liabilities</w:t>
            </w:r>
          </w:p>
        </w:tc>
        <w:tc>
          <w:tcPr>
            <w:tcW w:w="966" w:type="pct"/>
            <w:shd w:val="clear" w:color="000000" w:fill="FFFFFF"/>
            <w:noWrap/>
            <w:hideMark/>
          </w:tcPr>
          <w:p w14:paraId="21EAB2DC" w14:textId="77777777" w:rsidR="007A1501" w:rsidRPr="00626979" w:rsidRDefault="007A1501" w:rsidP="00AB512E">
            <w:pPr>
              <w:spacing w:before="20" w:after="20"/>
              <w:jc w:val="right"/>
              <w:rPr>
                <w:rFonts w:cs="Arial"/>
                <w:color w:val="333333"/>
                <w:lang w:eastAsia="id-ID"/>
              </w:rPr>
            </w:pPr>
            <w:r w:rsidRPr="00626979">
              <w:rPr>
                <w:rFonts w:cs="Arial"/>
                <w:color w:val="333333"/>
              </w:rPr>
              <w:t>418</w:t>
            </w:r>
          </w:p>
        </w:tc>
        <w:tc>
          <w:tcPr>
            <w:tcW w:w="1141" w:type="pct"/>
            <w:shd w:val="clear" w:color="000000" w:fill="FFFFFF"/>
            <w:noWrap/>
            <w:hideMark/>
          </w:tcPr>
          <w:p w14:paraId="43DC673B" w14:textId="77777777" w:rsidR="007A1501" w:rsidRPr="00626979" w:rsidRDefault="007A1501" w:rsidP="00AB512E">
            <w:pPr>
              <w:spacing w:before="20" w:after="20"/>
              <w:jc w:val="right"/>
              <w:rPr>
                <w:rFonts w:cs="Arial"/>
                <w:color w:val="333333"/>
                <w:lang w:eastAsia="id-ID"/>
              </w:rPr>
            </w:pPr>
            <w:r w:rsidRPr="00626979">
              <w:rPr>
                <w:rFonts w:cs="Arial"/>
                <w:color w:val="333333"/>
              </w:rPr>
              <w:t>514</w:t>
            </w:r>
          </w:p>
        </w:tc>
        <w:tc>
          <w:tcPr>
            <w:tcW w:w="966" w:type="pct"/>
            <w:shd w:val="clear" w:color="000000" w:fill="FFFFFF"/>
            <w:noWrap/>
            <w:hideMark/>
          </w:tcPr>
          <w:p w14:paraId="79711CF2" w14:textId="77777777" w:rsidR="007A1501" w:rsidRPr="00626979" w:rsidRDefault="007A1501" w:rsidP="00AB512E">
            <w:pPr>
              <w:spacing w:before="20" w:after="20"/>
              <w:jc w:val="right"/>
              <w:rPr>
                <w:rFonts w:cs="Arial"/>
                <w:color w:val="333333"/>
                <w:lang w:eastAsia="id-ID"/>
              </w:rPr>
            </w:pPr>
            <w:r w:rsidRPr="00626979">
              <w:rPr>
                <w:rFonts w:cs="Arial"/>
                <w:color w:val="333333"/>
              </w:rPr>
              <w:t>433</w:t>
            </w:r>
          </w:p>
        </w:tc>
      </w:tr>
      <w:tr w:rsidR="007A1501" w:rsidRPr="00626979" w14:paraId="419143D7" w14:textId="77777777" w:rsidTr="00AB512E">
        <w:trPr>
          <w:trHeight w:val="20"/>
          <w:jc w:val="center"/>
        </w:trPr>
        <w:tc>
          <w:tcPr>
            <w:tcW w:w="1927" w:type="pct"/>
            <w:shd w:val="clear" w:color="000000" w:fill="FFFFFF"/>
            <w:vAlign w:val="center"/>
            <w:hideMark/>
          </w:tcPr>
          <w:p w14:paraId="083726EE" w14:textId="77777777" w:rsidR="007A1501" w:rsidRPr="00626979" w:rsidRDefault="007A1501" w:rsidP="00AB512E">
            <w:pPr>
              <w:spacing w:before="20" w:after="20"/>
              <w:jc w:val="left"/>
              <w:rPr>
                <w:rFonts w:cs="Arial"/>
                <w:color w:val="555555"/>
                <w:lang w:eastAsia="id-ID"/>
              </w:rPr>
            </w:pPr>
            <w:r w:rsidRPr="00626979">
              <w:rPr>
                <w:rFonts w:cs="Arial"/>
                <w:color w:val="555555"/>
              </w:rPr>
              <w:t>    ∟ Of which provisions</w:t>
            </w:r>
          </w:p>
        </w:tc>
        <w:tc>
          <w:tcPr>
            <w:tcW w:w="966" w:type="pct"/>
            <w:shd w:val="clear" w:color="000000" w:fill="FFFFFF"/>
            <w:hideMark/>
          </w:tcPr>
          <w:p w14:paraId="46DD2AA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2DBA8A0F"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684F342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2C10DB1" w14:textId="77777777" w:rsidTr="00AB512E">
        <w:trPr>
          <w:trHeight w:val="20"/>
          <w:jc w:val="center"/>
        </w:trPr>
        <w:tc>
          <w:tcPr>
            <w:tcW w:w="1927" w:type="pct"/>
            <w:shd w:val="clear" w:color="000000" w:fill="FFFFFF"/>
            <w:vAlign w:val="center"/>
            <w:hideMark/>
          </w:tcPr>
          <w:p w14:paraId="7CE4705C" w14:textId="77777777" w:rsidR="007A1501" w:rsidRPr="00626979" w:rsidRDefault="007A1501" w:rsidP="00AB512E">
            <w:pPr>
              <w:spacing w:before="20" w:after="20"/>
              <w:jc w:val="left"/>
              <w:rPr>
                <w:rFonts w:cs="Arial"/>
                <w:color w:val="555555"/>
                <w:lang w:eastAsia="id-ID"/>
              </w:rPr>
            </w:pPr>
            <w:r w:rsidRPr="00626979">
              <w:rPr>
                <w:rFonts w:cs="Arial"/>
                <w:color w:val="555555"/>
              </w:rPr>
              <w:t>Current liabilities</w:t>
            </w:r>
          </w:p>
        </w:tc>
        <w:tc>
          <w:tcPr>
            <w:tcW w:w="966" w:type="pct"/>
            <w:shd w:val="clear" w:color="000000" w:fill="FFFFFF"/>
            <w:noWrap/>
            <w:hideMark/>
          </w:tcPr>
          <w:p w14:paraId="62B770C8" w14:textId="77777777" w:rsidR="007A1501" w:rsidRPr="00626979" w:rsidRDefault="007A1501" w:rsidP="00AB512E">
            <w:pPr>
              <w:spacing w:before="20" w:after="20"/>
              <w:jc w:val="right"/>
              <w:rPr>
                <w:rFonts w:cs="Arial"/>
                <w:color w:val="333333"/>
                <w:lang w:eastAsia="id-ID"/>
              </w:rPr>
            </w:pPr>
            <w:r w:rsidRPr="00626979">
              <w:rPr>
                <w:rFonts w:cs="Arial"/>
                <w:color w:val="333333"/>
              </w:rPr>
              <w:t>3.674</w:t>
            </w:r>
          </w:p>
        </w:tc>
        <w:tc>
          <w:tcPr>
            <w:tcW w:w="1141" w:type="pct"/>
            <w:shd w:val="clear" w:color="000000" w:fill="FFFFFF"/>
            <w:noWrap/>
            <w:hideMark/>
          </w:tcPr>
          <w:p w14:paraId="326E9022" w14:textId="77777777" w:rsidR="007A1501" w:rsidRPr="00626979" w:rsidRDefault="007A1501" w:rsidP="00AB512E">
            <w:pPr>
              <w:spacing w:before="20" w:after="20"/>
              <w:jc w:val="right"/>
              <w:rPr>
                <w:rFonts w:cs="Arial"/>
                <w:color w:val="333333"/>
                <w:lang w:eastAsia="id-ID"/>
              </w:rPr>
            </w:pPr>
            <w:r w:rsidRPr="00626979">
              <w:rPr>
                <w:rFonts w:cs="Arial"/>
                <w:color w:val="333333"/>
              </w:rPr>
              <w:t>5.076</w:t>
            </w:r>
          </w:p>
        </w:tc>
        <w:tc>
          <w:tcPr>
            <w:tcW w:w="966" w:type="pct"/>
            <w:shd w:val="clear" w:color="000000" w:fill="FFFFFF"/>
            <w:noWrap/>
            <w:hideMark/>
          </w:tcPr>
          <w:p w14:paraId="569C3C45" w14:textId="77777777" w:rsidR="007A1501" w:rsidRPr="00626979" w:rsidRDefault="007A1501" w:rsidP="00AB512E">
            <w:pPr>
              <w:spacing w:before="20" w:after="20"/>
              <w:jc w:val="right"/>
              <w:rPr>
                <w:rFonts w:cs="Arial"/>
                <w:color w:val="333333"/>
                <w:lang w:eastAsia="id-ID"/>
              </w:rPr>
            </w:pPr>
            <w:r w:rsidRPr="00626979">
              <w:rPr>
                <w:rFonts w:cs="Arial"/>
                <w:color w:val="333333"/>
              </w:rPr>
              <w:t>4.936</w:t>
            </w:r>
          </w:p>
        </w:tc>
      </w:tr>
      <w:tr w:rsidR="007A1501" w:rsidRPr="00626979" w14:paraId="0E605B00" w14:textId="77777777" w:rsidTr="00AB512E">
        <w:trPr>
          <w:trHeight w:val="20"/>
          <w:jc w:val="center"/>
        </w:trPr>
        <w:tc>
          <w:tcPr>
            <w:tcW w:w="1927" w:type="pct"/>
            <w:shd w:val="clear" w:color="000000" w:fill="FFFFFF"/>
            <w:vAlign w:val="center"/>
            <w:hideMark/>
          </w:tcPr>
          <w:p w14:paraId="033704F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Loans &amp; short-term debt</w:t>
            </w:r>
          </w:p>
        </w:tc>
        <w:tc>
          <w:tcPr>
            <w:tcW w:w="966" w:type="pct"/>
            <w:shd w:val="clear" w:color="000000" w:fill="FFFFFF"/>
            <w:noWrap/>
            <w:hideMark/>
          </w:tcPr>
          <w:p w14:paraId="70C70E89" w14:textId="77777777" w:rsidR="007A1501" w:rsidRPr="00626979" w:rsidRDefault="007A1501" w:rsidP="00AB512E">
            <w:pPr>
              <w:spacing w:before="20" w:after="20"/>
              <w:jc w:val="right"/>
              <w:rPr>
                <w:rFonts w:cs="Arial"/>
                <w:color w:val="333333"/>
                <w:lang w:eastAsia="id-ID"/>
              </w:rPr>
            </w:pPr>
            <w:r w:rsidRPr="00626979">
              <w:rPr>
                <w:rFonts w:cs="Arial"/>
                <w:color w:val="333333"/>
              </w:rPr>
              <w:t>593</w:t>
            </w:r>
          </w:p>
        </w:tc>
        <w:tc>
          <w:tcPr>
            <w:tcW w:w="1141" w:type="pct"/>
            <w:shd w:val="clear" w:color="000000" w:fill="FFFFFF"/>
            <w:noWrap/>
            <w:hideMark/>
          </w:tcPr>
          <w:p w14:paraId="1F85998E" w14:textId="77777777" w:rsidR="007A1501" w:rsidRPr="00626979" w:rsidRDefault="007A1501" w:rsidP="00AB512E">
            <w:pPr>
              <w:spacing w:before="20" w:after="20"/>
              <w:jc w:val="right"/>
              <w:rPr>
                <w:rFonts w:cs="Arial"/>
                <w:color w:val="333333"/>
                <w:lang w:eastAsia="id-ID"/>
              </w:rPr>
            </w:pPr>
            <w:r w:rsidRPr="00626979">
              <w:rPr>
                <w:rFonts w:cs="Arial"/>
                <w:color w:val="333333"/>
              </w:rPr>
              <w:t>299</w:t>
            </w:r>
          </w:p>
        </w:tc>
        <w:tc>
          <w:tcPr>
            <w:tcW w:w="966" w:type="pct"/>
            <w:shd w:val="clear" w:color="000000" w:fill="FFFFFF"/>
            <w:noWrap/>
            <w:hideMark/>
          </w:tcPr>
          <w:p w14:paraId="6360A9D6" w14:textId="77777777" w:rsidR="007A1501" w:rsidRPr="00626979" w:rsidRDefault="007A1501" w:rsidP="00AB512E">
            <w:pPr>
              <w:spacing w:before="20" w:after="20"/>
              <w:jc w:val="right"/>
              <w:rPr>
                <w:rFonts w:cs="Arial"/>
                <w:color w:val="333333"/>
                <w:lang w:eastAsia="id-ID"/>
              </w:rPr>
            </w:pPr>
            <w:r w:rsidRPr="00626979">
              <w:rPr>
                <w:rFonts w:cs="Arial"/>
                <w:color w:val="333333"/>
              </w:rPr>
              <w:t>419</w:t>
            </w:r>
          </w:p>
        </w:tc>
      </w:tr>
      <w:tr w:rsidR="007A1501" w:rsidRPr="00626979" w14:paraId="51804EF1" w14:textId="77777777" w:rsidTr="00AB512E">
        <w:trPr>
          <w:trHeight w:val="20"/>
          <w:jc w:val="center"/>
        </w:trPr>
        <w:tc>
          <w:tcPr>
            <w:tcW w:w="1927" w:type="pct"/>
            <w:shd w:val="clear" w:color="000000" w:fill="FFFFFF"/>
            <w:vAlign w:val="center"/>
            <w:hideMark/>
          </w:tcPr>
          <w:p w14:paraId="218FC3D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Creditors</w:t>
            </w:r>
          </w:p>
        </w:tc>
        <w:tc>
          <w:tcPr>
            <w:tcW w:w="966" w:type="pct"/>
            <w:shd w:val="clear" w:color="000000" w:fill="FFFFFF"/>
            <w:noWrap/>
            <w:hideMark/>
          </w:tcPr>
          <w:p w14:paraId="235851AB" w14:textId="77777777" w:rsidR="007A1501" w:rsidRPr="00626979" w:rsidRDefault="007A1501" w:rsidP="00AB512E">
            <w:pPr>
              <w:spacing w:before="20" w:after="20"/>
              <w:jc w:val="right"/>
              <w:rPr>
                <w:rFonts w:cs="Arial"/>
                <w:color w:val="333333"/>
                <w:lang w:eastAsia="id-ID"/>
              </w:rPr>
            </w:pPr>
            <w:r w:rsidRPr="00626979">
              <w:rPr>
                <w:rFonts w:cs="Arial"/>
                <w:color w:val="333333"/>
              </w:rPr>
              <w:t>3.020</w:t>
            </w:r>
          </w:p>
        </w:tc>
        <w:tc>
          <w:tcPr>
            <w:tcW w:w="1141" w:type="pct"/>
            <w:shd w:val="clear" w:color="000000" w:fill="FFFFFF"/>
            <w:noWrap/>
            <w:hideMark/>
          </w:tcPr>
          <w:p w14:paraId="0E41C2B3" w14:textId="77777777" w:rsidR="007A1501" w:rsidRPr="00626979" w:rsidRDefault="007A1501" w:rsidP="00AB512E">
            <w:pPr>
              <w:spacing w:before="20" w:after="20"/>
              <w:jc w:val="right"/>
              <w:rPr>
                <w:rFonts w:cs="Arial"/>
                <w:color w:val="333333"/>
                <w:lang w:eastAsia="id-ID"/>
              </w:rPr>
            </w:pPr>
            <w:r w:rsidRPr="00626979">
              <w:rPr>
                <w:rFonts w:cs="Arial"/>
                <w:color w:val="333333"/>
              </w:rPr>
              <w:t>4.686</w:t>
            </w:r>
          </w:p>
        </w:tc>
        <w:tc>
          <w:tcPr>
            <w:tcW w:w="966" w:type="pct"/>
            <w:shd w:val="clear" w:color="000000" w:fill="FFFFFF"/>
            <w:noWrap/>
            <w:hideMark/>
          </w:tcPr>
          <w:p w14:paraId="0BD6FBA3" w14:textId="77777777" w:rsidR="007A1501" w:rsidRPr="00626979" w:rsidRDefault="007A1501" w:rsidP="00AB512E">
            <w:pPr>
              <w:spacing w:before="20" w:after="20"/>
              <w:jc w:val="right"/>
              <w:rPr>
                <w:rFonts w:cs="Arial"/>
                <w:color w:val="333333"/>
                <w:lang w:eastAsia="id-ID"/>
              </w:rPr>
            </w:pPr>
            <w:r w:rsidRPr="00626979">
              <w:rPr>
                <w:rFonts w:cs="Arial"/>
                <w:color w:val="333333"/>
              </w:rPr>
              <w:t>4.462</w:t>
            </w:r>
          </w:p>
        </w:tc>
      </w:tr>
      <w:tr w:rsidR="007A1501" w:rsidRPr="00626979" w14:paraId="52FB1ACD" w14:textId="77777777" w:rsidTr="00AB512E">
        <w:trPr>
          <w:trHeight w:val="20"/>
          <w:jc w:val="center"/>
        </w:trPr>
        <w:tc>
          <w:tcPr>
            <w:tcW w:w="1927" w:type="pct"/>
            <w:shd w:val="clear" w:color="000000" w:fill="FFFFFF"/>
            <w:vAlign w:val="center"/>
            <w:hideMark/>
          </w:tcPr>
          <w:p w14:paraId="42614C4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current liabilities</w:t>
            </w:r>
          </w:p>
        </w:tc>
        <w:tc>
          <w:tcPr>
            <w:tcW w:w="966" w:type="pct"/>
            <w:shd w:val="clear" w:color="000000" w:fill="FFFFFF"/>
            <w:noWrap/>
            <w:hideMark/>
          </w:tcPr>
          <w:p w14:paraId="29B7A8F1" w14:textId="77777777" w:rsidR="007A1501" w:rsidRPr="00626979" w:rsidRDefault="007A1501" w:rsidP="00AB512E">
            <w:pPr>
              <w:spacing w:before="20" w:after="20"/>
              <w:jc w:val="right"/>
              <w:rPr>
                <w:rFonts w:cs="Arial"/>
                <w:color w:val="333333"/>
                <w:lang w:eastAsia="id-ID"/>
              </w:rPr>
            </w:pPr>
            <w:r w:rsidRPr="00626979">
              <w:rPr>
                <w:rFonts w:cs="Arial"/>
                <w:color w:val="333333"/>
              </w:rPr>
              <w:t>61</w:t>
            </w:r>
          </w:p>
        </w:tc>
        <w:tc>
          <w:tcPr>
            <w:tcW w:w="1141" w:type="pct"/>
            <w:shd w:val="clear" w:color="000000" w:fill="FFFFFF"/>
            <w:noWrap/>
            <w:hideMark/>
          </w:tcPr>
          <w:p w14:paraId="05D8F009" w14:textId="77777777" w:rsidR="007A1501" w:rsidRPr="00626979" w:rsidRDefault="007A1501" w:rsidP="00AB512E">
            <w:pPr>
              <w:spacing w:before="20" w:after="20"/>
              <w:jc w:val="right"/>
              <w:rPr>
                <w:rFonts w:cs="Arial"/>
                <w:color w:val="333333"/>
                <w:lang w:eastAsia="id-ID"/>
              </w:rPr>
            </w:pPr>
            <w:r w:rsidRPr="00626979">
              <w:rPr>
                <w:rFonts w:cs="Arial"/>
                <w:color w:val="333333"/>
              </w:rPr>
              <w:t>91</w:t>
            </w:r>
          </w:p>
        </w:tc>
        <w:tc>
          <w:tcPr>
            <w:tcW w:w="966" w:type="pct"/>
            <w:shd w:val="clear" w:color="000000" w:fill="FFFFFF"/>
            <w:noWrap/>
            <w:hideMark/>
          </w:tcPr>
          <w:p w14:paraId="6E7D2B82" w14:textId="77777777" w:rsidR="007A1501" w:rsidRPr="00626979" w:rsidRDefault="007A1501" w:rsidP="00AB512E">
            <w:pPr>
              <w:spacing w:before="20" w:after="20"/>
              <w:jc w:val="right"/>
              <w:rPr>
                <w:rFonts w:cs="Arial"/>
                <w:color w:val="333333"/>
                <w:lang w:eastAsia="id-ID"/>
              </w:rPr>
            </w:pPr>
            <w:r w:rsidRPr="00626979">
              <w:rPr>
                <w:rFonts w:cs="Arial"/>
                <w:color w:val="333333"/>
              </w:rPr>
              <w:t>55</w:t>
            </w:r>
          </w:p>
        </w:tc>
      </w:tr>
      <w:tr w:rsidR="007A1501" w:rsidRPr="00626979" w14:paraId="65FF835F" w14:textId="77777777" w:rsidTr="00AB512E">
        <w:trPr>
          <w:trHeight w:val="20"/>
          <w:jc w:val="center"/>
        </w:trPr>
        <w:tc>
          <w:tcPr>
            <w:tcW w:w="1927" w:type="pct"/>
            <w:shd w:val="clear" w:color="000000" w:fill="FFFFFF"/>
            <w:vAlign w:val="center"/>
            <w:hideMark/>
          </w:tcPr>
          <w:p w14:paraId="06401EFD" w14:textId="77777777" w:rsidR="007A1501" w:rsidRPr="00626979" w:rsidRDefault="007A1501" w:rsidP="00AB512E">
            <w:pPr>
              <w:spacing w:before="20" w:after="20"/>
              <w:jc w:val="right"/>
              <w:rPr>
                <w:rFonts w:cs="Arial"/>
                <w:b/>
                <w:bCs/>
                <w:color w:val="555555"/>
                <w:lang w:eastAsia="id-ID"/>
              </w:rPr>
            </w:pPr>
            <w:r w:rsidRPr="00626979">
              <w:rPr>
                <w:rFonts w:cs="Arial"/>
                <w:b/>
                <w:bCs/>
                <w:color w:val="555555"/>
              </w:rPr>
              <w:t>Total shareholders' funds and liabilities</w:t>
            </w:r>
          </w:p>
        </w:tc>
        <w:tc>
          <w:tcPr>
            <w:tcW w:w="966" w:type="pct"/>
            <w:shd w:val="clear" w:color="000000" w:fill="FFFFFF"/>
            <w:noWrap/>
            <w:hideMark/>
          </w:tcPr>
          <w:p w14:paraId="64F194B1"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6.472</w:t>
            </w:r>
          </w:p>
        </w:tc>
        <w:tc>
          <w:tcPr>
            <w:tcW w:w="1141" w:type="pct"/>
            <w:shd w:val="clear" w:color="000000" w:fill="FFFFFF"/>
            <w:noWrap/>
            <w:hideMark/>
          </w:tcPr>
          <w:p w14:paraId="22E240C4"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7.755</w:t>
            </w:r>
          </w:p>
        </w:tc>
        <w:tc>
          <w:tcPr>
            <w:tcW w:w="966" w:type="pct"/>
            <w:shd w:val="clear" w:color="000000" w:fill="FFFFFF"/>
            <w:noWrap/>
            <w:hideMark/>
          </w:tcPr>
          <w:p w14:paraId="5CDB5959" w14:textId="77777777" w:rsidR="007A1501" w:rsidRPr="00626979" w:rsidRDefault="007A1501" w:rsidP="00AB512E">
            <w:pPr>
              <w:spacing w:before="20" w:after="20"/>
              <w:jc w:val="right"/>
              <w:rPr>
                <w:rFonts w:cs="Arial"/>
                <w:b/>
                <w:bCs/>
                <w:color w:val="333333"/>
                <w:lang w:eastAsia="id-ID"/>
              </w:rPr>
            </w:pPr>
            <w:r w:rsidRPr="00626979">
              <w:rPr>
                <w:rFonts w:cs="Arial"/>
                <w:b/>
                <w:bCs/>
                <w:color w:val="333333"/>
              </w:rPr>
              <w:t>7.306</w:t>
            </w:r>
          </w:p>
        </w:tc>
      </w:tr>
      <w:tr w:rsidR="007A1501" w:rsidRPr="00626979" w14:paraId="5708490F" w14:textId="77777777" w:rsidTr="00AB512E">
        <w:trPr>
          <w:trHeight w:val="20"/>
          <w:jc w:val="center"/>
        </w:trPr>
        <w:tc>
          <w:tcPr>
            <w:tcW w:w="1927" w:type="pct"/>
            <w:shd w:val="clear" w:color="000000" w:fill="FFFFFF"/>
            <w:noWrap/>
            <w:vAlign w:val="bottom"/>
            <w:hideMark/>
          </w:tcPr>
          <w:p w14:paraId="165FBDC3"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71FFAB0B"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7851B097"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70F08AC3"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18CFC1A0" w14:textId="77777777" w:rsidTr="00AB512E">
        <w:trPr>
          <w:trHeight w:val="20"/>
          <w:jc w:val="center"/>
        </w:trPr>
        <w:tc>
          <w:tcPr>
            <w:tcW w:w="5000" w:type="pct"/>
            <w:gridSpan w:val="4"/>
            <w:shd w:val="clear" w:color="auto" w:fill="63666A"/>
            <w:vAlign w:val="center"/>
            <w:hideMark/>
          </w:tcPr>
          <w:p w14:paraId="73E7A5C7"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60692F6F" w14:textId="77777777" w:rsidTr="00AB512E">
        <w:trPr>
          <w:trHeight w:val="20"/>
          <w:jc w:val="center"/>
        </w:trPr>
        <w:tc>
          <w:tcPr>
            <w:tcW w:w="1927" w:type="pct"/>
            <w:shd w:val="clear" w:color="000000" w:fill="FFFFFF"/>
            <w:vAlign w:val="center"/>
            <w:hideMark/>
          </w:tcPr>
          <w:p w14:paraId="7543D43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Working capital</w:t>
            </w:r>
          </w:p>
        </w:tc>
        <w:tc>
          <w:tcPr>
            <w:tcW w:w="966" w:type="pct"/>
            <w:shd w:val="clear" w:color="000000" w:fill="FFFFFF"/>
            <w:noWrap/>
            <w:hideMark/>
          </w:tcPr>
          <w:p w14:paraId="46303710" w14:textId="77777777" w:rsidR="007A1501" w:rsidRPr="00626979" w:rsidRDefault="007A1501" w:rsidP="00AB512E">
            <w:pPr>
              <w:spacing w:before="20" w:after="20"/>
              <w:jc w:val="right"/>
              <w:rPr>
                <w:rFonts w:cs="Arial"/>
                <w:color w:val="333333"/>
                <w:lang w:eastAsia="id-ID"/>
              </w:rPr>
            </w:pPr>
            <w:r w:rsidRPr="00626979">
              <w:rPr>
                <w:rFonts w:cs="Arial"/>
                <w:color w:val="333333"/>
              </w:rPr>
              <w:t>955</w:t>
            </w:r>
          </w:p>
        </w:tc>
        <w:tc>
          <w:tcPr>
            <w:tcW w:w="1141" w:type="pct"/>
            <w:shd w:val="clear" w:color="000000" w:fill="FFFFFF"/>
            <w:hideMark/>
          </w:tcPr>
          <w:p w14:paraId="42BD43F1" w14:textId="77777777" w:rsidR="007A1501" w:rsidRPr="00626979" w:rsidRDefault="007A1501" w:rsidP="00AB512E">
            <w:pPr>
              <w:spacing w:before="20" w:after="20"/>
              <w:jc w:val="right"/>
              <w:rPr>
                <w:rFonts w:cs="Arial"/>
                <w:color w:val="333333"/>
                <w:lang w:eastAsia="id-ID"/>
              </w:rPr>
            </w:pPr>
            <w:r w:rsidRPr="00626979">
              <w:rPr>
                <w:rFonts w:cs="Arial"/>
                <w:color w:val="333333"/>
              </w:rPr>
              <w:t>-393</w:t>
            </w:r>
          </w:p>
        </w:tc>
        <w:tc>
          <w:tcPr>
            <w:tcW w:w="966" w:type="pct"/>
            <w:shd w:val="clear" w:color="000000" w:fill="FFFFFF"/>
            <w:hideMark/>
          </w:tcPr>
          <w:p w14:paraId="71E45A4D" w14:textId="77777777" w:rsidR="007A1501" w:rsidRPr="00626979" w:rsidRDefault="007A1501" w:rsidP="00AB512E">
            <w:pPr>
              <w:spacing w:before="20" w:after="20"/>
              <w:jc w:val="right"/>
              <w:rPr>
                <w:rFonts w:cs="Arial"/>
                <w:color w:val="333333"/>
                <w:lang w:eastAsia="id-ID"/>
              </w:rPr>
            </w:pPr>
            <w:r w:rsidRPr="00626979">
              <w:rPr>
                <w:rFonts w:cs="Arial"/>
                <w:color w:val="333333"/>
              </w:rPr>
              <w:t>179</w:t>
            </w:r>
          </w:p>
        </w:tc>
      </w:tr>
      <w:tr w:rsidR="007A1501" w:rsidRPr="00626979" w14:paraId="2D481FF1" w14:textId="77777777" w:rsidTr="00AB512E">
        <w:trPr>
          <w:trHeight w:val="20"/>
          <w:jc w:val="center"/>
        </w:trPr>
        <w:tc>
          <w:tcPr>
            <w:tcW w:w="1927" w:type="pct"/>
            <w:shd w:val="clear" w:color="000000" w:fill="FFFFFF"/>
            <w:vAlign w:val="center"/>
            <w:hideMark/>
          </w:tcPr>
          <w:p w14:paraId="3E4DB215" w14:textId="77777777" w:rsidR="007A1501" w:rsidRPr="00626979" w:rsidRDefault="007A1501" w:rsidP="00AB512E">
            <w:pPr>
              <w:spacing w:before="20" w:after="20"/>
              <w:jc w:val="left"/>
              <w:rPr>
                <w:rFonts w:cs="Arial"/>
                <w:color w:val="555555"/>
                <w:lang w:eastAsia="id-ID"/>
              </w:rPr>
            </w:pPr>
            <w:r w:rsidRPr="00626979">
              <w:rPr>
                <w:rFonts w:cs="Arial"/>
                <w:color w:val="555555"/>
              </w:rPr>
              <w:lastRenderedPageBreak/>
              <w:t xml:space="preserve"> ∟ Net current assets</w:t>
            </w:r>
          </w:p>
        </w:tc>
        <w:tc>
          <w:tcPr>
            <w:tcW w:w="966" w:type="pct"/>
            <w:shd w:val="clear" w:color="000000" w:fill="FFFFFF"/>
            <w:noWrap/>
            <w:hideMark/>
          </w:tcPr>
          <w:p w14:paraId="45B593AA" w14:textId="77777777" w:rsidR="007A1501" w:rsidRPr="00626979" w:rsidRDefault="007A1501" w:rsidP="00AB512E">
            <w:pPr>
              <w:spacing w:before="20" w:after="20"/>
              <w:jc w:val="right"/>
              <w:rPr>
                <w:rFonts w:cs="Arial"/>
                <w:color w:val="333333"/>
                <w:lang w:eastAsia="id-ID"/>
              </w:rPr>
            </w:pPr>
            <w:r w:rsidRPr="00626979">
              <w:rPr>
                <w:rFonts w:cs="Arial"/>
                <w:color w:val="333333"/>
              </w:rPr>
              <w:t>756</w:t>
            </w:r>
          </w:p>
        </w:tc>
        <w:tc>
          <w:tcPr>
            <w:tcW w:w="1141" w:type="pct"/>
            <w:shd w:val="clear" w:color="000000" w:fill="FFFFFF"/>
            <w:noWrap/>
            <w:hideMark/>
          </w:tcPr>
          <w:p w14:paraId="61EEB7E6" w14:textId="77777777" w:rsidR="007A1501" w:rsidRPr="00626979" w:rsidRDefault="007A1501" w:rsidP="00AB512E">
            <w:pPr>
              <w:spacing w:before="20" w:after="20"/>
              <w:jc w:val="right"/>
              <w:rPr>
                <w:rFonts w:cs="Arial"/>
                <w:color w:val="333333"/>
                <w:lang w:eastAsia="id-ID"/>
              </w:rPr>
            </w:pPr>
            <w:r w:rsidRPr="00626979">
              <w:rPr>
                <w:rFonts w:cs="Arial"/>
                <w:color w:val="333333"/>
              </w:rPr>
              <w:t>565</w:t>
            </w:r>
          </w:p>
        </w:tc>
        <w:tc>
          <w:tcPr>
            <w:tcW w:w="966" w:type="pct"/>
            <w:shd w:val="clear" w:color="000000" w:fill="FFFFFF"/>
            <w:noWrap/>
            <w:hideMark/>
          </w:tcPr>
          <w:p w14:paraId="1E11D5E9" w14:textId="77777777" w:rsidR="007A1501" w:rsidRPr="00626979" w:rsidRDefault="007A1501" w:rsidP="00AB512E">
            <w:pPr>
              <w:spacing w:before="20" w:after="20"/>
              <w:jc w:val="right"/>
              <w:rPr>
                <w:rFonts w:cs="Arial"/>
                <w:color w:val="333333"/>
                <w:lang w:eastAsia="id-ID"/>
              </w:rPr>
            </w:pPr>
            <w:r w:rsidRPr="00626979">
              <w:rPr>
                <w:rFonts w:cs="Arial"/>
                <w:color w:val="333333"/>
              </w:rPr>
              <w:t>74</w:t>
            </w:r>
          </w:p>
        </w:tc>
      </w:tr>
      <w:tr w:rsidR="007A1501" w:rsidRPr="00626979" w14:paraId="4D6661B9" w14:textId="77777777" w:rsidTr="00AB512E">
        <w:trPr>
          <w:trHeight w:val="20"/>
          <w:jc w:val="center"/>
        </w:trPr>
        <w:tc>
          <w:tcPr>
            <w:tcW w:w="1927" w:type="pct"/>
            <w:shd w:val="clear" w:color="000000" w:fill="FFFFFF"/>
            <w:vAlign w:val="center"/>
            <w:hideMark/>
          </w:tcPr>
          <w:p w14:paraId="42FE214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Enterprise value</w:t>
            </w:r>
          </w:p>
        </w:tc>
        <w:tc>
          <w:tcPr>
            <w:tcW w:w="966" w:type="pct"/>
            <w:shd w:val="clear" w:color="000000" w:fill="FFFFFF"/>
            <w:noWrap/>
            <w:hideMark/>
          </w:tcPr>
          <w:p w14:paraId="2A4FEB5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5703A80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42518BA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58247806" w14:textId="77777777" w:rsidTr="00AB512E">
        <w:trPr>
          <w:trHeight w:val="20"/>
          <w:jc w:val="center"/>
        </w:trPr>
        <w:tc>
          <w:tcPr>
            <w:tcW w:w="1927" w:type="pct"/>
            <w:shd w:val="clear" w:color="000000" w:fill="FFFFFF"/>
            <w:vAlign w:val="center"/>
            <w:hideMark/>
          </w:tcPr>
          <w:p w14:paraId="6BBFE5EC"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Number of employees</w:t>
            </w:r>
          </w:p>
        </w:tc>
        <w:tc>
          <w:tcPr>
            <w:tcW w:w="966" w:type="pct"/>
            <w:shd w:val="clear" w:color="000000" w:fill="FFFFFF"/>
            <w:noWrap/>
            <w:hideMark/>
          </w:tcPr>
          <w:p w14:paraId="3BE4884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494C8A85"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186AE6C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50A69F34" w14:textId="77777777" w:rsidTr="00AB512E">
        <w:trPr>
          <w:trHeight w:val="20"/>
          <w:jc w:val="center"/>
        </w:trPr>
        <w:tc>
          <w:tcPr>
            <w:tcW w:w="1927" w:type="pct"/>
            <w:shd w:val="clear" w:color="000000" w:fill="FFFFFF"/>
            <w:noWrap/>
            <w:vAlign w:val="bottom"/>
            <w:hideMark/>
          </w:tcPr>
          <w:p w14:paraId="0A1D5134"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21C0F542"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028DB5C1"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11825940"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79DFDAF9" w14:textId="77777777" w:rsidTr="00AB512E">
        <w:trPr>
          <w:trHeight w:val="20"/>
          <w:jc w:val="center"/>
        </w:trPr>
        <w:tc>
          <w:tcPr>
            <w:tcW w:w="5000" w:type="pct"/>
            <w:gridSpan w:val="4"/>
            <w:shd w:val="clear" w:color="auto" w:fill="000000"/>
            <w:vAlign w:val="center"/>
            <w:hideMark/>
          </w:tcPr>
          <w:p w14:paraId="23366C27" w14:textId="77777777" w:rsidR="007A1501" w:rsidRPr="00626979" w:rsidRDefault="007A1501" w:rsidP="00AB512E">
            <w:pPr>
              <w:spacing w:before="20" w:after="20"/>
              <w:jc w:val="center"/>
              <w:rPr>
                <w:rFonts w:cs="Arial"/>
                <w:b/>
                <w:color w:val="FFFFFF"/>
                <w:lang w:eastAsia="id-ID"/>
              </w:rPr>
            </w:pPr>
            <w:r w:rsidRPr="00626979">
              <w:rPr>
                <w:rFonts w:cs="Arial"/>
                <w:b/>
                <w:color w:val="FFFFFF"/>
                <w:lang w:eastAsia="id-ID"/>
              </w:rPr>
              <w:t>Profit &amp; loss account</w:t>
            </w:r>
          </w:p>
        </w:tc>
      </w:tr>
      <w:tr w:rsidR="007A1501" w:rsidRPr="00626979" w14:paraId="165A62A0" w14:textId="77777777" w:rsidTr="00AB512E">
        <w:trPr>
          <w:trHeight w:val="20"/>
          <w:jc w:val="center"/>
        </w:trPr>
        <w:tc>
          <w:tcPr>
            <w:tcW w:w="1927" w:type="pct"/>
            <w:shd w:val="clear" w:color="000000" w:fill="FFFFFF"/>
            <w:vAlign w:val="center"/>
            <w:hideMark/>
          </w:tcPr>
          <w:p w14:paraId="1BE0754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revenue (Turnover)</w:t>
            </w:r>
          </w:p>
        </w:tc>
        <w:tc>
          <w:tcPr>
            <w:tcW w:w="966" w:type="pct"/>
            <w:shd w:val="clear" w:color="000000" w:fill="FFFFFF"/>
            <w:noWrap/>
          </w:tcPr>
          <w:p w14:paraId="0CFED638" w14:textId="77777777" w:rsidR="007A1501" w:rsidRPr="00626979" w:rsidRDefault="007A1501" w:rsidP="00AB512E">
            <w:pPr>
              <w:spacing w:before="20" w:after="20"/>
              <w:jc w:val="right"/>
              <w:rPr>
                <w:rFonts w:cs="Arial"/>
                <w:color w:val="333333"/>
                <w:lang w:eastAsia="id-ID"/>
              </w:rPr>
            </w:pPr>
            <w:r w:rsidRPr="00626979">
              <w:rPr>
                <w:rFonts w:cs="Arial"/>
                <w:color w:val="333333"/>
              </w:rPr>
              <w:t>12.760</w:t>
            </w:r>
          </w:p>
        </w:tc>
        <w:tc>
          <w:tcPr>
            <w:tcW w:w="1141" w:type="pct"/>
            <w:shd w:val="clear" w:color="000000" w:fill="FFFFFF"/>
            <w:noWrap/>
          </w:tcPr>
          <w:p w14:paraId="276CDE23" w14:textId="77777777" w:rsidR="007A1501" w:rsidRPr="00626979" w:rsidRDefault="007A1501" w:rsidP="00AB512E">
            <w:pPr>
              <w:spacing w:before="20" w:after="20"/>
              <w:jc w:val="right"/>
              <w:rPr>
                <w:rFonts w:cs="Arial"/>
                <w:color w:val="333333"/>
                <w:lang w:eastAsia="id-ID"/>
              </w:rPr>
            </w:pPr>
            <w:r w:rsidRPr="00626979">
              <w:rPr>
                <w:rFonts w:cs="Arial"/>
                <w:color w:val="333333"/>
              </w:rPr>
              <w:t>16.563</w:t>
            </w:r>
          </w:p>
        </w:tc>
        <w:tc>
          <w:tcPr>
            <w:tcW w:w="966" w:type="pct"/>
            <w:shd w:val="clear" w:color="000000" w:fill="FFFFFF"/>
            <w:noWrap/>
          </w:tcPr>
          <w:p w14:paraId="1692BC9C" w14:textId="77777777" w:rsidR="007A1501" w:rsidRPr="00626979" w:rsidRDefault="007A1501" w:rsidP="00AB512E">
            <w:pPr>
              <w:spacing w:before="20" w:after="20"/>
              <w:jc w:val="right"/>
              <w:rPr>
                <w:rFonts w:cs="Arial"/>
                <w:color w:val="333333"/>
                <w:lang w:eastAsia="id-ID"/>
              </w:rPr>
            </w:pPr>
            <w:r w:rsidRPr="00626979">
              <w:rPr>
                <w:rFonts w:cs="Arial"/>
                <w:color w:val="333333"/>
              </w:rPr>
              <w:t>17.452</w:t>
            </w:r>
          </w:p>
        </w:tc>
      </w:tr>
      <w:tr w:rsidR="007A1501" w:rsidRPr="00626979" w14:paraId="42A58019" w14:textId="77777777" w:rsidTr="00AB512E">
        <w:trPr>
          <w:trHeight w:val="20"/>
          <w:jc w:val="center"/>
        </w:trPr>
        <w:tc>
          <w:tcPr>
            <w:tcW w:w="1927" w:type="pct"/>
            <w:shd w:val="clear" w:color="000000" w:fill="FFFFFF"/>
            <w:vAlign w:val="center"/>
            <w:hideMark/>
          </w:tcPr>
          <w:p w14:paraId="24863F36" w14:textId="77777777" w:rsidR="007A1501" w:rsidRPr="00626979" w:rsidRDefault="007A1501" w:rsidP="00AB512E">
            <w:pPr>
              <w:spacing w:before="20" w:after="20"/>
              <w:jc w:val="left"/>
              <w:rPr>
                <w:rFonts w:cs="Arial"/>
                <w:color w:val="555555"/>
                <w:lang w:eastAsia="id-ID"/>
              </w:rPr>
            </w:pPr>
            <w:r w:rsidRPr="00626979">
              <w:rPr>
                <w:rFonts w:cs="Arial"/>
                <w:color w:val="555555"/>
              </w:rPr>
              <w:t>    ∟ Sales</w:t>
            </w:r>
          </w:p>
        </w:tc>
        <w:tc>
          <w:tcPr>
            <w:tcW w:w="966" w:type="pct"/>
            <w:shd w:val="clear" w:color="000000" w:fill="FFFFFF"/>
            <w:noWrap/>
          </w:tcPr>
          <w:p w14:paraId="4D33BF1A" w14:textId="77777777" w:rsidR="007A1501" w:rsidRPr="00626979" w:rsidRDefault="007A1501" w:rsidP="00AB512E">
            <w:pPr>
              <w:spacing w:before="20" w:after="20"/>
              <w:jc w:val="right"/>
              <w:rPr>
                <w:rFonts w:cs="Arial"/>
                <w:color w:val="333333"/>
                <w:lang w:eastAsia="id-ID"/>
              </w:rPr>
            </w:pPr>
            <w:r w:rsidRPr="00626979">
              <w:rPr>
                <w:rFonts w:cs="Arial"/>
                <w:color w:val="333333"/>
              </w:rPr>
              <w:t>11.631</w:t>
            </w:r>
          </w:p>
        </w:tc>
        <w:tc>
          <w:tcPr>
            <w:tcW w:w="1141" w:type="pct"/>
            <w:shd w:val="clear" w:color="000000" w:fill="FFFFFF"/>
            <w:noWrap/>
          </w:tcPr>
          <w:p w14:paraId="55372308" w14:textId="77777777" w:rsidR="007A1501" w:rsidRPr="00626979" w:rsidRDefault="007A1501" w:rsidP="00AB512E">
            <w:pPr>
              <w:spacing w:before="20" w:after="20"/>
              <w:jc w:val="right"/>
              <w:rPr>
                <w:rFonts w:cs="Arial"/>
                <w:color w:val="333333"/>
                <w:lang w:eastAsia="id-ID"/>
              </w:rPr>
            </w:pPr>
            <w:r w:rsidRPr="00626979">
              <w:rPr>
                <w:rFonts w:cs="Arial"/>
                <w:color w:val="333333"/>
              </w:rPr>
              <w:t>15.280</w:t>
            </w:r>
          </w:p>
        </w:tc>
        <w:tc>
          <w:tcPr>
            <w:tcW w:w="966" w:type="pct"/>
            <w:shd w:val="clear" w:color="000000" w:fill="FFFFFF"/>
            <w:noWrap/>
          </w:tcPr>
          <w:p w14:paraId="3F47DAE6" w14:textId="77777777" w:rsidR="007A1501" w:rsidRPr="00626979" w:rsidRDefault="007A1501" w:rsidP="00AB512E">
            <w:pPr>
              <w:spacing w:before="20" w:after="20"/>
              <w:jc w:val="right"/>
              <w:rPr>
                <w:rFonts w:cs="Arial"/>
                <w:color w:val="333333"/>
                <w:lang w:eastAsia="id-ID"/>
              </w:rPr>
            </w:pPr>
            <w:r w:rsidRPr="00626979">
              <w:rPr>
                <w:rFonts w:cs="Arial"/>
                <w:color w:val="333333"/>
              </w:rPr>
              <w:t>16.128</w:t>
            </w:r>
          </w:p>
        </w:tc>
      </w:tr>
      <w:tr w:rsidR="007A1501" w:rsidRPr="00626979" w14:paraId="1F2745A1" w14:textId="77777777" w:rsidTr="00AB512E">
        <w:trPr>
          <w:trHeight w:val="20"/>
          <w:jc w:val="center"/>
        </w:trPr>
        <w:tc>
          <w:tcPr>
            <w:tcW w:w="1927" w:type="pct"/>
            <w:shd w:val="clear" w:color="000000" w:fill="FFFFFF"/>
            <w:vAlign w:val="center"/>
            <w:hideMark/>
          </w:tcPr>
          <w:p w14:paraId="6230110D"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goods sold</w:t>
            </w:r>
          </w:p>
        </w:tc>
        <w:tc>
          <w:tcPr>
            <w:tcW w:w="966" w:type="pct"/>
            <w:shd w:val="clear" w:color="000000" w:fill="FFFFFF"/>
            <w:noWrap/>
          </w:tcPr>
          <w:p w14:paraId="690B14FC" w14:textId="77777777" w:rsidR="007A1501" w:rsidRPr="00626979" w:rsidRDefault="007A1501" w:rsidP="00AB512E">
            <w:pPr>
              <w:spacing w:before="20" w:after="20"/>
              <w:jc w:val="right"/>
              <w:rPr>
                <w:rFonts w:cs="Arial"/>
                <w:color w:val="333333"/>
                <w:lang w:eastAsia="id-ID"/>
              </w:rPr>
            </w:pPr>
            <w:r w:rsidRPr="00626979">
              <w:rPr>
                <w:rFonts w:cs="Arial"/>
                <w:color w:val="333333"/>
              </w:rPr>
              <w:t>11.009</w:t>
            </w:r>
          </w:p>
        </w:tc>
        <w:tc>
          <w:tcPr>
            <w:tcW w:w="1141" w:type="pct"/>
            <w:shd w:val="clear" w:color="000000" w:fill="FFFFFF"/>
            <w:noWrap/>
          </w:tcPr>
          <w:p w14:paraId="6930EBA6" w14:textId="77777777" w:rsidR="007A1501" w:rsidRPr="00626979" w:rsidRDefault="007A1501" w:rsidP="00AB512E">
            <w:pPr>
              <w:spacing w:before="20" w:after="20"/>
              <w:jc w:val="right"/>
              <w:rPr>
                <w:rFonts w:cs="Arial"/>
                <w:color w:val="333333"/>
                <w:lang w:eastAsia="id-ID"/>
              </w:rPr>
            </w:pPr>
            <w:r w:rsidRPr="00626979">
              <w:rPr>
                <w:rFonts w:cs="Arial"/>
                <w:color w:val="333333"/>
              </w:rPr>
              <w:t>14.496</w:t>
            </w:r>
          </w:p>
        </w:tc>
        <w:tc>
          <w:tcPr>
            <w:tcW w:w="966" w:type="pct"/>
            <w:shd w:val="clear" w:color="000000" w:fill="FFFFFF"/>
            <w:noWrap/>
          </w:tcPr>
          <w:p w14:paraId="14CD32EC" w14:textId="77777777" w:rsidR="007A1501" w:rsidRPr="00626979" w:rsidRDefault="007A1501" w:rsidP="00AB512E">
            <w:pPr>
              <w:spacing w:before="20" w:after="20"/>
              <w:jc w:val="right"/>
              <w:rPr>
                <w:rFonts w:cs="Arial"/>
                <w:color w:val="333333"/>
                <w:lang w:eastAsia="id-ID"/>
              </w:rPr>
            </w:pPr>
            <w:r w:rsidRPr="00626979">
              <w:rPr>
                <w:rFonts w:cs="Arial"/>
                <w:color w:val="333333"/>
              </w:rPr>
              <w:t>15.187</w:t>
            </w:r>
          </w:p>
        </w:tc>
      </w:tr>
      <w:tr w:rsidR="007A1501" w:rsidRPr="00626979" w14:paraId="4863C1FE" w14:textId="77777777" w:rsidTr="00AB512E">
        <w:trPr>
          <w:trHeight w:val="20"/>
          <w:jc w:val="center"/>
        </w:trPr>
        <w:tc>
          <w:tcPr>
            <w:tcW w:w="1927" w:type="pct"/>
            <w:shd w:val="clear" w:color="000000" w:fill="FFFFFF"/>
            <w:vAlign w:val="center"/>
            <w:hideMark/>
          </w:tcPr>
          <w:p w14:paraId="40A6E65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Gross profit</w:t>
            </w:r>
          </w:p>
        </w:tc>
        <w:tc>
          <w:tcPr>
            <w:tcW w:w="966" w:type="pct"/>
            <w:shd w:val="clear" w:color="000000" w:fill="FFFFFF"/>
            <w:noWrap/>
          </w:tcPr>
          <w:p w14:paraId="5DDE6713" w14:textId="77777777" w:rsidR="007A1501" w:rsidRPr="00626979" w:rsidRDefault="007A1501" w:rsidP="00AB512E">
            <w:pPr>
              <w:spacing w:before="20" w:after="20"/>
              <w:jc w:val="right"/>
              <w:rPr>
                <w:rFonts w:cs="Arial"/>
                <w:color w:val="333333"/>
                <w:lang w:eastAsia="id-ID"/>
              </w:rPr>
            </w:pPr>
            <w:r w:rsidRPr="00626979">
              <w:rPr>
                <w:rFonts w:cs="Arial"/>
                <w:color w:val="333333"/>
              </w:rPr>
              <w:t>1.751</w:t>
            </w:r>
          </w:p>
        </w:tc>
        <w:tc>
          <w:tcPr>
            <w:tcW w:w="1141" w:type="pct"/>
            <w:shd w:val="clear" w:color="000000" w:fill="FFFFFF"/>
            <w:noWrap/>
          </w:tcPr>
          <w:p w14:paraId="38251FD7" w14:textId="77777777" w:rsidR="007A1501" w:rsidRPr="00626979" w:rsidRDefault="007A1501" w:rsidP="00AB512E">
            <w:pPr>
              <w:spacing w:before="20" w:after="20"/>
              <w:jc w:val="right"/>
              <w:rPr>
                <w:rFonts w:cs="Arial"/>
                <w:color w:val="333333"/>
                <w:lang w:eastAsia="id-ID"/>
              </w:rPr>
            </w:pPr>
            <w:r w:rsidRPr="00626979">
              <w:rPr>
                <w:rFonts w:cs="Arial"/>
                <w:color w:val="333333"/>
              </w:rPr>
              <w:t>2.067</w:t>
            </w:r>
          </w:p>
        </w:tc>
        <w:tc>
          <w:tcPr>
            <w:tcW w:w="966" w:type="pct"/>
            <w:shd w:val="clear" w:color="000000" w:fill="FFFFFF"/>
            <w:noWrap/>
          </w:tcPr>
          <w:p w14:paraId="03435014" w14:textId="77777777" w:rsidR="007A1501" w:rsidRPr="00626979" w:rsidRDefault="007A1501" w:rsidP="00AB512E">
            <w:pPr>
              <w:spacing w:before="20" w:after="20"/>
              <w:jc w:val="right"/>
              <w:rPr>
                <w:rFonts w:cs="Arial"/>
                <w:color w:val="333333"/>
                <w:lang w:eastAsia="id-ID"/>
              </w:rPr>
            </w:pPr>
            <w:r w:rsidRPr="00626979">
              <w:rPr>
                <w:rFonts w:cs="Arial"/>
                <w:color w:val="333333"/>
              </w:rPr>
              <w:t>2.265</w:t>
            </w:r>
          </w:p>
        </w:tc>
      </w:tr>
      <w:tr w:rsidR="007A1501" w:rsidRPr="00626979" w14:paraId="60645816" w14:textId="77777777" w:rsidTr="00AB512E">
        <w:trPr>
          <w:trHeight w:val="20"/>
          <w:jc w:val="center"/>
        </w:trPr>
        <w:tc>
          <w:tcPr>
            <w:tcW w:w="1927" w:type="pct"/>
            <w:shd w:val="clear" w:color="000000" w:fill="FFFFFF"/>
            <w:vAlign w:val="center"/>
            <w:hideMark/>
          </w:tcPr>
          <w:p w14:paraId="361605F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expense (income)</w:t>
            </w:r>
          </w:p>
        </w:tc>
        <w:tc>
          <w:tcPr>
            <w:tcW w:w="966" w:type="pct"/>
            <w:shd w:val="clear" w:color="000000" w:fill="FFFFFF"/>
            <w:noWrap/>
          </w:tcPr>
          <w:p w14:paraId="05F0AE27" w14:textId="77777777" w:rsidR="007A1501" w:rsidRPr="00626979" w:rsidRDefault="007A1501" w:rsidP="00AB512E">
            <w:pPr>
              <w:spacing w:before="20" w:after="20"/>
              <w:jc w:val="right"/>
              <w:rPr>
                <w:rFonts w:cs="Arial"/>
                <w:color w:val="333333"/>
                <w:lang w:eastAsia="id-ID"/>
              </w:rPr>
            </w:pPr>
            <w:r w:rsidRPr="00626979">
              <w:rPr>
                <w:rFonts w:cs="Arial"/>
                <w:color w:val="333333"/>
              </w:rPr>
              <w:t>1.346</w:t>
            </w:r>
          </w:p>
        </w:tc>
        <w:tc>
          <w:tcPr>
            <w:tcW w:w="1141" w:type="pct"/>
            <w:shd w:val="clear" w:color="000000" w:fill="FFFFFF"/>
            <w:noWrap/>
          </w:tcPr>
          <w:p w14:paraId="7D55CF94" w14:textId="77777777" w:rsidR="007A1501" w:rsidRPr="00626979" w:rsidRDefault="007A1501" w:rsidP="00AB512E">
            <w:pPr>
              <w:spacing w:before="20" w:after="20"/>
              <w:jc w:val="right"/>
              <w:rPr>
                <w:rFonts w:cs="Arial"/>
                <w:color w:val="333333"/>
                <w:lang w:eastAsia="id-ID"/>
              </w:rPr>
            </w:pPr>
            <w:r w:rsidRPr="00626979">
              <w:rPr>
                <w:rFonts w:cs="Arial"/>
                <w:color w:val="333333"/>
              </w:rPr>
              <w:t>1.424</w:t>
            </w:r>
          </w:p>
        </w:tc>
        <w:tc>
          <w:tcPr>
            <w:tcW w:w="966" w:type="pct"/>
            <w:shd w:val="clear" w:color="000000" w:fill="FFFFFF"/>
            <w:noWrap/>
          </w:tcPr>
          <w:p w14:paraId="6009508F" w14:textId="77777777" w:rsidR="007A1501" w:rsidRPr="00626979" w:rsidRDefault="007A1501" w:rsidP="00AB512E">
            <w:pPr>
              <w:spacing w:before="20" w:after="20"/>
              <w:jc w:val="right"/>
              <w:rPr>
                <w:rFonts w:cs="Arial"/>
                <w:color w:val="333333"/>
                <w:lang w:eastAsia="id-ID"/>
              </w:rPr>
            </w:pPr>
            <w:r w:rsidRPr="00626979">
              <w:rPr>
                <w:rFonts w:cs="Arial"/>
                <w:color w:val="333333"/>
              </w:rPr>
              <w:t>1.662</w:t>
            </w:r>
          </w:p>
        </w:tc>
      </w:tr>
      <w:tr w:rsidR="007A1501" w:rsidRPr="00626979" w14:paraId="619E9EB6" w14:textId="77777777" w:rsidTr="00AB512E">
        <w:trPr>
          <w:trHeight w:val="20"/>
          <w:jc w:val="center"/>
        </w:trPr>
        <w:tc>
          <w:tcPr>
            <w:tcW w:w="1927" w:type="pct"/>
            <w:shd w:val="clear" w:color="000000" w:fill="FFFFFF"/>
            <w:vAlign w:val="center"/>
            <w:hideMark/>
          </w:tcPr>
          <w:p w14:paraId="0494318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Operating profit (loss) [EBIT]</w:t>
            </w:r>
          </w:p>
        </w:tc>
        <w:tc>
          <w:tcPr>
            <w:tcW w:w="966" w:type="pct"/>
            <w:shd w:val="clear" w:color="000000" w:fill="FFFFFF"/>
            <w:noWrap/>
          </w:tcPr>
          <w:p w14:paraId="443D440A" w14:textId="77777777" w:rsidR="007A1501" w:rsidRPr="00626979" w:rsidRDefault="007A1501" w:rsidP="00AB512E">
            <w:pPr>
              <w:spacing w:before="20" w:after="20"/>
              <w:jc w:val="right"/>
              <w:rPr>
                <w:rFonts w:cs="Arial"/>
                <w:color w:val="333333"/>
                <w:lang w:eastAsia="id-ID"/>
              </w:rPr>
            </w:pPr>
            <w:r w:rsidRPr="00626979">
              <w:rPr>
                <w:rFonts w:cs="Arial"/>
                <w:color w:val="333333"/>
              </w:rPr>
              <w:t>405</w:t>
            </w:r>
          </w:p>
        </w:tc>
        <w:tc>
          <w:tcPr>
            <w:tcW w:w="1141" w:type="pct"/>
            <w:shd w:val="clear" w:color="000000" w:fill="FFFFFF"/>
            <w:noWrap/>
          </w:tcPr>
          <w:p w14:paraId="7D68035A" w14:textId="77777777" w:rsidR="007A1501" w:rsidRPr="00626979" w:rsidRDefault="007A1501" w:rsidP="00AB512E">
            <w:pPr>
              <w:spacing w:before="20" w:after="20"/>
              <w:jc w:val="right"/>
              <w:rPr>
                <w:rFonts w:cs="Arial"/>
                <w:color w:val="333333"/>
                <w:lang w:eastAsia="id-ID"/>
              </w:rPr>
            </w:pPr>
            <w:r w:rsidRPr="00626979">
              <w:rPr>
                <w:rFonts w:cs="Arial"/>
                <w:color w:val="333333"/>
              </w:rPr>
              <w:t>643</w:t>
            </w:r>
          </w:p>
        </w:tc>
        <w:tc>
          <w:tcPr>
            <w:tcW w:w="966" w:type="pct"/>
            <w:shd w:val="clear" w:color="000000" w:fill="FFFFFF"/>
            <w:noWrap/>
          </w:tcPr>
          <w:p w14:paraId="1A559E17" w14:textId="77777777" w:rsidR="007A1501" w:rsidRPr="00626979" w:rsidRDefault="007A1501" w:rsidP="00AB512E">
            <w:pPr>
              <w:spacing w:before="20" w:after="20"/>
              <w:jc w:val="right"/>
              <w:rPr>
                <w:rFonts w:cs="Arial"/>
                <w:color w:val="333333"/>
                <w:lang w:eastAsia="id-ID"/>
              </w:rPr>
            </w:pPr>
            <w:r w:rsidRPr="00626979">
              <w:rPr>
                <w:rFonts w:cs="Arial"/>
                <w:color w:val="333333"/>
              </w:rPr>
              <w:t>602</w:t>
            </w:r>
          </w:p>
        </w:tc>
      </w:tr>
      <w:tr w:rsidR="007A1501" w:rsidRPr="00626979" w14:paraId="1043B19F" w14:textId="77777777" w:rsidTr="00AB512E">
        <w:trPr>
          <w:trHeight w:val="20"/>
          <w:jc w:val="center"/>
        </w:trPr>
        <w:tc>
          <w:tcPr>
            <w:tcW w:w="1927" w:type="pct"/>
            <w:shd w:val="clear" w:color="000000" w:fill="FFFFFF"/>
            <w:vAlign w:val="center"/>
            <w:hideMark/>
          </w:tcPr>
          <w:p w14:paraId="1D3B9B7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Financial profit (loss)</w:t>
            </w:r>
          </w:p>
        </w:tc>
        <w:tc>
          <w:tcPr>
            <w:tcW w:w="966" w:type="pct"/>
            <w:shd w:val="clear" w:color="000000" w:fill="FFFFFF"/>
            <w:noWrap/>
          </w:tcPr>
          <w:p w14:paraId="12C7D490" w14:textId="77777777" w:rsidR="007A1501" w:rsidRPr="00626979" w:rsidRDefault="007A1501" w:rsidP="00AB512E">
            <w:pPr>
              <w:spacing w:before="20" w:after="20"/>
              <w:jc w:val="right"/>
              <w:rPr>
                <w:rFonts w:cs="Arial"/>
                <w:color w:val="333333"/>
                <w:lang w:eastAsia="id-ID"/>
              </w:rPr>
            </w:pPr>
            <w:r w:rsidRPr="00626979">
              <w:rPr>
                <w:rFonts w:cs="Arial"/>
                <w:color w:val="333333"/>
              </w:rPr>
              <w:t>-29</w:t>
            </w:r>
          </w:p>
        </w:tc>
        <w:tc>
          <w:tcPr>
            <w:tcW w:w="1141" w:type="pct"/>
            <w:shd w:val="clear" w:color="000000" w:fill="FFFFFF"/>
            <w:noWrap/>
          </w:tcPr>
          <w:p w14:paraId="173251DC" w14:textId="77777777" w:rsidR="007A1501" w:rsidRPr="00626979" w:rsidRDefault="007A1501" w:rsidP="00AB512E">
            <w:pPr>
              <w:spacing w:before="20" w:after="20"/>
              <w:jc w:val="right"/>
              <w:rPr>
                <w:rFonts w:cs="Arial"/>
                <w:color w:val="333333"/>
                <w:lang w:eastAsia="id-ID"/>
              </w:rPr>
            </w:pPr>
            <w:r w:rsidRPr="00626979">
              <w:rPr>
                <w:rFonts w:cs="Arial"/>
                <w:color w:val="333333"/>
              </w:rPr>
              <w:t>-21</w:t>
            </w:r>
          </w:p>
        </w:tc>
        <w:tc>
          <w:tcPr>
            <w:tcW w:w="966" w:type="pct"/>
            <w:shd w:val="clear" w:color="000000" w:fill="FFFFFF"/>
            <w:noWrap/>
          </w:tcPr>
          <w:p w14:paraId="007B2B95" w14:textId="77777777" w:rsidR="007A1501" w:rsidRPr="00626979" w:rsidRDefault="007A1501" w:rsidP="00AB512E">
            <w:pPr>
              <w:spacing w:before="20" w:after="20"/>
              <w:jc w:val="right"/>
              <w:rPr>
                <w:rFonts w:cs="Arial"/>
                <w:color w:val="333333"/>
                <w:lang w:eastAsia="id-ID"/>
              </w:rPr>
            </w:pPr>
            <w:r w:rsidRPr="00626979">
              <w:rPr>
                <w:rFonts w:cs="Arial"/>
                <w:color w:val="333333"/>
              </w:rPr>
              <w:t>-51</w:t>
            </w:r>
          </w:p>
        </w:tc>
      </w:tr>
      <w:tr w:rsidR="007A1501" w:rsidRPr="00626979" w14:paraId="7FAB88E8" w14:textId="77777777" w:rsidTr="00AB512E">
        <w:trPr>
          <w:trHeight w:val="20"/>
          <w:jc w:val="center"/>
        </w:trPr>
        <w:tc>
          <w:tcPr>
            <w:tcW w:w="1927" w:type="pct"/>
            <w:shd w:val="clear" w:color="000000" w:fill="FFFFFF"/>
            <w:vAlign w:val="center"/>
            <w:hideMark/>
          </w:tcPr>
          <w:p w14:paraId="1001E6F9"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revenue</w:t>
            </w:r>
          </w:p>
        </w:tc>
        <w:tc>
          <w:tcPr>
            <w:tcW w:w="966" w:type="pct"/>
            <w:shd w:val="clear" w:color="000000" w:fill="FFFFFF"/>
            <w:noWrap/>
          </w:tcPr>
          <w:p w14:paraId="3406A50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7DF4DE9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360BD9B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293C1292" w14:textId="77777777" w:rsidTr="00AB512E">
        <w:trPr>
          <w:trHeight w:val="20"/>
          <w:jc w:val="center"/>
        </w:trPr>
        <w:tc>
          <w:tcPr>
            <w:tcW w:w="1927" w:type="pct"/>
            <w:shd w:val="clear" w:color="000000" w:fill="FFFFFF"/>
            <w:vAlign w:val="center"/>
            <w:hideMark/>
          </w:tcPr>
          <w:p w14:paraId="72B02729" w14:textId="77777777" w:rsidR="007A1501" w:rsidRPr="00626979" w:rsidRDefault="007A1501" w:rsidP="00AB512E">
            <w:pPr>
              <w:spacing w:before="20" w:after="20"/>
              <w:jc w:val="left"/>
              <w:rPr>
                <w:rFonts w:cs="Arial"/>
                <w:color w:val="555555"/>
                <w:lang w:eastAsia="id-ID"/>
              </w:rPr>
            </w:pPr>
            <w:r w:rsidRPr="00626979">
              <w:rPr>
                <w:rFonts w:cs="Arial"/>
                <w:color w:val="555555"/>
              </w:rPr>
              <w:t>    ∟ Financial expenses</w:t>
            </w:r>
          </w:p>
        </w:tc>
        <w:tc>
          <w:tcPr>
            <w:tcW w:w="966" w:type="pct"/>
            <w:shd w:val="clear" w:color="000000" w:fill="FFFFFF"/>
            <w:noWrap/>
          </w:tcPr>
          <w:p w14:paraId="6ADB4BE6" w14:textId="77777777" w:rsidR="007A1501" w:rsidRPr="00626979" w:rsidRDefault="007A1501" w:rsidP="00AB512E">
            <w:pPr>
              <w:spacing w:before="20" w:after="20"/>
              <w:jc w:val="right"/>
              <w:rPr>
                <w:rFonts w:cs="Arial"/>
                <w:color w:val="333333"/>
                <w:lang w:eastAsia="id-ID"/>
              </w:rPr>
            </w:pPr>
            <w:r w:rsidRPr="00626979">
              <w:rPr>
                <w:rFonts w:cs="Arial"/>
                <w:color w:val="333333"/>
              </w:rPr>
              <w:t>29</w:t>
            </w:r>
          </w:p>
        </w:tc>
        <w:tc>
          <w:tcPr>
            <w:tcW w:w="1141" w:type="pct"/>
            <w:shd w:val="clear" w:color="000000" w:fill="FFFFFF"/>
            <w:noWrap/>
          </w:tcPr>
          <w:p w14:paraId="79FBA811" w14:textId="77777777" w:rsidR="007A1501" w:rsidRPr="00626979" w:rsidRDefault="007A1501" w:rsidP="00AB512E">
            <w:pPr>
              <w:spacing w:before="20" w:after="20"/>
              <w:jc w:val="right"/>
              <w:rPr>
                <w:rFonts w:cs="Arial"/>
                <w:color w:val="333333"/>
                <w:lang w:eastAsia="id-ID"/>
              </w:rPr>
            </w:pPr>
            <w:r w:rsidRPr="00626979">
              <w:rPr>
                <w:rFonts w:cs="Arial"/>
                <w:color w:val="333333"/>
              </w:rPr>
              <w:t>21</w:t>
            </w:r>
          </w:p>
        </w:tc>
        <w:tc>
          <w:tcPr>
            <w:tcW w:w="966" w:type="pct"/>
            <w:shd w:val="clear" w:color="000000" w:fill="FFFFFF"/>
            <w:noWrap/>
          </w:tcPr>
          <w:p w14:paraId="466B9B92" w14:textId="77777777" w:rsidR="007A1501" w:rsidRPr="00626979" w:rsidRDefault="007A1501" w:rsidP="00AB512E">
            <w:pPr>
              <w:spacing w:before="20" w:after="20"/>
              <w:jc w:val="right"/>
              <w:rPr>
                <w:rFonts w:cs="Arial"/>
                <w:color w:val="333333"/>
                <w:lang w:eastAsia="id-ID"/>
              </w:rPr>
            </w:pPr>
            <w:r w:rsidRPr="00626979">
              <w:rPr>
                <w:rFonts w:cs="Arial"/>
                <w:color w:val="333333"/>
              </w:rPr>
              <w:t>51</w:t>
            </w:r>
          </w:p>
        </w:tc>
      </w:tr>
      <w:tr w:rsidR="007A1501" w:rsidRPr="00626979" w14:paraId="492E73AA" w14:textId="77777777" w:rsidTr="00AB512E">
        <w:trPr>
          <w:trHeight w:val="20"/>
          <w:jc w:val="center"/>
        </w:trPr>
        <w:tc>
          <w:tcPr>
            <w:tcW w:w="1927" w:type="pct"/>
            <w:shd w:val="clear" w:color="000000" w:fill="FFFFFF"/>
            <w:vAlign w:val="center"/>
            <w:hideMark/>
          </w:tcPr>
          <w:p w14:paraId="00A13F6A"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before tax [PBT]</w:t>
            </w:r>
          </w:p>
        </w:tc>
        <w:tc>
          <w:tcPr>
            <w:tcW w:w="966" w:type="pct"/>
            <w:shd w:val="clear" w:color="000000" w:fill="FFFFFF"/>
            <w:noWrap/>
          </w:tcPr>
          <w:p w14:paraId="450A66DA" w14:textId="77777777" w:rsidR="007A1501" w:rsidRPr="00626979" w:rsidRDefault="007A1501" w:rsidP="00AB512E">
            <w:pPr>
              <w:spacing w:before="20" w:after="20"/>
              <w:jc w:val="right"/>
              <w:rPr>
                <w:rFonts w:cs="Arial"/>
                <w:color w:val="333333"/>
                <w:lang w:eastAsia="id-ID"/>
              </w:rPr>
            </w:pPr>
            <w:r w:rsidRPr="00626979">
              <w:rPr>
                <w:rFonts w:cs="Arial"/>
                <w:color w:val="333333"/>
              </w:rPr>
              <w:t>376</w:t>
            </w:r>
          </w:p>
        </w:tc>
        <w:tc>
          <w:tcPr>
            <w:tcW w:w="1141" w:type="pct"/>
            <w:shd w:val="clear" w:color="000000" w:fill="FFFFFF"/>
            <w:noWrap/>
          </w:tcPr>
          <w:p w14:paraId="3B188C84" w14:textId="77777777" w:rsidR="007A1501" w:rsidRPr="00626979" w:rsidRDefault="007A1501" w:rsidP="00AB512E">
            <w:pPr>
              <w:spacing w:before="20" w:after="20"/>
              <w:jc w:val="right"/>
              <w:rPr>
                <w:rFonts w:cs="Arial"/>
                <w:color w:val="333333"/>
                <w:lang w:eastAsia="id-ID"/>
              </w:rPr>
            </w:pPr>
            <w:r w:rsidRPr="00626979">
              <w:rPr>
                <w:rFonts w:cs="Arial"/>
                <w:color w:val="333333"/>
              </w:rPr>
              <w:t>622</w:t>
            </w:r>
          </w:p>
        </w:tc>
        <w:tc>
          <w:tcPr>
            <w:tcW w:w="966" w:type="pct"/>
            <w:shd w:val="clear" w:color="000000" w:fill="FFFFFF"/>
            <w:noWrap/>
          </w:tcPr>
          <w:p w14:paraId="37D388A8" w14:textId="77777777" w:rsidR="007A1501" w:rsidRPr="00626979" w:rsidRDefault="007A1501" w:rsidP="00AB512E">
            <w:pPr>
              <w:spacing w:before="20" w:after="20"/>
              <w:jc w:val="right"/>
              <w:rPr>
                <w:rFonts w:cs="Arial"/>
                <w:color w:val="333333"/>
                <w:lang w:eastAsia="id-ID"/>
              </w:rPr>
            </w:pPr>
            <w:r w:rsidRPr="00626979">
              <w:rPr>
                <w:rFonts w:cs="Arial"/>
                <w:color w:val="333333"/>
              </w:rPr>
              <w:t>551</w:t>
            </w:r>
          </w:p>
        </w:tc>
      </w:tr>
      <w:tr w:rsidR="007A1501" w:rsidRPr="00626979" w14:paraId="4AE71777" w14:textId="77777777" w:rsidTr="00AB512E">
        <w:trPr>
          <w:trHeight w:val="20"/>
          <w:jc w:val="center"/>
        </w:trPr>
        <w:tc>
          <w:tcPr>
            <w:tcW w:w="1927" w:type="pct"/>
            <w:shd w:val="clear" w:color="000000" w:fill="FFFFFF"/>
            <w:vAlign w:val="center"/>
            <w:hideMark/>
          </w:tcPr>
          <w:p w14:paraId="16182A6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Income tax expenses (benefit)</w:t>
            </w:r>
          </w:p>
        </w:tc>
        <w:tc>
          <w:tcPr>
            <w:tcW w:w="966" w:type="pct"/>
            <w:shd w:val="clear" w:color="000000" w:fill="FFFFFF"/>
            <w:noWrap/>
          </w:tcPr>
          <w:p w14:paraId="381FB5F8" w14:textId="77777777" w:rsidR="007A1501" w:rsidRPr="00626979" w:rsidRDefault="007A1501" w:rsidP="00AB512E">
            <w:pPr>
              <w:spacing w:before="20" w:after="20"/>
              <w:jc w:val="right"/>
              <w:rPr>
                <w:rFonts w:cs="Arial"/>
                <w:color w:val="333333"/>
                <w:lang w:eastAsia="id-ID"/>
              </w:rPr>
            </w:pPr>
            <w:r w:rsidRPr="00626979">
              <w:rPr>
                <w:rFonts w:cs="Arial"/>
                <w:color w:val="333333"/>
              </w:rPr>
              <w:t>89</w:t>
            </w:r>
          </w:p>
        </w:tc>
        <w:tc>
          <w:tcPr>
            <w:tcW w:w="1141" w:type="pct"/>
            <w:shd w:val="clear" w:color="000000" w:fill="FFFFFF"/>
            <w:noWrap/>
          </w:tcPr>
          <w:p w14:paraId="3394AAEF" w14:textId="77777777" w:rsidR="007A1501" w:rsidRPr="00626979" w:rsidRDefault="007A1501" w:rsidP="00AB512E">
            <w:pPr>
              <w:spacing w:before="20" w:after="20"/>
              <w:jc w:val="right"/>
              <w:rPr>
                <w:rFonts w:cs="Arial"/>
                <w:color w:val="333333"/>
                <w:lang w:eastAsia="id-ID"/>
              </w:rPr>
            </w:pPr>
            <w:r w:rsidRPr="00626979">
              <w:rPr>
                <w:rFonts w:cs="Arial"/>
                <w:color w:val="333333"/>
              </w:rPr>
              <w:t>124</w:t>
            </w:r>
          </w:p>
        </w:tc>
        <w:tc>
          <w:tcPr>
            <w:tcW w:w="966" w:type="pct"/>
            <w:shd w:val="clear" w:color="000000" w:fill="FFFFFF"/>
            <w:noWrap/>
          </w:tcPr>
          <w:p w14:paraId="696E635F" w14:textId="77777777" w:rsidR="007A1501" w:rsidRPr="00626979" w:rsidRDefault="007A1501" w:rsidP="00AB512E">
            <w:pPr>
              <w:spacing w:before="20" w:after="20"/>
              <w:jc w:val="right"/>
              <w:rPr>
                <w:rFonts w:cs="Arial"/>
                <w:color w:val="333333"/>
                <w:lang w:eastAsia="id-ID"/>
              </w:rPr>
            </w:pPr>
            <w:r w:rsidRPr="00626979">
              <w:rPr>
                <w:rFonts w:cs="Arial"/>
                <w:color w:val="333333"/>
              </w:rPr>
              <w:t>111</w:t>
            </w:r>
          </w:p>
        </w:tc>
      </w:tr>
      <w:tr w:rsidR="007A1501" w:rsidRPr="00626979" w14:paraId="7E2AB1B1" w14:textId="77777777" w:rsidTr="00AB512E">
        <w:trPr>
          <w:trHeight w:val="20"/>
          <w:jc w:val="center"/>
        </w:trPr>
        <w:tc>
          <w:tcPr>
            <w:tcW w:w="1927" w:type="pct"/>
            <w:shd w:val="clear" w:color="000000" w:fill="FFFFFF"/>
            <w:vAlign w:val="center"/>
            <w:hideMark/>
          </w:tcPr>
          <w:p w14:paraId="1E7C15E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after tax [PAT]</w:t>
            </w:r>
          </w:p>
        </w:tc>
        <w:tc>
          <w:tcPr>
            <w:tcW w:w="966" w:type="pct"/>
            <w:shd w:val="clear" w:color="000000" w:fill="FFFFFF"/>
            <w:noWrap/>
            <w:hideMark/>
          </w:tcPr>
          <w:p w14:paraId="196151C8" w14:textId="77777777" w:rsidR="007A1501" w:rsidRPr="00626979" w:rsidRDefault="007A1501" w:rsidP="00AB512E">
            <w:pPr>
              <w:spacing w:before="20" w:after="20"/>
              <w:jc w:val="right"/>
              <w:rPr>
                <w:rFonts w:cs="Arial"/>
                <w:color w:val="333333"/>
                <w:lang w:eastAsia="id-ID"/>
              </w:rPr>
            </w:pPr>
            <w:r w:rsidRPr="00626979">
              <w:rPr>
                <w:rFonts w:cs="Arial"/>
                <w:color w:val="333333"/>
              </w:rPr>
              <w:t>286</w:t>
            </w:r>
          </w:p>
        </w:tc>
        <w:tc>
          <w:tcPr>
            <w:tcW w:w="1141" w:type="pct"/>
            <w:shd w:val="clear" w:color="000000" w:fill="FFFFFF"/>
            <w:noWrap/>
            <w:hideMark/>
          </w:tcPr>
          <w:p w14:paraId="458B19BB" w14:textId="77777777" w:rsidR="007A1501" w:rsidRPr="00626979" w:rsidRDefault="007A1501" w:rsidP="00AB512E">
            <w:pPr>
              <w:spacing w:before="20" w:after="20"/>
              <w:jc w:val="right"/>
              <w:rPr>
                <w:rFonts w:cs="Arial"/>
                <w:color w:val="333333"/>
                <w:lang w:eastAsia="id-ID"/>
              </w:rPr>
            </w:pPr>
            <w:r w:rsidRPr="00626979">
              <w:rPr>
                <w:rFonts w:cs="Arial"/>
                <w:color w:val="333333"/>
              </w:rPr>
              <w:t>499</w:t>
            </w:r>
          </w:p>
        </w:tc>
        <w:tc>
          <w:tcPr>
            <w:tcW w:w="966" w:type="pct"/>
            <w:shd w:val="clear" w:color="000000" w:fill="FFFFFF"/>
            <w:noWrap/>
            <w:hideMark/>
          </w:tcPr>
          <w:p w14:paraId="0466FDFE" w14:textId="77777777" w:rsidR="007A1501" w:rsidRPr="00626979" w:rsidRDefault="007A1501" w:rsidP="00AB512E">
            <w:pPr>
              <w:spacing w:before="20" w:after="20"/>
              <w:jc w:val="right"/>
              <w:rPr>
                <w:rFonts w:cs="Arial"/>
                <w:color w:val="333333"/>
                <w:lang w:eastAsia="id-ID"/>
              </w:rPr>
            </w:pPr>
            <w:r w:rsidRPr="00626979">
              <w:rPr>
                <w:rFonts w:cs="Arial"/>
                <w:color w:val="333333"/>
              </w:rPr>
              <w:t>440</w:t>
            </w:r>
          </w:p>
        </w:tc>
      </w:tr>
      <w:tr w:rsidR="007A1501" w:rsidRPr="00626979" w14:paraId="569DE252" w14:textId="77777777" w:rsidTr="00AB512E">
        <w:trPr>
          <w:trHeight w:val="20"/>
          <w:jc w:val="center"/>
        </w:trPr>
        <w:tc>
          <w:tcPr>
            <w:tcW w:w="1927" w:type="pct"/>
            <w:shd w:val="clear" w:color="000000" w:fill="FFFFFF"/>
            <w:vAlign w:val="center"/>
            <w:hideMark/>
          </w:tcPr>
          <w:p w14:paraId="46EFCAE3"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Net extraordinary revenues (expenses)</w:t>
            </w:r>
          </w:p>
        </w:tc>
        <w:tc>
          <w:tcPr>
            <w:tcW w:w="966" w:type="pct"/>
            <w:shd w:val="clear" w:color="000000" w:fill="FFFFFF"/>
            <w:noWrap/>
            <w:hideMark/>
          </w:tcPr>
          <w:p w14:paraId="78473C6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hideMark/>
          </w:tcPr>
          <w:p w14:paraId="5FE548B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hideMark/>
          </w:tcPr>
          <w:p w14:paraId="7A241DF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1238FF57" w14:textId="77777777" w:rsidTr="00AB512E">
        <w:trPr>
          <w:trHeight w:val="20"/>
          <w:jc w:val="center"/>
        </w:trPr>
        <w:tc>
          <w:tcPr>
            <w:tcW w:w="1927" w:type="pct"/>
            <w:shd w:val="clear" w:color="000000" w:fill="FFFFFF"/>
            <w:vAlign w:val="center"/>
            <w:hideMark/>
          </w:tcPr>
          <w:p w14:paraId="02004520"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revenues</w:t>
            </w:r>
          </w:p>
        </w:tc>
        <w:tc>
          <w:tcPr>
            <w:tcW w:w="966" w:type="pct"/>
            <w:shd w:val="clear" w:color="000000" w:fill="FFFFFF"/>
            <w:hideMark/>
          </w:tcPr>
          <w:p w14:paraId="5F688E3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49252A5A"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31D6A30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203D5367" w14:textId="77777777" w:rsidTr="00AB512E">
        <w:trPr>
          <w:trHeight w:val="20"/>
          <w:jc w:val="center"/>
        </w:trPr>
        <w:tc>
          <w:tcPr>
            <w:tcW w:w="1927" w:type="pct"/>
            <w:shd w:val="clear" w:color="000000" w:fill="FFFFFF"/>
            <w:vAlign w:val="center"/>
            <w:hideMark/>
          </w:tcPr>
          <w:p w14:paraId="2FA85E22" w14:textId="77777777" w:rsidR="007A1501" w:rsidRPr="00626979" w:rsidRDefault="007A1501" w:rsidP="00AB512E">
            <w:pPr>
              <w:spacing w:before="20" w:after="20"/>
              <w:jc w:val="left"/>
              <w:rPr>
                <w:rFonts w:cs="Arial"/>
                <w:color w:val="555555"/>
                <w:lang w:eastAsia="id-ID"/>
              </w:rPr>
            </w:pPr>
            <w:r w:rsidRPr="00626979">
              <w:rPr>
                <w:rFonts w:cs="Arial"/>
                <w:color w:val="555555"/>
              </w:rPr>
              <w:t>    ∟ Extraordinary expenses</w:t>
            </w:r>
          </w:p>
        </w:tc>
        <w:tc>
          <w:tcPr>
            <w:tcW w:w="966" w:type="pct"/>
            <w:shd w:val="clear" w:color="000000" w:fill="FFFFFF"/>
            <w:hideMark/>
          </w:tcPr>
          <w:p w14:paraId="69301AA9"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hideMark/>
          </w:tcPr>
          <w:p w14:paraId="757BBD3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hideMark/>
          </w:tcPr>
          <w:p w14:paraId="27165EBD"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24C8E246" w14:textId="77777777" w:rsidTr="00AB512E">
        <w:trPr>
          <w:trHeight w:val="20"/>
          <w:jc w:val="center"/>
        </w:trPr>
        <w:tc>
          <w:tcPr>
            <w:tcW w:w="1927" w:type="pct"/>
            <w:shd w:val="clear" w:color="000000" w:fill="FFFFFF"/>
            <w:vAlign w:val="center"/>
            <w:hideMark/>
          </w:tcPr>
          <w:p w14:paraId="6BB5489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Profit (loss) for the period [Net income]</w:t>
            </w:r>
          </w:p>
        </w:tc>
        <w:tc>
          <w:tcPr>
            <w:tcW w:w="966" w:type="pct"/>
            <w:shd w:val="clear" w:color="000000" w:fill="FFFFFF"/>
            <w:noWrap/>
            <w:hideMark/>
          </w:tcPr>
          <w:p w14:paraId="24AFCA10" w14:textId="77777777" w:rsidR="007A1501" w:rsidRPr="00626979" w:rsidRDefault="007A1501" w:rsidP="00AB512E">
            <w:pPr>
              <w:spacing w:before="20" w:after="20"/>
              <w:jc w:val="right"/>
              <w:rPr>
                <w:rFonts w:cs="Arial"/>
                <w:color w:val="333333"/>
                <w:lang w:eastAsia="id-ID"/>
              </w:rPr>
            </w:pPr>
            <w:r w:rsidRPr="00626979">
              <w:rPr>
                <w:rFonts w:cs="Arial"/>
                <w:color w:val="333333"/>
              </w:rPr>
              <w:t>286</w:t>
            </w:r>
          </w:p>
        </w:tc>
        <w:tc>
          <w:tcPr>
            <w:tcW w:w="1141" w:type="pct"/>
            <w:shd w:val="clear" w:color="000000" w:fill="FFFFFF"/>
            <w:noWrap/>
            <w:hideMark/>
          </w:tcPr>
          <w:p w14:paraId="06E79A9D" w14:textId="77777777" w:rsidR="007A1501" w:rsidRPr="00626979" w:rsidRDefault="007A1501" w:rsidP="00AB512E">
            <w:pPr>
              <w:spacing w:before="20" w:after="20"/>
              <w:jc w:val="right"/>
              <w:rPr>
                <w:rFonts w:cs="Arial"/>
                <w:color w:val="333333"/>
                <w:lang w:eastAsia="id-ID"/>
              </w:rPr>
            </w:pPr>
            <w:r w:rsidRPr="00626979">
              <w:rPr>
                <w:rFonts w:cs="Arial"/>
                <w:color w:val="333333"/>
              </w:rPr>
              <w:t>499</w:t>
            </w:r>
          </w:p>
        </w:tc>
        <w:tc>
          <w:tcPr>
            <w:tcW w:w="966" w:type="pct"/>
            <w:shd w:val="clear" w:color="000000" w:fill="FFFFFF"/>
            <w:noWrap/>
            <w:hideMark/>
          </w:tcPr>
          <w:p w14:paraId="7E23217E" w14:textId="77777777" w:rsidR="007A1501" w:rsidRPr="00626979" w:rsidRDefault="007A1501" w:rsidP="00AB512E">
            <w:pPr>
              <w:spacing w:before="20" w:after="20"/>
              <w:jc w:val="right"/>
              <w:rPr>
                <w:rFonts w:cs="Arial"/>
                <w:color w:val="333333"/>
                <w:lang w:eastAsia="id-ID"/>
              </w:rPr>
            </w:pPr>
            <w:r w:rsidRPr="00626979">
              <w:rPr>
                <w:rFonts w:cs="Arial"/>
                <w:color w:val="333333"/>
              </w:rPr>
              <w:t>440</w:t>
            </w:r>
          </w:p>
        </w:tc>
      </w:tr>
      <w:tr w:rsidR="007A1501" w:rsidRPr="00626979" w14:paraId="6F3251B3" w14:textId="77777777" w:rsidTr="00AB512E">
        <w:trPr>
          <w:trHeight w:val="20"/>
          <w:jc w:val="center"/>
        </w:trPr>
        <w:tc>
          <w:tcPr>
            <w:tcW w:w="1927" w:type="pct"/>
            <w:shd w:val="clear" w:color="000000" w:fill="FFFFFF"/>
            <w:noWrap/>
            <w:vAlign w:val="bottom"/>
            <w:hideMark/>
          </w:tcPr>
          <w:p w14:paraId="499D68E0" w14:textId="77777777" w:rsidR="007A1501" w:rsidRPr="00626979" w:rsidRDefault="007A1501" w:rsidP="00AB512E">
            <w:pPr>
              <w:spacing w:before="20" w:after="20"/>
              <w:jc w:val="left"/>
              <w:rPr>
                <w:rFonts w:cs="Arial"/>
                <w:color w:val="000000"/>
                <w:lang w:eastAsia="id-ID"/>
              </w:rPr>
            </w:pPr>
            <w:r w:rsidRPr="00626979">
              <w:rPr>
                <w:rFonts w:cs="Arial"/>
                <w:color w:val="000000"/>
                <w:lang w:eastAsia="id-ID"/>
              </w:rPr>
              <w:t> </w:t>
            </w:r>
          </w:p>
        </w:tc>
        <w:tc>
          <w:tcPr>
            <w:tcW w:w="966" w:type="pct"/>
            <w:shd w:val="clear" w:color="000000" w:fill="FFFFFF"/>
            <w:noWrap/>
            <w:vAlign w:val="bottom"/>
            <w:hideMark/>
          </w:tcPr>
          <w:p w14:paraId="36CD4439"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1141" w:type="pct"/>
            <w:shd w:val="clear" w:color="000000" w:fill="FFFFFF"/>
            <w:noWrap/>
            <w:vAlign w:val="bottom"/>
            <w:hideMark/>
          </w:tcPr>
          <w:p w14:paraId="7BBF194B"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c>
          <w:tcPr>
            <w:tcW w:w="966" w:type="pct"/>
            <w:shd w:val="clear" w:color="000000" w:fill="FFFFFF"/>
            <w:noWrap/>
            <w:vAlign w:val="bottom"/>
            <w:hideMark/>
          </w:tcPr>
          <w:p w14:paraId="6D3A433C" w14:textId="77777777" w:rsidR="007A1501" w:rsidRPr="00626979" w:rsidRDefault="007A1501" w:rsidP="00AB512E">
            <w:pPr>
              <w:spacing w:before="20" w:after="20"/>
              <w:jc w:val="left"/>
              <w:rPr>
                <w:rFonts w:cs="Arial"/>
                <w:color w:val="000000"/>
                <w:lang w:eastAsia="id-ID"/>
              </w:rPr>
            </w:pPr>
            <w:r w:rsidRPr="00626979">
              <w:rPr>
                <w:rFonts w:cs="Arial"/>
                <w:color w:val="000000"/>
              </w:rPr>
              <w:t> </w:t>
            </w:r>
          </w:p>
        </w:tc>
      </w:tr>
      <w:tr w:rsidR="007A1501" w:rsidRPr="00626979" w14:paraId="4402F6A1" w14:textId="77777777" w:rsidTr="00AB512E">
        <w:trPr>
          <w:trHeight w:val="20"/>
          <w:jc w:val="center"/>
        </w:trPr>
        <w:tc>
          <w:tcPr>
            <w:tcW w:w="5000" w:type="pct"/>
            <w:gridSpan w:val="4"/>
            <w:shd w:val="clear" w:color="auto" w:fill="63666A"/>
            <w:vAlign w:val="center"/>
            <w:hideMark/>
          </w:tcPr>
          <w:p w14:paraId="7875386F" w14:textId="77777777" w:rsidR="007A1501" w:rsidRPr="00626979" w:rsidRDefault="007A1501" w:rsidP="00AB512E">
            <w:pPr>
              <w:spacing w:before="20" w:after="20"/>
              <w:jc w:val="center"/>
              <w:rPr>
                <w:rFonts w:cs="Arial"/>
                <w:color w:val="FFFFFF"/>
                <w:lang w:eastAsia="id-ID"/>
              </w:rPr>
            </w:pPr>
            <w:r w:rsidRPr="00626979">
              <w:rPr>
                <w:rFonts w:cs="Arial"/>
                <w:color w:val="FFFFFF"/>
                <w:lang w:eastAsia="id-ID"/>
              </w:rPr>
              <w:t>Memo lines</w:t>
            </w:r>
          </w:p>
        </w:tc>
      </w:tr>
      <w:tr w:rsidR="007A1501" w:rsidRPr="00626979" w14:paraId="64B64838" w14:textId="77777777" w:rsidTr="00AB512E">
        <w:trPr>
          <w:trHeight w:val="20"/>
          <w:jc w:val="center"/>
        </w:trPr>
        <w:tc>
          <w:tcPr>
            <w:tcW w:w="1927" w:type="pct"/>
            <w:shd w:val="clear" w:color="000000" w:fill="FFFFFF"/>
            <w:vAlign w:val="center"/>
            <w:hideMark/>
          </w:tcPr>
          <w:p w14:paraId="40BC6584"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Export revenue</w:t>
            </w:r>
          </w:p>
        </w:tc>
        <w:tc>
          <w:tcPr>
            <w:tcW w:w="966" w:type="pct"/>
            <w:shd w:val="clear" w:color="000000" w:fill="FFFFFF"/>
          </w:tcPr>
          <w:p w14:paraId="168F496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1200B79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408FB8EE"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043FE95E" w14:textId="77777777" w:rsidTr="00AB512E">
        <w:trPr>
          <w:trHeight w:val="20"/>
          <w:jc w:val="center"/>
        </w:trPr>
        <w:tc>
          <w:tcPr>
            <w:tcW w:w="1927" w:type="pct"/>
            <w:shd w:val="clear" w:color="000000" w:fill="FFFFFF"/>
            <w:vAlign w:val="center"/>
            <w:hideMark/>
          </w:tcPr>
          <w:p w14:paraId="3FFD6A4E"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Material costs</w:t>
            </w:r>
          </w:p>
        </w:tc>
        <w:tc>
          <w:tcPr>
            <w:tcW w:w="966" w:type="pct"/>
            <w:shd w:val="clear" w:color="000000" w:fill="FFFFFF"/>
          </w:tcPr>
          <w:p w14:paraId="77E403A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016C3AC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30172DA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0D75A2DA" w14:textId="77777777" w:rsidTr="00AB512E">
        <w:trPr>
          <w:trHeight w:val="20"/>
          <w:jc w:val="center"/>
        </w:trPr>
        <w:tc>
          <w:tcPr>
            <w:tcW w:w="1927" w:type="pct"/>
            <w:shd w:val="clear" w:color="000000" w:fill="FFFFFF"/>
            <w:vAlign w:val="center"/>
            <w:hideMark/>
          </w:tcPr>
          <w:p w14:paraId="22E87DE0"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Costs of employees</w:t>
            </w:r>
          </w:p>
        </w:tc>
        <w:tc>
          <w:tcPr>
            <w:tcW w:w="966" w:type="pct"/>
            <w:shd w:val="clear" w:color="000000" w:fill="FFFFFF"/>
          </w:tcPr>
          <w:p w14:paraId="4C31B77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2A58B54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282E2607"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01353BE8" w14:textId="77777777" w:rsidTr="00AB512E">
        <w:trPr>
          <w:trHeight w:val="20"/>
          <w:jc w:val="center"/>
        </w:trPr>
        <w:tc>
          <w:tcPr>
            <w:tcW w:w="1927" w:type="pct"/>
            <w:shd w:val="clear" w:color="000000" w:fill="FFFFFF"/>
            <w:vAlign w:val="center"/>
            <w:hideMark/>
          </w:tcPr>
          <w:p w14:paraId="74F5438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Depreciation &amp; Amortization</w:t>
            </w:r>
          </w:p>
        </w:tc>
        <w:tc>
          <w:tcPr>
            <w:tcW w:w="966" w:type="pct"/>
            <w:shd w:val="clear" w:color="000000" w:fill="FFFFFF"/>
            <w:noWrap/>
          </w:tcPr>
          <w:p w14:paraId="002CBD68"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F6B0224"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573E043B"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BC7E99B" w14:textId="77777777" w:rsidTr="00AB512E">
        <w:trPr>
          <w:trHeight w:val="20"/>
          <w:jc w:val="center"/>
        </w:trPr>
        <w:tc>
          <w:tcPr>
            <w:tcW w:w="1927" w:type="pct"/>
            <w:shd w:val="clear" w:color="000000" w:fill="FFFFFF"/>
            <w:vAlign w:val="center"/>
            <w:hideMark/>
          </w:tcPr>
          <w:p w14:paraId="7247D90B"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Other operating items</w:t>
            </w:r>
          </w:p>
        </w:tc>
        <w:tc>
          <w:tcPr>
            <w:tcW w:w="966" w:type="pct"/>
            <w:shd w:val="clear" w:color="000000" w:fill="FFFFFF"/>
            <w:noWrap/>
          </w:tcPr>
          <w:p w14:paraId="495E69D1" w14:textId="77777777" w:rsidR="007A1501" w:rsidRPr="00626979" w:rsidRDefault="007A1501" w:rsidP="00AB512E">
            <w:pPr>
              <w:spacing w:before="20" w:after="20"/>
              <w:jc w:val="right"/>
              <w:rPr>
                <w:rFonts w:cs="Arial"/>
                <w:color w:val="333333"/>
                <w:lang w:eastAsia="id-ID"/>
              </w:rPr>
            </w:pPr>
            <w:r w:rsidRPr="00626979">
              <w:rPr>
                <w:rFonts w:cs="Arial"/>
                <w:color w:val="333333"/>
              </w:rPr>
              <w:t>1.346</w:t>
            </w:r>
          </w:p>
        </w:tc>
        <w:tc>
          <w:tcPr>
            <w:tcW w:w="1141" w:type="pct"/>
            <w:shd w:val="clear" w:color="000000" w:fill="FFFFFF"/>
            <w:noWrap/>
          </w:tcPr>
          <w:p w14:paraId="460E4ED1" w14:textId="77777777" w:rsidR="007A1501" w:rsidRPr="00626979" w:rsidRDefault="007A1501" w:rsidP="00AB512E">
            <w:pPr>
              <w:spacing w:before="20" w:after="20"/>
              <w:jc w:val="right"/>
              <w:rPr>
                <w:rFonts w:cs="Arial"/>
                <w:color w:val="333333"/>
                <w:lang w:eastAsia="id-ID"/>
              </w:rPr>
            </w:pPr>
            <w:r w:rsidRPr="00626979">
              <w:rPr>
                <w:rFonts w:cs="Arial"/>
                <w:color w:val="333333"/>
              </w:rPr>
              <w:t>1.424</w:t>
            </w:r>
          </w:p>
        </w:tc>
        <w:tc>
          <w:tcPr>
            <w:tcW w:w="966" w:type="pct"/>
            <w:shd w:val="clear" w:color="000000" w:fill="FFFFFF"/>
            <w:noWrap/>
          </w:tcPr>
          <w:p w14:paraId="2DF2843D" w14:textId="77777777" w:rsidR="007A1501" w:rsidRPr="00626979" w:rsidRDefault="007A1501" w:rsidP="00AB512E">
            <w:pPr>
              <w:spacing w:before="20" w:after="20"/>
              <w:jc w:val="right"/>
              <w:rPr>
                <w:rFonts w:cs="Arial"/>
                <w:color w:val="333333"/>
                <w:lang w:eastAsia="id-ID"/>
              </w:rPr>
            </w:pPr>
            <w:r w:rsidRPr="00626979">
              <w:rPr>
                <w:rFonts w:cs="Arial"/>
                <w:color w:val="333333"/>
              </w:rPr>
              <w:t>1.662</w:t>
            </w:r>
          </w:p>
        </w:tc>
      </w:tr>
      <w:tr w:rsidR="007A1501" w:rsidRPr="00626979" w14:paraId="2A71B97C" w14:textId="77777777" w:rsidTr="00AB512E">
        <w:trPr>
          <w:trHeight w:val="20"/>
          <w:jc w:val="center"/>
        </w:trPr>
        <w:tc>
          <w:tcPr>
            <w:tcW w:w="1927" w:type="pct"/>
            <w:shd w:val="clear" w:color="000000" w:fill="FFFFFF"/>
            <w:vAlign w:val="center"/>
            <w:hideMark/>
          </w:tcPr>
          <w:p w14:paraId="4F59CA28"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Interest paid</w:t>
            </w:r>
          </w:p>
        </w:tc>
        <w:tc>
          <w:tcPr>
            <w:tcW w:w="966" w:type="pct"/>
            <w:shd w:val="clear" w:color="000000" w:fill="FFFFFF"/>
            <w:noWrap/>
          </w:tcPr>
          <w:p w14:paraId="42AD3B1F" w14:textId="77777777" w:rsidR="007A1501" w:rsidRPr="00626979" w:rsidRDefault="007A1501" w:rsidP="00AB512E">
            <w:pPr>
              <w:spacing w:before="20" w:after="20"/>
              <w:jc w:val="right"/>
              <w:rPr>
                <w:rFonts w:cs="Arial"/>
                <w:color w:val="333333"/>
                <w:lang w:eastAsia="id-ID"/>
              </w:rPr>
            </w:pPr>
            <w:r w:rsidRPr="00626979">
              <w:rPr>
                <w:rFonts w:cs="Arial"/>
                <w:color w:val="333333"/>
              </w:rPr>
              <w:t>29</w:t>
            </w:r>
          </w:p>
        </w:tc>
        <w:tc>
          <w:tcPr>
            <w:tcW w:w="1141" w:type="pct"/>
            <w:shd w:val="clear" w:color="000000" w:fill="FFFFFF"/>
            <w:noWrap/>
          </w:tcPr>
          <w:p w14:paraId="0AC1DEE5" w14:textId="77777777" w:rsidR="007A1501" w:rsidRPr="00626979" w:rsidRDefault="007A1501" w:rsidP="00AB512E">
            <w:pPr>
              <w:spacing w:before="20" w:after="20"/>
              <w:jc w:val="right"/>
              <w:rPr>
                <w:rFonts w:cs="Arial"/>
                <w:color w:val="333333"/>
                <w:lang w:eastAsia="id-ID"/>
              </w:rPr>
            </w:pPr>
            <w:r w:rsidRPr="00626979">
              <w:rPr>
                <w:rFonts w:cs="Arial"/>
                <w:color w:val="333333"/>
              </w:rPr>
              <w:t>21</w:t>
            </w:r>
          </w:p>
        </w:tc>
        <w:tc>
          <w:tcPr>
            <w:tcW w:w="966" w:type="pct"/>
            <w:shd w:val="clear" w:color="000000" w:fill="FFFFFF"/>
            <w:noWrap/>
          </w:tcPr>
          <w:p w14:paraId="4A90A75F" w14:textId="77777777" w:rsidR="007A1501" w:rsidRPr="00626979" w:rsidRDefault="007A1501" w:rsidP="00AB512E">
            <w:pPr>
              <w:spacing w:before="20" w:after="20"/>
              <w:jc w:val="right"/>
              <w:rPr>
                <w:rFonts w:cs="Arial"/>
                <w:color w:val="333333"/>
                <w:lang w:eastAsia="id-ID"/>
              </w:rPr>
            </w:pPr>
            <w:r w:rsidRPr="00626979">
              <w:rPr>
                <w:rFonts w:cs="Arial"/>
                <w:color w:val="333333"/>
              </w:rPr>
              <w:t>51</w:t>
            </w:r>
          </w:p>
        </w:tc>
      </w:tr>
      <w:tr w:rsidR="007A1501" w:rsidRPr="00626979" w14:paraId="45E77C05" w14:textId="77777777" w:rsidTr="00AB512E">
        <w:trPr>
          <w:trHeight w:val="20"/>
          <w:jc w:val="center"/>
        </w:trPr>
        <w:tc>
          <w:tcPr>
            <w:tcW w:w="1927" w:type="pct"/>
            <w:shd w:val="clear" w:color="000000" w:fill="FFFFFF"/>
            <w:vAlign w:val="center"/>
            <w:hideMark/>
          </w:tcPr>
          <w:p w14:paraId="67E598F2"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Research &amp; Development </w:t>
            </w:r>
            <w:r w:rsidRPr="00626979">
              <w:rPr>
                <w:rFonts w:cs="Arial"/>
                <w:color w:val="555555"/>
              </w:rPr>
              <w:lastRenderedPageBreak/>
              <w:t>expenses</w:t>
            </w:r>
          </w:p>
        </w:tc>
        <w:tc>
          <w:tcPr>
            <w:tcW w:w="966" w:type="pct"/>
            <w:shd w:val="clear" w:color="000000" w:fill="FFFFFF"/>
            <w:noWrap/>
          </w:tcPr>
          <w:p w14:paraId="6E296004" w14:textId="77777777" w:rsidR="007A1501" w:rsidRPr="00626979" w:rsidRDefault="007A1501" w:rsidP="00AB512E">
            <w:pPr>
              <w:spacing w:before="20" w:after="20"/>
              <w:jc w:val="right"/>
              <w:rPr>
                <w:rFonts w:cs="Arial"/>
                <w:color w:val="333333"/>
                <w:lang w:eastAsia="id-ID"/>
              </w:rPr>
            </w:pPr>
            <w:r w:rsidRPr="00626979">
              <w:rPr>
                <w:rFonts w:cs="Arial"/>
                <w:color w:val="333333"/>
              </w:rPr>
              <w:lastRenderedPageBreak/>
              <w:t>n.a.</w:t>
            </w:r>
          </w:p>
        </w:tc>
        <w:tc>
          <w:tcPr>
            <w:tcW w:w="1141" w:type="pct"/>
            <w:shd w:val="clear" w:color="000000" w:fill="FFFFFF"/>
            <w:noWrap/>
          </w:tcPr>
          <w:p w14:paraId="44556D1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1C46098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4A494543" w14:textId="77777777" w:rsidTr="00AB512E">
        <w:trPr>
          <w:trHeight w:val="20"/>
          <w:jc w:val="center"/>
        </w:trPr>
        <w:tc>
          <w:tcPr>
            <w:tcW w:w="1927" w:type="pct"/>
            <w:shd w:val="clear" w:color="000000" w:fill="FFFFFF"/>
            <w:vAlign w:val="center"/>
            <w:hideMark/>
          </w:tcPr>
          <w:p w14:paraId="5C8DA3B5"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Cash flow [Net Income before D&amp;A]</w:t>
            </w:r>
          </w:p>
        </w:tc>
        <w:tc>
          <w:tcPr>
            <w:tcW w:w="966" w:type="pct"/>
            <w:shd w:val="clear" w:color="000000" w:fill="FFFFFF"/>
            <w:noWrap/>
          </w:tcPr>
          <w:p w14:paraId="40CE331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4189E4A0"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6214929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07CF9D3E" w14:textId="77777777" w:rsidTr="00AB512E">
        <w:trPr>
          <w:trHeight w:val="20"/>
          <w:jc w:val="center"/>
        </w:trPr>
        <w:tc>
          <w:tcPr>
            <w:tcW w:w="1927" w:type="pct"/>
            <w:shd w:val="clear" w:color="000000" w:fill="FFFFFF"/>
            <w:vAlign w:val="center"/>
            <w:hideMark/>
          </w:tcPr>
          <w:p w14:paraId="77F2E5F7"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Added value</w:t>
            </w:r>
          </w:p>
        </w:tc>
        <w:tc>
          <w:tcPr>
            <w:tcW w:w="966" w:type="pct"/>
            <w:shd w:val="clear" w:color="000000" w:fill="FFFFFF"/>
          </w:tcPr>
          <w:p w14:paraId="3C6D31A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tcPr>
          <w:p w14:paraId="44160C43"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tcPr>
          <w:p w14:paraId="1CE13C36"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r w:rsidR="007A1501" w:rsidRPr="00626979" w14:paraId="0691E48E" w14:textId="77777777" w:rsidTr="00AB512E">
        <w:trPr>
          <w:trHeight w:val="20"/>
          <w:jc w:val="center"/>
        </w:trPr>
        <w:tc>
          <w:tcPr>
            <w:tcW w:w="1927" w:type="pct"/>
            <w:shd w:val="clear" w:color="000000" w:fill="FFFFFF"/>
            <w:vAlign w:val="center"/>
            <w:hideMark/>
          </w:tcPr>
          <w:p w14:paraId="42CFFAC9" w14:textId="77777777" w:rsidR="007A1501" w:rsidRPr="00626979" w:rsidRDefault="007A1501" w:rsidP="00AB512E">
            <w:pPr>
              <w:spacing w:before="20" w:after="20"/>
              <w:jc w:val="left"/>
              <w:rPr>
                <w:rFonts w:cs="Arial"/>
                <w:color w:val="555555"/>
                <w:lang w:eastAsia="id-ID"/>
              </w:rPr>
            </w:pPr>
            <w:r w:rsidRPr="00626979">
              <w:rPr>
                <w:rFonts w:cs="Arial"/>
                <w:color w:val="555555"/>
              </w:rPr>
              <w:t xml:space="preserve"> ∟ EBITDA</w:t>
            </w:r>
          </w:p>
        </w:tc>
        <w:tc>
          <w:tcPr>
            <w:tcW w:w="966" w:type="pct"/>
            <w:shd w:val="clear" w:color="000000" w:fill="FFFFFF"/>
            <w:noWrap/>
          </w:tcPr>
          <w:p w14:paraId="3FD4D1C1"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1141" w:type="pct"/>
            <w:shd w:val="clear" w:color="000000" w:fill="FFFFFF"/>
            <w:noWrap/>
          </w:tcPr>
          <w:p w14:paraId="627F9FB2"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c>
          <w:tcPr>
            <w:tcW w:w="966" w:type="pct"/>
            <w:shd w:val="clear" w:color="000000" w:fill="FFFFFF"/>
            <w:noWrap/>
          </w:tcPr>
          <w:p w14:paraId="551E4D8C" w14:textId="77777777" w:rsidR="007A1501" w:rsidRPr="00626979" w:rsidRDefault="007A1501" w:rsidP="00AB512E">
            <w:pPr>
              <w:spacing w:before="20" w:after="20"/>
              <w:jc w:val="right"/>
              <w:rPr>
                <w:rFonts w:cs="Arial"/>
                <w:color w:val="333333"/>
                <w:lang w:eastAsia="id-ID"/>
              </w:rPr>
            </w:pPr>
            <w:r w:rsidRPr="00626979">
              <w:rPr>
                <w:rFonts w:cs="Arial"/>
                <w:color w:val="333333"/>
              </w:rPr>
              <w:t>n.a.</w:t>
            </w:r>
          </w:p>
        </w:tc>
      </w:tr>
    </w:tbl>
    <w:p w14:paraId="25F9D642" w14:textId="77777777" w:rsidR="007A1501" w:rsidRPr="00626979" w:rsidRDefault="007A1501" w:rsidP="007A1501">
      <w:pPr>
        <w:spacing w:before="0"/>
        <w:ind w:left="-142"/>
        <w:rPr>
          <w:rFonts w:cs="Arial"/>
          <w:i/>
          <w:noProof w:val="0"/>
          <w:sz w:val="18"/>
          <w:szCs w:val="18"/>
        </w:rPr>
      </w:pPr>
      <w:proofErr w:type="spellStart"/>
      <w:r w:rsidRPr="00626979">
        <w:rPr>
          <w:i/>
          <w:noProof w:val="0"/>
          <w:sz w:val="18"/>
          <w:szCs w:val="18"/>
        </w:rPr>
        <w:t>Sumber</w:t>
      </w:r>
      <w:proofErr w:type="spellEnd"/>
      <w:r w:rsidRPr="00626979">
        <w:rPr>
          <w:i/>
          <w:noProof w:val="0"/>
          <w:sz w:val="18"/>
          <w:szCs w:val="18"/>
        </w:rPr>
        <w:t xml:space="preserve">: </w:t>
      </w:r>
      <w:r w:rsidRPr="00626979">
        <w:rPr>
          <w:rFonts w:cs="Arial"/>
          <w:i/>
          <w:noProof w:val="0"/>
          <w:sz w:val="18"/>
          <w:szCs w:val="18"/>
        </w:rPr>
        <w:t>Bureau Van Dijk TP Catalyst Database</w:t>
      </w:r>
    </w:p>
    <w:p w14:paraId="7C9D5E11" w14:textId="77777777" w:rsidR="00F2378B" w:rsidRPr="00626979" w:rsidRDefault="00F2378B">
      <w:pPr>
        <w:spacing w:before="0" w:after="0" w:line="240" w:lineRule="auto"/>
        <w:jc w:val="left"/>
        <w:rPr>
          <w:rFonts w:cs="Arial"/>
          <w:i/>
          <w:iCs/>
          <w:noProof w:val="0"/>
          <w:sz w:val="18"/>
          <w:szCs w:val="18"/>
          <w:lang w:val="en-US"/>
        </w:rPr>
      </w:pPr>
      <w:r w:rsidRPr="00626979">
        <w:rPr>
          <w:rFonts w:cs="Arial"/>
          <w:i/>
          <w:iCs/>
          <w:noProof w:val="0"/>
          <w:sz w:val="18"/>
          <w:szCs w:val="18"/>
          <w:lang w:val="en-US"/>
        </w:rPr>
        <w:br w:type="page"/>
      </w:r>
    </w:p>
    <w:p w14:paraId="3C2EA5F1" w14:textId="77777777" w:rsidR="007A1501" w:rsidRPr="00626979" w:rsidRDefault="007A1501" w:rsidP="00F2378B">
      <w:pPr>
        <w:pStyle w:val="Heading1"/>
        <w:numPr>
          <w:ilvl w:val="0"/>
          <w:numId w:val="0"/>
        </w:numPr>
        <w:spacing w:after="120"/>
        <w:rPr>
          <w:noProof w:val="0"/>
        </w:rPr>
        <w:sectPr w:rsidR="007A1501" w:rsidRPr="00626979" w:rsidSect="00A36009">
          <w:headerReference w:type="default" r:id="rId24"/>
          <w:pgSz w:w="11906" w:h="16838"/>
          <w:pgMar w:top="1440" w:right="1440" w:bottom="1440" w:left="1440" w:header="709" w:footer="709" w:gutter="0"/>
          <w:cols w:space="708"/>
          <w:docGrid w:linePitch="360"/>
        </w:sectPr>
      </w:pPr>
    </w:p>
    <w:p w14:paraId="64A0DA74" w14:textId="77777777" w:rsidR="00F2378B" w:rsidRPr="00626979" w:rsidRDefault="00F2378B" w:rsidP="00F2378B">
      <w:pPr>
        <w:pStyle w:val="Heading1"/>
        <w:numPr>
          <w:ilvl w:val="0"/>
          <w:numId w:val="0"/>
        </w:numPr>
        <w:spacing w:after="120"/>
        <w:rPr>
          <w:noProof w:val="0"/>
          <w:lang w:val="en-US"/>
        </w:rPr>
      </w:pPr>
      <w:bookmarkStart w:id="1253" w:name="_Toc215843394"/>
      <w:r w:rsidRPr="00626979">
        <w:rPr>
          <w:noProof w:val="0"/>
        </w:rPr>
        <w:lastRenderedPageBreak/>
        <w:t xml:space="preserve">APPENDIX </w:t>
      </w:r>
      <w:r w:rsidR="00D70ABB" w:rsidRPr="00626979">
        <w:rPr>
          <w:noProof w:val="0"/>
        </w:rPr>
        <w:t>5</w:t>
      </w:r>
      <w:r w:rsidRPr="00626979">
        <w:rPr>
          <w:noProof w:val="0"/>
        </w:rPr>
        <w:t xml:space="preserve">: </w:t>
      </w:r>
      <w:r w:rsidR="007A1501" w:rsidRPr="00626979">
        <w:rPr>
          <w:noProof w:val="0"/>
        </w:rPr>
        <w:t>REJECTION MATRIX OF COMPARABLE COMPANIES</w:t>
      </w:r>
      <w:bookmarkEnd w:id="1253"/>
    </w:p>
    <w:tbl>
      <w:tblPr>
        <w:tblW w:w="5000" w:type="pct"/>
        <w:tblLook w:val="04A0" w:firstRow="1" w:lastRow="0" w:firstColumn="1" w:lastColumn="0" w:noHBand="0" w:noVBand="1"/>
      </w:tblPr>
      <w:tblGrid>
        <w:gridCol w:w="598"/>
        <w:gridCol w:w="4159"/>
        <w:gridCol w:w="1262"/>
        <w:gridCol w:w="1121"/>
        <w:gridCol w:w="1288"/>
        <w:gridCol w:w="1098"/>
        <w:gridCol w:w="1404"/>
        <w:gridCol w:w="2014"/>
        <w:gridCol w:w="1230"/>
      </w:tblGrid>
      <w:tr w:rsidR="007A1501" w:rsidRPr="00626979" w14:paraId="6EA7ECFB" w14:textId="77777777" w:rsidTr="00AB512E">
        <w:trPr>
          <w:trHeight w:val="20"/>
          <w:tblHeader/>
        </w:trPr>
        <w:tc>
          <w:tcPr>
            <w:tcW w:w="216" w:type="pct"/>
            <w:vMerge w:val="restart"/>
            <w:tcBorders>
              <w:top w:val="single" w:sz="4" w:space="0" w:color="FFFFFF"/>
              <w:left w:val="single" w:sz="4" w:space="0" w:color="FFFFFF"/>
              <w:bottom w:val="single" w:sz="4" w:space="0" w:color="FFFFFF"/>
              <w:right w:val="single" w:sz="4" w:space="0" w:color="FFFFFF"/>
            </w:tcBorders>
            <w:shd w:val="clear" w:color="000000" w:fill="3F9C35"/>
            <w:noWrap/>
            <w:vAlign w:val="center"/>
            <w:hideMark/>
          </w:tcPr>
          <w:p w14:paraId="09E96E0F"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No.</w:t>
            </w:r>
          </w:p>
        </w:tc>
        <w:tc>
          <w:tcPr>
            <w:tcW w:w="1472"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5B2FE7BA"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Company Name</w:t>
            </w:r>
          </w:p>
        </w:tc>
        <w:tc>
          <w:tcPr>
            <w:tcW w:w="2915" w:type="pct"/>
            <w:gridSpan w:val="6"/>
            <w:tcBorders>
              <w:top w:val="single" w:sz="4" w:space="0" w:color="FFFFFF"/>
              <w:left w:val="nil"/>
              <w:bottom w:val="single" w:sz="4" w:space="0" w:color="FFFFFF"/>
              <w:right w:val="single" w:sz="4" w:space="0" w:color="FFFFFF"/>
            </w:tcBorders>
            <w:shd w:val="clear" w:color="000000" w:fill="3F9C35"/>
            <w:noWrap/>
            <w:vAlign w:val="center"/>
            <w:hideMark/>
          </w:tcPr>
          <w:p w14:paraId="57D99FD6"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Reason of Rejection</w:t>
            </w:r>
          </w:p>
        </w:tc>
        <w:tc>
          <w:tcPr>
            <w:tcW w:w="397"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52D5C9B4"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Accepted Comparables</w:t>
            </w:r>
          </w:p>
        </w:tc>
      </w:tr>
      <w:tr w:rsidR="007A1501" w:rsidRPr="00626979" w14:paraId="1AD8B0D9" w14:textId="77777777" w:rsidTr="00AB512E">
        <w:trPr>
          <w:trHeight w:val="20"/>
          <w:tblHeader/>
        </w:trPr>
        <w:tc>
          <w:tcPr>
            <w:tcW w:w="216" w:type="pct"/>
            <w:vMerge/>
            <w:tcBorders>
              <w:top w:val="single" w:sz="4" w:space="0" w:color="FFFFFF"/>
              <w:left w:val="single" w:sz="4" w:space="0" w:color="FFFFFF"/>
              <w:bottom w:val="single" w:sz="4" w:space="0" w:color="FFFFFF"/>
              <w:right w:val="single" w:sz="4" w:space="0" w:color="FFFFFF"/>
            </w:tcBorders>
            <w:vAlign w:val="center"/>
            <w:hideMark/>
          </w:tcPr>
          <w:p w14:paraId="3B3B5D48" w14:textId="77777777" w:rsidR="007A1501" w:rsidRPr="00626979" w:rsidRDefault="007A1501" w:rsidP="00AB512E">
            <w:pPr>
              <w:spacing w:before="20" w:after="20"/>
              <w:jc w:val="left"/>
              <w:rPr>
                <w:rFonts w:cs="Arial"/>
                <w:b/>
                <w:bCs/>
                <w:noProof w:val="0"/>
                <w:color w:val="FFFFFF"/>
                <w:sz w:val="16"/>
                <w:szCs w:val="16"/>
                <w:lang w:val="en-US" w:eastAsia="en-US"/>
              </w:rPr>
            </w:pPr>
          </w:p>
        </w:tc>
        <w:tc>
          <w:tcPr>
            <w:tcW w:w="1472" w:type="pct"/>
            <w:vMerge/>
            <w:tcBorders>
              <w:top w:val="single" w:sz="4" w:space="0" w:color="FFFFFF"/>
              <w:left w:val="single" w:sz="4" w:space="0" w:color="FFFFFF"/>
              <w:bottom w:val="single" w:sz="4" w:space="0" w:color="FFFFFF"/>
              <w:right w:val="single" w:sz="4" w:space="0" w:color="FFFFFF"/>
            </w:tcBorders>
            <w:vAlign w:val="center"/>
            <w:hideMark/>
          </w:tcPr>
          <w:p w14:paraId="6F7675FC" w14:textId="77777777" w:rsidR="007A1501" w:rsidRPr="00626979" w:rsidRDefault="007A1501" w:rsidP="00AB512E">
            <w:pPr>
              <w:spacing w:before="20" w:after="20"/>
              <w:jc w:val="left"/>
              <w:rPr>
                <w:rFonts w:cs="Arial"/>
                <w:b/>
                <w:bCs/>
                <w:noProof w:val="0"/>
                <w:color w:val="FFFFFF"/>
                <w:sz w:val="16"/>
                <w:szCs w:val="16"/>
                <w:lang w:val="en-US" w:eastAsia="en-US"/>
              </w:rPr>
            </w:pPr>
          </w:p>
        </w:tc>
        <w:tc>
          <w:tcPr>
            <w:tcW w:w="450" w:type="pct"/>
            <w:tcBorders>
              <w:top w:val="nil"/>
              <w:left w:val="nil"/>
              <w:bottom w:val="single" w:sz="4" w:space="0" w:color="FFFFFF"/>
              <w:right w:val="single" w:sz="4" w:space="0" w:color="FFFFFF"/>
            </w:tcBorders>
            <w:shd w:val="clear" w:color="000000" w:fill="3F9C35"/>
            <w:vAlign w:val="center"/>
            <w:hideMark/>
          </w:tcPr>
          <w:p w14:paraId="2E9934CA"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Limited Financial Statement</w:t>
            </w:r>
          </w:p>
        </w:tc>
        <w:tc>
          <w:tcPr>
            <w:tcW w:w="400" w:type="pct"/>
            <w:tcBorders>
              <w:top w:val="nil"/>
              <w:left w:val="nil"/>
              <w:bottom w:val="single" w:sz="4" w:space="0" w:color="FFFFFF"/>
              <w:right w:val="single" w:sz="4" w:space="0" w:color="FFFFFF"/>
            </w:tcBorders>
            <w:shd w:val="clear" w:color="000000" w:fill="3F9C35"/>
            <w:vAlign w:val="center"/>
            <w:hideMark/>
          </w:tcPr>
          <w:p w14:paraId="468B071E"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Negative Margin</w:t>
            </w:r>
          </w:p>
        </w:tc>
        <w:tc>
          <w:tcPr>
            <w:tcW w:w="459" w:type="pct"/>
            <w:tcBorders>
              <w:top w:val="nil"/>
              <w:left w:val="nil"/>
              <w:bottom w:val="single" w:sz="4" w:space="0" w:color="FFFFFF"/>
              <w:right w:val="single" w:sz="4" w:space="0" w:color="FFFFFF"/>
            </w:tcBorders>
            <w:shd w:val="clear" w:color="000000" w:fill="3F9C35"/>
            <w:vAlign w:val="center"/>
            <w:hideMark/>
          </w:tcPr>
          <w:p w14:paraId="5E9CECA7"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Consolidated Financial Statement</w:t>
            </w:r>
          </w:p>
        </w:tc>
        <w:tc>
          <w:tcPr>
            <w:tcW w:w="392" w:type="pct"/>
            <w:tcBorders>
              <w:top w:val="nil"/>
              <w:left w:val="nil"/>
              <w:bottom w:val="single" w:sz="4" w:space="0" w:color="FFFFFF"/>
              <w:right w:val="single" w:sz="4" w:space="0" w:color="FFFFFF"/>
            </w:tcBorders>
            <w:shd w:val="clear" w:color="000000" w:fill="3F9C35"/>
            <w:vAlign w:val="center"/>
            <w:hideMark/>
          </w:tcPr>
          <w:p w14:paraId="452FABF1"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Different Main Activity</w:t>
            </w:r>
          </w:p>
        </w:tc>
        <w:tc>
          <w:tcPr>
            <w:tcW w:w="500" w:type="pct"/>
            <w:tcBorders>
              <w:top w:val="nil"/>
              <w:left w:val="nil"/>
              <w:bottom w:val="single" w:sz="4" w:space="0" w:color="FFFFFF"/>
              <w:right w:val="single" w:sz="4" w:space="0" w:color="FFFFFF"/>
            </w:tcBorders>
            <w:shd w:val="clear" w:color="000000" w:fill="3F9C35"/>
            <w:vAlign w:val="center"/>
            <w:hideMark/>
          </w:tcPr>
          <w:p w14:paraId="50E41E42" w14:textId="77777777" w:rsidR="007A1501" w:rsidRPr="00626979" w:rsidRDefault="007A1501" w:rsidP="00AB512E">
            <w:pPr>
              <w:spacing w:before="20" w:after="20"/>
              <w:jc w:val="center"/>
              <w:rPr>
                <w:rFonts w:cs="Arial"/>
                <w:b/>
                <w:bCs/>
                <w:noProof w:val="0"/>
                <w:color w:val="FFFFFF"/>
                <w:sz w:val="16"/>
                <w:szCs w:val="16"/>
                <w:lang w:val="en-US" w:eastAsia="en-US"/>
              </w:rPr>
            </w:pPr>
            <w:proofErr w:type="gramStart"/>
            <w:r w:rsidRPr="00626979">
              <w:rPr>
                <w:rFonts w:cs="Arial"/>
                <w:b/>
                <w:bCs/>
                <w:noProof w:val="0"/>
                <w:color w:val="FFFFFF"/>
                <w:sz w:val="16"/>
                <w:szCs w:val="16"/>
                <w:lang w:val="en-US" w:eastAsia="en-US"/>
              </w:rPr>
              <w:t>Non Comparable</w:t>
            </w:r>
            <w:proofErr w:type="gramEnd"/>
            <w:r w:rsidRPr="00626979">
              <w:rPr>
                <w:rFonts w:cs="Arial"/>
                <w:b/>
                <w:bCs/>
                <w:noProof w:val="0"/>
                <w:color w:val="FFFFFF"/>
                <w:sz w:val="16"/>
                <w:szCs w:val="16"/>
                <w:lang w:val="en-US" w:eastAsia="en-US"/>
              </w:rPr>
              <w:t xml:space="preserve"> Line of Business</w:t>
            </w:r>
          </w:p>
        </w:tc>
        <w:tc>
          <w:tcPr>
            <w:tcW w:w="715" w:type="pct"/>
            <w:tcBorders>
              <w:top w:val="nil"/>
              <w:left w:val="nil"/>
              <w:bottom w:val="single" w:sz="4" w:space="0" w:color="FFFFFF"/>
              <w:right w:val="single" w:sz="4" w:space="0" w:color="FFFFFF"/>
            </w:tcBorders>
            <w:shd w:val="clear" w:color="000000" w:fill="3F9C35"/>
            <w:vAlign w:val="center"/>
            <w:hideMark/>
          </w:tcPr>
          <w:p w14:paraId="5A699E6B" w14:textId="77777777" w:rsidR="007A1501" w:rsidRPr="00626979" w:rsidRDefault="007A1501" w:rsidP="00AB512E">
            <w:pPr>
              <w:spacing w:before="20" w:after="20"/>
              <w:jc w:val="center"/>
              <w:rPr>
                <w:rFonts w:cs="Arial"/>
                <w:b/>
                <w:bCs/>
                <w:noProof w:val="0"/>
                <w:color w:val="FFFFFF"/>
                <w:sz w:val="16"/>
                <w:szCs w:val="16"/>
                <w:lang w:val="en-US" w:eastAsia="en-US"/>
              </w:rPr>
            </w:pPr>
            <w:r w:rsidRPr="00626979">
              <w:rPr>
                <w:rFonts w:cs="Arial"/>
                <w:b/>
                <w:bCs/>
                <w:noProof w:val="0"/>
                <w:color w:val="FFFFFF"/>
                <w:sz w:val="16"/>
                <w:szCs w:val="16"/>
                <w:lang w:val="en-US" w:eastAsia="en-US"/>
              </w:rPr>
              <w:t>Limited Information (Website)</w:t>
            </w:r>
          </w:p>
        </w:tc>
        <w:tc>
          <w:tcPr>
            <w:tcW w:w="397" w:type="pct"/>
            <w:vMerge/>
            <w:tcBorders>
              <w:top w:val="single" w:sz="4" w:space="0" w:color="FFFFFF"/>
              <w:left w:val="single" w:sz="4" w:space="0" w:color="FFFFFF"/>
              <w:bottom w:val="single" w:sz="4" w:space="0" w:color="FFFFFF"/>
              <w:right w:val="single" w:sz="4" w:space="0" w:color="FFFFFF"/>
            </w:tcBorders>
            <w:vAlign w:val="center"/>
            <w:hideMark/>
          </w:tcPr>
          <w:p w14:paraId="20EF63E9" w14:textId="77777777" w:rsidR="007A1501" w:rsidRPr="00626979" w:rsidRDefault="007A1501" w:rsidP="00AB512E">
            <w:pPr>
              <w:spacing w:before="20" w:after="20"/>
              <w:jc w:val="left"/>
              <w:rPr>
                <w:rFonts w:cs="Arial"/>
                <w:b/>
                <w:bCs/>
                <w:noProof w:val="0"/>
                <w:color w:val="FFFFFF"/>
                <w:sz w:val="16"/>
                <w:szCs w:val="16"/>
                <w:lang w:val="en-US" w:eastAsia="en-US"/>
              </w:rPr>
            </w:pPr>
          </w:p>
        </w:tc>
      </w:tr>
      <w:tr>
        <w:tc>
          <w:p>
            <w:r>
              <w:t xml:space="preserve">{%tr for rm in rejection_matrix %}</w:t>
            </w:r>
          </w:p>
        </w:tc>
      </w:tr>
      <w:tr w:rsidR="007A1501" w:rsidRPr="00626979" w14:paraId="50A385D3" w14:textId="77777777" w:rsidTr="00AB512E">
        <w:trPr>
          <w:trHeight w:val="20"/>
        </w:trPr>
        <w:tc>
          <w:tcPr>
            <w:tcW w:w="216" w:type="pct"/>
            <w:tcBorders>
              <w:top w:val="nil"/>
              <w:left w:val="single" w:sz="4" w:space="0" w:color="FFFFFF"/>
              <w:bottom w:val="single" w:sz="4" w:space="0" w:color="FFFFFF"/>
              <w:right w:val="single" w:sz="4" w:space="0" w:color="FFFFFF"/>
            </w:tcBorders>
            <w:shd w:val="clear" w:color="000000" w:fill="009CDE"/>
            <w:noWrap/>
            <w:vAlign w:val="center"/>
            <w:hideMark/>
          </w:tcPr>
          <w:p w14:paraId="06052816" w14:textId="77777777" w:rsidR="007A1501" w:rsidRPr="00626979" w:rsidRDefault="007A1501" w:rsidP="00AB512E">
            <w:pPr>
              <w:spacing w:before="20" w:after="20"/>
              <w:jc w:val="center"/>
              <w:rPr>
                <w:rFonts w:cs="Arial"/>
                <w:noProof w:val="0"/>
                <w:color w:val="FFFFFF"/>
                <w:sz w:val="16"/>
                <w:szCs w:val="16"/>
                <w:lang w:val="en-US" w:eastAsia="en-US"/>
              </w:rPr>
            </w:pPr>
            <w:r>
              <w:t xml:space="preserve">{{ loop.index }}</w:t>
            </w:r>
          </w:p>
        </w:tc>
        <w:tc>
          <w:tcPr>
            <w:tcW w:w="1472" w:type="pct"/>
            <w:tcBorders>
              <w:top w:val="nil"/>
              <w:left w:val="nil"/>
              <w:bottom w:val="single" w:sz="4" w:space="0" w:color="FFFFFF"/>
              <w:right w:val="single" w:sz="4" w:space="0" w:color="FFFFFF"/>
            </w:tcBorders>
            <w:shd w:val="clear" w:color="000000" w:fill="009CDE"/>
            <w:vAlign w:val="center"/>
            <w:hideMark/>
          </w:tcPr>
          <w:p w14:paraId="0EDF90C3" w14:textId="77777777" w:rsidR="007A1501" w:rsidRPr="00626979" w:rsidRDefault="007A1501" w:rsidP="00AB512E">
            <w:pPr>
              <w:spacing w:before="20" w:after="20"/>
              <w:jc w:val="left"/>
              <w:rPr>
                <w:rFonts w:cs="Arial"/>
                <w:noProof w:val="0"/>
                <w:color w:val="FFFFFF"/>
                <w:sz w:val="16"/>
                <w:szCs w:val="16"/>
                <w:lang w:val="en-US" w:eastAsia="en-US"/>
              </w:rPr>
            </w:pPr>
            <w:proofErr w:type="gramStart"/>
            <w:proofErr w:type="gramEnd"/>
            <w:r>
              <w:t xml:space="preserve">{{ rm.name }}</w:t>
            </w:r>
          </w:p>
        </w:tc>
        <w:tc>
          <w:tcPr>
            <w:tcW w:w="450" w:type="pct"/>
            <w:tcBorders>
              <w:top w:val="nil"/>
              <w:left w:val="nil"/>
              <w:bottom w:val="single" w:sz="4" w:space="0" w:color="FFFFFF"/>
              <w:right w:val="single" w:sz="4" w:space="0" w:color="FFFFFF"/>
            </w:tcBorders>
            <w:shd w:val="clear" w:color="000000" w:fill="D9D9D9"/>
            <w:noWrap/>
            <w:vAlign w:val="center"/>
            <w:hideMark/>
          </w:tcPr>
          <w:p w14:paraId="31C1483B" w14:textId="77777777" w:rsidR="007A1501" w:rsidRPr="00626979" w:rsidRDefault="007A1501" w:rsidP="00AB512E">
            <w:pPr>
              <w:spacing w:before="20" w:after="20"/>
              <w:jc w:val="center"/>
              <w:rPr>
                <w:rFonts w:cs="Arial"/>
                <w:noProof w:val="0"/>
                <w:sz w:val="16"/>
                <w:szCs w:val="16"/>
                <w:lang w:val="en-US" w:eastAsia="en-US"/>
              </w:rPr>
            </w:pPr>
            <w:r>
              <w:t xml:space="preserve">{{ rm.limited_financial_statement }}</w:t>
            </w:r>
          </w:p>
        </w:tc>
        <w:tc>
          <w:tcPr>
            <w:tcW w:w="400" w:type="pct"/>
            <w:tcBorders>
              <w:top w:val="nil"/>
              <w:left w:val="nil"/>
              <w:bottom w:val="single" w:sz="4" w:space="0" w:color="FFFFFF"/>
              <w:right w:val="single" w:sz="4" w:space="0" w:color="FFFFFF"/>
            </w:tcBorders>
            <w:shd w:val="clear" w:color="000000" w:fill="D9D9D9"/>
            <w:noWrap/>
            <w:vAlign w:val="center"/>
            <w:hideMark/>
          </w:tcPr>
          <w:p w14:paraId="5EFCCC89" w14:textId="77777777" w:rsidR="007A1501" w:rsidRPr="00626979" w:rsidRDefault="007A1501" w:rsidP="00AB512E">
            <w:pPr>
              <w:spacing w:before="20" w:after="20"/>
              <w:jc w:val="center"/>
              <w:rPr>
                <w:rFonts w:cs="Arial"/>
                <w:noProof w:val="0"/>
                <w:sz w:val="16"/>
                <w:szCs w:val="16"/>
                <w:lang w:val="en-US" w:eastAsia="en-US"/>
              </w:rPr>
            </w:pPr>
            <w:r>
              <w:t xml:space="preserve">{{ rm.negative_margin }}</w:t>
            </w:r>
          </w:p>
        </w:tc>
        <w:tc>
          <w:tcPr>
            <w:tcW w:w="459" w:type="pct"/>
            <w:tcBorders>
              <w:top w:val="nil"/>
              <w:left w:val="nil"/>
              <w:bottom w:val="single" w:sz="4" w:space="0" w:color="FFFFFF"/>
              <w:right w:val="single" w:sz="4" w:space="0" w:color="FFFFFF"/>
            </w:tcBorders>
            <w:shd w:val="clear" w:color="000000" w:fill="D9D9D9"/>
            <w:noWrap/>
            <w:vAlign w:val="center"/>
            <w:hideMark/>
          </w:tcPr>
          <w:p w14:paraId="233F7A17" w14:textId="77777777" w:rsidR="007A1501" w:rsidRPr="00626979" w:rsidRDefault="007A1501" w:rsidP="00AB512E">
            <w:pPr>
              <w:spacing w:before="20" w:after="20"/>
              <w:jc w:val="center"/>
              <w:rPr>
                <w:rFonts w:cs="Arial"/>
                <w:noProof w:val="0"/>
                <w:sz w:val="16"/>
                <w:szCs w:val="16"/>
                <w:lang w:val="en-US" w:eastAsia="en-US"/>
              </w:rPr>
            </w:pPr>
            <w:r>
              <w:t xml:space="preserve">{{ rm.consolidated_financial_statement }}</w:t>
            </w:r>
          </w:p>
        </w:tc>
        <w:tc>
          <w:tcPr>
            <w:tcW w:w="392" w:type="pct"/>
            <w:tcBorders>
              <w:top w:val="nil"/>
              <w:left w:val="nil"/>
              <w:bottom w:val="single" w:sz="4" w:space="0" w:color="FFFFFF"/>
              <w:right w:val="single" w:sz="4" w:space="0" w:color="FFFFFF"/>
            </w:tcBorders>
            <w:shd w:val="clear" w:color="000000" w:fill="D9D9D9"/>
            <w:noWrap/>
            <w:vAlign w:val="center"/>
            <w:hideMark/>
          </w:tcPr>
          <w:p w14:paraId="553B816C" w14:textId="77777777" w:rsidR="007A1501" w:rsidRPr="00626979" w:rsidRDefault="007A1501" w:rsidP="00AB512E">
            <w:pPr>
              <w:spacing w:before="20" w:after="20"/>
              <w:jc w:val="center"/>
              <w:rPr>
                <w:rFonts w:cs="Arial"/>
                <w:noProof w:val="0"/>
                <w:sz w:val="16"/>
                <w:szCs w:val="16"/>
                <w:lang w:val="en-US" w:eastAsia="en-US"/>
              </w:rPr>
            </w:pPr>
            <w:r>
              <w:t xml:space="preserve">{{ rm.different_main_activity }}</w:t>
            </w:r>
          </w:p>
        </w:tc>
        <w:tc>
          <w:tcPr>
            <w:tcW w:w="500" w:type="pct"/>
            <w:tcBorders>
              <w:top w:val="nil"/>
              <w:left w:val="nil"/>
              <w:bottom w:val="single" w:sz="4" w:space="0" w:color="FFFFFF"/>
              <w:right w:val="single" w:sz="4" w:space="0" w:color="FFFFFF"/>
            </w:tcBorders>
            <w:shd w:val="clear" w:color="000000" w:fill="D9D9D9"/>
            <w:noWrap/>
            <w:vAlign w:val="center"/>
            <w:hideMark/>
          </w:tcPr>
          <w:p w14:paraId="66E0E77F" w14:textId="77777777" w:rsidR="007A1501" w:rsidRPr="00626979" w:rsidRDefault="007A1501" w:rsidP="00AB512E">
            <w:pPr>
              <w:spacing w:before="20" w:after="20"/>
              <w:jc w:val="center"/>
              <w:rPr>
                <w:rFonts w:cs="Arial"/>
                <w:noProof w:val="0"/>
                <w:sz w:val="16"/>
                <w:szCs w:val="16"/>
                <w:lang w:val="en-US" w:eastAsia="en-US"/>
              </w:rPr>
            </w:pPr>
            <w:r>
              <w:t xml:space="preserve">{{ rm.non_comparable_line_of_business }}</w:t>
            </w:r>
          </w:p>
        </w:tc>
        <w:tc>
          <w:tcPr>
            <w:tcW w:w="715" w:type="pct"/>
            <w:tcBorders>
              <w:top w:val="nil"/>
              <w:left w:val="nil"/>
              <w:bottom w:val="single" w:sz="4" w:space="0" w:color="FFFFFF"/>
              <w:right w:val="single" w:sz="4" w:space="0" w:color="FFFFFF"/>
            </w:tcBorders>
            <w:shd w:val="clear" w:color="000000" w:fill="D9D9D9"/>
            <w:vAlign w:val="center"/>
            <w:hideMark/>
          </w:tcPr>
          <w:p w14:paraId="5D1DD61E" w14:textId="77777777" w:rsidR="007A1501" w:rsidRPr="00626979" w:rsidRDefault="007A1501" w:rsidP="00AB512E">
            <w:pPr>
              <w:spacing w:before="20" w:after="20"/>
              <w:jc w:val="center"/>
              <w:rPr>
                <w:rFonts w:cs="Arial"/>
                <w:noProof w:val="0"/>
                <w:sz w:val="16"/>
                <w:szCs w:val="16"/>
                <w:lang w:val="en-US" w:eastAsia="en-US"/>
              </w:rPr>
            </w:pPr>
            <w:r>
              <w:t xml:space="preserve">{{ rm.limited_information_website }}</w:t>
            </w:r>
          </w:p>
        </w:tc>
        <w:tc>
          <w:tcPr>
            <w:tcW w:w="397" w:type="pct"/>
            <w:tcBorders>
              <w:top w:val="nil"/>
              <w:left w:val="nil"/>
              <w:bottom w:val="single" w:sz="4" w:space="0" w:color="FFFFFF"/>
              <w:right w:val="single" w:sz="4" w:space="0" w:color="FFFFFF"/>
            </w:tcBorders>
            <w:shd w:val="clear" w:color="000000" w:fill="D9D9D9"/>
            <w:noWrap/>
            <w:vAlign w:val="center"/>
            <w:hideMark/>
          </w:tcPr>
          <w:p w14:paraId="5CAC14B7" w14:textId="77777777" w:rsidR="007A1501" w:rsidRPr="00626979" w:rsidRDefault="007A1501" w:rsidP="00AB512E">
            <w:pPr>
              <w:spacing w:before="20" w:after="20"/>
              <w:jc w:val="center"/>
              <w:rPr>
                <w:rFonts w:cs="Arial"/>
                <w:noProof w:val="0"/>
                <w:sz w:val="16"/>
                <w:szCs w:val="16"/>
                <w:lang w:val="en-US" w:eastAsia="en-US"/>
              </w:rPr>
            </w:pPr>
            <w:r>
              <w:t xml:space="preserve">{{ rm.accepted }}</w:t>
            </w:r>
          </w:p>
        </w:tc>
      </w:tr>
      <w:tr>
        <w:tc>
          <w:p>
            <w:r>
              <w:t xml:space="preserve">{%tr endfor %}</w:t>
            </w:r>
          </w:p>
        </w:tc>
      </w:tr>
    </w:tbl>
    <w:p w14:paraId="3E738DD1" w14:textId="77777777" w:rsidR="00205212" w:rsidRPr="00626979" w:rsidRDefault="00205212" w:rsidP="00F2378B">
      <w:pPr>
        <w:rPr>
          <w:rFonts w:cs="Arial"/>
          <w:iCs/>
          <w:noProof w:val="0"/>
          <w:sz w:val="18"/>
          <w:szCs w:val="18"/>
          <w:lang w:val="en-US"/>
        </w:rPr>
      </w:pPr>
    </w:p>
    <w:p w14:paraId="72146FA0" w14:textId="77777777" w:rsidR="0039603A" w:rsidRPr="00626979" w:rsidRDefault="0039603A" w:rsidP="00A21B11">
      <w:pPr>
        <w:pStyle w:val="Heading1"/>
        <w:numPr>
          <w:ilvl w:val="0"/>
          <w:numId w:val="0"/>
        </w:numPr>
        <w:spacing w:after="120"/>
        <w:rPr>
          <w:b w:val="0"/>
          <w:bCs/>
          <w:noProof w:val="0"/>
          <w:color w:val="2E74B5"/>
          <w:szCs w:val="28"/>
          <w:lang w:val="en-US"/>
        </w:rPr>
        <w:sectPr w:rsidR="0039603A" w:rsidRPr="00626979" w:rsidSect="007A1501">
          <w:headerReference w:type="default" r:id="rId25"/>
          <w:pgSz w:w="16838" w:h="11906" w:orient="landscape"/>
          <w:pgMar w:top="1440" w:right="1440" w:bottom="1440" w:left="1440" w:header="709" w:footer="709" w:gutter="0"/>
          <w:cols w:space="708"/>
          <w:docGrid w:linePitch="360"/>
        </w:sectPr>
      </w:pPr>
      <w:bookmarkStart w:id="1254" w:name="_Toc20250234"/>
    </w:p>
    <w:p w14:paraId="150B5220" w14:textId="77777777" w:rsidR="0039603A" w:rsidRPr="00626979" w:rsidRDefault="0039603A" w:rsidP="0039603A">
      <w:pPr>
        <w:pStyle w:val="Heading1"/>
        <w:numPr>
          <w:ilvl w:val="0"/>
          <w:numId w:val="0"/>
        </w:numPr>
        <w:spacing w:after="120"/>
        <w:rPr>
          <w:noProof w:val="0"/>
        </w:rPr>
      </w:pPr>
      <w:bookmarkStart w:id="1255" w:name="_Toc215843395"/>
      <w:r w:rsidRPr="00626979">
        <w:rPr>
          <w:noProof w:val="0"/>
        </w:rPr>
        <w:lastRenderedPageBreak/>
        <w:t>APPENDIX 6: SALES CONTRACT WITH JHONLIN GROUP</w:t>
      </w:r>
      <w:r w:rsidR="004D5F7E" w:rsidRPr="00626979">
        <w:rPr>
          <w:rStyle w:val="FootnoteReference"/>
          <w:noProof w:val="0"/>
        </w:rPr>
        <w:footnoteReference w:id="10"/>
      </w:r>
      <w:bookmarkEnd w:id="1255"/>
    </w:p>
    <w:p w14:paraId="6E5A58FC" w14:textId="77777777" w:rsidR="0039603A" w:rsidRPr="00626979" w:rsidRDefault="004D5F7E" w:rsidP="0039603A">
      <w:r w:rsidRPr="00626979">
        <w:rPr>
          <w:lang w:val="en-US" w:eastAsia="en-US"/>
        </w:rPr>
        <w:drawing>
          <wp:inline distT="0" distB="0" distL="0" distR="0" wp14:anchorId="4A8A4FBE" wp14:editId="4A8A4FBF">
            <wp:extent cx="5652000" cy="8002899"/>
            <wp:effectExtent l="19050" t="0" r="585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srcRect/>
                    <a:stretch>
                      <a:fillRect/>
                    </a:stretch>
                  </pic:blipFill>
                  <pic:spPr bwMode="auto">
                    <a:xfrm>
                      <a:off x="0" y="0"/>
                      <a:ext cx="5652000" cy="8002899"/>
                    </a:xfrm>
                    <a:prstGeom prst="rect">
                      <a:avLst/>
                    </a:prstGeom>
                    <a:noFill/>
                    <a:ln w="9525">
                      <a:noFill/>
                      <a:miter lim="800000"/>
                      <a:headEnd/>
                      <a:tailEnd/>
                    </a:ln>
                  </pic:spPr>
                </pic:pic>
              </a:graphicData>
            </a:graphic>
          </wp:inline>
        </w:drawing>
      </w:r>
    </w:p>
    <w:p w14:paraId="1B14A0B4" w14:textId="77777777" w:rsidR="0039603A" w:rsidRPr="00626979" w:rsidRDefault="0039603A" w:rsidP="0039603A"/>
    <w:p w14:paraId="0165D543" w14:textId="77777777" w:rsidR="0039603A" w:rsidRPr="00626979" w:rsidRDefault="004D5F7E" w:rsidP="0039603A">
      <w:r w:rsidRPr="00626979">
        <w:rPr>
          <w:lang w:val="en-US" w:eastAsia="en-US"/>
        </w:rPr>
        <w:drawing>
          <wp:inline distT="0" distB="0" distL="0" distR="0" wp14:anchorId="4A8A4FC0" wp14:editId="4A8A4FC1">
            <wp:extent cx="5731510" cy="8029553"/>
            <wp:effectExtent l="19050" t="0" r="254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5731510" cy="8029553"/>
                    </a:xfrm>
                    <a:prstGeom prst="rect">
                      <a:avLst/>
                    </a:prstGeom>
                    <a:noFill/>
                    <a:ln w="9525">
                      <a:noFill/>
                      <a:miter lim="800000"/>
                      <a:headEnd/>
                      <a:tailEnd/>
                    </a:ln>
                  </pic:spPr>
                </pic:pic>
              </a:graphicData>
            </a:graphic>
          </wp:inline>
        </w:drawing>
      </w:r>
    </w:p>
    <w:p w14:paraId="3AB323D6" w14:textId="77777777" w:rsidR="007E58D5" w:rsidRPr="00626979" w:rsidRDefault="007E58D5">
      <w:pPr>
        <w:spacing w:before="0" w:after="0" w:line="240" w:lineRule="auto"/>
        <w:jc w:val="left"/>
      </w:pPr>
      <w:r w:rsidRPr="00626979">
        <w:br w:type="page"/>
      </w:r>
    </w:p>
    <w:p w14:paraId="0572A0F0" w14:textId="77777777" w:rsidR="007E58D5" w:rsidRPr="00626979" w:rsidRDefault="007E58D5" w:rsidP="007E58D5">
      <w:pPr>
        <w:pStyle w:val="Heading1"/>
        <w:numPr>
          <w:ilvl w:val="0"/>
          <w:numId w:val="0"/>
        </w:numPr>
        <w:spacing w:after="120"/>
        <w:ind w:hanging="5"/>
        <w:rPr>
          <w:noProof w:val="0"/>
        </w:rPr>
        <w:sectPr w:rsidR="007E58D5" w:rsidRPr="00626979" w:rsidSect="0039603A">
          <w:headerReference w:type="default" r:id="rId28"/>
          <w:pgSz w:w="11906" w:h="16838"/>
          <w:pgMar w:top="1440" w:right="1440" w:bottom="1440" w:left="1440" w:header="709" w:footer="709" w:gutter="0"/>
          <w:cols w:space="708"/>
          <w:docGrid w:linePitch="360"/>
        </w:sectPr>
      </w:pPr>
    </w:p>
    <w:p w14:paraId="1994CE1D" w14:textId="77777777" w:rsidR="007E58D5" w:rsidRPr="00626979" w:rsidRDefault="007E58D5" w:rsidP="007E58D5">
      <w:pPr>
        <w:pStyle w:val="Heading1"/>
        <w:numPr>
          <w:ilvl w:val="0"/>
          <w:numId w:val="0"/>
        </w:numPr>
        <w:spacing w:after="120"/>
        <w:ind w:hanging="5"/>
        <w:rPr>
          <w:noProof w:val="0"/>
        </w:rPr>
      </w:pPr>
      <w:bookmarkStart w:id="1256" w:name="_Toc215843396"/>
      <w:r w:rsidRPr="00626979">
        <w:rPr>
          <w:noProof w:val="0"/>
        </w:rPr>
        <w:lastRenderedPageBreak/>
        <w:t xml:space="preserve">APPENDIX 7: DETAILS OF AFFILIATED TRANSACTIONS </w:t>
      </w:r>
      <w:proofErr w:type="gramStart"/>
      <w:r w:rsidRPr="00626979">
        <w:rPr>
          <w:noProof w:val="0"/>
        </w:rPr>
        <w:t xml:space="preserve">{{ </w:t>
      </w:r>
      <w:proofErr w:type="spellStart"/>
      <w:r w:rsidRPr="00626979">
        <w:rPr>
          <w:noProof w:val="0"/>
        </w:rPr>
        <w:t>company</w:t>
      </w:r>
      <w:proofErr w:type="gramEnd"/>
      <w:r w:rsidRPr="00626979">
        <w:rPr>
          <w:noProof w:val="0"/>
        </w:rPr>
        <w:t>_</w:t>
      </w:r>
      <w:proofErr w:type="gramStart"/>
      <w:r w:rsidRPr="00626979">
        <w:rPr>
          <w:noProof w:val="0"/>
        </w:rPr>
        <w:t>short</w:t>
      </w:r>
      <w:proofErr w:type="spellEnd"/>
      <w:r w:rsidRPr="00626979">
        <w:rPr>
          <w:noProof w:val="0"/>
        </w:rPr>
        <w:t xml:space="preserve"> }</w:t>
      </w:r>
      <w:proofErr w:type="gramEnd"/>
      <w:r w:rsidRPr="00626979">
        <w:rPr>
          <w:noProof w:val="0"/>
        </w:rPr>
        <w:t>} IN 2024</w:t>
      </w:r>
      <w:bookmarkEnd w:id="1256"/>
    </w:p>
    <w:tbl>
      <w:tblPr>
        <w:tblW w:w="4962" w:type="pct"/>
        <w:tblInd w:w="108" w:type="dxa"/>
        <w:tblLook w:val="04A0" w:firstRow="1" w:lastRow="0" w:firstColumn="1" w:lastColumn="0" w:noHBand="0" w:noVBand="1"/>
      </w:tblPr>
      <w:tblGrid>
        <w:gridCol w:w="539"/>
        <w:gridCol w:w="2239"/>
        <w:gridCol w:w="1350"/>
        <w:gridCol w:w="1888"/>
        <w:gridCol w:w="1398"/>
        <w:gridCol w:w="2054"/>
        <w:gridCol w:w="1995"/>
        <w:gridCol w:w="1106"/>
        <w:gridCol w:w="1497"/>
      </w:tblGrid>
      <w:tr w:rsidR="00BA26B5" w:rsidRPr="00626979" w14:paraId="368CBD88" w14:textId="77777777" w:rsidTr="00D007A8">
        <w:trPr>
          <w:trHeight w:val="324"/>
          <w:tblHeader/>
        </w:trPr>
        <w:tc>
          <w:tcPr>
            <w:tcW w:w="192" w:type="pct"/>
            <w:vMerge w:val="restart"/>
            <w:tcBorders>
              <w:top w:val="single" w:sz="4" w:space="0" w:color="FFFFFF"/>
              <w:left w:val="single" w:sz="4" w:space="0" w:color="FFFFFF"/>
              <w:bottom w:val="single" w:sz="4" w:space="0" w:color="FFFFFF"/>
              <w:right w:val="single" w:sz="4" w:space="0" w:color="FFFFFF"/>
            </w:tcBorders>
            <w:shd w:val="clear" w:color="000000" w:fill="3F9C35"/>
            <w:noWrap/>
            <w:vAlign w:val="center"/>
            <w:hideMark/>
          </w:tcPr>
          <w:p w14:paraId="7CB3E77A" w14:textId="77777777" w:rsidR="007E58D5" w:rsidRPr="00626979" w:rsidRDefault="007E58D5" w:rsidP="00D007A8">
            <w:pPr>
              <w:spacing w:before="60" w:after="60"/>
              <w:jc w:val="center"/>
              <w:rPr>
                <w:rFonts w:cs="Arial"/>
                <w:b/>
                <w:bCs/>
                <w:noProof w:val="0"/>
                <w:color w:val="FFFFFF"/>
                <w:lang w:val="en-US" w:eastAsia="en-US"/>
              </w:rPr>
            </w:pPr>
            <w:r w:rsidRPr="00626979">
              <w:rPr>
                <w:rFonts w:cs="Arial"/>
                <w:b/>
                <w:bCs/>
                <w:noProof w:val="0"/>
                <w:color w:val="FFFFFF"/>
                <w:lang w:val="en-US" w:eastAsia="en-US"/>
              </w:rPr>
              <w:t>No.</w:t>
            </w:r>
          </w:p>
        </w:tc>
        <w:tc>
          <w:tcPr>
            <w:tcW w:w="796"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1CC43553" w14:textId="77777777" w:rsidR="007E58D5" w:rsidRPr="00626979" w:rsidRDefault="007E58D5" w:rsidP="00D007A8">
            <w:pPr>
              <w:spacing w:before="60" w:after="60"/>
              <w:jc w:val="center"/>
              <w:rPr>
                <w:rFonts w:cs="Arial"/>
                <w:b/>
                <w:bCs/>
                <w:color w:val="FFFFFF"/>
                <w:lang w:val="en-US" w:eastAsia="en-US"/>
              </w:rPr>
            </w:pPr>
            <w:r w:rsidRPr="00626979">
              <w:rPr>
                <w:rFonts w:cs="Arial"/>
                <w:b/>
                <w:bCs/>
                <w:color w:val="FFFFFF"/>
                <w:lang w:val="en-US" w:eastAsia="en-US"/>
              </w:rPr>
              <w:t>Affiliated Parties</w:t>
            </w:r>
          </w:p>
        </w:tc>
        <w:tc>
          <w:tcPr>
            <w:tcW w:w="480"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2E3E6A53" w14:textId="77777777" w:rsidR="007E58D5" w:rsidRPr="00626979" w:rsidRDefault="007E58D5" w:rsidP="00D007A8">
            <w:pPr>
              <w:spacing w:before="60" w:after="60"/>
              <w:jc w:val="center"/>
              <w:rPr>
                <w:rFonts w:cs="Arial"/>
                <w:b/>
                <w:bCs/>
                <w:color w:val="FFFFFF"/>
                <w:lang w:val="en-US" w:eastAsia="en-US"/>
              </w:rPr>
            </w:pPr>
            <w:r w:rsidRPr="00626979">
              <w:rPr>
                <w:rFonts w:cs="Arial"/>
                <w:b/>
                <w:bCs/>
                <w:color w:val="FFFFFF"/>
                <w:lang w:val="en-US" w:eastAsia="en-US"/>
              </w:rPr>
              <w:t>Jurisdiction</w:t>
            </w:r>
          </w:p>
        </w:tc>
        <w:tc>
          <w:tcPr>
            <w:tcW w:w="671"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2B81BC55" w14:textId="77777777" w:rsidR="007E58D5" w:rsidRPr="00626979" w:rsidRDefault="007E58D5" w:rsidP="00D007A8">
            <w:pPr>
              <w:spacing w:before="60" w:after="60"/>
              <w:jc w:val="center"/>
              <w:rPr>
                <w:rFonts w:cs="Arial"/>
                <w:b/>
                <w:bCs/>
                <w:color w:val="FFFFFF"/>
                <w:lang w:val="id-ID" w:eastAsia="en-US"/>
              </w:rPr>
            </w:pPr>
            <w:r w:rsidRPr="00626979">
              <w:rPr>
                <w:rFonts w:cs="Arial"/>
                <w:b/>
                <w:bCs/>
                <w:color w:val="FFFFFF"/>
                <w:lang w:val="id-ID" w:eastAsia="en-US"/>
              </w:rPr>
              <w:t>Form of Affiliation</w:t>
            </w:r>
          </w:p>
        </w:tc>
        <w:tc>
          <w:tcPr>
            <w:tcW w:w="497"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2B22DBFA" w14:textId="77777777" w:rsidR="007E58D5" w:rsidRPr="00626979" w:rsidRDefault="007E58D5" w:rsidP="00D007A8">
            <w:pPr>
              <w:spacing w:before="60" w:after="60"/>
              <w:jc w:val="center"/>
              <w:rPr>
                <w:rFonts w:cs="Arial"/>
                <w:b/>
                <w:bCs/>
                <w:color w:val="FFFFFF"/>
                <w:lang w:val="en-US" w:eastAsia="en-US"/>
              </w:rPr>
            </w:pPr>
            <w:r w:rsidRPr="00626979">
              <w:rPr>
                <w:rFonts w:cs="Arial"/>
                <w:b/>
                <w:bCs/>
                <w:color w:val="FFFFFF"/>
                <w:lang w:val="en-US" w:eastAsia="en-US"/>
              </w:rPr>
              <w:t>Type of Transaction</w:t>
            </w:r>
          </w:p>
        </w:tc>
        <w:tc>
          <w:tcPr>
            <w:tcW w:w="730"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735DCA27" w14:textId="77777777" w:rsidR="007E58D5" w:rsidRPr="00626979" w:rsidRDefault="007E58D5" w:rsidP="00D007A8">
            <w:pPr>
              <w:spacing w:before="60" w:after="60"/>
              <w:jc w:val="center"/>
              <w:rPr>
                <w:rFonts w:cs="Arial"/>
                <w:b/>
                <w:color w:val="FFFFFF"/>
                <w:lang w:val="en-ID" w:eastAsia="en-US"/>
              </w:rPr>
            </w:pPr>
            <w:r w:rsidRPr="00626979">
              <w:rPr>
                <w:rFonts w:cs="Arial"/>
                <w:b/>
                <w:color w:val="FFFFFF"/>
                <w:lang w:val="en-ID" w:eastAsia="en-US"/>
              </w:rPr>
              <w:t>Type of Product</w:t>
            </w:r>
          </w:p>
        </w:tc>
        <w:tc>
          <w:tcPr>
            <w:tcW w:w="709"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70212D2E" w14:textId="77777777" w:rsidR="007E58D5" w:rsidRPr="00626979" w:rsidRDefault="007E58D5" w:rsidP="00D007A8">
            <w:pPr>
              <w:spacing w:before="60" w:after="60"/>
              <w:jc w:val="center"/>
              <w:rPr>
                <w:rFonts w:cs="Arial"/>
                <w:b/>
                <w:bCs/>
                <w:color w:val="FFFFFF"/>
                <w:lang w:val="id-ID" w:eastAsia="en-US"/>
              </w:rPr>
            </w:pPr>
            <w:r w:rsidRPr="00626979">
              <w:rPr>
                <w:rFonts w:cs="Arial"/>
                <w:b/>
                <w:bCs/>
                <w:color w:val="FFFFFF"/>
                <w:lang w:val="en-US" w:eastAsia="en-US"/>
              </w:rPr>
              <w:t>Amount</w:t>
            </w:r>
            <w:r w:rsidRPr="00626979">
              <w:rPr>
                <w:rFonts w:cs="Arial"/>
                <w:b/>
                <w:bCs/>
                <w:color w:val="FFFFFF"/>
                <w:lang w:val="id-ID" w:eastAsia="en-US"/>
              </w:rPr>
              <w:br/>
              <w:t>(</w:t>
            </w:r>
            <w:r w:rsidRPr="00626979">
              <w:rPr>
                <w:rFonts w:cs="Arial"/>
                <w:b/>
                <w:bCs/>
                <w:color w:val="FFFFFF"/>
                <w:lang w:val="en-US" w:eastAsia="en-US"/>
              </w:rPr>
              <w:t>in IDR</w:t>
            </w:r>
            <w:r w:rsidRPr="00626979">
              <w:rPr>
                <w:rFonts w:cs="Arial"/>
                <w:b/>
                <w:bCs/>
                <w:color w:val="FFFFFF"/>
                <w:lang w:val="id-ID" w:eastAsia="en-US"/>
              </w:rPr>
              <w:t>)</w:t>
            </w:r>
          </w:p>
        </w:tc>
        <w:tc>
          <w:tcPr>
            <w:tcW w:w="393"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3CF3705" w14:textId="77777777" w:rsidR="007E58D5" w:rsidRPr="00626979" w:rsidRDefault="00BA26B5" w:rsidP="00D007A8">
            <w:pPr>
              <w:spacing w:before="60" w:after="60"/>
              <w:jc w:val="center"/>
              <w:rPr>
                <w:rFonts w:cs="Arial"/>
                <w:b/>
                <w:bCs/>
                <w:noProof w:val="0"/>
                <w:color w:val="FFFFFF"/>
                <w:lang w:val="en-US" w:eastAsia="en-US"/>
              </w:rPr>
            </w:pPr>
            <w:r w:rsidRPr="00626979">
              <w:rPr>
                <w:rFonts w:cs="Arial"/>
                <w:b/>
                <w:bCs/>
                <w:noProof w:val="0"/>
                <w:color w:val="FFFFFF"/>
                <w:lang w:val="en-US" w:eastAsia="en-US"/>
              </w:rPr>
              <w:t>Quantity</w:t>
            </w:r>
          </w:p>
        </w:tc>
        <w:tc>
          <w:tcPr>
            <w:tcW w:w="532"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7F7E97A6" w14:textId="77777777" w:rsidR="007E58D5" w:rsidRPr="00626979" w:rsidRDefault="00BA26B5" w:rsidP="00D007A8">
            <w:pPr>
              <w:spacing w:before="60" w:after="60"/>
              <w:jc w:val="center"/>
              <w:rPr>
                <w:rFonts w:cs="Arial"/>
                <w:b/>
                <w:bCs/>
                <w:noProof w:val="0"/>
                <w:color w:val="FFFFFF"/>
                <w:lang w:val="en-US" w:eastAsia="en-US"/>
              </w:rPr>
            </w:pPr>
            <w:r w:rsidRPr="00626979">
              <w:rPr>
                <w:rFonts w:cs="Arial"/>
                <w:b/>
                <w:bCs/>
                <w:noProof w:val="0"/>
                <w:color w:val="FFFFFF"/>
                <w:lang w:val="en-US" w:eastAsia="en-US"/>
              </w:rPr>
              <w:t>Price Per Unit</w:t>
            </w:r>
            <w:r w:rsidR="007E58D5" w:rsidRPr="00626979">
              <w:rPr>
                <w:rFonts w:cs="Arial"/>
                <w:b/>
                <w:bCs/>
                <w:noProof w:val="0"/>
                <w:color w:val="FFFFFF"/>
                <w:lang w:val="en-US" w:eastAsia="en-US"/>
              </w:rPr>
              <w:t>*</w:t>
            </w:r>
            <w:r w:rsidR="007E58D5" w:rsidRPr="00626979">
              <w:rPr>
                <w:rFonts w:cs="Arial"/>
                <w:b/>
                <w:bCs/>
                <w:noProof w:val="0"/>
                <w:color w:val="FFFFFF"/>
                <w:lang w:val="en-US" w:eastAsia="en-US"/>
              </w:rPr>
              <w:br/>
              <w:t>(</w:t>
            </w:r>
            <w:r w:rsidRPr="00626979">
              <w:rPr>
                <w:rFonts w:cs="Arial"/>
                <w:b/>
                <w:bCs/>
                <w:noProof w:val="0"/>
                <w:color w:val="FFFFFF"/>
                <w:lang w:val="en-US" w:eastAsia="en-US"/>
              </w:rPr>
              <w:t>in</w:t>
            </w:r>
            <w:r w:rsidR="007E58D5" w:rsidRPr="00626979">
              <w:rPr>
                <w:rFonts w:cs="Arial"/>
                <w:b/>
                <w:bCs/>
                <w:noProof w:val="0"/>
                <w:color w:val="FFFFFF"/>
                <w:lang w:val="en-US" w:eastAsia="en-US"/>
              </w:rPr>
              <w:t xml:space="preserve"> </w:t>
            </w:r>
            <w:r w:rsidRPr="00626979">
              <w:rPr>
                <w:rFonts w:cs="Arial"/>
                <w:b/>
                <w:bCs/>
                <w:noProof w:val="0"/>
                <w:color w:val="FFFFFF"/>
                <w:lang w:val="en-US" w:eastAsia="en-US"/>
              </w:rPr>
              <w:t>IDR</w:t>
            </w:r>
            <w:r w:rsidR="007E58D5" w:rsidRPr="00626979">
              <w:rPr>
                <w:rFonts w:cs="Arial"/>
                <w:b/>
                <w:bCs/>
                <w:noProof w:val="0"/>
                <w:color w:val="FFFFFF"/>
                <w:lang w:val="en-US" w:eastAsia="en-US"/>
              </w:rPr>
              <w:t>)</w:t>
            </w:r>
          </w:p>
        </w:tc>
      </w:tr>
      <w:tr w:rsidR="00BA26B5" w:rsidRPr="00626979" w14:paraId="7FAA9545" w14:textId="77777777" w:rsidTr="00D007A8">
        <w:trPr>
          <w:trHeight w:val="384"/>
          <w:tblHeader/>
        </w:trPr>
        <w:tc>
          <w:tcPr>
            <w:tcW w:w="192" w:type="pct"/>
            <w:vMerge/>
            <w:tcBorders>
              <w:top w:val="single" w:sz="4" w:space="0" w:color="FFFFFF"/>
              <w:left w:val="single" w:sz="4" w:space="0" w:color="FFFFFF"/>
              <w:bottom w:val="single" w:sz="4" w:space="0" w:color="FFFFFF"/>
              <w:right w:val="single" w:sz="4" w:space="0" w:color="FFFFFF"/>
            </w:tcBorders>
            <w:vAlign w:val="center"/>
            <w:hideMark/>
          </w:tcPr>
          <w:p w14:paraId="504FD88E" w14:textId="77777777" w:rsidR="007E58D5" w:rsidRPr="00626979" w:rsidRDefault="007E58D5" w:rsidP="00D007A8">
            <w:pPr>
              <w:spacing w:before="60" w:after="60"/>
              <w:jc w:val="left"/>
              <w:rPr>
                <w:rFonts w:cs="Arial"/>
                <w:b/>
                <w:bCs/>
                <w:noProof w:val="0"/>
                <w:color w:val="FFFFFF"/>
                <w:lang w:val="en-US" w:eastAsia="en-US"/>
              </w:rPr>
            </w:pPr>
          </w:p>
        </w:tc>
        <w:tc>
          <w:tcPr>
            <w:tcW w:w="796" w:type="pct"/>
            <w:vMerge/>
            <w:tcBorders>
              <w:top w:val="single" w:sz="4" w:space="0" w:color="FFFFFF"/>
              <w:left w:val="single" w:sz="4" w:space="0" w:color="FFFFFF"/>
              <w:bottom w:val="single" w:sz="4" w:space="0" w:color="FFFFFF"/>
              <w:right w:val="single" w:sz="4" w:space="0" w:color="FFFFFF"/>
            </w:tcBorders>
            <w:vAlign w:val="center"/>
            <w:hideMark/>
          </w:tcPr>
          <w:p w14:paraId="2233AABC" w14:textId="77777777" w:rsidR="007E58D5" w:rsidRPr="00626979" w:rsidRDefault="007E58D5" w:rsidP="00D007A8">
            <w:pPr>
              <w:spacing w:before="60" w:after="60"/>
              <w:jc w:val="left"/>
              <w:rPr>
                <w:rFonts w:cs="Arial"/>
                <w:b/>
                <w:bCs/>
                <w:noProof w:val="0"/>
                <w:color w:val="FFFFFF"/>
                <w:lang w:val="en-US" w:eastAsia="en-US"/>
              </w:rPr>
            </w:pPr>
          </w:p>
        </w:tc>
        <w:tc>
          <w:tcPr>
            <w:tcW w:w="480" w:type="pct"/>
            <w:vMerge/>
            <w:tcBorders>
              <w:top w:val="single" w:sz="4" w:space="0" w:color="FFFFFF"/>
              <w:left w:val="single" w:sz="4" w:space="0" w:color="FFFFFF"/>
              <w:bottom w:val="single" w:sz="4" w:space="0" w:color="FFFFFF"/>
              <w:right w:val="single" w:sz="4" w:space="0" w:color="FFFFFF"/>
            </w:tcBorders>
            <w:vAlign w:val="center"/>
            <w:hideMark/>
          </w:tcPr>
          <w:p w14:paraId="3329BE65" w14:textId="77777777" w:rsidR="007E58D5" w:rsidRPr="00626979" w:rsidRDefault="007E58D5" w:rsidP="00D007A8">
            <w:pPr>
              <w:spacing w:before="60" w:after="60"/>
              <w:jc w:val="left"/>
              <w:rPr>
                <w:rFonts w:cs="Arial"/>
                <w:b/>
                <w:bCs/>
                <w:noProof w:val="0"/>
                <w:color w:val="FFFFFF"/>
                <w:lang w:val="en-US" w:eastAsia="en-US"/>
              </w:rPr>
            </w:pPr>
          </w:p>
        </w:tc>
        <w:tc>
          <w:tcPr>
            <w:tcW w:w="671" w:type="pct"/>
            <w:vMerge/>
            <w:tcBorders>
              <w:top w:val="single" w:sz="4" w:space="0" w:color="FFFFFF"/>
              <w:left w:val="single" w:sz="4" w:space="0" w:color="FFFFFF"/>
              <w:bottom w:val="single" w:sz="4" w:space="0" w:color="FFFFFF"/>
              <w:right w:val="single" w:sz="4" w:space="0" w:color="FFFFFF"/>
            </w:tcBorders>
            <w:vAlign w:val="center"/>
            <w:hideMark/>
          </w:tcPr>
          <w:p w14:paraId="637A0932" w14:textId="77777777" w:rsidR="007E58D5" w:rsidRPr="00626979" w:rsidRDefault="007E58D5" w:rsidP="00D007A8">
            <w:pPr>
              <w:spacing w:before="60" w:after="60"/>
              <w:jc w:val="left"/>
              <w:rPr>
                <w:rFonts w:cs="Arial"/>
                <w:b/>
                <w:bCs/>
                <w:noProof w:val="0"/>
                <w:color w:val="FFFFFF"/>
                <w:lang w:val="en-US" w:eastAsia="en-US"/>
              </w:rPr>
            </w:pPr>
          </w:p>
        </w:tc>
        <w:tc>
          <w:tcPr>
            <w:tcW w:w="497" w:type="pct"/>
            <w:vMerge/>
            <w:tcBorders>
              <w:top w:val="single" w:sz="4" w:space="0" w:color="FFFFFF"/>
              <w:left w:val="single" w:sz="4" w:space="0" w:color="FFFFFF"/>
              <w:bottom w:val="single" w:sz="4" w:space="0" w:color="FFFFFF"/>
              <w:right w:val="single" w:sz="4" w:space="0" w:color="FFFFFF"/>
            </w:tcBorders>
            <w:vAlign w:val="center"/>
            <w:hideMark/>
          </w:tcPr>
          <w:p w14:paraId="5BBFC191" w14:textId="77777777" w:rsidR="007E58D5" w:rsidRPr="00626979" w:rsidRDefault="007E58D5" w:rsidP="00D007A8">
            <w:pPr>
              <w:spacing w:before="60" w:after="60"/>
              <w:jc w:val="left"/>
              <w:rPr>
                <w:rFonts w:cs="Arial"/>
                <w:b/>
                <w:bCs/>
                <w:noProof w:val="0"/>
                <w:color w:val="FFFFFF"/>
                <w:lang w:val="en-US" w:eastAsia="en-US"/>
              </w:rPr>
            </w:pPr>
          </w:p>
        </w:tc>
        <w:tc>
          <w:tcPr>
            <w:tcW w:w="730" w:type="pct"/>
            <w:vMerge/>
            <w:tcBorders>
              <w:top w:val="single" w:sz="4" w:space="0" w:color="FFFFFF"/>
              <w:left w:val="single" w:sz="4" w:space="0" w:color="FFFFFF"/>
              <w:bottom w:val="single" w:sz="4" w:space="0" w:color="FFFFFF"/>
              <w:right w:val="single" w:sz="4" w:space="0" w:color="FFFFFF"/>
            </w:tcBorders>
            <w:vAlign w:val="center"/>
            <w:hideMark/>
          </w:tcPr>
          <w:p w14:paraId="6671C1EC" w14:textId="77777777" w:rsidR="007E58D5" w:rsidRPr="00626979" w:rsidRDefault="007E58D5" w:rsidP="00D007A8">
            <w:pPr>
              <w:spacing w:before="60" w:after="60"/>
              <w:jc w:val="left"/>
              <w:rPr>
                <w:rFonts w:cs="Arial"/>
                <w:b/>
                <w:bCs/>
                <w:noProof w:val="0"/>
                <w:color w:val="FFFFFF"/>
                <w:lang w:val="en-US" w:eastAsia="en-US"/>
              </w:rPr>
            </w:pPr>
          </w:p>
        </w:tc>
        <w:tc>
          <w:tcPr>
            <w:tcW w:w="709" w:type="pct"/>
            <w:vMerge/>
            <w:tcBorders>
              <w:top w:val="single" w:sz="4" w:space="0" w:color="FFFFFF"/>
              <w:left w:val="single" w:sz="4" w:space="0" w:color="FFFFFF"/>
              <w:bottom w:val="single" w:sz="4" w:space="0" w:color="FFFFFF"/>
              <w:right w:val="single" w:sz="4" w:space="0" w:color="FFFFFF"/>
            </w:tcBorders>
            <w:vAlign w:val="center"/>
            <w:hideMark/>
          </w:tcPr>
          <w:p w14:paraId="35296A4E" w14:textId="77777777" w:rsidR="007E58D5" w:rsidRPr="00626979" w:rsidRDefault="007E58D5" w:rsidP="00D007A8">
            <w:pPr>
              <w:spacing w:before="60" w:after="60"/>
              <w:jc w:val="left"/>
              <w:rPr>
                <w:rFonts w:cs="Arial"/>
                <w:b/>
                <w:bCs/>
                <w:noProof w:val="0"/>
                <w:color w:val="FFFFFF"/>
                <w:lang w:val="en-US" w:eastAsia="en-US"/>
              </w:rPr>
            </w:pPr>
          </w:p>
        </w:tc>
        <w:tc>
          <w:tcPr>
            <w:tcW w:w="393" w:type="pct"/>
            <w:vMerge/>
            <w:tcBorders>
              <w:top w:val="single" w:sz="4" w:space="0" w:color="FFFFFF"/>
              <w:left w:val="single" w:sz="4" w:space="0" w:color="FFFFFF"/>
              <w:bottom w:val="single" w:sz="4" w:space="0" w:color="FFFFFF"/>
              <w:right w:val="single" w:sz="4" w:space="0" w:color="FFFFFF"/>
            </w:tcBorders>
            <w:vAlign w:val="center"/>
            <w:hideMark/>
          </w:tcPr>
          <w:p w14:paraId="10DFF793" w14:textId="77777777" w:rsidR="007E58D5" w:rsidRPr="00626979" w:rsidRDefault="007E58D5" w:rsidP="00D007A8">
            <w:pPr>
              <w:spacing w:before="60" w:after="60"/>
              <w:jc w:val="left"/>
              <w:rPr>
                <w:rFonts w:cs="Arial"/>
                <w:b/>
                <w:bCs/>
                <w:noProof w:val="0"/>
                <w:color w:val="FFFFFF"/>
                <w:lang w:val="en-US" w:eastAsia="en-US"/>
              </w:rPr>
            </w:pPr>
          </w:p>
        </w:tc>
        <w:tc>
          <w:tcPr>
            <w:tcW w:w="532" w:type="pct"/>
            <w:vMerge/>
            <w:tcBorders>
              <w:top w:val="single" w:sz="4" w:space="0" w:color="FFFFFF"/>
              <w:left w:val="single" w:sz="4" w:space="0" w:color="FFFFFF"/>
              <w:bottom w:val="single" w:sz="4" w:space="0" w:color="FFFFFF"/>
              <w:right w:val="single" w:sz="4" w:space="0" w:color="FFFFFF"/>
            </w:tcBorders>
            <w:vAlign w:val="center"/>
            <w:hideMark/>
          </w:tcPr>
          <w:p w14:paraId="7B296F95" w14:textId="77777777" w:rsidR="007E58D5" w:rsidRPr="00626979" w:rsidRDefault="007E58D5" w:rsidP="00D007A8">
            <w:pPr>
              <w:spacing w:before="60" w:after="60"/>
              <w:jc w:val="left"/>
              <w:rPr>
                <w:rFonts w:cs="Arial"/>
                <w:b/>
                <w:bCs/>
                <w:noProof w:val="0"/>
                <w:color w:val="FFFFFF"/>
                <w:lang w:val="en-US" w:eastAsia="en-US"/>
              </w:rPr>
            </w:pPr>
          </w:p>
        </w:tc>
      </w:tr>
      <w:tr w:rsidR="00D007A8" w:rsidRPr="00626979" w14:paraId="4CAD4FF8"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4E2D78DE"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1</w:t>
            </w:r>
          </w:p>
        </w:tc>
        <w:tc>
          <w:tcPr>
            <w:tcW w:w="796" w:type="pct"/>
            <w:tcBorders>
              <w:top w:val="nil"/>
              <w:left w:val="nil"/>
              <w:bottom w:val="single" w:sz="4" w:space="0" w:color="FFFFFF"/>
              <w:right w:val="single" w:sz="4" w:space="0" w:color="FFFFFF"/>
            </w:tcBorders>
            <w:shd w:val="clear" w:color="000000" w:fill="009CDE"/>
            <w:vAlign w:val="center"/>
            <w:hideMark/>
          </w:tcPr>
          <w:p w14:paraId="4182BFC7"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Sany Capital Singapore Pte. Ltd</w:t>
            </w:r>
          </w:p>
        </w:tc>
        <w:tc>
          <w:tcPr>
            <w:tcW w:w="480" w:type="pct"/>
            <w:tcBorders>
              <w:top w:val="nil"/>
              <w:left w:val="nil"/>
              <w:bottom w:val="single" w:sz="4" w:space="0" w:color="FFFFFF"/>
              <w:right w:val="single" w:sz="4" w:space="0" w:color="FFFFFF"/>
            </w:tcBorders>
            <w:shd w:val="clear" w:color="000000" w:fill="D8D8D8"/>
            <w:vAlign w:val="center"/>
            <w:hideMark/>
          </w:tcPr>
          <w:p w14:paraId="50041B0C" w14:textId="77777777" w:rsidR="00D007A8" w:rsidRPr="00626979" w:rsidRDefault="00D007A8" w:rsidP="00D007A8">
            <w:pPr>
              <w:spacing w:before="60" w:after="60"/>
              <w:jc w:val="center"/>
              <w:rPr>
                <w:rFonts w:cs="Arial"/>
                <w:lang w:val="id-ID"/>
              </w:rPr>
            </w:pPr>
            <w:r w:rsidRPr="00626979">
              <w:rPr>
                <w:rFonts w:cs="Arial"/>
                <w:lang w:val="en-US"/>
              </w:rPr>
              <w:t>Singapore</w:t>
            </w:r>
          </w:p>
        </w:tc>
        <w:tc>
          <w:tcPr>
            <w:tcW w:w="671" w:type="pct"/>
            <w:tcBorders>
              <w:top w:val="nil"/>
              <w:left w:val="nil"/>
              <w:bottom w:val="single" w:sz="4" w:space="0" w:color="FFFFFF"/>
              <w:right w:val="single" w:sz="4" w:space="0" w:color="FFFFFF"/>
            </w:tcBorders>
            <w:shd w:val="clear" w:color="000000" w:fill="D8D8D8"/>
            <w:vAlign w:val="center"/>
            <w:hideMark/>
          </w:tcPr>
          <w:p w14:paraId="488E6876"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nil"/>
              <w:bottom w:val="single" w:sz="4" w:space="0" w:color="FFFFFF"/>
              <w:right w:val="single" w:sz="4" w:space="0" w:color="FFFFFF"/>
            </w:tcBorders>
            <w:shd w:val="clear" w:color="000000" w:fill="D8D8D8"/>
            <w:vAlign w:val="center"/>
            <w:hideMark/>
          </w:tcPr>
          <w:p w14:paraId="1A4A4D30" w14:textId="77777777" w:rsidR="00D007A8" w:rsidRPr="00626979" w:rsidRDefault="00D007A8" w:rsidP="00D007A8">
            <w:pPr>
              <w:spacing w:before="60" w:after="60"/>
              <w:jc w:val="center"/>
              <w:rPr>
                <w:rFonts w:cs="Arial"/>
                <w:color w:val="000000"/>
                <w:lang w:val="en-US" w:eastAsia="en-US"/>
              </w:rPr>
            </w:pPr>
            <w:r w:rsidRPr="00626979">
              <w:rPr>
                <w:rFonts w:cs="Arial"/>
                <w:color w:val="000000"/>
                <w:lang w:val="en-US" w:eastAsia="en-US"/>
              </w:rPr>
              <w:t>Purchase</w:t>
            </w:r>
          </w:p>
        </w:tc>
        <w:tc>
          <w:tcPr>
            <w:tcW w:w="730" w:type="pct"/>
            <w:tcBorders>
              <w:top w:val="nil"/>
              <w:left w:val="nil"/>
              <w:bottom w:val="single" w:sz="4" w:space="0" w:color="FFFFFF"/>
              <w:right w:val="single" w:sz="4" w:space="0" w:color="FFFFFF"/>
            </w:tcBorders>
            <w:shd w:val="clear" w:color="000000" w:fill="D8D8D8"/>
            <w:vAlign w:val="center"/>
            <w:hideMark/>
          </w:tcPr>
          <w:p w14:paraId="2F7FE781" w14:textId="77777777" w:rsidR="00D007A8" w:rsidRPr="00626979" w:rsidRDefault="00D007A8" w:rsidP="00D007A8">
            <w:pPr>
              <w:spacing w:before="60" w:after="60"/>
              <w:ind w:left="104" w:right="142"/>
              <w:rPr>
                <w:rFonts w:cs="Arial"/>
                <w:lang w:val="id-ID"/>
              </w:rPr>
            </w:pPr>
            <w:r w:rsidRPr="00626979">
              <w:rPr>
                <w:rFonts w:cs="Arial"/>
                <w:lang w:val="id-ID"/>
              </w:rPr>
              <w:t>Small to medium-sized heavy equipment</w:t>
            </w:r>
          </w:p>
        </w:tc>
        <w:tc>
          <w:tcPr>
            <w:tcW w:w="709" w:type="pct"/>
            <w:tcBorders>
              <w:top w:val="nil"/>
              <w:left w:val="nil"/>
              <w:bottom w:val="single" w:sz="4" w:space="0" w:color="FFFFFF"/>
              <w:right w:val="single" w:sz="4" w:space="0" w:color="FFFFFF"/>
            </w:tcBorders>
            <w:shd w:val="clear" w:color="000000" w:fill="D8D8D8"/>
            <w:vAlign w:val="center"/>
            <w:hideMark/>
          </w:tcPr>
          <w:p w14:paraId="58E11B20" w14:textId="77777777" w:rsidR="00D007A8" w:rsidRPr="00626979" w:rsidRDefault="00D007A8" w:rsidP="00D007A8">
            <w:pPr>
              <w:spacing w:before="60" w:after="60"/>
              <w:ind w:right="110"/>
              <w:jc w:val="right"/>
              <w:rPr>
                <w:rFonts w:cs="Arial"/>
                <w:lang w:val="id-ID"/>
              </w:rPr>
            </w:pPr>
            <w:r w:rsidRPr="00626979">
              <w:rPr>
                <w:rFonts w:cs="Arial"/>
                <w:color w:val="000000"/>
              </w:rPr>
              <w:t xml:space="preserve">74,860,345,422 </w:t>
            </w:r>
          </w:p>
        </w:tc>
        <w:tc>
          <w:tcPr>
            <w:tcW w:w="393" w:type="pct"/>
            <w:tcBorders>
              <w:top w:val="nil"/>
              <w:left w:val="nil"/>
              <w:bottom w:val="single" w:sz="4" w:space="0" w:color="FFFFFF"/>
              <w:right w:val="single" w:sz="4" w:space="0" w:color="FFFFFF"/>
            </w:tcBorders>
            <w:shd w:val="clear" w:color="000000" w:fill="D8D8D8"/>
            <w:vAlign w:val="center"/>
            <w:hideMark/>
          </w:tcPr>
          <w:p w14:paraId="4EDA7D9B"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147</w:t>
            </w:r>
          </w:p>
        </w:tc>
        <w:tc>
          <w:tcPr>
            <w:tcW w:w="532" w:type="pct"/>
            <w:tcBorders>
              <w:top w:val="nil"/>
              <w:left w:val="nil"/>
              <w:bottom w:val="single" w:sz="4" w:space="0" w:color="FFFFFF"/>
              <w:right w:val="single" w:sz="4" w:space="0" w:color="FFFFFF"/>
            </w:tcBorders>
            <w:shd w:val="clear" w:color="000000" w:fill="D8D8D8"/>
            <w:vAlign w:val="center"/>
            <w:hideMark/>
          </w:tcPr>
          <w:p w14:paraId="2F117B20"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509,254,050</w:t>
            </w:r>
          </w:p>
        </w:tc>
      </w:tr>
      <w:tr w:rsidR="00D007A8" w:rsidRPr="00626979" w14:paraId="02A3286D"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2FE1B2AA"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2</w:t>
            </w:r>
          </w:p>
        </w:tc>
        <w:tc>
          <w:tcPr>
            <w:tcW w:w="796" w:type="pct"/>
            <w:tcBorders>
              <w:top w:val="nil"/>
              <w:left w:val="single" w:sz="4" w:space="0" w:color="FFFFFF"/>
              <w:bottom w:val="single" w:sz="4" w:space="0" w:color="FFFFFF"/>
              <w:right w:val="single" w:sz="4" w:space="0" w:color="FFFFFF"/>
            </w:tcBorders>
            <w:shd w:val="clear" w:color="000000" w:fill="009CDE"/>
            <w:vAlign w:val="center"/>
            <w:hideMark/>
          </w:tcPr>
          <w:p w14:paraId="008FE7DF"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Sany Automobile Manufacturing Co., Ltd</w:t>
            </w:r>
          </w:p>
        </w:tc>
        <w:tc>
          <w:tcPr>
            <w:tcW w:w="480" w:type="pct"/>
            <w:tcBorders>
              <w:top w:val="nil"/>
              <w:left w:val="single" w:sz="4" w:space="0" w:color="FFFFFF"/>
              <w:bottom w:val="single" w:sz="4" w:space="0" w:color="FFFFFF"/>
              <w:right w:val="single" w:sz="4" w:space="0" w:color="FFFFFF"/>
            </w:tcBorders>
            <w:shd w:val="clear" w:color="000000" w:fill="D8D8D8"/>
            <w:vAlign w:val="center"/>
            <w:hideMark/>
          </w:tcPr>
          <w:p w14:paraId="2BBF0DC3" w14:textId="77777777" w:rsidR="00D007A8" w:rsidRPr="00626979" w:rsidRDefault="00D007A8" w:rsidP="00D007A8">
            <w:pPr>
              <w:spacing w:before="60" w:after="60"/>
              <w:jc w:val="center"/>
              <w:rPr>
                <w:rFonts w:cs="Arial"/>
                <w:lang w:val="id-ID"/>
              </w:rPr>
            </w:pPr>
            <w:r w:rsidRPr="00626979">
              <w:rPr>
                <w:rFonts w:cs="Arial"/>
                <w:lang w:val="id-ID"/>
              </w:rPr>
              <w:t>China</w:t>
            </w:r>
          </w:p>
        </w:tc>
        <w:tc>
          <w:tcPr>
            <w:tcW w:w="671" w:type="pct"/>
            <w:tcBorders>
              <w:top w:val="nil"/>
              <w:left w:val="single" w:sz="4" w:space="0" w:color="FFFFFF"/>
              <w:bottom w:val="single" w:sz="4" w:space="0" w:color="FFFFFF"/>
              <w:right w:val="single" w:sz="4" w:space="0" w:color="FFFFFF"/>
            </w:tcBorders>
            <w:shd w:val="clear" w:color="000000" w:fill="D8D8D8"/>
            <w:vAlign w:val="center"/>
            <w:hideMark/>
          </w:tcPr>
          <w:p w14:paraId="5B7FAAB6"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single" w:sz="4" w:space="0" w:color="FFFFFF"/>
              <w:bottom w:val="single" w:sz="4" w:space="0" w:color="FFFFFF"/>
              <w:right w:val="single" w:sz="4" w:space="0" w:color="FFFFFF"/>
            </w:tcBorders>
            <w:shd w:val="clear" w:color="000000" w:fill="D8D8D8"/>
            <w:vAlign w:val="center"/>
            <w:hideMark/>
          </w:tcPr>
          <w:p w14:paraId="4BC4E84A" w14:textId="77777777" w:rsidR="00D007A8" w:rsidRPr="00626979" w:rsidRDefault="00D007A8" w:rsidP="00D007A8">
            <w:pPr>
              <w:spacing w:before="60" w:after="60"/>
              <w:jc w:val="center"/>
              <w:rPr>
                <w:rFonts w:cs="Arial"/>
              </w:rPr>
            </w:pPr>
            <w:r w:rsidRPr="00626979">
              <w:rPr>
                <w:rFonts w:cs="Arial"/>
                <w:color w:val="000000"/>
                <w:lang w:val="en-US" w:eastAsia="en-US"/>
              </w:rPr>
              <w:t>Purchase</w:t>
            </w:r>
          </w:p>
        </w:tc>
        <w:tc>
          <w:tcPr>
            <w:tcW w:w="730" w:type="pct"/>
            <w:tcBorders>
              <w:top w:val="single" w:sz="4" w:space="0" w:color="FFFFFF"/>
              <w:left w:val="nil"/>
              <w:bottom w:val="single" w:sz="4" w:space="0" w:color="FFFFFF" w:themeColor="background1"/>
              <w:right w:val="single" w:sz="4" w:space="0" w:color="FFFFFF"/>
            </w:tcBorders>
            <w:shd w:val="clear" w:color="000000" w:fill="D8D8D8"/>
            <w:vAlign w:val="center"/>
            <w:hideMark/>
          </w:tcPr>
          <w:p w14:paraId="5C102AB5" w14:textId="77777777" w:rsidR="00D007A8" w:rsidRPr="00626979" w:rsidRDefault="00D007A8" w:rsidP="00D007A8">
            <w:pPr>
              <w:spacing w:before="60" w:after="60"/>
              <w:ind w:left="104" w:right="142"/>
              <w:rPr>
                <w:rFonts w:cs="Arial"/>
                <w:lang w:val="id-ID"/>
              </w:rPr>
            </w:pPr>
            <w:r w:rsidRPr="00626979">
              <w:rPr>
                <w:rFonts w:cs="Arial"/>
                <w:lang w:val="id-ID"/>
              </w:rPr>
              <w:t xml:space="preserve">- </w:t>
            </w:r>
            <w:r w:rsidRPr="00626979">
              <w:rPr>
                <w:rFonts w:cs="Arial"/>
                <w:lang w:val="en-US"/>
              </w:rPr>
              <w:t>Big</w:t>
            </w:r>
            <w:r w:rsidRPr="00626979">
              <w:rPr>
                <w:rFonts w:cs="Arial"/>
                <w:lang w:val="id-ID"/>
              </w:rPr>
              <w:t>-sized heavy equipment</w:t>
            </w:r>
          </w:p>
          <w:p w14:paraId="73435B0F" w14:textId="77777777" w:rsidR="00D007A8" w:rsidRPr="00626979" w:rsidRDefault="00D007A8" w:rsidP="00D007A8">
            <w:pPr>
              <w:spacing w:before="60" w:after="60"/>
              <w:ind w:left="104" w:right="142"/>
              <w:rPr>
                <w:rFonts w:cs="Arial"/>
                <w:lang w:val="id-ID"/>
              </w:rPr>
            </w:pPr>
            <w:r w:rsidRPr="00626979">
              <w:rPr>
                <w:rFonts w:cs="Arial"/>
                <w:lang w:val="id-ID"/>
              </w:rPr>
              <w:t xml:space="preserve">- </w:t>
            </w:r>
            <w:r w:rsidRPr="00626979">
              <w:rPr>
                <w:rFonts w:cs="Arial"/>
                <w:lang w:val="en-ID"/>
              </w:rPr>
              <w:t xml:space="preserve">Excavator &amp; </w:t>
            </w:r>
            <w:r w:rsidRPr="00626979">
              <w:rPr>
                <w:rFonts w:cs="Arial"/>
                <w:lang w:val="id-ID"/>
              </w:rPr>
              <w:t xml:space="preserve">Drilling </w:t>
            </w:r>
          </w:p>
        </w:tc>
        <w:tc>
          <w:tcPr>
            <w:tcW w:w="709" w:type="pct"/>
            <w:tcBorders>
              <w:top w:val="nil"/>
              <w:left w:val="single" w:sz="4" w:space="0" w:color="FFFFFF"/>
              <w:bottom w:val="single" w:sz="4" w:space="0" w:color="FFFFFF"/>
              <w:right w:val="single" w:sz="4" w:space="0" w:color="FFFFFF"/>
            </w:tcBorders>
            <w:shd w:val="clear" w:color="000000" w:fill="D8D8D8"/>
            <w:vAlign w:val="center"/>
            <w:hideMark/>
          </w:tcPr>
          <w:p w14:paraId="7A095192" w14:textId="77777777" w:rsidR="00D007A8" w:rsidRPr="00626979" w:rsidRDefault="00D007A8" w:rsidP="00D007A8">
            <w:pPr>
              <w:spacing w:before="60" w:after="60"/>
              <w:ind w:right="110"/>
              <w:jc w:val="right"/>
              <w:rPr>
                <w:rFonts w:cs="Arial"/>
                <w:lang w:val="id-ID"/>
              </w:rPr>
            </w:pPr>
            <w:r w:rsidRPr="00626979">
              <w:rPr>
                <w:rFonts w:cs="Arial"/>
                <w:color w:val="000000"/>
              </w:rPr>
              <w:t xml:space="preserve"> 159,784,078,187 </w:t>
            </w:r>
          </w:p>
        </w:tc>
        <w:tc>
          <w:tcPr>
            <w:tcW w:w="393" w:type="pct"/>
            <w:tcBorders>
              <w:top w:val="nil"/>
              <w:left w:val="single" w:sz="4" w:space="0" w:color="FFFFFF"/>
              <w:bottom w:val="single" w:sz="4" w:space="0" w:color="FFFFFF"/>
              <w:right w:val="single" w:sz="4" w:space="0" w:color="FFFFFF"/>
            </w:tcBorders>
            <w:shd w:val="clear" w:color="000000" w:fill="D8D8D8"/>
            <w:vAlign w:val="center"/>
            <w:hideMark/>
          </w:tcPr>
          <w:p w14:paraId="528B4972"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118</w:t>
            </w:r>
          </w:p>
        </w:tc>
        <w:tc>
          <w:tcPr>
            <w:tcW w:w="532" w:type="pct"/>
            <w:tcBorders>
              <w:top w:val="nil"/>
              <w:left w:val="single" w:sz="4" w:space="0" w:color="FFFFFF"/>
              <w:bottom w:val="single" w:sz="4" w:space="0" w:color="FFFFFF"/>
              <w:right w:val="single" w:sz="4" w:space="0" w:color="FFFFFF"/>
            </w:tcBorders>
            <w:shd w:val="clear" w:color="000000" w:fill="D8D8D8"/>
            <w:vAlign w:val="center"/>
            <w:hideMark/>
          </w:tcPr>
          <w:p w14:paraId="448D7A8C"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1,354,102,358</w:t>
            </w:r>
          </w:p>
        </w:tc>
      </w:tr>
      <w:tr w:rsidR="00D007A8" w:rsidRPr="00626979" w14:paraId="1B796F6B"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48528FB9"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3</w:t>
            </w:r>
          </w:p>
        </w:tc>
        <w:tc>
          <w:tcPr>
            <w:tcW w:w="796" w:type="pct"/>
            <w:tcBorders>
              <w:top w:val="nil"/>
              <w:left w:val="single" w:sz="4" w:space="0" w:color="FFFFFF"/>
              <w:bottom w:val="single" w:sz="4" w:space="0" w:color="FFFFFF"/>
              <w:right w:val="single" w:sz="4" w:space="0" w:color="FFFFFF"/>
            </w:tcBorders>
            <w:shd w:val="clear" w:color="000000" w:fill="009CDE"/>
            <w:vAlign w:val="center"/>
            <w:hideMark/>
          </w:tcPr>
          <w:p w14:paraId="226099E8"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Sany Heavy Machinery Ltd.</w:t>
            </w:r>
          </w:p>
        </w:tc>
        <w:tc>
          <w:tcPr>
            <w:tcW w:w="480" w:type="pct"/>
            <w:tcBorders>
              <w:top w:val="nil"/>
              <w:left w:val="single" w:sz="4" w:space="0" w:color="FFFFFF"/>
              <w:bottom w:val="single" w:sz="4" w:space="0" w:color="FFFFFF"/>
              <w:right w:val="single" w:sz="4" w:space="0" w:color="FFFFFF"/>
            </w:tcBorders>
            <w:shd w:val="clear" w:color="000000" w:fill="D8D8D8"/>
            <w:vAlign w:val="center"/>
            <w:hideMark/>
          </w:tcPr>
          <w:p w14:paraId="6EFD20C3" w14:textId="77777777" w:rsidR="00D007A8" w:rsidRPr="00626979" w:rsidRDefault="00D007A8" w:rsidP="00D007A8">
            <w:pPr>
              <w:spacing w:before="60" w:after="60"/>
              <w:jc w:val="center"/>
              <w:rPr>
                <w:rFonts w:cs="Arial"/>
                <w:lang w:val="id-ID"/>
              </w:rPr>
            </w:pPr>
            <w:r w:rsidRPr="00626979">
              <w:rPr>
                <w:rFonts w:cs="Arial"/>
                <w:lang w:val="id-ID"/>
              </w:rPr>
              <w:t>Mainland China</w:t>
            </w:r>
          </w:p>
        </w:tc>
        <w:tc>
          <w:tcPr>
            <w:tcW w:w="671" w:type="pct"/>
            <w:tcBorders>
              <w:top w:val="nil"/>
              <w:left w:val="single" w:sz="4" w:space="0" w:color="FFFFFF"/>
              <w:bottom w:val="single" w:sz="4" w:space="0" w:color="FFFFFF"/>
              <w:right w:val="single" w:sz="4" w:space="0" w:color="FFFFFF"/>
            </w:tcBorders>
            <w:shd w:val="clear" w:color="000000" w:fill="D8D8D8"/>
            <w:vAlign w:val="center"/>
            <w:hideMark/>
          </w:tcPr>
          <w:p w14:paraId="7FDEBD9D"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single" w:sz="4" w:space="0" w:color="FFFFFF"/>
              <w:bottom w:val="single" w:sz="4" w:space="0" w:color="FFFFFF"/>
              <w:right w:val="single" w:sz="4" w:space="0" w:color="FFFFFF"/>
            </w:tcBorders>
            <w:shd w:val="clear" w:color="000000" w:fill="D8D8D8"/>
            <w:vAlign w:val="center"/>
            <w:hideMark/>
          </w:tcPr>
          <w:p w14:paraId="1F1D3C14" w14:textId="77777777" w:rsidR="00D007A8" w:rsidRPr="00626979" w:rsidRDefault="00D007A8" w:rsidP="00D007A8">
            <w:pPr>
              <w:spacing w:before="60" w:after="60"/>
              <w:jc w:val="center"/>
              <w:rPr>
                <w:rFonts w:cs="Arial"/>
              </w:rPr>
            </w:pPr>
            <w:r w:rsidRPr="00626979">
              <w:rPr>
                <w:rFonts w:cs="Arial"/>
                <w:color w:val="000000"/>
                <w:lang w:val="en-US" w:eastAsia="en-US"/>
              </w:rPr>
              <w:t>Purchase</w:t>
            </w:r>
          </w:p>
        </w:tc>
        <w:tc>
          <w:tcPr>
            <w:tcW w:w="730" w:type="pct"/>
            <w:tcBorders>
              <w:top w:val="single" w:sz="4" w:space="0" w:color="FFFFFF" w:themeColor="background1"/>
              <w:left w:val="nil"/>
              <w:bottom w:val="single" w:sz="4" w:space="0" w:color="FFFFFF" w:themeColor="background1"/>
              <w:right w:val="single" w:sz="4" w:space="0" w:color="FFFFFF"/>
            </w:tcBorders>
            <w:shd w:val="clear" w:color="000000" w:fill="D8D8D8"/>
            <w:vAlign w:val="center"/>
            <w:hideMark/>
          </w:tcPr>
          <w:p w14:paraId="3F969179" w14:textId="77777777" w:rsidR="00D007A8" w:rsidRPr="00626979" w:rsidRDefault="00D007A8" w:rsidP="00D007A8">
            <w:pPr>
              <w:spacing w:before="60" w:after="60"/>
              <w:ind w:left="104" w:right="142"/>
              <w:rPr>
                <w:rFonts w:cs="Arial"/>
                <w:lang w:val="id-ID"/>
              </w:rPr>
            </w:pPr>
            <w:r w:rsidRPr="00626979">
              <w:rPr>
                <w:rFonts w:cs="Arial"/>
                <w:lang w:val="id-ID"/>
              </w:rPr>
              <w:t xml:space="preserve">- </w:t>
            </w:r>
            <w:r w:rsidRPr="00626979">
              <w:rPr>
                <w:rFonts w:cs="Arial"/>
                <w:lang w:val="en-US"/>
              </w:rPr>
              <w:t>Big</w:t>
            </w:r>
            <w:r w:rsidRPr="00626979">
              <w:rPr>
                <w:rFonts w:cs="Arial"/>
                <w:lang w:val="id-ID"/>
              </w:rPr>
              <w:t>-sized heavy equipment</w:t>
            </w:r>
          </w:p>
          <w:p w14:paraId="0E57B05E" w14:textId="77777777" w:rsidR="00D007A8" w:rsidRPr="00626979" w:rsidRDefault="00D007A8" w:rsidP="00D007A8">
            <w:pPr>
              <w:spacing w:before="60" w:after="60"/>
              <w:ind w:left="104" w:right="142"/>
              <w:rPr>
                <w:rFonts w:cs="Arial"/>
                <w:lang w:val="id-ID"/>
              </w:rPr>
            </w:pPr>
            <w:r w:rsidRPr="00626979">
              <w:rPr>
                <w:rFonts w:cs="Arial"/>
                <w:lang w:val="id-ID"/>
              </w:rPr>
              <w:t>- Small to medium-sized heavy equipment</w:t>
            </w:r>
          </w:p>
          <w:p w14:paraId="5515BEB8" w14:textId="77777777" w:rsidR="00D007A8" w:rsidRPr="00626979" w:rsidRDefault="00D007A8" w:rsidP="00D007A8">
            <w:pPr>
              <w:spacing w:before="60" w:after="60"/>
              <w:ind w:left="104" w:right="142"/>
              <w:rPr>
                <w:rFonts w:cs="Arial"/>
                <w:lang w:val="id-ID"/>
              </w:rPr>
            </w:pPr>
            <w:r w:rsidRPr="00626979">
              <w:rPr>
                <w:rFonts w:cs="Arial"/>
                <w:lang w:val="id-ID"/>
              </w:rPr>
              <w:t xml:space="preserve">- </w:t>
            </w:r>
            <w:r w:rsidRPr="00626979">
              <w:rPr>
                <w:rFonts w:cs="Arial"/>
                <w:lang w:val="en-ID"/>
              </w:rPr>
              <w:t xml:space="preserve">Excavator &amp; </w:t>
            </w:r>
            <w:r w:rsidRPr="00626979">
              <w:rPr>
                <w:rFonts w:cs="Arial"/>
                <w:lang w:val="id-ID"/>
              </w:rPr>
              <w:t xml:space="preserve">Drilling </w:t>
            </w:r>
          </w:p>
        </w:tc>
        <w:tc>
          <w:tcPr>
            <w:tcW w:w="709" w:type="pct"/>
            <w:tcBorders>
              <w:top w:val="nil"/>
              <w:left w:val="single" w:sz="4" w:space="0" w:color="FFFFFF"/>
              <w:bottom w:val="single" w:sz="4" w:space="0" w:color="FFFFFF"/>
              <w:right w:val="single" w:sz="4" w:space="0" w:color="FFFFFF"/>
            </w:tcBorders>
            <w:shd w:val="clear" w:color="000000" w:fill="D8D8D8"/>
            <w:vAlign w:val="center"/>
            <w:hideMark/>
          </w:tcPr>
          <w:p w14:paraId="3E427801" w14:textId="77777777" w:rsidR="00D007A8" w:rsidRPr="00626979" w:rsidRDefault="00D007A8" w:rsidP="00D007A8">
            <w:pPr>
              <w:spacing w:before="60" w:after="60"/>
              <w:ind w:right="110"/>
              <w:jc w:val="right"/>
              <w:rPr>
                <w:rFonts w:cs="Arial"/>
                <w:lang w:val="id-ID"/>
              </w:rPr>
            </w:pPr>
            <w:r w:rsidRPr="00626979">
              <w:rPr>
                <w:rFonts w:cs="Arial"/>
                <w:color w:val="000000"/>
              </w:rPr>
              <w:t xml:space="preserve">2,858,078,943,365 </w:t>
            </w:r>
          </w:p>
        </w:tc>
        <w:tc>
          <w:tcPr>
            <w:tcW w:w="393" w:type="pct"/>
            <w:tcBorders>
              <w:top w:val="nil"/>
              <w:left w:val="single" w:sz="4" w:space="0" w:color="FFFFFF"/>
              <w:bottom w:val="single" w:sz="4" w:space="0" w:color="FFFFFF"/>
              <w:right w:val="single" w:sz="4" w:space="0" w:color="FFFFFF"/>
            </w:tcBorders>
            <w:shd w:val="clear" w:color="000000" w:fill="D8D8D8"/>
            <w:vAlign w:val="center"/>
            <w:hideMark/>
          </w:tcPr>
          <w:p w14:paraId="17028C11"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1,256,205</w:t>
            </w:r>
          </w:p>
        </w:tc>
        <w:tc>
          <w:tcPr>
            <w:tcW w:w="532" w:type="pct"/>
            <w:tcBorders>
              <w:top w:val="nil"/>
              <w:left w:val="single" w:sz="4" w:space="0" w:color="FFFFFF"/>
              <w:bottom w:val="single" w:sz="4" w:space="0" w:color="FFFFFF"/>
              <w:right w:val="single" w:sz="4" w:space="0" w:color="FFFFFF"/>
            </w:tcBorders>
            <w:shd w:val="clear" w:color="000000" w:fill="D8D8D8"/>
            <w:vAlign w:val="center"/>
            <w:hideMark/>
          </w:tcPr>
          <w:p w14:paraId="57C42983"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2,275,169</w:t>
            </w:r>
          </w:p>
        </w:tc>
      </w:tr>
      <w:tr w:rsidR="00D007A8" w:rsidRPr="00626979" w14:paraId="58604BF1"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1CB413C5"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4</w:t>
            </w:r>
          </w:p>
        </w:tc>
        <w:tc>
          <w:tcPr>
            <w:tcW w:w="796" w:type="pct"/>
            <w:tcBorders>
              <w:top w:val="nil"/>
              <w:left w:val="single" w:sz="4" w:space="0" w:color="FFFFFF"/>
              <w:bottom w:val="single" w:sz="4" w:space="0" w:color="FFFFFF"/>
              <w:right w:val="single" w:sz="4" w:space="0" w:color="FFFFFF"/>
            </w:tcBorders>
            <w:shd w:val="clear" w:color="000000" w:fill="009CDE"/>
            <w:vAlign w:val="center"/>
            <w:hideMark/>
          </w:tcPr>
          <w:p w14:paraId="43673360"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Shanghai Sany Heavy Machinery Co.  Ltd.</w:t>
            </w:r>
          </w:p>
        </w:tc>
        <w:tc>
          <w:tcPr>
            <w:tcW w:w="480" w:type="pct"/>
            <w:tcBorders>
              <w:top w:val="nil"/>
              <w:left w:val="single" w:sz="4" w:space="0" w:color="FFFFFF"/>
              <w:bottom w:val="single" w:sz="4" w:space="0" w:color="FFFFFF"/>
              <w:right w:val="single" w:sz="4" w:space="0" w:color="FFFFFF"/>
            </w:tcBorders>
            <w:shd w:val="clear" w:color="000000" w:fill="D8D8D8"/>
            <w:vAlign w:val="center"/>
            <w:hideMark/>
          </w:tcPr>
          <w:p w14:paraId="692AB64D" w14:textId="77777777" w:rsidR="00D007A8" w:rsidRPr="00626979" w:rsidRDefault="00D007A8" w:rsidP="00D007A8">
            <w:pPr>
              <w:spacing w:before="60" w:after="60"/>
              <w:jc w:val="center"/>
              <w:rPr>
                <w:rFonts w:cs="Arial"/>
                <w:lang w:val="id-ID"/>
              </w:rPr>
            </w:pPr>
            <w:r w:rsidRPr="00626979">
              <w:rPr>
                <w:rFonts w:cs="Arial"/>
                <w:lang w:val="id-ID"/>
              </w:rPr>
              <w:t>Mainland China</w:t>
            </w:r>
          </w:p>
        </w:tc>
        <w:tc>
          <w:tcPr>
            <w:tcW w:w="671" w:type="pct"/>
            <w:tcBorders>
              <w:top w:val="nil"/>
              <w:left w:val="single" w:sz="4" w:space="0" w:color="FFFFFF"/>
              <w:bottom w:val="single" w:sz="4" w:space="0" w:color="FFFFFF"/>
              <w:right w:val="single" w:sz="4" w:space="0" w:color="FFFFFF"/>
            </w:tcBorders>
            <w:shd w:val="clear" w:color="000000" w:fill="D8D8D8"/>
            <w:vAlign w:val="center"/>
            <w:hideMark/>
          </w:tcPr>
          <w:p w14:paraId="26A08C4E"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single" w:sz="4" w:space="0" w:color="FFFFFF"/>
              <w:bottom w:val="single" w:sz="4" w:space="0" w:color="FFFFFF"/>
              <w:right w:val="single" w:sz="4" w:space="0" w:color="FFFFFF"/>
            </w:tcBorders>
            <w:shd w:val="clear" w:color="000000" w:fill="D8D8D8"/>
            <w:vAlign w:val="center"/>
            <w:hideMark/>
          </w:tcPr>
          <w:p w14:paraId="78334820" w14:textId="77777777" w:rsidR="00D007A8" w:rsidRPr="00626979" w:rsidRDefault="00D007A8" w:rsidP="00D007A8">
            <w:pPr>
              <w:spacing w:before="60" w:after="60"/>
              <w:jc w:val="center"/>
              <w:rPr>
                <w:rFonts w:cs="Arial"/>
              </w:rPr>
            </w:pPr>
            <w:r w:rsidRPr="00626979">
              <w:rPr>
                <w:rFonts w:cs="Arial"/>
                <w:color w:val="000000"/>
                <w:lang w:val="en-US" w:eastAsia="en-US"/>
              </w:rPr>
              <w:t>Purchase</w:t>
            </w:r>
          </w:p>
        </w:tc>
        <w:tc>
          <w:tcPr>
            <w:tcW w:w="730" w:type="pct"/>
            <w:tcBorders>
              <w:top w:val="single" w:sz="4" w:space="0" w:color="FFFFFF" w:themeColor="background1"/>
              <w:left w:val="nil"/>
              <w:bottom w:val="single" w:sz="4" w:space="0" w:color="FFFFFF" w:themeColor="background1"/>
              <w:right w:val="single" w:sz="4" w:space="0" w:color="FFFFFF"/>
            </w:tcBorders>
            <w:shd w:val="clear" w:color="000000" w:fill="D8D8D8"/>
            <w:vAlign w:val="center"/>
            <w:hideMark/>
          </w:tcPr>
          <w:p w14:paraId="6262F1E1" w14:textId="77777777" w:rsidR="00D007A8" w:rsidRPr="00626979" w:rsidRDefault="00D007A8" w:rsidP="00D007A8">
            <w:pPr>
              <w:spacing w:before="60" w:after="60"/>
              <w:ind w:left="104" w:right="142"/>
              <w:rPr>
                <w:rFonts w:cs="Arial"/>
                <w:lang w:val="id-ID"/>
              </w:rPr>
            </w:pPr>
            <w:r w:rsidRPr="00626979">
              <w:rPr>
                <w:rFonts w:cs="Arial"/>
                <w:lang w:val="id-ID"/>
              </w:rPr>
              <w:t>- Small to medium-sized heavy equipment</w:t>
            </w:r>
          </w:p>
          <w:p w14:paraId="08E62121" w14:textId="77777777" w:rsidR="00D007A8" w:rsidRPr="00626979" w:rsidRDefault="00D007A8" w:rsidP="00D007A8">
            <w:pPr>
              <w:spacing w:before="60" w:after="60"/>
              <w:ind w:left="104" w:right="142"/>
              <w:rPr>
                <w:rFonts w:cs="Arial"/>
                <w:lang w:val="id-ID"/>
              </w:rPr>
            </w:pPr>
            <w:r w:rsidRPr="00626979">
              <w:rPr>
                <w:rFonts w:cs="Arial"/>
                <w:lang w:val="id-ID"/>
              </w:rPr>
              <w:t>- Drilling</w:t>
            </w:r>
          </w:p>
        </w:tc>
        <w:tc>
          <w:tcPr>
            <w:tcW w:w="709" w:type="pct"/>
            <w:tcBorders>
              <w:top w:val="nil"/>
              <w:left w:val="single" w:sz="4" w:space="0" w:color="FFFFFF"/>
              <w:bottom w:val="single" w:sz="4" w:space="0" w:color="FFFFFF"/>
              <w:right w:val="single" w:sz="4" w:space="0" w:color="FFFFFF"/>
            </w:tcBorders>
            <w:shd w:val="clear" w:color="000000" w:fill="D8D8D8"/>
            <w:vAlign w:val="center"/>
            <w:hideMark/>
          </w:tcPr>
          <w:p w14:paraId="7F91A109" w14:textId="77777777" w:rsidR="00D007A8" w:rsidRPr="00626979" w:rsidRDefault="00D007A8" w:rsidP="00D007A8">
            <w:pPr>
              <w:spacing w:before="60" w:after="60"/>
              <w:ind w:right="110"/>
              <w:jc w:val="right"/>
              <w:rPr>
                <w:rFonts w:cs="Arial"/>
                <w:lang w:val="id-ID"/>
              </w:rPr>
            </w:pPr>
            <w:r w:rsidRPr="00626979">
              <w:rPr>
                <w:rFonts w:cs="Arial"/>
                <w:color w:val="000000"/>
              </w:rPr>
              <w:t xml:space="preserve">1,813,221,515,009 </w:t>
            </w:r>
          </w:p>
        </w:tc>
        <w:tc>
          <w:tcPr>
            <w:tcW w:w="393" w:type="pct"/>
            <w:tcBorders>
              <w:top w:val="nil"/>
              <w:left w:val="single" w:sz="4" w:space="0" w:color="FFFFFF"/>
              <w:bottom w:val="single" w:sz="4" w:space="0" w:color="FFFFFF"/>
              <w:right w:val="single" w:sz="4" w:space="0" w:color="FFFFFF"/>
            </w:tcBorders>
            <w:shd w:val="clear" w:color="000000" w:fill="D8D8D8"/>
            <w:vAlign w:val="center"/>
            <w:hideMark/>
          </w:tcPr>
          <w:p w14:paraId="10DBE35D"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226,378</w:t>
            </w:r>
          </w:p>
        </w:tc>
        <w:tc>
          <w:tcPr>
            <w:tcW w:w="532" w:type="pct"/>
            <w:tcBorders>
              <w:top w:val="nil"/>
              <w:left w:val="single" w:sz="4" w:space="0" w:color="FFFFFF"/>
              <w:bottom w:val="single" w:sz="4" w:space="0" w:color="FFFFFF"/>
              <w:right w:val="single" w:sz="4" w:space="0" w:color="FFFFFF"/>
            </w:tcBorders>
            <w:shd w:val="clear" w:color="000000" w:fill="D8D8D8"/>
            <w:vAlign w:val="center"/>
            <w:hideMark/>
          </w:tcPr>
          <w:p w14:paraId="5EAE1B75"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8,009,707</w:t>
            </w:r>
          </w:p>
        </w:tc>
      </w:tr>
      <w:tr w:rsidR="00D007A8" w:rsidRPr="00626979" w14:paraId="7282B1B8"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014E40BC"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5</w:t>
            </w:r>
          </w:p>
        </w:tc>
        <w:tc>
          <w:tcPr>
            <w:tcW w:w="796" w:type="pct"/>
            <w:tcBorders>
              <w:top w:val="nil"/>
              <w:left w:val="single" w:sz="4" w:space="0" w:color="FFFFFF"/>
              <w:bottom w:val="single" w:sz="4" w:space="0" w:color="FFFFFF"/>
              <w:right w:val="single" w:sz="4" w:space="0" w:color="FFFFFF"/>
            </w:tcBorders>
            <w:shd w:val="clear" w:color="000000" w:fill="009CDE"/>
            <w:vAlign w:val="center"/>
            <w:hideMark/>
          </w:tcPr>
          <w:p w14:paraId="32161A27"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Huzhou Sany Loader Co., Ltd</w:t>
            </w:r>
          </w:p>
        </w:tc>
        <w:tc>
          <w:tcPr>
            <w:tcW w:w="480" w:type="pct"/>
            <w:tcBorders>
              <w:top w:val="nil"/>
              <w:left w:val="single" w:sz="4" w:space="0" w:color="FFFFFF"/>
              <w:bottom w:val="single" w:sz="4" w:space="0" w:color="FFFFFF"/>
              <w:right w:val="single" w:sz="4" w:space="0" w:color="FFFFFF"/>
            </w:tcBorders>
            <w:shd w:val="clear" w:color="000000" w:fill="D8D8D8"/>
            <w:vAlign w:val="center"/>
            <w:hideMark/>
          </w:tcPr>
          <w:p w14:paraId="14F62A4E" w14:textId="77777777" w:rsidR="00D007A8" w:rsidRPr="00626979" w:rsidRDefault="00D007A8" w:rsidP="00D007A8">
            <w:pPr>
              <w:spacing w:before="60" w:after="60"/>
              <w:jc w:val="center"/>
              <w:rPr>
                <w:rFonts w:cs="Arial"/>
                <w:lang w:val="id-ID"/>
              </w:rPr>
            </w:pPr>
            <w:r w:rsidRPr="00626979">
              <w:rPr>
                <w:rFonts w:cs="Arial"/>
                <w:lang w:val="en-US"/>
              </w:rPr>
              <w:t>China</w:t>
            </w:r>
          </w:p>
        </w:tc>
        <w:tc>
          <w:tcPr>
            <w:tcW w:w="671" w:type="pct"/>
            <w:tcBorders>
              <w:top w:val="nil"/>
              <w:left w:val="single" w:sz="4" w:space="0" w:color="FFFFFF"/>
              <w:bottom w:val="single" w:sz="4" w:space="0" w:color="FFFFFF"/>
              <w:right w:val="single" w:sz="4" w:space="0" w:color="FFFFFF"/>
            </w:tcBorders>
            <w:shd w:val="clear" w:color="000000" w:fill="D8D8D8"/>
            <w:vAlign w:val="center"/>
            <w:hideMark/>
          </w:tcPr>
          <w:p w14:paraId="42C1B309"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single" w:sz="4" w:space="0" w:color="FFFFFF"/>
              <w:bottom w:val="single" w:sz="4" w:space="0" w:color="FFFFFF"/>
              <w:right w:val="single" w:sz="4" w:space="0" w:color="FFFFFF"/>
            </w:tcBorders>
            <w:shd w:val="clear" w:color="000000" w:fill="D8D8D8"/>
            <w:vAlign w:val="center"/>
            <w:hideMark/>
          </w:tcPr>
          <w:p w14:paraId="1BFE4769" w14:textId="77777777" w:rsidR="00D007A8" w:rsidRPr="00626979" w:rsidRDefault="00D007A8" w:rsidP="00D007A8">
            <w:pPr>
              <w:spacing w:before="60" w:after="60"/>
              <w:jc w:val="center"/>
              <w:rPr>
                <w:rFonts w:cs="Arial"/>
              </w:rPr>
            </w:pPr>
            <w:r w:rsidRPr="00626979">
              <w:rPr>
                <w:rFonts w:cs="Arial"/>
                <w:color w:val="000000"/>
                <w:lang w:val="en-US" w:eastAsia="en-US"/>
              </w:rPr>
              <w:t>Purchase</w:t>
            </w:r>
          </w:p>
        </w:tc>
        <w:tc>
          <w:tcPr>
            <w:tcW w:w="730" w:type="pct"/>
            <w:tcBorders>
              <w:top w:val="single" w:sz="4" w:space="0" w:color="FFFFFF" w:themeColor="background1"/>
              <w:left w:val="nil"/>
              <w:right w:val="single" w:sz="4" w:space="0" w:color="FFFFFF"/>
            </w:tcBorders>
            <w:shd w:val="clear" w:color="000000" w:fill="D8D8D8"/>
            <w:hideMark/>
          </w:tcPr>
          <w:p w14:paraId="05064EEE" w14:textId="77777777" w:rsidR="00D007A8" w:rsidRPr="00626979" w:rsidRDefault="00D007A8" w:rsidP="00D007A8">
            <w:pPr>
              <w:spacing w:before="60" w:after="60"/>
              <w:ind w:left="104" w:right="142"/>
              <w:rPr>
                <w:rFonts w:cs="Arial"/>
                <w:lang w:val="id-ID"/>
              </w:rPr>
            </w:pPr>
            <w:r w:rsidRPr="00626979">
              <w:rPr>
                <w:rFonts w:cs="Arial"/>
                <w:lang w:val="id-ID"/>
              </w:rPr>
              <w:t xml:space="preserve"> - </w:t>
            </w:r>
            <w:r w:rsidRPr="00626979">
              <w:rPr>
                <w:rFonts w:cs="Arial"/>
                <w:lang w:val="en-US"/>
              </w:rPr>
              <w:t>Big</w:t>
            </w:r>
            <w:r w:rsidRPr="00626979">
              <w:rPr>
                <w:rFonts w:cs="Arial"/>
                <w:lang w:val="id-ID"/>
              </w:rPr>
              <w:t>-sized heavy equipment</w:t>
            </w:r>
          </w:p>
          <w:p w14:paraId="5E0EB462" w14:textId="77777777" w:rsidR="00D007A8" w:rsidRPr="00626979" w:rsidRDefault="00D007A8" w:rsidP="00D007A8">
            <w:pPr>
              <w:spacing w:before="60" w:after="60"/>
              <w:ind w:left="104" w:right="142"/>
              <w:rPr>
                <w:rFonts w:cs="Arial"/>
                <w:lang w:val="id-ID"/>
              </w:rPr>
            </w:pPr>
            <w:r w:rsidRPr="00626979">
              <w:rPr>
                <w:rFonts w:cs="Arial"/>
                <w:lang w:val="id-ID"/>
              </w:rPr>
              <w:t>- Small to medium-sized heavy equipment</w:t>
            </w:r>
          </w:p>
        </w:tc>
        <w:tc>
          <w:tcPr>
            <w:tcW w:w="709" w:type="pct"/>
            <w:tcBorders>
              <w:top w:val="nil"/>
              <w:left w:val="single" w:sz="4" w:space="0" w:color="FFFFFF"/>
              <w:bottom w:val="single" w:sz="4" w:space="0" w:color="FFFFFF"/>
              <w:right w:val="single" w:sz="4" w:space="0" w:color="FFFFFF"/>
            </w:tcBorders>
            <w:shd w:val="clear" w:color="000000" w:fill="D8D8D8"/>
            <w:vAlign w:val="center"/>
            <w:hideMark/>
          </w:tcPr>
          <w:p w14:paraId="752B0F15" w14:textId="77777777" w:rsidR="00D007A8" w:rsidRPr="00626979" w:rsidRDefault="00D007A8" w:rsidP="00D007A8">
            <w:pPr>
              <w:spacing w:before="60" w:after="60"/>
              <w:ind w:right="110"/>
              <w:jc w:val="right"/>
              <w:rPr>
                <w:rFonts w:cs="Arial"/>
                <w:color w:val="000000"/>
              </w:rPr>
            </w:pPr>
            <w:r w:rsidRPr="00626979">
              <w:rPr>
                <w:rFonts w:cs="Arial"/>
                <w:color w:val="000000"/>
              </w:rPr>
              <w:t xml:space="preserve"> 164,441,778,422 </w:t>
            </w:r>
          </w:p>
        </w:tc>
        <w:tc>
          <w:tcPr>
            <w:tcW w:w="393" w:type="pct"/>
            <w:tcBorders>
              <w:top w:val="nil"/>
              <w:left w:val="single" w:sz="4" w:space="0" w:color="FFFFFF"/>
              <w:bottom w:val="single" w:sz="4" w:space="0" w:color="FFFFFF"/>
              <w:right w:val="single" w:sz="4" w:space="0" w:color="FFFFFF"/>
            </w:tcBorders>
            <w:shd w:val="clear" w:color="000000" w:fill="D8D8D8"/>
            <w:vAlign w:val="center"/>
            <w:hideMark/>
          </w:tcPr>
          <w:p w14:paraId="0FEE7FA9"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223</w:t>
            </w:r>
          </w:p>
        </w:tc>
        <w:tc>
          <w:tcPr>
            <w:tcW w:w="532" w:type="pct"/>
            <w:tcBorders>
              <w:top w:val="nil"/>
              <w:left w:val="single" w:sz="4" w:space="0" w:color="FFFFFF"/>
              <w:bottom w:val="single" w:sz="4" w:space="0" w:color="FFFFFF"/>
              <w:right w:val="single" w:sz="4" w:space="0" w:color="FFFFFF"/>
            </w:tcBorders>
            <w:shd w:val="clear" w:color="000000" w:fill="D8D8D8"/>
            <w:vAlign w:val="center"/>
            <w:hideMark/>
          </w:tcPr>
          <w:p w14:paraId="4BA42094"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737,407,078</w:t>
            </w:r>
          </w:p>
        </w:tc>
      </w:tr>
      <w:tr w:rsidR="00D007A8" w:rsidRPr="00626979" w14:paraId="7CCD4C0E"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1AE8C586"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6</w:t>
            </w:r>
          </w:p>
        </w:tc>
        <w:tc>
          <w:tcPr>
            <w:tcW w:w="796" w:type="pct"/>
            <w:tcBorders>
              <w:top w:val="nil"/>
              <w:left w:val="single" w:sz="4" w:space="0" w:color="FFFFFF"/>
              <w:bottom w:val="single" w:sz="4" w:space="0" w:color="FFFFFF"/>
              <w:right w:val="single" w:sz="4" w:space="0" w:color="FFFFFF"/>
            </w:tcBorders>
            <w:shd w:val="clear" w:color="000000" w:fill="009CDE"/>
            <w:vAlign w:val="center"/>
            <w:hideMark/>
          </w:tcPr>
          <w:p w14:paraId="6EEE6BE3"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 xml:space="preserve">Sany Heavy Industry </w:t>
            </w:r>
            <w:r w:rsidRPr="00626979">
              <w:rPr>
                <w:rFonts w:cs="Arial"/>
                <w:noProof w:val="0"/>
                <w:color w:val="FFFFFF"/>
                <w:lang w:val="en-US" w:eastAsia="en-US"/>
              </w:rPr>
              <w:lastRenderedPageBreak/>
              <w:t>Indonesia Subsidiary</w:t>
            </w:r>
          </w:p>
        </w:tc>
        <w:tc>
          <w:tcPr>
            <w:tcW w:w="480" w:type="pct"/>
            <w:tcBorders>
              <w:top w:val="nil"/>
              <w:left w:val="single" w:sz="4" w:space="0" w:color="FFFFFF"/>
              <w:bottom w:val="single" w:sz="4" w:space="0" w:color="FFFFFF"/>
              <w:right w:val="single" w:sz="4" w:space="0" w:color="FFFFFF"/>
            </w:tcBorders>
            <w:shd w:val="clear" w:color="000000" w:fill="D8D8D8"/>
            <w:vAlign w:val="center"/>
            <w:hideMark/>
          </w:tcPr>
          <w:p w14:paraId="4BADC4DF" w14:textId="77777777" w:rsidR="00D007A8" w:rsidRPr="00626979" w:rsidDel="00702364" w:rsidRDefault="00D007A8" w:rsidP="00D007A8">
            <w:pPr>
              <w:spacing w:before="60" w:after="60"/>
              <w:jc w:val="center"/>
              <w:rPr>
                <w:rFonts w:cs="Arial"/>
                <w:lang w:val="en-US"/>
              </w:rPr>
            </w:pPr>
            <w:r w:rsidRPr="00626979">
              <w:rPr>
                <w:rFonts w:cs="Arial"/>
                <w:lang w:val="en-US"/>
              </w:rPr>
              <w:lastRenderedPageBreak/>
              <w:t>Indonesia</w:t>
            </w:r>
          </w:p>
        </w:tc>
        <w:tc>
          <w:tcPr>
            <w:tcW w:w="671" w:type="pct"/>
            <w:tcBorders>
              <w:top w:val="nil"/>
              <w:left w:val="single" w:sz="4" w:space="0" w:color="FFFFFF"/>
              <w:bottom w:val="single" w:sz="4" w:space="0" w:color="FFFFFF"/>
              <w:right w:val="single" w:sz="4" w:space="0" w:color="FFFFFF"/>
            </w:tcBorders>
            <w:shd w:val="clear" w:color="000000" w:fill="D8D8D8"/>
            <w:vAlign w:val="center"/>
            <w:hideMark/>
          </w:tcPr>
          <w:p w14:paraId="64667DF2"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w:t>
            </w:r>
            <w:r w:rsidRPr="00626979">
              <w:rPr>
                <w:rFonts w:cs="Arial"/>
                <w:lang w:val="id-ID"/>
              </w:rPr>
              <w:lastRenderedPageBreak/>
              <w:t>same contro</w:t>
            </w:r>
            <w:r w:rsidRPr="00626979">
              <w:rPr>
                <w:rFonts w:cs="Arial"/>
                <w:lang w:val="en-US"/>
              </w:rPr>
              <w:t>l</w:t>
            </w:r>
          </w:p>
        </w:tc>
        <w:tc>
          <w:tcPr>
            <w:tcW w:w="497" w:type="pct"/>
            <w:tcBorders>
              <w:top w:val="nil"/>
              <w:left w:val="single" w:sz="4" w:space="0" w:color="FFFFFF"/>
              <w:bottom w:val="single" w:sz="4" w:space="0" w:color="FFFFFF"/>
              <w:right w:val="single" w:sz="4" w:space="0" w:color="FFFFFF"/>
            </w:tcBorders>
            <w:shd w:val="clear" w:color="000000" w:fill="D8D8D8"/>
            <w:vAlign w:val="center"/>
            <w:hideMark/>
          </w:tcPr>
          <w:p w14:paraId="4AFA8C13" w14:textId="77777777" w:rsidR="00D007A8" w:rsidRPr="00626979" w:rsidRDefault="00D007A8" w:rsidP="00D007A8">
            <w:pPr>
              <w:spacing w:before="60" w:after="60"/>
              <w:jc w:val="center"/>
              <w:rPr>
                <w:rFonts w:cs="Arial"/>
              </w:rPr>
            </w:pPr>
            <w:r w:rsidRPr="00626979">
              <w:rPr>
                <w:rFonts w:cs="Arial"/>
                <w:color w:val="000000"/>
                <w:lang w:val="en-US" w:eastAsia="en-US"/>
              </w:rPr>
              <w:lastRenderedPageBreak/>
              <w:t>Purchase</w:t>
            </w:r>
          </w:p>
        </w:tc>
        <w:tc>
          <w:tcPr>
            <w:tcW w:w="730" w:type="pct"/>
            <w:tcBorders>
              <w:top w:val="single" w:sz="4" w:space="0" w:color="FFFFFF"/>
              <w:left w:val="nil"/>
              <w:bottom w:val="single" w:sz="4" w:space="0" w:color="FFFFFF" w:themeColor="background1"/>
              <w:right w:val="single" w:sz="4" w:space="0" w:color="FFFFFF"/>
            </w:tcBorders>
            <w:shd w:val="clear" w:color="000000" w:fill="D8D8D8"/>
            <w:hideMark/>
          </w:tcPr>
          <w:p w14:paraId="08DC829B" w14:textId="77777777" w:rsidR="00D007A8" w:rsidRPr="00626979" w:rsidRDefault="00D007A8" w:rsidP="00D007A8">
            <w:pPr>
              <w:spacing w:before="60" w:after="60"/>
              <w:ind w:left="104" w:right="142"/>
              <w:rPr>
                <w:rFonts w:cs="Arial"/>
                <w:i/>
                <w:lang w:val="en-ID"/>
              </w:rPr>
            </w:pPr>
            <w:r w:rsidRPr="00626979">
              <w:rPr>
                <w:rFonts w:cs="Arial"/>
                <w:i/>
                <w:lang w:val="en-ID"/>
              </w:rPr>
              <w:t xml:space="preserve">- </w:t>
            </w:r>
            <w:r w:rsidRPr="00626979">
              <w:rPr>
                <w:rFonts w:cs="Arial"/>
                <w:lang w:val="en-ID"/>
              </w:rPr>
              <w:t>Spare part</w:t>
            </w:r>
          </w:p>
          <w:p w14:paraId="0E8B35A6" w14:textId="77777777" w:rsidR="00D007A8" w:rsidRPr="00626979" w:rsidRDefault="00D007A8" w:rsidP="00D007A8">
            <w:pPr>
              <w:spacing w:before="60" w:after="60"/>
              <w:ind w:left="104" w:right="142"/>
              <w:rPr>
                <w:rFonts w:cs="Arial"/>
                <w:lang w:val="en-ID"/>
              </w:rPr>
            </w:pPr>
            <w:r w:rsidRPr="00626979">
              <w:rPr>
                <w:rFonts w:cs="Arial"/>
                <w:lang w:val="en-US"/>
              </w:rPr>
              <w:lastRenderedPageBreak/>
              <w:t xml:space="preserve">- </w:t>
            </w:r>
            <w:r w:rsidRPr="00626979">
              <w:rPr>
                <w:rFonts w:cs="Arial"/>
                <w:lang w:val="id-ID"/>
              </w:rPr>
              <w:t>Small to medium-sized heavy equipment</w:t>
            </w:r>
          </w:p>
        </w:tc>
        <w:tc>
          <w:tcPr>
            <w:tcW w:w="709" w:type="pct"/>
            <w:tcBorders>
              <w:top w:val="nil"/>
              <w:left w:val="single" w:sz="4" w:space="0" w:color="FFFFFF"/>
              <w:bottom w:val="single" w:sz="4" w:space="0" w:color="FFFFFF"/>
              <w:right w:val="single" w:sz="4" w:space="0" w:color="FFFFFF"/>
            </w:tcBorders>
            <w:shd w:val="clear" w:color="000000" w:fill="D8D8D8"/>
            <w:vAlign w:val="center"/>
            <w:hideMark/>
          </w:tcPr>
          <w:p w14:paraId="0D95E3C5" w14:textId="77777777" w:rsidR="00D007A8" w:rsidRPr="00626979" w:rsidRDefault="00D007A8" w:rsidP="00D007A8">
            <w:pPr>
              <w:spacing w:before="60" w:after="60"/>
              <w:ind w:right="110"/>
              <w:jc w:val="right"/>
              <w:rPr>
                <w:rFonts w:cs="Arial"/>
                <w:lang w:val="en-US"/>
              </w:rPr>
            </w:pPr>
            <w:r w:rsidRPr="00626979">
              <w:rPr>
                <w:rFonts w:cs="Arial"/>
                <w:color w:val="000000"/>
              </w:rPr>
              <w:lastRenderedPageBreak/>
              <w:t xml:space="preserve"> 232,452,013 </w:t>
            </w:r>
          </w:p>
        </w:tc>
        <w:tc>
          <w:tcPr>
            <w:tcW w:w="393" w:type="pct"/>
            <w:tcBorders>
              <w:top w:val="nil"/>
              <w:left w:val="single" w:sz="4" w:space="0" w:color="FFFFFF"/>
              <w:bottom w:val="single" w:sz="4" w:space="0" w:color="FFFFFF"/>
              <w:right w:val="single" w:sz="4" w:space="0" w:color="FFFFFF"/>
            </w:tcBorders>
            <w:shd w:val="clear" w:color="000000" w:fill="D8D8D8"/>
            <w:vAlign w:val="center"/>
            <w:hideMark/>
          </w:tcPr>
          <w:p w14:paraId="4A4FB476"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761</w:t>
            </w:r>
          </w:p>
        </w:tc>
        <w:tc>
          <w:tcPr>
            <w:tcW w:w="532" w:type="pct"/>
            <w:tcBorders>
              <w:top w:val="nil"/>
              <w:left w:val="single" w:sz="4" w:space="0" w:color="FFFFFF"/>
              <w:bottom w:val="single" w:sz="4" w:space="0" w:color="FFFFFF"/>
              <w:right w:val="single" w:sz="4" w:space="0" w:color="FFFFFF"/>
            </w:tcBorders>
            <w:shd w:val="clear" w:color="000000" w:fill="D8D8D8"/>
            <w:vAlign w:val="center"/>
            <w:hideMark/>
          </w:tcPr>
          <w:p w14:paraId="6ECB0009"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305,456</w:t>
            </w:r>
          </w:p>
        </w:tc>
      </w:tr>
      <w:tr w:rsidR="00D007A8" w:rsidRPr="00626979" w14:paraId="75B2F051"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6AEBBFC7"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7</w:t>
            </w:r>
          </w:p>
        </w:tc>
        <w:tc>
          <w:tcPr>
            <w:tcW w:w="796" w:type="pct"/>
            <w:tcBorders>
              <w:top w:val="nil"/>
              <w:left w:val="single" w:sz="4" w:space="0" w:color="FFFFFF"/>
              <w:bottom w:val="single" w:sz="4" w:space="0" w:color="FFFFFF"/>
              <w:right w:val="single" w:sz="4" w:space="0" w:color="FFFFFF"/>
            </w:tcBorders>
            <w:shd w:val="clear" w:color="000000" w:fill="009CDE"/>
            <w:vAlign w:val="center"/>
            <w:hideMark/>
          </w:tcPr>
          <w:p w14:paraId="71291785"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PT Sany Indonesia Machinery</w:t>
            </w:r>
          </w:p>
        </w:tc>
        <w:tc>
          <w:tcPr>
            <w:tcW w:w="480" w:type="pct"/>
            <w:tcBorders>
              <w:top w:val="nil"/>
              <w:left w:val="single" w:sz="4" w:space="0" w:color="FFFFFF"/>
              <w:bottom w:val="single" w:sz="4" w:space="0" w:color="FFFFFF"/>
              <w:right w:val="single" w:sz="4" w:space="0" w:color="FFFFFF"/>
            </w:tcBorders>
            <w:shd w:val="clear" w:color="000000" w:fill="D8D8D8"/>
            <w:vAlign w:val="center"/>
            <w:hideMark/>
          </w:tcPr>
          <w:p w14:paraId="50784E9D" w14:textId="77777777" w:rsidR="00D007A8" w:rsidRPr="00626979" w:rsidDel="00702364" w:rsidRDefault="00D007A8" w:rsidP="00D007A8">
            <w:pPr>
              <w:spacing w:before="60" w:after="60"/>
              <w:jc w:val="center"/>
              <w:rPr>
                <w:rFonts w:cs="Arial"/>
                <w:lang w:val="en-US"/>
              </w:rPr>
            </w:pPr>
            <w:r w:rsidRPr="00626979">
              <w:rPr>
                <w:rFonts w:cs="Arial"/>
                <w:lang w:val="id-ID"/>
              </w:rPr>
              <w:t>Indonesia</w:t>
            </w:r>
          </w:p>
        </w:tc>
        <w:tc>
          <w:tcPr>
            <w:tcW w:w="671" w:type="pct"/>
            <w:tcBorders>
              <w:top w:val="nil"/>
              <w:left w:val="single" w:sz="4" w:space="0" w:color="FFFFFF"/>
              <w:bottom w:val="single" w:sz="4" w:space="0" w:color="FFFFFF"/>
              <w:right w:val="single" w:sz="4" w:space="0" w:color="FFFFFF"/>
            </w:tcBorders>
            <w:shd w:val="clear" w:color="000000" w:fill="D8D8D8"/>
            <w:vAlign w:val="center"/>
            <w:hideMark/>
          </w:tcPr>
          <w:p w14:paraId="326CBC45"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single" w:sz="4" w:space="0" w:color="FFFFFF"/>
              <w:bottom w:val="single" w:sz="4" w:space="0" w:color="FFFFFF"/>
              <w:right w:val="single" w:sz="4" w:space="0" w:color="FFFFFF"/>
            </w:tcBorders>
            <w:shd w:val="clear" w:color="000000" w:fill="D8D8D8"/>
            <w:vAlign w:val="center"/>
            <w:hideMark/>
          </w:tcPr>
          <w:p w14:paraId="107F77BD" w14:textId="77777777" w:rsidR="00D007A8" w:rsidRPr="00626979" w:rsidRDefault="00D007A8" w:rsidP="00D007A8">
            <w:pPr>
              <w:spacing w:before="60" w:after="60"/>
              <w:jc w:val="center"/>
              <w:rPr>
                <w:rFonts w:cs="Arial"/>
              </w:rPr>
            </w:pPr>
            <w:r w:rsidRPr="00626979">
              <w:rPr>
                <w:rFonts w:cs="Arial"/>
                <w:color w:val="000000"/>
                <w:lang w:val="en-US" w:eastAsia="en-US"/>
              </w:rPr>
              <w:t>Purchase</w:t>
            </w:r>
          </w:p>
        </w:tc>
        <w:tc>
          <w:tcPr>
            <w:tcW w:w="730" w:type="pct"/>
            <w:tcBorders>
              <w:top w:val="single" w:sz="4" w:space="0" w:color="FFFFFF" w:themeColor="background1"/>
              <w:left w:val="nil"/>
              <w:bottom w:val="single" w:sz="4" w:space="0" w:color="FFFFFF" w:themeColor="background1"/>
              <w:right w:val="single" w:sz="4" w:space="0" w:color="FFFFFF"/>
            </w:tcBorders>
            <w:shd w:val="clear" w:color="000000" w:fill="D8D8D8"/>
            <w:vAlign w:val="center"/>
            <w:hideMark/>
          </w:tcPr>
          <w:p w14:paraId="05214AE1" w14:textId="77777777" w:rsidR="00D007A8" w:rsidRPr="00626979" w:rsidRDefault="00D007A8" w:rsidP="00D007A8">
            <w:pPr>
              <w:spacing w:before="60" w:after="60"/>
              <w:ind w:left="104" w:right="142"/>
              <w:rPr>
                <w:rFonts w:cs="Arial"/>
                <w:lang w:val="id-ID"/>
              </w:rPr>
            </w:pPr>
            <w:r w:rsidRPr="00626979">
              <w:rPr>
                <w:rFonts w:cs="Arial"/>
                <w:lang w:val="en-ID"/>
              </w:rPr>
              <w:t xml:space="preserve">- </w:t>
            </w:r>
            <w:r w:rsidRPr="00626979">
              <w:rPr>
                <w:rFonts w:cs="Arial"/>
                <w:lang w:val="id-ID"/>
              </w:rPr>
              <w:t>Small to medium-sized heavy equipment</w:t>
            </w:r>
          </w:p>
          <w:p w14:paraId="69425C92" w14:textId="77777777" w:rsidR="00D007A8" w:rsidRPr="00626979" w:rsidRDefault="00D007A8" w:rsidP="00D007A8">
            <w:pPr>
              <w:spacing w:before="60" w:after="60"/>
              <w:ind w:left="104" w:right="142"/>
              <w:rPr>
                <w:rFonts w:cs="Arial"/>
                <w:i/>
                <w:lang w:val="id-ID"/>
              </w:rPr>
            </w:pPr>
            <w:r w:rsidRPr="00626979">
              <w:rPr>
                <w:rFonts w:cs="Arial"/>
                <w:lang w:val="en-ID"/>
              </w:rPr>
              <w:t xml:space="preserve">- </w:t>
            </w:r>
            <w:r w:rsidRPr="00626979">
              <w:rPr>
                <w:rFonts w:cs="Arial"/>
                <w:lang w:val="id-ID"/>
              </w:rPr>
              <w:t>Spare parts for big heavy equipment, small to medium heavy equipment, and drilling</w:t>
            </w:r>
            <w:r w:rsidRPr="00626979">
              <w:rPr>
                <w:rFonts w:cs="Arial"/>
                <w:lang w:val="en-ID"/>
              </w:rPr>
              <w:t>.</w:t>
            </w:r>
          </w:p>
        </w:tc>
        <w:tc>
          <w:tcPr>
            <w:tcW w:w="709" w:type="pct"/>
            <w:tcBorders>
              <w:top w:val="nil"/>
              <w:left w:val="single" w:sz="4" w:space="0" w:color="FFFFFF"/>
              <w:bottom w:val="single" w:sz="4" w:space="0" w:color="FFFFFF"/>
              <w:right w:val="single" w:sz="4" w:space="0" w:color="FFFFFF"/>
            </w:tcBorders>
            <w:shd w:val="clear" w:color="000000" w:fill="D8D8D8"/>
            <w:vAlign w:val="center"/>
            <w:hideMark/>
          </w:tcPr>
          <w:p w14:paraId="31E64E24" w14:textId="77777777" w:rsidR="00D007A8" w:rsidRPr="00626979" w:rsidRDefault="00D007A8" w:rsidP="00D007A8">
            <w:pPr>
              <w:spacing w:before="60" w:after="60"/>
              <w:ind w:right="110"/>
              <w:jc w:val="right"/>
              <w:rPr>
                <w:rFonts w:cs="Arial"/>
                <w:lang w:val="en-US"/>
              </w:rPr>
            </w:pPr>
            <w:r w:rsidRPr="00626979">
              <w:rPr>
                <w:rFonts w:cs="Arial"/>
                <w:color w:val="000000"/>
              </w:rPr>
              <w:t xml:space="preserve"> 847,531,833,488 </w:t>
            </w:r>
          </w:p>
        </w:tc>
        <w:tc>
          <w:tcPr>
            <w:tcW w:w="393" w:type="pct"/>
            <w:tcBorders>
              <w:top w:val="nil"/>
              <w:left w:val="single" w:sz="4" w:space="0" w:color="FFFFFF"/>
              <w:bottom w:val="single" w:sz="4" w:space="0" w:color="FFFFFF"/>
              <w:right w:val="single" w:sz="4" w:space="0" w:color="FFFFFF"/>
            </w:tcBorders>
            <w:shd w:val="clear" w:color="000000" w:fill="D8D8D8"/>
            <w:vAlign w:val="center"/>
            <w:hideMark/>
          </w:tcPr>
          <w:p w14:paraId="6B5093A4"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3,080</w:t>
            </w:r>
          </w:p>
        </w:tc>
        <w:tc>
          <w:tcPr>
            <w:tcW w:w="532" w:type="pct"/>
            <w:tcBorders>
              <w:top w:val="nil"/>
              <w:left w:val="single" w:sz="4" w:space="0" w:color="FFFFFF"/>
              <w:bottom w:val="single" w:sz="4" w:space="0" w:color="FFFFFF"/>
              <w:right w:val="single" w:sz="4" w:space="0" w:color="FFFFFF"/>
            </w:tcBorders>
            <w:shd w:val="clear" w:color="000000" w:fill="D8D8D8"/>
            <w:vAlign w:val="center"/>
            <w:hideMark/>
          </w:tcPr>
          <w:p w14:paraId="0D3CEF3F"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275,172,673</w:t>
            </w:r>
          </w:p>
        </w:tc>
      </w:tr>
      <w:tr w:rsidR="00D007A8" w:rsidRPr="00626979" w14:paraId="55118B24"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vAlign w:val="center"/>
            <w:hideMark/>
          </w:tcPr>
          <w:p w14:paraId="6CBA489C" w14:textId="77777777" w:rsidR="00D007A8" w:rsidRPr="00626979" w:rsidRDefault="00D007A8" w:rsidP="00D007A8">
            <w:pPr>
              <w:spacing w:before="60" w:after="60"/>
              <w:jc w:val="center"/>
              <w:rPr>
                <w:rFonts w:cs="Arial"/>
                <w:noProof w:val="0"/>
                <w:color w:val="FFFFFF"/>
                <w:lang w:val="en-US" w:eastAsia="en-US"/>
              </w:rPr>
            </w:pPr>
            <w:r w:rsidRPr="00626979">
              <w:rPr>
                <w:rFonts w:cs="Arial"/>
                <w:noProof w:val="0"/>
                <w:color w:val="FFFFFF"/>
                <w:lang w:val="en-US" w:eastAsia="en-US"/>
              </w:rPr>
              <w:t>8</w:t>
            </w:r>
          </w:p>
        </w:tc>
        <w:tc>
          <w:tcPr>
            <w:tcW w:w="796" w:type="pct"/>
            <w:tcBorders>
              <w:top w:val="nil"/>
              <w:left w:val="nil"/>
              <w:bottom w:val="single" w:sz="4" w:space="0" w:color="FFFFFF"/>
              <w:right w:val="single" w:sz="4" w:space="0" w:color="FFFFFF"/>
            </w:tcBorders>
            <w:shd w:val="clear" w:color="000000" w:fill="009CDE"/>
            <w:vAlign w:val="center"/>
            <w:hideMark/>
          </w:tcPr>
          <w:p w14:paraId="41808C2C" w14:textId="77777777" w:rsidR="00D007A8" w:rsidRPr="00626979" w:rsidRDefault="00D007A8" w:rsidP="00D007A8">
            <w:pPr>
              <w:spacing w:before="60" w:after="60"/>
              <w:jc w:val="left"/>
              <w:rPr>
                <w:rFonts w:cs="Arial"/>
                <w:noProof w:val="0"/>
                <w:color w:val="FFFFFF"/>
                <w:lang w:val="en-US" w:eastAsia="en-US"/>
              </w:rPr>
            </w:pPr>
            <w:r w:rsidRPr="00626979">
              <w:rPr>
                <w:rFonts w:cs="Arial"/>
                <w:noProof w:val="0"/>
                <w:color w:val="FFFFFF"/>
                <w:lang w:val="en-US" w:eastAsia="en-US"/>
              </w:rPr>
              <w:t>PT Sany Makmur Perkasa</w:t>
            </w:r>
          </w:p>
        </w:tc>
        <w:tc>
          <w:tcPr>
            <w:tcW w:w="480" w:type="pct"/>
            <w:tcBorders>
              <w:top w:val="nil"/>
              <w:left w:val="nil"/>
              <w:bottom w:val="single" w:sz="4" w:space="0" w:color="FFFFFF"/>
              <w:right w:val="single" w:sz="4" w:space="0" w:color="FFFFFF"/>
            </w:tcBorders>
            <w:shd w:val="clear" w:color="000000" w:fill="D8D8D8"/>
            <w:vAlign w:val="center"/>
            <w:hideMark/>
          </w:tcPr>
          <w:p w14:paraId="7B8E456E" w14:textId="77777777" w:rsidR="00D007A8" w:rsidRPr="00626979" w:rsidDel="00702364" w:rsidRDefault="00D007A8" w:rsidP="00D007A8">
            <w:pPr>
              <w:spacing w:before="60" w:after="60"/>
              <w:jc w:val="center"/>
              <w:rPr>
                <w:rFonts w:cs="Arial"/>
                <w:lang w:val="en-US"/>
              </w:rPr>
            </w:pPr>
            <w:r w:rsidRPr="00626979">
              <w:rPr>
                <w:rFonts w:cs="Arial"/>
                <w:lang w:val="en-US"/>
              </w:rPr>
              <w:t>Indonesia</w:t>
            </w:r>
          </w:p>
        </w:tc>
        <w:tc>
          <w:tcPr>
            <w:tcW w:w="671" w:type="pct"/>
            <w:tcBorders>
              <w:top w:val="nil"/>
              <w:left w:val="nil"/>
              <w:bottom w:val="single" w:sz="4" w:space="0" w:color="FFFFFF"/>
              <w:right w:val="single" w:sz="4" w:space="0" w:color="FFFFFF"/>
            </w:tcBorders>
            <w:shd w:val="clear" w:color="000000" w:fill="D8D8D8"/>
            <w:vAlign w:val="center"/>
            <w:hideMark/>
          </w:tcPr>
          <w:p w14:paraId="1C0A77D0" w14:textId="77777777" w:rsidR="00D007A8" w:rsidRPr="00626979" w:rsidRDefault="00D007A8" w:rsidP="00D007A8">
            <w:pPr>
              <w:jc w:val="center"/>
            </w:pPr>
            <w:r w:rsidRPr="00626979">
              <w:rPr>
                <w:rFonts w:cs="Arial"/>
                <w:lang w:val="en-US"/>
              </w:rPr>
              <w:t>Due to</w:t>
            </w:r>
            <w:r w:rsidRPr="00626979">
              <w:rPr>
                <w:rFonts w:cs="Arial"/>
                <w:lang w:val="id-ID"/>
              </w:rPr>
              <w:t xml:space="preserve"> under the same contro</w:t>
            </w:r>
            <w:r w:rsidRPr="00626979">
              <w:rPr>
                <w:rFonts w:cs="Arial"/>
                <w:lang w:val="en-US"/>
              </w:rPr>
              <w:t>l</w:t>
            </w:r>
          </w:p>
        </w:tc>
        <w:tc>
          <w:tcPr>
            <w:tcW w:w="497" w:type="pct"/>
            <w:tcBorders>
              <w:top w:val="nil"/>
              <w:left w:val="nil"/>
              <w:bottom w:val="single" w:sz="4" w:space="0" w:color="FFFFFF"/>
              <w:right w:val="single" w:sz="4" w:space="0" w:color="FFFFFF"/>
            </w:tcBorders>
            <w:shd w:val="clear" w:color="000000" w:fill="D8D8D8"/>
            <w:vAlign w:val="center"/>
            <w:hideMark/>
          </w:tcPr>
          <w:p w14:paraId="58A31AF0" w14:textId="77777777" w:rsidR="00D007A8" w:rsidRPr="00626979" w:rsidRDefault="00D007A8" w:rsidP="00D007A8">
            <w:pPr>
              <w:spacing w:before="60" w:after="60"/>
              <w:jc w:val="center"/>
              <w:rPr>
                <w:rFonts w:cs="Arial"/>
              </w:rPr>
            </w:pPr>
            <w:r w:rsidRPr="00626979">
              <w:rPr>
                <w:rFonts w:cs="Arial"/>
                <w:color w:val="000000"/>
                <w:lang w:val="en-US" w:eastAsia="en-US"/>
              </w:rPr>
              <w:t>Purchase</w:t>
            </w:r>
          </w:p>
        </w:tc>
        <w:tc>
          <w:tcPr>
            <w:tcW w:w="730" w:type="pct"/>
            <w:tcBorders>
              <w:top w:val="single" w:sz="4" w:space="0" w:color="FFFFFF" w:themeColor="background1"/>
              <w:left w:val="nil"/>
              <w:bottom w:val="single" w:sz="4" w:space="0" w:color="FFFFFF"/>
              <w:right w:val="single" w:sz="4" w:space="0" w:color="FFFFFF"/>
            </w:tcBorders>
            <w:shd w:val="clear" w:color="000000" w:fill="D8D8D8"/>
            <w:vAlign w:val="center"/>
            <w:hideMark/>
          </w:tcPr>
          <w:p w14:paraId="044D41C2" w14:textId="77777777" w:rsidR="00D007A8" w:rsidRPr="00626979" w:rsidRDefault="00D007A8" w:rsidP="00D007A8">
            <w:pPr>
              <w:spacing w:before="60" w:after="60"/>
              <w:ind w:left="104" w:right="142"/>
              <w:rPr>
                <w:rFonts w:cs="Arial"/>
                <w:lang w:val="id-ID"/>
              </w:rPr>
            </w:pPr>
            <w:r w:rsidRPr="00626979">
              <w:rPr>
                <w:rFonts w:cs="Arial"/>
                <w:lang w:val="en-ID"/>
              </w:rPr>
              <w:t>Spare part</w:t>
            </w:r>
          </w:p>
        </w:tc>
        <w:tc>
          <w:tcPr>
            <w:tcW w:w="709" w:type="pct"/>
            <w:tcBorders>
              <w:top w:val="nil"/>
              <w:left w:val="nil"/>
              <w:bottom w:val="single" w:sz="4" w:space="0" w:color="FFFFFF"/>
              <w:right w:val="single" w:sz="4" w:space="0" w:color="FFFFFF"/>
            </w:tcBorders>
            <w:shd w:val="clear" w:color="000000" w:fill="D8D8D8"/>
            <w:vAlign w:val="center"/>
            <w:hideMark/>
          </w:tcPr>
          <w:p w14:paraId="22E0576A" w14:textId="77777777" w:rsidR="00D007A8" w:rsidRPr="00626979" w:rsidRDefault="00D007A8" w:rsidP="00D007A8">
            <w:pPr>
              <w:spacing w:before="60" w:after="60"/>
              <w:ind w:right="110"/>
              <w:jc w:val="right"/>
              <w:rPr>
                <w:rFonts w:cs="Arial"/>
                <w:b/>
                <w:bCs/>
                <w:lang w:val="en-US"/>
              </w:rPr>
            </w:pPr>
            <w:r w:rsidRPr="00626979">
              <w:rPr>
                <w:rFonts w:cs="Arial"/>
                <w:color w:val="000000"/>
              </w:rPr>
              <w:t xml:space="preserve"> 6,507,378,746 </w:t>
            </w:r>
          </w:p>
        </w:tc>
        <w:tc>
          <w:tcPr>
            <w:tcW w:w="393" w:type="pct"/>
            <w:tcBorders>
              <w:top w:val="nil"/>
              <w:left w:val="nil"/>
              <w:bottom w:val="single" w:sz="4" w:space="0" w:color="FFFFFF"/>
              <w:right w:val="single" w:sz="4" w:space="0" w:color="FFFFFF"/>
            </w:tcBorders>
            <w:shd w:val="clear" w:color="000000" w:fill="D8D8D8"/>
            <w:vAlign w:val="center"/>
            <w:hideMark/>
          </w:tcPr>
          <w:p w14:paraId="1386503B"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 xml:space="preserve">              1 </w:t>
            </w:r>
          </w:p>
        </w:tc>
        <w:tc>
          <w:tcPr>
            <w:tcW w:w="532" w:type="pct"/>
            <w:tcBorders>
              <w:top w:val="nil"/>
              <w:left w:val="nil"/>
              <w:bottom w:val="single" w:sz="4" w:space="0" w:color="FFFFFF"/>
              <w:right w:val="single" w:sz="4" w:space="0" w:color="FFFFFF"/>
            </w:tcBorders>
            <w:shd w:val="clear" w:color="000000" w:fill="D8D8D8"/>
            <w:vAlign w:val="center"/>
            <w:hideMark/>
          </w:tcPr>
          <w:p w14:paraId="22C0AF4B" w14:textId="77777777" w:rsidR="00D007A8" w:rsidRPr="00626979" w:rsidRDefault="00D007A8" w:rsidP="00D007A8">
            <w:pPr>
              <w:spacing w:before="60" w:after="60"/>
              <w:jc w:val="right"/>
              <w:rPr>
                <w:rFonts w:cs="Arial"/>
                <w:noProof w:val="0"/>
                <w:color w:val="000000"/>
                <w:lang w:val="en-US" w:eastAsia="en-US"/>
              </w:rPr>
            </w:pPr>
            <w:r w:rsidRPr="00626979">
              <w:rPr>
                <w:rFonts w:cs="Arial"/>
                <w:noProof w:val="0"/>
                <w:color w:val="000000"/>
                <w:lang w:val="en-US" w:eastAsia="en-US"/>
              </w:rPr>
              <w:t xml:space="preserve">6,507,378,746 </w:t>
            </w:r>
          </w:p>
        </w:tc>
      </w:tr>
    </w:tbl>
    <w:p w14:paraId="1D13B514" w14:textId="77777777" w:rsidR="00D007A8" w:rsidRPr="00626979" w:rsidRDefault="00D007A8" w:rsidP="00D007A8">
      <w:pPr>
        <w:spacing w:before="0"/>
        <w:jc w:val="left"/>
        <w:rPr>
          <w:i/>
          <w:iCs/>
          <w:noProof w:val="0"/>
          <w:sz w:val="18"/>
          <w:szCs w:val="18"/>
          <w:lang w:val="en-US"/>
        </w:rPr>
      </w:pPr>
      <w:r w:rsidRPr="00626979">
        <w:rPr>
          <w:i/>
          <w:iCs/>
          <w:noProof w:val="0"/>
          <w:sz w:val="18"/>
          <w:szCs w:val="18"/>
        </w:rPr>
        <w:t xml:space="preserve">Source: Management </w:t>
      </w:r>
      <w:proofErr w:type="gramStart"/>
      <w:r w:rsidRPr="00626979">
        <w:rPr>
          <w:i/>
          <w:iCs/>
          <w:noProof w:val="0"/>
          <w:sz w:val="18"/>
          <w:szCs w:val="18"/>
        </w:rPr>
        <w:t xml:space="preserve">{{ </w:t>
      </w:r>
      <w:proofErr w:type="spellStart"/>
      <w:r w:rsidRPr="00626979">
        <w:rPr>
          <w:i/>
          <w:iCs/>
          <w:noProof w:val="0"/>
          <w:sz w:val="18"/>
          <w:szCs w:val="18"/>
        </w:rPr>
        <w:t>company</w:t>
      </w:r>
      <w:proofErr w:type="gramEnd"/>
      <w:r w:rsidRPr="00626979">
        <w:rPr>
          <w:i/>
          <w:iCs/>
          <w:noProof w:val="0"/>
          <w:sz w:val="18"/>
          <w:szCs w:val="18"/>
        </w:rPr>
        <w:t>_</w:t>
      </w:r>
      <w:proofErr w:type="gramStart"/>
      <w:r w:rsidRPr="00626979">
        <w:rPr>
          <w:i/>
          <w:iCs/>
          <w:noProof w:val="0"/>
          <w:sz w:val="18"/>
          <w:szCs w:val="18"/>
        </w:rPr>
        <w:t>short</w:t>
      </w:r>
      <w:proofErr w:type="spellEnd"/>
      <w:r w:rsidRPr="00626979">
        <w:rPr>
          <w:i/>
          <w:iCs/>
          <w:noProof w:val="0"/>
          <w:sz w:val="18"/>
          <w:szCs w:val="18"/>
        </w:rPr>
        <w:t xml:space="preserve"> }</w:t>
      </w:r>
      <w:proofErr w:type="gramEnd"/>
      <w:r w:rsidRPr="00626979">
        <w:rPr>
          <w:i/>
          <w:iCs/>
          <w:noProof w:val="0"/>
          <w:sz w:val="18"/>
          <w:szCs w:val="18"/>
        </w:rPr>
        <w:t xml:space="preserve">}, 31 December </w:t>
      </w:r>
      <w:proofErr w:type="gramStart"/>
      <w:r w:rsidRPr="00626979">
        <w:rPr>
          <w:i/>
          <w:iCs/>
          <w:noProof w:val="0"/>
          <w:sz w:val="18"/>
          <w:szCs w:val="18"/>
        </w:rPr>
        <w:t xml:space="preserve">{{ </w:t>
      </w:r>
      <w:proofErr w:type="spellStart"/>
      <w:r w:rsidRPr="00626979">
        <w:rPr>
          <w:i/>
          <w:iCs/>
          <w:noProof w:val="0"/>
          <w:sz w:val="18"/>
          <w:szCs w:val="18"/>
        </w:rPr>
        <w:t>fiscal</w:t>
      </w:r>
      <w:proofErr w:type="gramEnd"/>
      <w:r w:rsidRPr="00626979">
        <w:rPr>
          <w:i/>
          <w:iCs/>
          <w:noProof w:val="0"/>
          <w:sz w:val="18"/>
          <w:szCs w:val="18"/>
        </w:rPr>
        <w:t>_</w:t>
      </w:r>
      <w:proofErr w:type="gramStart"/>
      <w:r w:rsidRPr="00626979">
        <w:rPr>
          <w:i/>
          <w:iCs/>
          <w:noProof w:val="0"/>
          <w:sz w:val="18"/>
          <w:szCs w:val="18"/>
        </w:rPr>
        <w:t>year</w:t>
      </w:r>
      <w:proofErr w:type="spellEnd"/>
      <w:r w:rsidRPr="00626979">
        <w:rPr>
          <w:i/>
          <w:iCs/>
          <w:noProof w:val="0"/>
          <w:sz w:val="18"/>
          <w:szCs w:val="18"/>
        </w:rPr>
        <w:t xml:space="preserve"> }</w:t>
      </w:r>
      <w:proofErr w:type="gramEnd"/>
      <w:r w:rsidRPr="00626979">
        <w:rPr>
          <w:i/>
          <w:iCs/>
          <w:noProof w:val="0"/>
          <w:sz w:val="18"/>
          <w:szCs w:val="18"/>
        </w:rPr>
        <w:t>}</w:t>
      </w:r>
    </w:p>
    <w:p w14:paraId="1816814E" w14:textId="77777777" w:rsidR="007E58D5" w:rsidRPr="00626979" w:rsidRDefault="00BA26B5">
      <w:pPr>
        <w:spacing w:before="0" w:after="0" w:line="240" w:lineRule="auto"/>
        <w:jc w:val="left"/>
      </w:pPr>
      <w:r w:rsidRPr="00626979">
        <w:rPr>
          <w:sz w:val="16"/>
          <w:szCs w:val="16"/>
          <w:lang w:val="en-US"/>
        </w:rPr>
        <w:t xml:space="preserve">* Average price per unit is calculated based on quantity. However, the average price does not reflect the average price of each product. Details of {{ company_short }}'s 2024 purchase transactions with affiliated parties will be provided upon request. </w:t>
      </w:r>
    </w:p>
    <w:p w14:paraId="326B5A4A" w14:textId="77777777" w:rsidR="00BA26B5" w:rsidRPr="00626979" w:rsidRDefault="00BA26B5" w:rsidP="00BA26B5">
      <w:pPr>
        <w:pStyle w:val="Heading1"/>
        <w:numPr>
          <w:ilvl w:val="0"/>
          <w:numId w:val="0"/>
        </w:numPr>
        <w:spacing w:after="120"/>
        <w:ind w:hanging="5"/>
        <w:rPr>
          <w:noProof w:val="0"/>
        </w:rPr>
      </w:pPr>
      <w:bookmarkStart w:id="1257" w:name="_Toc215843397"/>
      <w:r w:rsidRPr="00626979">
        <w:rPr>
          <w:noProof w:val="0"/>
        </w:rPr>
        <w:t xml:space="preserve">APPENDIX 8: DETAILS OF INDEPENDENT TRANSACTIONS </w:t>
      </w:r>
      <w:proofErr w:type="gramStart"/>
      <w:r w:rsidRPr="00626979">
        <w:rPr>
          <w:noProof w:val="0"/>
        </w:rPr>
        <w:t xml:space="preserve">{{ </w:t>
      </w:r>
      <w:proofErr w:type="spellStart"/>
      <w:r w:rsidRPr="00626979">
        <w:rPr>
          <w:noProof w:val="0"/>
        </w:rPr>
        <w:t>company</w:t>
      </w:r>
      <w:proofErr w:type="gramEnd"/>
      <w:r w:rsidRPr="00626979">
        <w:rPr>
          <w:noProof w:val="0"/>
        </w:rPr>
        <w:t>_</w:t>
      </w:r>
      <w:proofErr w:type="gramStart"/>
      <w:r w:rsidRPr="00626979">
        <w:rPr>
          <w:noProof w:val="0"/>
        </w:rPr>
        <w:t>short</w:t>
      </w:r>
      <w:proofErr w:type="spellEnd"/>
      <w:r w:rsidRPr="00626979">
        <w:rPr>
          <w:noProof w:val="0"/>
        </w:rPr>
        <w:t xml:space="preserve"> }</w:t>
      </w:r>
      <w:proofErr w:type="gramEnd"/>
      <w:r w:rsidRPr="00626979">
        <w:rPr>
          <w:noProof w:val="0"/>
        </w:rPr>
        <w:t>} IN 2024</w:t>
      </w:r>
      <w:bookmarkEnd w:id="1257"/>
    </w:p>
    <w:tbl>
      <w:tblPr>
        <w:tblW w:w="4962" w:type="pct"/>
        <w:tblInd w:w="108" w:type="dxa"/>
        <w:tblLook w:val="04A0" w:firstRow="1" w:lastRow="0" w:firstColumn="1" w:lastColumn="0" w:noHBand="0" w:noVBand="1"/>
      </w:tblPr>
      <w:tblGrid>
        <w:gridCol w:w="540"/>
        <w:gridCol w:w="3300"/>
        <w:gridCol w:w="1511"/>
        <w:gridCol w:w="1471"/>
        <w:gridCol w:w="2656"/>
        <w:gridCol w:w="1834"/>
        <w:gridCol w:w="1190"/>
        <w:gridCol w:w="1564"/>
      </w:tblGrid>
      <w:tr w:rsidR="00BA26B5" w:rsidRPr="00626979" w14:paraId="4FD40BF4" w14:textId="77777777" w:rsidTr="00D007A8">
        <w:trPr>
          <w:trHeight w:val="324"/>
        </w:trPr>
        <w:tc>
          <w:tcPr>
            <w:tcW w:w="192" w:type="pct"/>
            <w:vMerge w:val="restart"/>
            <w:tcBorders>
              <w:top w:val="single" w:sz="4" w:space="0" w:color="FFFFFF"/>
              <w:left w:val="single" w:sz="4" w:space="0" w:color="FFFFFF"/>
              <w:bottom w:val="single" w:sz="4" w:space="0" w:color="FFFFFF"/>
              <w:right w:val="single" w:sz="4" w:space="0" w:color="FFFFFF"/>
            </w:tcBorders>
            <w:shd w:val="clear" w:color="000000" w:fill="3F9C35"/>
            <w:noWrap/>
            <w:vAlign w:val="center"/>
            <w:hideMark/>
          </w:tcPr>
          <w:p w14:paraId="5B739143" w14:textId="77777777" w:rsidR="00BA26B5" w:rsidRPr="00626979" w:rsidRDefault="00BA26B5" w:rsidP="00D007A8">
            <w:pPr>
              <w:spacing w:before="60" w:after="60"/>
              <w:jc w:val="center"/>
              <w:rPr>
                <w:rFonts w:cs="Arial"/>
                <w:b/>
                <w:bCs/>
                <w:noProof w:val="0"/>
                <w:color w:val="FFFFFF"/>
                <w:lang w:val="en-US" w:eastAsia="en-US"/>
              </w:rPr>
            </w:pPr>
            <w:r w:rsidRPr="00626979">
              <w:rPr>
                <w:rFonts w:cs="Arial"/>
                <w:b/>
                <w:bCs/>
                <w:noProof w:val="0"/>
                <w:color w:val="FFFFFF"/>
                <w:lang w:val="en-US" w:eastAsia="en-US"/>
              </w:rPr>
              <w:t>No.</w:t>
            </w:r>
          </w:p>
        </w:tc>
        <w:tc>
          <w:tcPr>
            <w:tcW w:w="1173"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7B98A302" w14:textId="77777777" w:rsidR="00BA26B5" w:rsidRPr="00626979" w:rsidRDefault="00BA26B5" w:rsidP="00D007A8">
            <w:pPr>
              <w:spacing w:before="60" w:after="60"/>
              <w:jc w:val="center"/>
              <w:rPr>
                <w:rFonts w:cs="Arial"/>
                <w:b/>
                <w:bCs/>
                <w:color w:val="FFFFFF"/>
                <w:lang w:val="en-US" w:eastAsia="en-US"/>
              </w:rPr>
            </w:pPr>
            <w:r w:rsidRPr="00626979">
              <w:rPr>
                <w:rFonts w:cs="Arial"/>
                <w:b/>
                <w:bCs/>
                <w:color w:val="FFFFFF"/>
                <w:lang w:val="en-US" w:eastAsia="en-US"/>
              </w:rPr>
              <w:t>Independent Party</w:t>
            </w:r>
          </w:p>
        </w:tc>
        <w:tc>
          <w:tcPr>
            <w:tcW w:w="537"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29B2849B" w14:textId="77777777" w:rsidR="00BA26B5" w:rsidRPr="00626979" w:rsidRDefault="00BA26B5" w:rsidP="00D007A8">
            <w:pPr>
              <w:spacing w:before="60" w:after="60"/>
              <w:jc w:val="center"/>
              <w:rPr>
                <w:rFonts w:cs="Arial"/>
                <w:b/>
                <w:bCs/>
                <w:color w:val="FFFFFF"/>
                <w:lang w:val="en-US" w:eastAsia="en-US"/>
              </w:rPr>
            </w:pPr>
            <w:r w:rsidRPr="00626979">
              <w:rPr>
                <w:rFonts w:cs="Arial"/>
                <w:b/>
                <w:bCs/>
                <w:color w:val="FFFFFF"/>
                <w:lang w:val="en-US" w:eastAsia="en-US"/>
              </w:rPr>
              <w:t>Location</w:t>
            </w:r>
          </w:p>
        </w:tc>
        <w:tc>
          <w:tcPr>
            <w:tcW w:w="523"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4095F1F8" w14:textId="77777777" w:rsidR="00BA26B5" w:rsidRPr="00626979" w:rsidRDefault="00BA26B5" w:rsidP="00D007A8">
            <w:pPr>
              <w:spacing w:before="60" w:after="60"/>
              <w:jc w:val="center"/>
              <w:rPr>
                <w:rFonts w:cs="Arial"/>
                <w:b/>
                <w:bCs/>
                <w:color w:val="FFFFFF"/>
                <w:lang w:val="id-ID" w:eastAsia="en-US"/>
              </w:rPr>
            </w:pPr>
            <w:r w:rsidRPr="00626979">
              <w:rPr>
                <w:rFonts w:cs="Arial"/>
                <w:b/>
                <w:bCs/>
                <w:color w:val="FFFFFF"/>
                <w:lang w:val="id-ID" w:eastAsia="en-US"/>
              </w:rPr>
              <w:t>Transaction Type</w:t>
            </w:r>
          </w:p>
        </w:tc>
        <w:tc>
          <w:tcPr>
            <w:tcW w:w="944"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537091C2" w14:textId="77777777" w:rsidR="00BA26B5" w:rsidRPr="00626979" w:rsidRDefault="00BA26B5" w:rsidP="00D007A8">
            <w:pPr>
              <w:spacing w:before="60" w:after="60"/>
              <w:jc w:val="center"/>
              <w:rPr>
                <w:rFonts w:cs="Arial"/>
                <w:b/>
                <w:bCs/>
                <w:noProof w:val="0"/>
                <w:color w:val="FFFFFF"/>
                <w:lang w:val="en-US" w:eastAsia="en-US"/>
              </w:rPr>
            </w:pPr>
            <w:r w:rsidRPr="00626979">
              <w:rPr>
                <w:rFonts w:cs="Arial"/>
                <w:b/>
                <w:color w:val="FFFFFF"/>
                <w:lang w:val="en-ID" w:eastAsia="en-US"/>
              </w:rPr>
              <w:t>Type of Product</w:t>
            </w:r>
          </w:p>
        </w:tc>
        <w:tc>
          <w:tcPr>
            <w:tcW w:w="652"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20949113" w14:textId="77777777" w:rsidR="00BA26B5" w:rsidRPr="00626979" w:rsidRDefault="00BA26B5" w:rsidP="00D007A8">
            <w:pPr>
              <w:spacing w:before="60" w:after="60"/>
              <w:jc w:val="center"/>
              <w:rPr>
                <w:rFonts w:cs="Arial"/>
                <w:b/>
                <w:bCs/>
                <w:noProof w:val="0"/>
                <w:color w:val="FFFFFF"/>
                <w:lang w:val="en-US" w:eastAsia="en-US"/>
              </w:rPr>
            </w:pPr>
            <w:r w:rsidRPr="00626979">
              <w:rPr>
                <w:rFonts w:cs="Arial"/>
                <w:b/>
                <w:bCs/>
                <w:color w:val="FFFFFF"/>
                <w:lang w:val="en-US" w:eastAsia="en-US"/>
              </w:rPr>
              <w:t>Amount</w:t>
            </w:r>
            <w:r w:rsidRPr="00626979">
              <w:rPr>
                <w:rFonts w:cs="Arial"/>
                <w:b/>
                <w:bCs/>
                <w:color w:val="FFFFFF"/>
                <w:lang w:val="id-ID" w:eastAsia="en-US"/>
              </w:rPr>
              <w:br/>
              <w:t>(</w:t>
            </w:r>
            <w:r w:rsidRPr="00626979">
              <w:rPr>
                <w:rFonts w:cs="Arial"/>
                <w:b/>
                <w:bCs/>
                <w:color w:val="FFFFFF"/>
                <w:lang w:val="en-US" w:eastAsia="en-US"/>
              </w:rPr>
              <w:t>in IDR</w:t>
            </w:r>
            <w:r w:rsidRPr="00626979">
              <w:rPr>
                <w:rFonts w:cs="Arial"/>
                <w:b/>
                <w:bCs/>
                <w:color w:val="FFFFFF"/>
                <w:lang w:val="id-ID" w:eastAsia="en-US"/>
              </w:rPr>
              <w:t>)</w:t>
            </w:r>
          </w:p>
        </w:tc>
        <w:tc>
          <w:tcPr>
            <w:tcW w:w="423"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7E8E5852" w14:textId="77777777" w:rsidR="00BA26B5" w:rsidRPr="00626979" w:rsidRDefault="00BA26B5" w:rsidP="00D007A8">
            <w:pPr>
              <w:spacing w:before="60" w:after="60"/>
              <w:jc w:val="center"/>
              <w:rPr>
                <w:rFonts w:cs="Arial"/>
                <w:b/>
                <w:bCs/>
                <w:noProof w:val="0"/>
                <w:color w:val="FFFFFF"/>
                <w:lang w:val="en-US" w:eastAsia="en-US"/>
              </w:rPr>
            </w:pPr>
            <w:r w:rsidRPr="00626979">
              <w:rPr>
                <w:rFonts w:cs="Arial"/>
                <w:b/>
                <w:bCs/>
                <w:noProof w:val="0"/>
                <w:color w:val="FFFFFF"/>
                <w:lang w:val="en-US" w:eastAsia="en-US"/>
              </w:rPr>
              <w:t>Quantity</w:t>
            </w:r>
          </w:p>
        </w:tc>
        <w:tc>
          <w:tcPr>
            <w:tcW w:w="556" w:type="pct"/>
            <w:vMerge w:val="restart"/>
            <w:tcBorders>
              <w:top w:val="single" w:sz="4" w:space="0" w:color="FFFFFF"/>
              <w:left w:val="single" w:sz="4" w:space="0" w:color="FFFFFF"/>
              <w:bottom w:val="single" w:sz="4" w:space="0" w:color="FFFFFF"/>
              <w:right w:val="single" w:sz="4" w:space="0" w:color="FFFFFF"/>
            </w:tcBorders>
            <w:shd w:val="clear" w:color="000000" w:fill="3F9C35"/>
            <w:vAlign w:val="center"/>
            <w:hideMark/>
          </w:tcPr>
          <w:p w14:paraId="35DF3A80" w14:textId="77777777" w:rsidR="00BA26B5" w:rsidRPr="00626979" w:rsidRDefault="00BA26B5" w:rsidP="00D007A8">
            <w:pPr>
              <w:spacing w:before="60" w:after="60"/>
              <w:jc w:val="center"/>
              <w:rPr>
                <w:rFonts w:cs="Arial"/>
                <w:b/>
                <w:bCs/>
                <w:noProof w:val="0"/>
                <w:color w:val="FFFFFF"/>
                <w:lang w:val="en-US" w:eastAsia="en-US"/>
              </w:rPr>
            </w:pPr>
            <w:r w:rsidRPr="00626979">
              <w:rPr>
                <w:rFonts w:cs="Arial"/>
                <w:b/>
                <w:bCs/>
                <w:noProof w:val="0"/>
                <w:color w:val="FFFFFF"/>
                <w:lang w:val="en-US" w:eastAsia="en-US"/>
              </w:rPr>
              <w:t>Average Price Per Unit*</w:t>
            </w:r>
            <w:r w:rsidRPr="00626979">
              <w:rPr>
                <w:rFonts w:cs="Arial"/>
                <w:b/>
                <w:bCs/>
                <w:noProof w:val="0"/>
                <w:color w:val="FFFFFF"/>
                <w:lang w:val="en-US" w:eastAsia="en-US"/>
              </w:rPr>
              <w:br/>
              <w:t>(in IDR)</w:t>
            </w:r>
          </w:p>
        </w:tc>
      </w:tr>
      <w:tr w:rsidR="00BA26B5" w:rsidRPr="00626979" w14:paraId="75768960" w14:textId="77777777" w:rsidTr="00D007A8">
        <w:trPr>
          <w:trHeight w:val="384"/>
        </w:trPr>
        <w:tc>
          <w:tcPr>
            <w:tcW w:w="192" w:type="pct"/>
            <w:vMerge/>
            <w:tcBorders>
              <w:top w:val="single" w:sz="4" w:space="0" w:color="FFFFFF"/>
              <w:left w:val="single" w:sz="4" w:space="0" w:color="FFFFFF"/>
              <w:bottom w:val="single" w:sz="4" w:space="0" w:color="FFFFFF"/>
              <w:right w:val="single" w:sz="4" w:space="0" w:color="FFFFFF"/>
            </w:tcBorders>
            <w:vAlign w:val="center"/>
            <w:hideMark/>
          </w:tcPr>
          <w:p w14:paraId="14DB661C" w14:textId="77777777" w:rsidR="00BA26B5" w:rsidRPr="00626979" w:rsidRDefault="00BA26B5" w:rsidP="00D007A8">
            <w:pPr>
              <w:spacing w:before="60" w:after="60"/>
              <w:jc w:val="left"/>
              <w:rPr>
                <w:rFonts w:cs="Arial"/>
                <w:b/>
                <w:bCs/>
                <w:noProof w:val="0"/>
                <w:color w:val="FFFFFF"/>
                <w:lang w:val="en-US" w:eastAsia="en-US"/>
              </w:rPr>
            </w:pPr>
          </w:p>
        </w:tc>
        <w:tc>
          <w:tcPr>
            <w:tcW w:w="1173" w:type="pct"/>
            <w:vMerge/>
            <w:tcBorders>
              <w:top w:val="single" w:sz="4" w:space="0" w:color="FFFFFF"/>
              <w:left w:val="single" w:sz="4" w:space="0" w:color="FFFFFF"/>
              <w:bottom w:val="single" w:sz="4" w:space="0" w:color="FFFFFF"/>
              <w:right w:val="single" w:sz="4" w:space="0" w:color="FFFFFF"/>
            </w:tcBorders>
            <w:vAlign w:val="center"/>
            <w:hideMark/>
          </w:tcPr>
          <w:p w14:paraId="3FE90B2D" w14:textId="77777777" w:rsidR="00BA26B5" w:rsidRPr="00626979" w:rsidRDefault="00BA26B5" w:rsidP="00D007A8">
            <w:pPr>
              <w:spacing w:before="60" w:after="60"/>
              <w:jc w:val="left"/>
              <w:rPr>
                <w:rFonts w:cs="Arial"/>
                <w:b/>
                <w:bCs/>
                <w:noProof w:val="0"/>
                <w:color w:val="FFFFFF"/>
                <w:lang w:val="en-US" w:eastAsia="en-US"/>
              </w:rPr>
            </w:pPr>
          </w:p>
        </w:tc>
        <w:tc>
          <w:tcPr>
            <w:tcW w:w="537" w:type="pct"/>
            <w:vMerge/>
            <w:tcBorders>
              <w:top w:val="single" w:sz="4" w:space="0" w:color="FFFFFF"/>
              <w:left w:val="single" w:sz="4" w:space="0" w:color="FFFFFF"/>
              <w:bottom w:val="single" w:sz="4" w:space="0" w:color="FFFFFF"/>
              <w:right w:val="single" w:sz="4" w:space="0" w:color="FFFFFF"/>
            </w:tcBorders>
            <w:vAlign w:val="center"/>
            <w:hideMark/>
          </w:tcPr>
          <w:p w14:paraId="6A5E905E" w14:textId="77777777" w:rsidR="00BA26B5" w:rsidRPr="00626979" w:rsidRDefault="00BA26B5" w:rsidP="00D007A8">
            <w:pPr>
              <w:spacing w:before="60" w:after="60"/>
              <w:jc w:val="left"/>
              <w:rPr>
                <w:rFonts w:cs="Arial"/>
                <w:b/>
                <w:bCs/>
                <w:noProof w:val="0"/>
                <w:color w:val="FFFFFF"/>
                <w:lang w:val="en-US" w:eastAsia="en-US"/>
              </w:rPr>
            </w:pPr>
          </w:p>
        </w:tc>
        <w:tc>
          <w:tcPr>
            <w:tcW w:w="523" w:type="pct"/>
            <w:vMerge/>
            <w:tcBorders>
              <w:top w:val="single" w:sz="4" w:space="0" w:color="FFFFFF"/>
              <w:left w:val="single" w:sz="4" w:space="0" w:color="FFFFFF"/>
              <w:bottom w:val="single" w:sz="4" w:space="0" w:color="FFFFFF"/>
              <w:right w:val="single" w:sz="4" w:space="0" w:color="FFFFFF"/>
            </w:tcBorders>
            <w:vAlign w:val="center"/>
            <w:hideMark/>
          </w:tcPr>
          <w:p w14:paraId="48D549E1" w14:textId="77777777" w:rsidR="00BA26B5" w:rsidRPr="00626979" w:rsidRDefault="00BA26B5" w:rsidP="00D007A8">
            <w:pPr>
              <w:spacing w:before="60" w:after="60"/>
              <w:jc w:val="left"/>
              <w:rPr>
                <w:rFonts w:cs="Arial"/>
                <w:b/>
                <w:bCs/>
                <w:noProof w:val="0"/>
                <w:color w:val="FFFFFF"/>
                <w:lang w:val="en-US" w:eastAsia="en-US"/>
              </w:rPr>
            </w:pPr>
          </w:p>
        </w:tc>
        <w:tc>
          <w:tcPr>
            <w:tcW w:w="944" w:type="pct"/>
            <w:vMerge/>
            <w:tcBorders>
              <w:top w:val="single" w:sz="4" w:space="0" w:color="FFFFFF"/>
              <w:left w:val="single" w:sz="4" w:space="0" w:color="FFFFFF"/>
              <w:bottom w:val="single" w:sz="4" w:space="0" w:color="FFFFFF"/>
              <w:right w:val="single" w:sz="4" w:space="0" w:color="FFFFFF"/>
            </w:tcBorders>
            <w:vAlign w:val="center"/>
            <w:hideMark/>
          </w:tcPr>
          <w:p w14:paraId="39800D83" w14:textId="77777777" w:rsidR="00BA26B5" w:rsidRPr="00626979" w:rsidRDefault="00BA26B5" w:rsidP="00D007A8">
            <w:pPr>
              <w:spacing w:before="60" w:after="60"/>
              <w:jc w:val="left"/>
              <w:rPr>
                <w:rFonts w:cs="Arial"/>
                <w:b/>
                <w:bCs/>
                <w:noProof w:val="0"/>
                <w:color w:val="FFFFFF"/>
                <w:lang w:val="en-US" w:eastAsia="en-US"/>
              </w:rPr>
            </w:pPr>
          </w:p>
        </w:tc>
        <w:tc>
          <w:tcPr>
            <w:tcW w:w="652" w:type="pct"/>
            <w:vMerge/>
            <w:tcBorders>
              <w:top w:val="single" w:sz="4" w:space="0" w:color="FFFFFF"/>
              <w:left w:val="single" w:sz="4" w:space="0" w:color="FFFFFF"/>
              <w:bottom w:val="single" w:sz="4" w:space="0" w:color="FFFFFF"/>
              <w:right w:val="single" w:sz="4" w:space="0" w:color="FFFFFF"/>
            </w:tcBorders>
            <w:vAlign w:val="center"/>
            <w:hideMark/>
          </w:tcPr>
          <w:p w14:paraId="00932D17" w14:textId="77777777" w:rsidR="00BA26B5" w:rsidRPr="00626979" w:rsidRDefault="00BA26B5" w:rsidP="00D007A8">
            <w:pPr>
              <w:spacing w:before="60" w:after="60"/>
              <w:jc w:val="left"/>
              <w:rPr>
                <w:rFonts w:cs="Arial"/>
                <w:b/>
                <w:bCs/>
                <w:noProof w:val="0"/>
                <w:color w:val="FFFFFF"/>
                <w:lang w:val="en-US" w:eastAsia="en-US"/>
              </w:rPr>
            </w:pPr>
          </w:p>
        </w:tc>
        <w:tc>
          <w:tcPr>
            <w:tcW w:w="423" w:type="pct"/>
            <w:vMerge/>
            <w:tcBorders>
              <w:top w:val="single" w:sz="4" w:space="0" w:color="FFFFFF"/>
              <w:left w:val="single" w:sz="4" w:space="0" w:color="FFFFFF"/>
              <w:bottom w:val="single" w:sz="4" w:space="0" w:color="FFFFFF"/>
              <w:right w:val="single" w:sz="4" w:space="0" w:color="FFFFFF"/>
            </w:tcBorders>
            <w:vAlign w:val="center"/>
            <w:hideMark/>
          </w:tcPr>
          <w:p w14:paraId="29357E4F" w14:textId="77777777" w:rsidR="00BA26B5" w:rsidRPr="00626979" w:rsidRDefault="00BA26B5" w:rsidP="00D007A8">
            <w:pPr>
              <w:spacing w:before="60" w:after="60"/>
              <w:jc w:val="left"/>
              <w:rPr>
                <w:rFonts w:cs="Arial"/>
                <w:b/>
                <w:bCs/>
                <w:noProof w:val="0"/>
                <w:color w:val="FFFFFF"/>
                <w:lang w:val="en-US" w:eastAsia="en-US"/>
              </w:rPr>
            </w:pPr>
          </w:p>
        </w:tc>
        <w:tc>
          <w:tcPr>
            <w:tcW w:w="556" w:type="pct"/>
            <w:vMerge/>
            <w:tcBorders>
              <w:top w:val="single" w:sz="4" w:space="0" w:color="FFFFFF"/>
              <w:left w:val="single" w:sz="4" w:space="0" w:color="FFFFFF"/>
              <w:bottom w:val="single" w:sz="4" w:space="0" w:color="FFFFFF"/>
              <w:right w:val="single" w:sz="4" w:space="0" w:color="FFFFFF"/>
            </w:tcBorders>
            <w:vAlign w:val="center"/>
            <w:hideMark/>
          </w:tcPr>
          <w:p w14:paraId="043B63F6" w14:textId="77777777" w:rsidR="00BA26B5" w:rsidRPr="00626979" w:rsidRDefault="00BA26B5" w:rsidP="00D007A8">
            <w:pPr>
              <w:spacing w:before="60" w:after="60"/>
              <w:jc w:val="left"/>
              <w:rPr>
                <w:rFonts w:cs="Arial"/>
                <w:b/>
                <w:bCs/>
                <w:noProof w:val="0"/>
                <w:color w:val="FFFFFF"/>
                <w:lang w:val="en-US" w:eastAsia="en-US"/>
              </w:rPr>
            </w:pPr>
          </w:p>
        </w:tc>
      </w:tr>
      <w:tr w:rsidR="00BA26B5" w:rsidRPr="00626979" w14:paraId="1A6CD217"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noWrap/>
            <w:vAlign w:val="center"/>
            <w:hideMark/>
          </w:tcPr>
          <w:p w14:paraId="5F81287D" w14:textId="77777777" w:rsidR="00BA26B5" w:rsidRPr="00626979" w:rsidRDefault="00BA26B5" w:rsidP="00D007A8">
            <w:pPr>
              <w:spacing w:before="60" w:after="60"/>
              <w:jc w:val="center"/>
              <w:rPr>
                <w:rFonts w:cs="Arial"/>
                <w:noProof w:val="0"/>
                <w:color w:val="FFFFFF"/>
                <w:lang w:val="en-US" w:eastAsia="en-US"/>
              </w:rPr>
            </w:pPr>
            <w:r w:rsidRPr="00626979">
              <w:rPr>
                <w:rFonts w:cs="Arial"/>
                <w:noProof w:val="0"/>
                <w:color w:val="FFFFFF"/>
                <w:lang w:val="en-US" w:eastAsia="en-US"/>
              </w:rPr>
              <w:t>1</w:t>
            </w:r>
          </w:p>
        </w:tc>
        <w:tc>
          <w:tcPr>
            <w:tcW w:w="1173" w:type="pct"/>
            <w:tcBorders>
              <w:top w:val="nil"/>
              <w:left w:val="nil"/>
              <w:bottom w:val="single" w:sz="4" w:space="0" w:color="FFFFFF"/>
              <w:right w:val="single" w:sz="4" w:space="0" w:color="FFFFFF"/>
            </w:tcBorders>
            <w:shd w:val="clear" w:color="000000" w:fill="009CDE"/>
            <w:vAlign w:val="center"/>
            <w:hideMark/>
          </w:tcPr>
          <w:p w14:paraId="78FB2856" w14:textId="77777777" w:rsidR="00BA26B5" w:rsidRPr="00626979" w:rsidRDefault="00BA26B5" w:rsidP="00D007A8">
            <w:pPr>
              <w:spacing w:before="60" w:after="60"/>
              <w:jc w:val="left"/>
              <w:rPr>
                <w:rFonts w:cs="Arial"/>
                <w:noProof w:val="0"/>
                <w:color w:val="FFFFFF"/>
                <w:lang w:val="en-US" w:eastAsia="en-US"/>
              </w:rPr>
            </w:pPr>
            <w:r w:rsidRPr="00626979">
              <w:rPr>
                <w:rFonts w:cs="Arial"/>
                <w:noProof w:val="0"/>
                <w:color w:val="FFFFFF"/>
                <w:lang w:val="en-US" w:eastAsia="en-US"/>
              </w:rPr>
              <w:t xml:space="preserve">Jiangsu Hengli Hydraulic </w:t>
            </w:r>
            <w:proofErr w:type="spellStart"/>
            <w:proofErr w:type="gramStart"/>
            <w:r w:rsidRPr="00626979">
              <w:rPr>
                <w:rFonts w:cs="Arial"/>
                <w:noProof w:val="0"/>
                <w:color w:val="FFFFFF"/>
                <w:lang w:val="en-US" w:eastAsia="en-US"/>
              </w:rPr>
              <w:t>Co.,Ltd</w:t>
            </w:r>
            <w:proofErr w:type="spellEnd"/>
            <w:r w:rsidRPr="00626979">
              <w:rPr>
                <w:rFonts w:cs="Arial"/>
                <w:noProof w:val="0"/>
                <w:color w:val="FFFFFF"/>
                <w:lang w:val="en-US" w:eastAsia="en-US"/>
              </w:rPr>
              <w:t>.</w:t>
            </w:r>
            <w:proofErr w:type="gramEnd"/>
          </w:p>
        </w:tc>
        <w:tc>
          <w:tcPr>
            <w:tcW w:w="537" w:type="pct"/>
            <w:tcBorders>
              <w:top w:val="nil"/>
              <w:left w:val="nil"/>
              <w:bottom w:val="single" w:sz="4" w:space="0" w:color="FFFFFF"/>
              <w:right w:val="single" w:sz="4" w:space="0" w:color="FFFFFF"/>
            </w:tcBorders>
            <w:shd w:val="clear" w:color="000000" w:fill="D8D8D8"/>
            <w:vAlign w:val="center"/>
            <w:hideMark/>
          </w:tcPr>
          <w:p w14:paraId="56475EC8" w14:textId="77777777" w:rsidR="00BA26B5" w:rsidRPr="00626979" w:rsidRDefault="00BA26B5" w:rsidP="00D007A8">
            <w:pPr>
              <w:spacing w:before="60" w:after="60"/>
              <w:ind w:left="142"/>
              <w:jc w:val="center"/>
              <w:rPr>
                <w:rFonts w:cs="Arial"/>
                <w:lang w:val="en-US"/>
              </w:rPr>
            </w:pPr>
            <w:r w:rsidRPr="00626979">
              <w:rPr>
                <w:rFonts w:cs="Arial"/>
                <w:lang w:val="en-US"/>
              </w:rPr>
              <w:t>China</w:t>
            </w:r>
          </w:p>
        </w:tc>
        <w:tc>
          <w:tcPr>
            <w:tcW w:w="523" w:type="pct"/>
            <w:tcBorders>
              <w:top w:val="nil"/>
              <w:left w:val="nil"/>
              <w:bottom w:val="single" w:sz="4" w:space="0" w:color="FFFFFF"/>
              <w:right w:val="single" w:sz="4" w:space="0" w:color="FFFFFF"/>
            </w:tcBorders>
            <w:shd w:val="clear" w:color="000000" w:fill="D8D8D8"/>
            <w:vAlign w:val="center"/>
            <w:hideMark/>
          </w:tcPr>
          <w:p w14:paraId="0B0BFC18" w14:textId="77777777" w:rsidR="00BA26B5" w:rsidRPr="00626979" w:rsidRDefault="00BA26B5" w:rsidP="00D007A8">
            <w:pPr>
              <w:spacing w:before="60" w:after="60"/>
              <w:jc w:val="center"/>
              <w:rPr>
                <w:rFonts w:cs="Arial"/>
                <w:color w:val="000000"/>
                <w:lang w:val="id-ID" w:eastAsia="en-US"/>
              </w:rPr>
            </w:pPr>
            <w:r w:rsidRPr="00626979">
              <w:rPr>
                <w:rFonts w:cs="Arial"/>
                <w:color w:val="000000"/>
                <w:lang w:val="id-ID" w:eastAsia="en-US"/>
              </w:rPr>
              <w:t>Purchase</w:t>
            </w:r>
          </w:p>
        </w:tc>
        <w:tc>
          <w:tcPr>
            <w:tcW w:w="944" w:type="pct"/>
            <w:tcBorders>
              <w:top w:val="nil"/>
              <w:left w:val="nil"/>
              <w:bottom w:val="single" w:sz="4" w:space="0" w:color="FFFFFF"/>
              <w:right w:val="single" w:sz="4" w:space="0" w:color="FFFFFF"/>
            </w:tcBorders>
            <w:shd w:val="clear" w:color="000000" w:fill="D8D8D8"/>
            <w:vAlign w:val="center"/>
            <w:hideMark/>
          </w:tcPr>
          <w:p w14:paraId="65D2EB99" w14:textId="77777777" w:rsidR="00BA26B5" w:rsidRPr="00626979" w:rsidRDefault="00BA26B5" w:rsidP="00D007A8">
            <w:pPr>
              <w:spacing w:before="60" w:after="60"/>
              <w:jc w:val="center"/>
              <w:rPr>
                <w:rFonts w:cs="Arial"/>
                <w:noProof w:val="0"/>
                <w:color w:val="000000"/>
                <w:lang w:val="en-US" w:eastAsia="en-US"/>
              </w:rPr>
            </w:pPr>
            <w:r w:rsidRPr="00626979">
              <w:rPr>
                <w:rFonts w:cs="Arial"/>
                <w:noProof w:val="0"/>
                <w:color w:val="000000"/>
                <w:lang w:val="en-US" w:eastAsia="en-US"/>
              </w:rPr>
              <w:t>Bucket Cylinder, Arm Cylinder, Boom Cylinder, Rod, Cylinder, Body, Cylinder</w:t>
            </w:r>
          </w:p>
        </w:tc>
        <w:tc>
          <w:tcPr>
            <w:tcW w:w="652" w:type="pct"/>
            <w:tcBorders>
              <w:top w:val="nil"/>
              <w:left w:val="nil"/>
              <w:bottom w:val="single" w:sz="4" w:space="0" w:color="FFFFFF"/>
              <w:right w:val="single" w:sz="4" w:space="0" w:color="FFFFFF"/>
            </w:tcBorders>
            <w:shd w:val="clear" w:color="000000" w:fill="D8D8D8"/>
            <w:vAlign w:val="center"/>
            <w:hideMark/>
          </w:tcPr>
          <w:p w14:paraId="67A54657"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96,149,719,665</w:t>
            </w:r>
          </w:p>
        </w:tc>
        <w:tc>
          <w:tcPr>
            <w:tcW w:w="423" w:type="pct"/>
            <w:tcBorders>
              <w:top w:val="nil"/>
              <w:left w:val="nil"/>
              <w:bottom w:val="single" w:sz="4" w:space="0" w:color="FFFFFF"/>
              <w:right w:val="single" w:sz="4" w:space="0" w:color="FFFFFF"/>
            </w:tcBorders>
            <w:shd w:val="clear" w:color="000000" w:fill="D8D8D8"/>
            <w:vAlign w:val="center"/>
            <w:hideMark/>
          </w:tcPr>
          <w:p w14:paraId="4A8857D0"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542</w:t>
            </w:r>
          </w:p>
        </w:tc>
        <w:tc>
          <w:tcPr>
            <w:tcW w:w="556" w:type="pct"/>
            <w:tcBorders>
              <w:top w:val="nil"/>
              <w:left w:val="nil"/>
              <w:bottom w:val="single" w:sz="4" w:space="0" w:color="FFFFFF"/>
              <w:right w:val="single" w:sz="4" w:space="0" w:color="FFFFFF"/>
            </w:tcBorders>
            <w:shd w:val="clear" w:color="000000" w:fill="D8D8D8"/>
            <w:vAlign w:val="center"/>
            <w:hideMark/>
          </w:tcPr>
          <w:p w14:paraId="6B9DA917"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177</w:t>
            </w:r>
            <w:r w:rsidR="0033771A" w:rsidRPr="00626979">
              <w:rPr>
                <w:rFonts w:cs="Arial"/>
                <w:noProof w:val="0"/>
                <w:color w:val="000000"/>
                <w:lang w:val="en-US" w:eastAsia="en-US"/>
              </w:rPr>
              <w:t>,</w:t>
            </w:r>
            <w:r w:rsidRPr="00626979">
              <w:rPr>
                <w:rFonts w:cs="Arial"/>
                <w:noProof w:val="0"/>
                <w:color w:val="000000"/>
                <w:lang w:val="en-US" w:eastAsia="en-US"/>
              </w:rPr>
              <w:t>398</w:t>
            </w:r>
            <w:r w:rsidR="0033771A" w:rsidRPr="00626979">
              <w:rPr>
                <w:rFonts w:cs="Arial"/>
                <w:noProof w:val="0"/>
                <w:color w:val="000000"/>
                <w:lang w:val="en-US" w:eastAsia="en-US"/>
              </w:rPr>
              <w:t>,</w:t>
            </w:r>
            <w:r w:rsidRPr="00626979">
              <w:rPr>
                <w:rFonts w:cs="Arial"/>
                <w:noProof w:val="0"/>
                <w:color w:val="000000"/>
                <w:lang w:val="en-US" w:eastAsia="en-US"/>
              </w:rPr>
              <w:t>007</w:t>
            </w:r>
          </w:p>
        </w:tc>
      </w:tr>
      <w:tr w:rsidR="00BA26B5" w:rsidRPr="00626979" w14:paraId="4E3ECE2C"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noWrap/>
            <w:vAlign w:val="center"/>
            <w:hideMark/>
          </w:tcPr>
          <w:p w14:paraId="5BC48436" w14:textId="77777777" w:rsidR="00BA26B5" w:rsidRPr="00626979" w:rsidRDefault="00BA26B5" w:rsidP="00D007A8">
            <w:pPr>
              <w:spacing w:before="60" w:after="60"/>
              <w:jc w:val="center"/>
              <w:rPr>
                <w:rFonts w:cs="Arial"/>
                <w:noProof w:val="0"/>
                <w:color w:val="FFFFFF"/>
                <w:lang w:val="en-US" w:eastAsia="en-US"/>
              </w:rPr>
            </w:pPr>
            <w:r w:rsidRPr="00626979">
              <w:rPr>
                <w:rFonts w:cs="Arial"/>
                <w:noProof w:val="0"/>
                <w:color w:val="FFFFFF"/>
                <w:lang w:val="en-US" w:eastAsia="en-US"/>
              </w:rPr>
              <w:lastRenderedPageBreak/>
              <w:t>2</w:t>
            </w:r>
          </w:p>
        </w:tc>
        <w:tc>
          <w:tcPr>
            <w:tcW w:w="1173" w:type="pct"/>
            <w:tcBorders>
              <w:top w:val="nil"/>
              <w:left w:val="nil"/>
              <w:bottom w:val="single" w:sz="4" w:space="0" w:color="FFFFFF"/>
              <w:right w:val="single" w:sz="4" w:space="0" w:color="FFFFFF"/>
            </w:tcBorders>
            <w:shd w:val="clear" w:color="000000" w:fill="009CDE"/>
            <w:vAlign w:val="center"/>
            <w:hideMark/>
          </w:tcPr>
          <w:p w14:paraId="1D10ECE0" w14:textId="77777777" w:rsidR="00BA26B5" w:rsidRPr="00626979" w:rsidRDefault="00BA26B5" w:rsidP="00D007A8">
            <w:pPr>
              <w:spacing w:before="60" w:after="60"/>
              <w:jc w:val="left"/>
              <w:rPr>
                <w:rFonts w:cs="Arial"/>
                <w:noProof w:val="0"/>
                <w:color w:val="FFFFFF"/>
                <w:lang w:val="en-US" w:eastAsia="en-US"/>
              </w:rPr>
            </w:pPr>
            <w:r w:rsidRPr="00626979">
              <w:rPr>
                <w:rFonts w:cs="Arial"/>
                <w:noProof w:val="0"/>
                <w:color w:val="FFFFFF"/>
                <w:lang w:val="en-US" w:eastAsia="en-US"/>
              </w:rPr>
              <w:t xml:space="preserve">PT </w:t>
            </w:r>
            <w:proofErr w:type="spellStart"/>
            <w:r w:rsidRPr="00626979">
              <w:rPr>
                <w:rFonts w:cs="Arial"/>
                <w:noProof w:val="0"/>
                <w:color w:val="FFFFFF"/>
                <w:lang w:val="en-US" w:eastAsia="en-US"/>
              </w:rPr>
              <w:t>Indochin</w:t>
            </w:r>
            <w:proofErr w:type="spellEnd"/>
            <w:r w:rsidRPr="00626979">
              <w:rPr>
                <w:rFonts w:cs="Arial"/>
                <w:noProof w:val="0"/>
                <w:color w:val="FFFFFF"/>
                <w:lang w:val="en-US" w:eastAsia="en-US"/>
              </w:rPr>
              <w:t xml:space="preserve"> Resources</w:t>
            </w:r>
          </w:p>
        </w:tc>
        <w:tc>
          <w:tcPr>
            <w:tcW w:w="537" w:type="pct"/>
            <w:tcBorders>
              <w:top w:val="nil"/>
              <w:left w:val="nil"/>
              <w:bottom w:val="single" w:sz="4" w:space="0" w:color="FFFFFF"/>
              <w:right w:val="single" w:sz="4" w:space="0" w:color="FFFFFF"/>
            </w:tcBorders>
            <w:shd w:val="clear" w:color="000000" w:fill="D8D8D8"/>
            <w:vAlign w:val="center"/>
            <w:hideMark/>
          </w:tcPr>
          <w:p w14:paraId="2D5C1E60" w14:textId="77777777" w:rsidR="00BA26B5" w:rsidRPr="00626979" w:rsidRDefault="00BA26B5" w:rsidP="00D007A8">
            <w:pPr>
              <w:spacing w:before="60" w:after="60"/>
              <w:ind w:left="142"/>
              <w:jc w:val="center"/>
              <w:rPr>
                <w:rFonts w:cs="Arial"/>
                <w:lang w:val="en-US"/>
              </w:rPr>
            </w:pPr>
            <w:r w:rsidRPr="00626979">
              <w:rPr>
                <w:rFonts w:cs="Arial"/>
                <w:lang w:val="en-US"/>
              </w:rPr>
              <w:t>Indonesia</w:t>
            </w:r>
          </w:p>
        </w:tc>
        <w:tc>
          <w:tcPr>
            <w:tcW w:w="523" w:type="pct"/>
            <w:tcBorders>
              <w:top w:val="nil"/>
              <w:left w:val="nil"/>
              <w:bottom w:val="single" w:sz="4" w:space="0" w:color="FFFFFF"/>
              <w:right w:val="single" w:sz="4" w:space="0" w:color="FFFFFF"/>
            </w:tcBorders>
            <w:shd w:val="clear" w:color="000000" w:fill="D8D8D8"/>
            <w:vAlign w:val="center"/>
            <w:hideMark/>
          </w:tcPr>
          <w:p w14:paraId="420609EA" w14:textId="77777777" w:rsidR="00BA26B5" w:rsidRPr="00626979" w:rsidRDefault="00BA26B5" w:rsidP="00D007A8">
            <w:pPr>
              <w:spacing w:before="60" w:after="60"/>
              <w:jc w:val="center"/>
              <w:rPr>
                <w:rFonts w:cs="Arial"/>
                <w:color w:val="000000"/>
                <w:lang w:val="id-ID" w:eastAsia="en-US"/>
              </w:rPr>
            </w:pPr>
            <w:r w:rsidRPr="00626979">
              <w:rPr>
                <w:rFonts w:cs="Arial"/>
                <w:color w:val="000000"/>
                <w:lang w:val="id-ID" w:eastAsia="en-US"/>
              </w:rPr>
              <w:t>Purchase</w:t>
            </w:r>
          </w:p>
        </w:tc>
        <w:tc>
          <w:tcPr>
            <w:tcW w:w="944" w:type="pct"/>
            <w:tcBorders>
              <w:top w:val="nil"/>
              <w:left w:val="nil"/>
              <w:bottom w:val="single" w:sz="4" w:space="0" w:color="FFFFFF"/>
              <w:right w:val="single" w:sz="4" w:space="0" w:color="FFFFFF"/>
            </w:tcBorders>
            <w:shd w:val="clear" w:color="000000" w:fill="D8D8D8"/>
            <w:vAlign w:val="center"/>
            <w:hideMark/>
          </w:tcPr>
          <w:p w14:paraId="7CB722F5" w14:textId="77777777" w:rsidR="00BA26B5" w:rsidRPr="00626979" w:rsidRDefault="00BA26B5" w:rsidP="00D007A8">
            <w:pPr>
              <w:spacing w:before="60" w:after="60"/>
              <w:jc w:val="center"/>
              <w:rPr>
                <w:rFonts w:cs="Arial"/>
                <w:noProof w:val="0"/>
                <w:color w:val="000000"/>
                <w:lang w:val="en-US" w:eastAsia="en-US"/>
              </w:rPr>
            </w:pPr>
            <w:r w:rsidRPr="00626979">
              <w:rPr>
                <w:rFonts w:cs="Arial"/>
                <w:noProof w:val="0"/>
                <w:color w:val="000000"/>
                <w:lang w:val="en-US" w:eastAsia="en-US"/>
              </w:rPr>
              <w:t>Motor grader main body, Truck Assembly</w:t>
            </w:r>
          </w:p>
        </w:tc>
        <w:tc>
          <w:tcPr>
            <w:tcW w:w="652" w:type="pct"/>
            <w:tcBorders>
              <w:top w:val="nil"/>
              <w:left w:val="nil"/>
              <w:bottom w:val="single" w:sz="4" w:space="0" w:color="FFFFFF"/>
              <w:right w:val="single" w:sz="4" w:space="0" w:color="FFFFFF"/>
            </w:tcBorders>
            <w:shd w:val="clear" w:color="000000" w:fill="D8D8D8"/>
            <w:vAlign w:val="center"/>
            <w:hideMark/>
          </w:tcPr>
          <w:p w14:paraId="18C4FFC0"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11,223,372,389</w:t>
            </w:r>
          </w:p>
        </w:tc>
        <w:tc>
          <w:tcPr>
            <w:tcW w:w="423" w:type="pct"/>
            <w:tcBorders>
              <w:top w:val="nil"/>
              <w:left w:val="nil"/>
              <w:bottom w:val="single" w:sz="4" w:space="0" w:color="FFFFFF"/>
              <w:right w:val="single" w:sz="4" w:space="0" w:color="FFFFFF"/>
            </w:tcBorders>
            <w:shd w:val="clear" w:color="000000" w:fill="D8D8D8"/>
            <w:vAlign w:val="center"/>
            <w:hideMark/>
          </w:tcPr>
          <w:p w14:paraId="58942E35"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17</w:t>
            </w:r>
          </w:p>
        </w:tc>
        <w:tc>
          <w:tcPr>
            <w:tcW w:w="556" w:type="pct"/>
            <w:tcBorders>
              <w:top w:val="nil"/>
              <w:left w:val="nil"/>
              <w:bottom w:val="single" w:sz="4" w:space="0" w:color="FFFFFF"/>
              <w:right w:val="single" w:sz="4" w:space="0" w:color="FFFFFF"/>
            </w:tcBorders>
            <w:shd w:val="clear" w:color="000000" w:fill="D8D8D8"/>
            <w:vAlign w:val="center"/>
            <w:hideMark/>
          </w:tcPr>
          <w:p w14:paraId="47BD8FB4"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660</w:t>
            </w:r>
            <w:r w:rsidR="0033771A" w:rsidRPr="00626979">
              <w:rPr>
                <w:rFonts w:cs="Arial"/>
                <w:noProof w:val="0"/>
                <w:color w:val="000000"/>
                <w:lang w:val="en-US" w:eastAsia="en-US"/>
              </w:rPr>
              <w:t>,</w:t>
            </w:r>
            <w:r w:rsidRPr="00626979">
              <w:rPr>
                <w:rFonts w:cs="Arial"/>
                <w:noProof w:val="0"/>
                <w:color w:val="000000"/>
                <w:lang w:val="en-US" w:eastAsia="en-US"/>
              </w:rPr>
              <w:t>198</w:t>
            </w:r>
            <w:r w:rsidR="0033771A" w:rsidRPr="00626979">
              <w:rPr>
                <w:rFonts w:cs="Arial"/>
                <w:noProof w:val="0"/>
                <w:color w:val="000000"/>
                <w:lang w:val="en-US" w:eastAsia="en-US"/>
              </w:rPr>
              <w:t>,</w:t>
            </w:r>
            <w:r w:rsidRPr="00626979">
              <w:rPr>
                <w:rFonts w:cs="Arial"/>
                <w:noProof w:val="0"/>
                <w:color w:val="000000"/>
                <w:lang w:val="en-US" w:eastAsia="en-US"/>
              </w:rPr>
              <w:t>376</w:t>
            </w:r>
          </w:p>
        </w:tc>
      </w:tr>
      <w:tr w:rsidR="00BA26B5" w:rsidRPr="00626979" w14:paraId="5F30F973"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noWrap/>
            <w:vAlign w:val="center"/>
            <w:hideMark/>
          </w:tcPr>
          <w:p w14:paraId="5A784965" w14:textId="77777777" w:rsidR="00BA26B5" w:rsidRPr="00626979" w:rsidRDefault="00BA26B5" w:rsidP="00D007A8">
            <w:pPr>
              <w:spacing w:before="60" w:after="60"/>
              <w:jc w:val="center"/>
              <w:rPr>
                <w:rFonts w:cs="Arial"/>
                <w:noProof w:val="0"/>
                <w:color w:val="FFFFFF"/>
                <w:lang w:val="en-US" w:eastAsia="en-US"/>
              </w:rPr>
            </w:pPr>
            <w:r w:rsidRPr="00626979">
              <w:rPr>
                <w:rFonts w:cs="Arial"/>
                <w:noProof w:val="0"/>
                <w:color w:val="FFFFFF"/>
                <w:lang w:val="en-US" w:eastAsia="en-US"/>
              </w:rPr>
              <w:t>3</w:t>
            </w:r>
          </w:p>
        </w:tc>
        <w:tc>
          <w:tcPr>
            <w:tcW w:w="1173" w:type="pct"/>
            <w:tcBorders>
              <w:top w:val="nil"/>
              <w:left w:val="nil"/>
              <w:bottom w:val="single" w:sz="4" w:space="0" w:color="FFFFFF"/>
              <w:right w:val="single" w:sz="4" w:space="0" w:color="FFFFFF"/>
            </w:tcBorders>
            <w:shd w:val="clear" w:color="000000" w:fill="009CDE"/>
            <w:vAlign w:val="center"/>
            <w:hideMark/>
          </w:tcPr>
          <w:p w14:paraId="53A4989C" w14:textId="77777777" w:rsidR="00BA26B5" w:rsidRPr="00626979" w:rsidRDefault="00BA26B5" w:rsidP="00D007A8">
            <w:pPr>
              <w:spacing w:before="60" w:after="60"/>
              <w:jc w:val="left"/>
              <w:rPr>
                <w:rFonts w:cs="Arial"/>
                <w:noProof w:val="0"/>
                <w:color w:val="FFFFFF"/>
                <w:lang w:val="en-US" w:eastAsia="en-US"/>
              </w:rPr>
            </w:pPr>
            <w:r w:rsidRPr="00626979">
              <w:rPr>
                <w:rFonts w:cs="Arial"/>
                <w:noProof w:val="0"/>
                <w:color w:val="FFFFFF"/>
                <w:lang w:val="en-US" w:eastAsia="en-US"/>
              </w:rPr>
              <w:t xml:space="preserve">Wuxi </w:t>
            </w:r>
            <w:proofErr w:type="spellStart"/>
            <w:r w:rsidRPr="00626979">
              <w:rPr>
                <w:rFonts w:cs="Arial"/>
                <w:noProof w:val="0"/>
                <w:color w:val="FFFFFF"/>
                <w:lang w:val="en-US" w:eastAsia="en-US"/>
              </w:rPr>
              <w:t>Xinqianshun</w:t>
            </w:r>
            <w:proofErr w:type="spellEnd"/>
            <w:r w:rsidRPr="00626979">
              <w:rPr>
                <w:rFonts w:cs="Arial"/>
                <w:noProof w:val="0"/>
                <w:color w:val="FFFFFF"/>
                <w:lang w:val="en-US" w:eastAsia="en-US"/>
              </w:rPr>
              <w:t xml:space="preserve"> Machiner</w:t>
            </w:r>
          </w:p>
        </w:tc>
        <w:tc>
          <w:tcPr>
            <w:tcW w:w="537" w:type="pct"/>
            <w:tcBorders>
              <w:top w:val="nil"/>
              <w:left w:val="nil"/>
              <w:bottom w:val="single" w:sz="4" w:space="0" w:color="FFFFFF"/>
              <w:right w:val="single" w:sz="4" w:space="0" w:color="FFFFFF"/>
            </w:tcBorders>
            <w:shd w:val="clear" w:color="000000" w:fill="D8D8D8"/>
            <w:vAlign w:val="center"/>
            <w:hideMark/>
          </w:tcPr>
          <w:p w14:paraId="6C7F683E" w14:textId="77777777" w:rsidR="00BA26B5" w:rsidRPr="00626979" w:rsidRDefault="00BA26B5" w:rsidP="00D007A8">
            <w:pPr>
              <w:spacing w:before="60" w:after="60"/>
              <w:ind w:left="142"/>
              <w:jc w:val="center"/>
              <w:rPr>
                <w:rFonts w:cs="Arial"/>
                <w:lang w:val="en-US"/>
              </w:rPr>
            </w:pPr>
            <w:r w:rsidRPr="00626979">
              <w:rPr>
                <w:rFonts w:cs="Arial"/>
                <w:lang w:val="en-US"/>
              </w:rPr>
              <w:t>China</w:t>
            </w:r>
          </w:p>
        </w:tc>
        <w:tc>
          <w:tcPr>
            <w:tcW w:w="523" w:type="pct"/>
            <w:tcBorders>
              <w:top w:val="nil"/>
              <w:left w:val="nil"/>
              <w:bottom w:val="single" w:sz="4" w:space="0" w:color="FFFFFF"/>
              <w:right w:val="single" w:sz="4" w:space="0" w:color="FFFFFF"/>
            </w:tcBorders>
            <w:shd w:val="clear" w:color="000000" w:fill="D8D8D8"/>
            <w:vAlign w:val="center"/>
            <w:hideMark/>
          </w:tcPr>
          <w:p w14:paraId="6ECF0EFA" w14:textId="77777777" w:rsidR="00BA26B5" w:rsidRPr="00626979" w:rsidRDefault="00BA26B5" w:rsidP="00D007A8">
            <w:pPr>
              <w:spacing w:before="60" w:after="60"/>
              <w:jc w:val="center"/>
              <w:rPr>
                <w:rFonts w:cs="Arial"/>
                <w:lang w:val="id-ID"/>
              </w:rPr>
            </w:pPr>
            <w:r w:rsidRPr="00626979">
              <w:rPr>
                <w:rFonts w:cs="Arial"/>
                <w:color w:val="000000"/>
                <w:lang w:val="id-ID" w:eastAsia="en-US"/>
              </w:rPr>
              <w:t>Purchase</w:t>
            </w:r>
          </w:p>
        </w:tc>
        <w:tc>
          <w:tcPr>
            <w:tcW w:w="944" w:type="pct"/>
            <w:tcBorders>
              <w:top w:val="nil"/>
              <w:left w:val="nil"/>
              <w:bottom w:val="single" w:sz="4" w:space="0" w:color="FFFFFF"/>
              <w:right w:val="single" w:sz="4" w:space="0" w:color="FFFFFF"/>
            </w:tcBorders>
            <w:shd w:val="clear" w:color="000000" w:fill="D8D8D8"/>
            <w:vAlign w:val="center"/>
            <w:hideMark/>
          </w:tcPr>
          <w:p w14:paraId="187E81C9" w14:textId="77777777" w:rsidR="00BA26B5" w:rsidRPr="00626979" w:rsidRDefault="00BA26B5" w:rsidP="00D007A8">
            <w:pPr>
              <w:spacing w:before="60" w:after="60"/>
              <w:jc w:val="center"/>
              <w:rPr>
                <w:rFonts w:cs="Arial"/>
                <w:noProof w:val="0"/>
                <w:color w:val="000000"/>
                <w:lang w:val="en-US" w:eastAsia="en-US"/>
              </w:rPr>
            </w:pPr>
            <w:r w:rsidRPr="00626979">
              <w:rPr>
                <w:rFonts w:cs="Arial"/>
                <w:lang w:val="id-ID"/>
              </w:rPr>
              <w:t>Spare parts for big heavy equipment, small to medium heavy equipment</w:t>
            </w:r>
          </w:p>
        </w:tc>
        <w:tc>
          <w:tcPr>
            <w:tcW w:w="652" w:type="pct"/>
            <w:tcBorders>
              <w:top w:val="nil"/>
              <w:left w:val="nil"/>
              <w:bottom w:val="single" w:sz="4" w:space="0" w:color="FFFFFF"/>
              <w:right w:val="single" w:sz="4" w:space="0" w:color="FFFFFF"/>
            </w:tcBorders>
            <w:shd w:val="clear" w:color="000000" w:fill="D8D8D8"/>
            <w:vAlign w:val="center"/>
            <w:hideMark/>
          </w:tcPr>
          <w:p w14:paraId="4845C453"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3,306,725,549</w:t>
            </w:r>
          </w:p>
        </w:tc>
        <w:tc>
          <w:tcPr>
            <w:tcW w:w="423" w:type="pct"/>
            <w:tcBorders>
              <w:top w:val="nil"/>
              <w:left w:val="nil"/>
              <w:bottom w:val="single" w:sz="4" w:space="0" w:color="FFFFFF"/>
              <w:right w:val="single" w:sz="4" w:space="0" w:color="FFFFFF"/>
            </w:tcBorders>
            <w:shd w:val="clear" w:color="000000" w:fill="D8D8D8"/>
            <w:vAlign w:val="center"/>
            <w:hideMark/>
          </w:tcPr>
          <w:p w14:paraId="378988DB"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4,343</w:t>
            </w:r>
          </w:p>
        </w:tc>
        <w:tc>
          <w:tcPr>
            <w:tcW w:w="556" w:type="pct"/>
            <w:tcBorders>
              <w:top w:val="nil"/>
              <w:left w:val="nil"/>
              <w:bottom w:val="single" w:sz="4" w:space="0" w:color="FFFFFF"/>
              <w:right w:val="single" w:sz="4" w:space="0" w:color="FFFFFF"/>
            </w:tcBorders>
            <w:shd w:val="clear" w:color="000000" w:fill="D8D8D8"/>
            <w:vAlign w:val="center"/>
            <w:hideMark/>
          </w:tcPr>
          <w:p w14:paraId="32541832"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761</w:t>
            </w:r>
            <w:r w:rsidR="0033771A" w:rsidRPr="00626979">
              <w:rPr>
                <w:rFonts w:cs="Arial"/>
                <w:noProof w:val="0"/>
                <w:color w:val="000000"/>
                <w:lang w:val="en-US" w:eastAsia="en-US"/>
              </w:rPr>
              <w:t>,</w:t>
            </w:r>
            <w:r w:rsidRPr="00626979">
              <w:rPr>
                <w:rFonts w:cs="Arial"/>
                <w:noProof w:val="0"/>
                <w:color w:val="000000"/>
                <w:lang w:val="en-US" w:eastAsia="en-US"/>
              </w:rPr>
              <w:t>392</w:t>
            </w:r>
          </w:p>
        </w:tc>
      </w:tr>
      <w:tr w:rsidR="00BA26B5" w:rsidRPr="00626979" w14:paraId="0AEF5212" w14:textId="77777777" w:rsidTr="00D007A8">
        <w:trPr>
          <w:trHeight w:val="20"/>
        </w:trPr>
        <w:tc>
          <w:tcPr>
            <w:tcW w:w="192" w:type="pct"/>
            <w:tcBorders>
              <w:top w:val="nil"/>
              <w:left w:val="single" w:sz="4" w:space="0" w:color="FFFFFF"/>
              <w:bottom w:val="single" w:sz="4" w:space="0" w:color="FFFFFF"/>
              <w:right w:val="single" w:sz="4" w:space="0" w:color="FFFFFF"/>
            </w:tcBorders>
            <w:shd w:val="clear" w:color="000000" w:fill="009CDE"/>
            <w:noWrap/>
            <w:vAlign w:val="center"/>
            <w:hideMark/>
          </w:tcPr>
          <w:p w14:paraId="74DE8EF6" w14:textId="77777777" w:rsidR="00BA26B5" w:rsidRPr="00626979" w:rsidRDefault="00BA26B5" w:rsidP="00D007A8">
            <w:pPr>
              <w:spacing w:before="60" w:after="60"/>
              <w:jc w:val="center"/>
              <w:rPr>
                <w:rFonts w:cs="Arial"/>
                <w:noProof w:val="0"/>
                <w:color w:val="FFFFFF"/>
                <w:lang w:val="en-US" w:eastAsia="en-US"/>
              </w:rPr>
            </w:pPr>
            <w:r w:rsidRPr="00626979">
              <w:rPr>
                <w:rFonts w:cs="Arial"/>
                <w:noProof w:val="0"/>
                <w:color w:val="FFFFFF"/>
                <w:lang w:val="en-US" w:eastAsia="en-US"/>
              </w:rPr>
              <w:t>4</w:t>
            </w:r>
          </w:p>
        </w:tc>
        <w:tc>
          <w:tcPr>
            <w:tcW w:w="1173" w:type="pct"/>
            <w:tcBorders>
              <w:top w:val="nil"/>
              <w:left w:val="nil"/>
              <w:bottom w:val="single" w:sz="4" w:space="0" w:color="FFFFFF"/>
              <w:right w:val="single" w:sz="4" w:space="0" w:color="FFFFFF"/>
            </w:tcBorders>
            <w:shd w:val="clear" w:color="000000" w:fill="009CDE"/>
            <w:vAlign w:val="center"/>
            <w:hideMark/>
          </w:tcPr>
          <w:p w14:paraId="191F5992" w14:textId="77777777" w:rsidR="00BA26B5" w:rsidRPr="00626979" w:rsidRDefault="00BA26B5" w:rsidP="00D007A8">
            <w:pPr>
              <w:spacing w:before="60" w:after="60"/>
              <w:jc w:val="left"/>
              <w:rPr>
                <w:rFonts w:cs="Arial"/>
                <w:noProof w:val="0"/>
                <w:color w:val="FFFFFF"/>
                <w:lang w:val="en-US" w:eastAsia="en-US"/>
              </w:rPr>
            </w:pPr>
            <w:r w:rsidRPr="00626979">
              <w:rPr>
                <w:rFonts w:cs="Arial"/>
                <w:color w:val="FFFFFF"/>
                <w:lang w:val="en-US"/>
              </w:rPr>
              <w:t>Others</w:t>
            </w:r>
            <w:r w:rsidR="007A1682" w:rsidRPr="00626979">
              <w:rPr>
                <w:rFonts w:cs="Arial"/>
                <w:color w:val="FFFFFF"/>
                <w:lang w:val="en-US"/>
              </w:rPr>
              <w:t>**</w:t>
            </w:r>
          </w:p>
        </w:tc>
        <w:tc>
          <w:tcPr>
            <w:tcW w:w="537" w:type="pct"/>
            <w:tcBorders>
              <w:top w:val="nil"/>
              <w:left w:val="nil"/>
              <w:bottom w:val="single" w:sz="4" w:space="0" w:color="FFFFFF"/>
              <w:right w:val="single" w:sz="4" w:space="0" w:color="FFFFFF"/>
            </w:tcBorders>
            <w:shd w:val="clear" w:color="000000" w:fill="D8D8D8"/>
            <w:vAlign w:val="center"/>
            <w:hideMark/>
          </w:tcPr>
          <w:p w14:paraId="62BC0696" w14:textId="77777777" w:rsidR="00BA26B5" w:rsidRPr="00626979" w:rsidRDefault="00BA26B5" w:rsidP="00D007A8">
            <w:pPr>
              <w:spacing w:before="60" w:after="60"/>
              <w:ind w:left="142"/>
              <w:jc w:val="center"/>
              <w:rPr>
                <w:rFonts w:cs="Arial"/>
                <w:lang w:val="en-US"/>
              </w:rPr>
            </w:pPr>
            <w:r w:rsidRPr="00626979">
              <w:rPr>
                <w:rFonts w:cs="Arial"/>
                <w:lang w:val="en-US"/>
              </w:rPr>
              <w:t>-</w:t>
            </w:r>
          </w:p>
        </w:tc>
        <w:tc>
          <w:tcPr>
            <w:tcW w:w="523" w:type="pct"/>
            <w:tcBorders>
              <w:top w:val="nil"/>
              <w:left w:val="nil"/>
              <w:bottom w:val="single" w:sz="4" w:space="0" w:color="FFFFFF"/>
              <w:right w:val="single" w:sz="4" w:space="0" w:color="FFFFFF"/>
            </w:tcBorders>
            <w:shd w:val="clear" w:color="000000" w:fill="D8D8D8"/>
            <w:vAlign w:val="center"/>
            <w:hideMark/>
          </w:tcPr>
          <w:p w14:paraId="62558C72" w14:textId="77777777" w:rsidR="00BA26B5" w:rsidRPr="00626979" w:rsidRDefault="00BA26B5" w:rsidP="00D007A8">
            <w:pPr>
              <w:spacing w:before="60" w:after="60"/>
              <w:jc w:val="center"/>
              <w:rPr>
                <w:rFonts w:cs="Arial"/>
                <w:lang w:val="id-ID"/>
              </w:rPr>
            </w:pPr>
            <w:r w:rsidRPr="00626979">
              <w:rPr>
                <w:rFonts w:cs="Arial"/>
                <w:color w:val="000000"/>
                <w:lang w:val="en-US" w:eastAsia="en-US"/>
              </w:rPr>
              <w:t>Purchase</w:t>
            </w:r>
          </w:p>
        </w:tc>
        <w:tc>
          <w:tcPr>
            <w:tcW w:w="944" w:type="pct"/>
            <w:tcBorders>
              <w:top w:val="nil"/>
              <w:left w:val="nil"/>
              <w:bottom w:val="single" w:sz="4" w:space="0" w:color="FFFFFF"/>
              <w:right w:val="single" w:sz="4" w:space="0" w:color="FFFFFF"/>
            </w:tcBorders>
            <w:shd w:val="clear" w:color="000000" w:fill="D8D8D8"/>
            <w:vAlign w:val="center"/>
            <w:hideMark/>
          </w:tcPr>
          <w:p w14:paraId="06F9D718" w14:textId="77777777" w:rsidR="00BA26B5" w:rsidRPr="00626979" w:rsidRDefault="00BA26B5" w:rsidP="00D007A8">
            <w:pPr>
              <w:spacing w:before="60" w:after="60"/>
              <w:jc w:val="center"/>
              <w:rPr>
                <w:rFonts w:cs="Arial"/>
                <w:noProof w:val="0"/>
                <w:color w:val="000000"/>
                <w:lang w:val="en-US" w:eastAsia="en-US"/>
              </w:rPr>
            </w:pPr>
            <w:r w:rsidRPr="00626979">
              <w:rPr>
                <w:rFonts w:cs="Arial"/>
                <w:lang w:val="id-ID"/>
              </w:rPr>
              <w:t>Spare parts for big heavy equipment, small to medium heavy equipment</w:t>
            </w:r>
          </w:p>
        </w:tc>
        <w:tc>
          <w:tcPr>
            <w:tcW w:w="652" w:type="pct"/>
            <w:tcBorders>
              <w:top w:val="nil"/>
              <w:left w:val="nil"/>
              <w:bottom w:val="single" w:sz="4" w:space="0" w:color="FFFFFF"/>
              <w:right w:val="single" w:sz="4" w:space="0" w:color="FFFFFF"/>
            </w:tcBorders>
            <w:shd w:val="clear" w:color="000000" w:fill="D8D8D8"/>
            <w:vAlign w:val="center"/>
            <w:hideMark/>
          </w:tcPr>
          <w:p w14:paraId="39BD79DA"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453,156,343,440</w:t>
            </w:r>
          </w:p>
        </w:tc>
        <w:tc>
          <w:tcPr>
            <w:tcW w:w="423" w:type="pct"/>
            <w:tcBorders>
              <w:top w:val="nil"/>
              <w:left w:val="nil"/>
              <w:bottom w:val="single" w:sz="4" w:space="0" w:color="FFFFFF"/>
              <w:right w:val="single" w:sz="4" w:space="0" w:color="FFFFFF"/>
            </w:tcBorders>
            <w:shd w:val="clear" w:color="000000" w:fill="D8D8D8"/>
            <w:vAlign w:val="center"/>
            <w:hideMark/>
          </w:tcPr>
          <w:p w14:paraId="34F87AA2"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43,742</w:t>
            </w:r>
          </w:p>
        </w:tc>
        <w:tc>
          <w:tcPr>
            <w:tcW w:w="556" w:type="pct"/>
            <w:tcBorders>
              <w:top w:val="nil"/>
              <w:left w:val="nil"/>
              <w:bottom w:val="single" w:sz="4" w:space="0" w:color="FFFFFF"/>
              <w:right w:val="single" w:sz="4" w:space="0" w:color="FFFFFF"/>
            </w:tcBorders>
            <w:shd w:val="clear" w:color="000000" w:fill="D8D8D8"/>
            <w:vAlign w:val="center"/>
            <w:hideMark/>
          </w:tcPr>
          <w:p w14:paraId="3B857BE8" w14:textId="77777777" w:rsidR="00BA26B5" w:rsidRPr="00626979" w:rsidRDefault="00BA26B5" w:rsidP="00D007A8">
            <w:pPr>
              <w:spacing w:before="60" w:after="60"/>
              <w:jc w:val="right"/>
              <w:rPr>
                <w:rFonts w:cs="Arial"/>
                <w:noProof w:val="0"/>
                <w:color w:val="000000"/>
                <w:lang w:val="en-US" w:eastAsia="en-US"/>
              </w:rPr>
            </w:pPr>
            <w:r w:rsidRPr="00626979">
              <w:rPr>
                <w:rFonts w:cs="Arial"/>
                <w:noProof w:val="0"/>
                <w:color w:val="000000"/>
                <w:lang w:val="en-US" w:eastAsia="en-US"/>
              </w:rPr>
              <w:t>10</w:t>
            </w:r>
            <w:r w:rsidR="0033771A" w:rsidRPr="00626979">
              <w:rPr>
                <w:rFonts w:cs="Arial"/>
                <w:noProof w:val="0"/>
                <w:color w:val="000000"/>
                <w:lang w:val="en-US" w:eastAsia="en-US"/>
              </w:rPr>
              <w:t>,</w:t>
            </w:r>
            <w:r w:rsidRPr="00626979">
              <w:rPr>
                <w:rFonts w:cs="Arial"/>
                <w:noProof w:val="0"/>
                <w:color w:val="000000"/>
                <w:lang w:val="en-US" w:eastAsia="en-US"/>
              </w:rPr>
              <w:t>359</w:t>
            </w:r>
            <w:r w:rsidR="0033771A" w:rsidRPr="00626979">
              <w:rPr>
                <w:rFonts w:cs="Arial"/>
                <w:noProof w:val="0"/>
                <w:color w:val="000000"/>
                <w:lang w:val="en-US" w:eastAsia="en-US"/>
              </w:rPr>
              <w:t>,</w:t>
            </w:r>
            <w:r w:rsidRPr="00626979">
              <w:rPr>
                <w:rFonts w:cs="Arial"/>
                <w:noProof w:val="0"/>
                <w:color w:val="000000"/>
                <w:lang w:val="en-US" w:eastAsia="en-US"/>
              </w:rPr>
              <w:t>754</w:t>
            </w:r>
          </w:p>
        </w:tc>
      </w:tr>
      <w:tr w:rsidR="00DC6D7B" w:rsidRPr="00626979" w14:paraId="2DF85E88" w14:textId="77777777" w:rsidTr="00D007A8">
        <w:trPr>
          <w:trHeight w:val="20"/>
        </w:trPr>
        <w:tc>
          <w:tcPr>
            <w:tcW w:w="3369" w:type="pct"/>
            <w:gridSpan w:val="5"/>
            <w:tcBorders>
              <w:top w:val="single" w:sz="4" w:space="0" w:color="FFFFFF"/>
              <w:left w:val="single" w:sz="4" w:space="0" w:color="FFFFFF"/>
              <w:bottom w:val="single" w:sz="4" w:space="0" w:color="FFFFFF"/>
              <w:right w:val="single" w:sz="4" w:space="0" w:color="FFFFFF"/>
            </w:tcBorders>
            <w:shd w:val="clear" w:color="000000" w:fill="009CDE"/>
            <w:noWrap/>
            <w:vAlign w:val="center"/>
            <w:hideMark/>
          </w:tcPr>
          <w:p w14:paraId="1A2C2767" w14:textId="77777777" w:rsidR="00DC6D7B" w:rsidRPr="00626979" w:rsidRDefault="00DC6D7B" w:rsidP="00D007A8">
            <w:pPr>
              <w:spacing w:before="60" w:after="60"/>
              <w:jc w:val="center"/>
              <w:rPr>
                <w:rFonts w:cs="Arial"/>
                <w:noProof w:val="0"/>
                <w:color w:val="000000"/>
                <w:lang w:val="en-US" w:eastAsia="en-US"/>
              </w:rPr>
            </w:pPr>
            <w:r w:rsidRPr="00626979">
              <w:rPr>
                <w:rFonts w:cs="Arial"/>
                <w:noProof w:val="0"/>
                <w:color w:val="FFFFFF"/>
                <w:lang w:val="en-US" w:eastAsia="en-US"/>
              </w:rPr>
              <w:t>Total</w:t>
            </w:r>
          </w:p>
        </w:tc>
        <w:tc>
          <w:tcPr>
            <w:tcW w:w="652" w:type="pct"/>
            <w:tcBorders>
              <w:top w:val="nil"/>
              <w:left w:val="nil"/>
              <w:bottom w:val="single" w:sz="4" w:space="0" w:color="FFFFFF"/>
              <w:right w:val="single" w:sz="4" w:space="0" w:color="FFFFFF"/>
            </w:tcBorders>
            <w:shd w:val="clear" w:color="000000" w:fill="D8D8D8"/>
            <w:vAlign w:val="center"/>
            <w:hideMark/>
          </w:tcPr>
          <w:p w14:paraId="2AF04A00" w14:textId="77777777" w:rsidR="00DC6D7B" w:rsidRPr="00626979" w:rsidRDefault="00DC6D7B" w:rsidP="00D007A8">
            <w:pPr>
              <w:spacing w:before="60" w:after="60"/>
              <w:jc w:val="right"/>
              <w:rPr>
                <w:rFonts w:cs="Arial"/>
                <w:noProof w:val="0"/>
                <w:color w:val="000000"/>
                <w:lang w:val="en-US" w:eastAsia="en-US"/>
              </w:rPr>
            </w:pPr>
            <w:r w:rsidRPr="00626979">
              <w:rPr>
                <w:rFonts w:cs="Arial"/>
                <w:noProof w:val="0"/>
                <w:color w:val="000000"/>
                <w:lang w:val="en-US" w:eastAsia="en-US"/>
              </w:rPr>
              <w:t>563,836,161,042</w:t>
            </w:r>
          </w:p>
        </w:tc>
        <w:tc>
          <w:tcPr>
            <w:tcW w:w="423" w:type="pct"/>
            <w:tcBorders>
              <w:top w:val="nil"/>
              <w:left w:val="nil"/>
              <w:bottom w:val="single" w:sz="4" w:space="0" w:color="FFFFFF"/>
              <w:right w:val="single" w:sz="4" w:space="0" w:color="FFFFFF"/>
            </w:tcBorders>
            <w:shd w:val="clear" w:color="000000" w:fill="D8D8D8"/>
            <w:vAlign w:val="center"/>
            <w:hideMark/>
          </w:tcPr>
          <w:p w14:paraId="5F53A296" w14:textId="77777777" w:rsidR="00DC6D7B" w:rsidRPr="00626979" w:rsidRDefault="00DC6D7B" w:rsidP="00D007A8">
            <w:pPr>
              <w:spacing w:before="60" w:after="60"/>
              <w:jc w:val="right"/>
              <w:rPr>
                <w:rFonts w:cs="Arial"/>
                <w:noProof w:val="0"/>
                <w:color w:val="000000"/>
                <w:lang w:val="en-US" w:eastAsia="en-US"/>
              </w:rPr>
            </w:pPr>
            <w:r w:rsidRPr="00626979">
              <w:rPr>
                <w:rFonts w:cs="Arial"/>
                <w:noProof w:val="0"/>
                <w:color w:val="000000"/>
                <w:lang w:val="en-US" w:eastAsia="en-US"/>
              </w:rPr>
              <w:t>48,644</w:t>
            </w:r>
          </w:p>
        </w:tc>
        <w:tc>
          <w:tcPr>
            <w:tcW w:w="556" w:type="pct"/>
            <w:tcBorders>
              <w:top w:val="nil"/>
              <w:left w:val="nil"/>
              <w:bottom w:val="single" w:sz="4" w:space="0" w:color="FFFFFF"/>
              <w:right w:val="single" w:sz="4" w:space="0" w:color="FFFFFF"/>
            </w:tcBorders>
            <w:shd w:val="clear" w:color="000000" w:fill="D8D8D8"/>
            <w:vAlign w:val="center"/>
            <w:hideMark/>
          </w:tcPr>
          <w:p w14:paraId="2691445D" w14:textId="77777777" w:rsidR="00DC6D7B" w:rsidRPr="00626979" w:rsidRDefault="00DC6D7B" w:rsidP="00D007A8">
            <w:pPr>
              <w:spacing w:before="60" w:after="60"/>
              <w:jc w:val="right"/>
              <w:rPr>
                <w:rFonts w:cs="Arial"/>
                <w:noProof w:val="0"/>
                <w:color w:val="000000"/>
                <w:lang w:val="en-US" w:eastAsia="en-US"/>
              </w:rPr>
            </w:pPr>
            <w:r w:rsidRPr="00626979">
              <w:rPr>
                <w:rFonts w:cs="Arial"/>
                <w:noProof w:val="0"/>
                <w:color w:val="000000"/>
                <w:lang w:val="en-US" w:eastAsia="en-US"/>
              </w:rPr>
              <w:t>11,591,073</w:t>
            </w:r>
          </w:p>
        </w:tc>
      </w:tr>
    </w:tbl>
    <w:p w14:paraId="2C4F4A78" w14:textId="77777777" w:rsidR="00D007A8" w:rsidRPr="00626979" w:rsidRDefault="00D007A8" w:rsidP="00D007A8">
      <w:pPr>
        <w:spacing w:before="0"/>
        <w:jc w:val="left"/>
        <w:rPr>
          <w:i/>
          <w:iCs/>
          <w:noProof w:val="0"/>
          <w:sz w:val="18"/>
          <w:szCs w:val="18"/>
          <w:lang w:val="en-US"/>
        </w:rPr>
      </w:pPr>
      <w:r w:rsidRPr="00626979">
        <w:rPr>
          <w:i/>
          <w:iCs/>
          <w:noProof w:val="0"/>
          <w:sz w:val="18"/>
          <w:szCs w:val="18"/>
        </w:rPr>
        <w:t xml:space="preserve">Source: Management </w:t>
      </w:r>
      <w:proofErr w:type="gramStart"/>
      <w:r w:rsidRPr="00626979">
        <w:rPr>
          <w:i/>
          <w:iCs/>
          <w:noProof w:val="0"/>
          <w:sz w:val="18"/>
          <w:szCs w:val="18"/>
        </w:rPr>
        <w:t xml:space="preserve">{{ </w:t>
      </w:r>
      <w:proofErr w:type="spellStart"/>
      <w:r w:rsidRPr="00626979">
        <w:rPr>
          <w:i/>
          <w:iCs/>
          <w:noProof w:val="0"/>
          <w:sz w:val="18"/>
          <w:szCs w:val="18"/>
        </w:rPr>
        <w:t>company</w:t>
      </w:r>
      <w:proofErr w:type="gramEnd"/>
      <w:r w:rsidRPr="00626979">
        <w:rPr>
          <w:i/>
          <w:iCs/>
          <w:noProof w:val="0"/>
          <w:sz w:val="18"/>
          <w:szCs w:val="18"/>
        </w:rPr>
        <w:t>_</w:t>
      </w:r>
      <w:proofErr w:type="gramStart"/>
      <w:r w:rsidRPr="00626979">
        <w:rPr>
          <w:i/>
          <w:iCs/>
          <w:noProof w:val="0"/>
          <w:sz w:val="18"/>
          <w:szCs w:val="18"/>
        </w:rPr>
        <w:t>short</w:t>
      </w:r>
      <w:proofErr w:type="spellEnd"/>
      <w:r w:rsidRPr="00626979">
        <w:rPr>
          <w:i/>
          <w:iCs/>
          <w:noProof w:val="0"/>
          <w:sz w:val="18"/>
          <w:szCs w:val="18"/>
        </w:rPr>
        <w:t xml:space="preserve"> }</w:t>
      </w:r>
      <w:proofErr w:type="gramEnd"/>
      <w:r w:rsidRPr="00626979">
        <w:rPr>
          <w:i/>
          <w:iCs/>
          <w:noProof w:val="0"/>
          <w:sz w:val="18"/>
          <w:szCs w:val="18"/>
        </w:rPr>
        <w:t xml:space="preserve">}, 31 December </w:t>
      </w:r>
      <w:proofErr w:type="gramStart"/>
      <w:r w:rsidRPr="00626979">
        <w:rPr>
          <w:i/>
          <w:iCs/>
          <w:noProof w:val="0"/>
          <w:sz w:val="18"/>
          <w:szCs w:val="18"/>
        </w:rPr>
        <w:t xml:space="preserve">{{ </w:t>
      </w:r>
      <w:proofErr w:type="spellStart"/>
      <w:r w:rsidRPr="00626979">
        <w:rPr>
          <w:i/>
          <w:iCs/>
          <w:noProof w:val="0"/>
          <w:sz w:val="18"/>
          <w:szCs w:val="18"/>
        </w:rPr>
        <w:t>fiscal</w:t>
      </w:r>
      <w:proofErr w:type="gramEnd"/>
      <w:r w:rsidRPr="00626979">
        <w:rPr>
          <w:i/>
          <w:iCs/>
          <w:noProof w:val="0"/>
          <w:sz w:val="18"/>
          <w:szCs w:val="18"/>
        </w:rPr>
        <w:t>_</w:t>
      </w:r>
      <w:proofErr w:type="gramStart"/>
      <w:r w:rsidRPr="00626979">
        <w:rPr>
          <w:i/>
          <w:iCs/>
          <w:noProof w:val="0"/>
          <w:sz w:val="18"/>
          <w:szCs w:val="18"/>
        </w:rPr>
        <w:t>year</w:t>
      </w:r>
      <w:proofErr w:type="spellEnd"/>
      <w:r w:rsidRPr="00626979">
        <w:rPr>
          <w:i/>
          <w:iCs/>
          <w:noProof w:val="0"/>
          <w:sz w:val="18"/>
          <w:szCs w:val="18"/>
        </w:rPr>
        <w:t xml:space="preserve"> }</w:t>
      </w:r>
      <w:proofErr w:type="gramEnd"/>
      <w:r w:rsidRPr="00626979">
        <w:rPr>
          <w:i/>
          <w:iCs/>
          <w:noProof w:val="0"/>
          <w:sz w:val="18"/>
          <w:szCs w:val="18"/>
        </w:rPr>
        <w:t>}</w:t>
      </w:r>
    </w:p>
    <w:p w14:paraId="78E8A6DF" w14:textId="77777777" w:rsidR="0039603A" w:rsidRPr="00626979" w:rsidRDefault="0033771A" w:rsidP="0039603A">
      <w:pPr>
        <w:rPr>
          <w:sz w:val="16"/>
          <w:szCs w:val="16"/>
          <w:lang w:val="en-US"/>
        </w:rPr>
      </w:pPr>
      <w:r w:rsidRPr="00626979">
        <w:rPr>
          <w:sz w:val="16"/>
          <w:szCs w:val="16"/>
          <w:lang w:val="en-US"/>
        </w:rPr>
        <w:t>*Average price per unit is calculated based on quantity. However, the average price does not reflect the average price of each product. Details of {{ company_short }}'s 2024 purchase transactions with independent parties will be provided upon request.</w:t>
      </w:r>
    </w:p>
    <w:p w14:paraId="1056AB95" w14:textId="77777777" w:rsidR="00D007A8" w:rsidRPr="00804DED" w:rsidRDefault="00D007A8" w:rsidP="0039603A">
      <w:r w:rsidRPr="00626979">
        <w:rPr>
          <w:sz w:val="16"/>
          <w:szCs w:val="16"/>
          <w:lang w:val="en-US"/>
        </w:rPr>
        <w:t>*</w:t>
      </w:r>
      <w:r w:rsidR="007A1682" w:rsidRPr="00626979">
        <w:rPr>
          <w:sz w:val="16"/>
          <w:szCs w:val="16"/>
          <w:lang w:val="en-US"/>
        </w:rPr>
        <w:t>*</w:t>
      </w:r>
      <w:r w:rsidRPr="00626979">
        <w:rPr>
          <w:sz w:val="16"/>
          <w:szCs w:val="16"/>
          <w:lang w:val="en-US"/>
        </w:rPr>
        <w:t xml:space="preserve">Most purchase transactions consist of goods repossessed from customers who were unable to meet their payment </w:t>
      </w:r>
      <w:r w:rsidR="007A1682" w:rsidRPr="00626979">
        <w:rPr>
          <w:sz w:val="16"/>
          <w:szCs w:val="16"/>
          <w:lang w:val="en-US"/>
        </w:rPr>
        <w:t>requirements</w:t>
      </w:r>
      <w:r w:rsidRPr="00626979">
        <w:rPr>
          <w:sz w:val="16"/>
          <w:szCs w:val="16"/>
          <w:lang w:val="en-US"/>
        </w:rPr>
        <w:t>. Details of these purchases will be provided upon request.</w:t>
      </w:r>
    </w:p>
    <w:p w14:paraId="68011C43" w14:textId="77777777" w:rsidR="0039603A" w:rsidRPr="00804DED" w:rsidRDefault="0039603A" w:rsidP="0039603A"/>
    <w:p w14:paraId="0DA62BD5" w14:textId="77777777" w:rsidR="00483CC1" w:rsidRPr="00B9065F" w:rsidRDefault="00483CC1" w:rsidP="00A21B11">
      <w:pPr>
        <w:pStyle w:val="Heading1"/>
        <w:numPr>
          <w:ilvl w:val="0"/>
          <w:numId w:val="0"/>
        </w:numPr>
        <w:spacing w:after="120"/>
        <w:rPr>
          <w:b w:val="0"/>
          <w:bCs/>
          <w:noProof w:val="0"/>
          <w:color w:val="2E74B5"/>
          <w:szCs w:val="28"/>
          <w:lang w:val="en-US"/>
        </w:rPr>
        <w:sectPr w:rsidR="00483CC1" w:rsidRPr="00B9065F" w:rsidSect="007E58D5">
          <w:headerReference w:type="default" r:id="rId29"/>
          <w:pgSz w:w="16838" w:h="11906" w:orient="landscape"/>
          <w:pgMar w:top="1440" w:right="1440" w:bottom="1440" w:left="1440" w:header="709" w:footer="709" w:gutter="0"/>
          <w:cols w:space="708"/>
          <w:docGrid w:linePitch="360"/>
        </w:sectPr>
      </w:pPr>
    </w:p>
    <w:bookmarkEnd w:id="1254"/>
    <w:p w14:paraId="3AEC36AA" w14:textId="77777777" w:rsidR="00E07660" w:rsidRPr="00B9065F" w:rsidRDefault="00E07660" w:rsidP="00411D70">
      <w:pPr>
        <w:rPr>
          <w:rFonts w:eastAsia="Calibri" w:cs="Arial"/>
          <w:b/>
          <w:bCs/>
          <w:noProof w:val="0"/>
          <w:sz w:val="22"/>
          <w:szCs w:val="22"/>
          <w:u w:val="single"/>
          <w:lang w:val="en-US" w:eastAsia="en-US"/>
        </w:rPr>
      </w:pPr>
    </w:p>
    <w:sectPr w:rsidR="00E07660" w:rsidRPr="00B9065F" w:rsidSect="0033771A">
      <w:headerReference w:type="even" r:id="rId30"/>
      <w:headerReference w:type="default" r:id="rId31"/>
      <w:headerReference w:type="first" r:id="rId32"/>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F68D5" w14:textId="77777777" w:rsidR="00C26793" w:rsidRDefault="00C26793" w:rsidP="00D46DAA">
      <w:r>
        <w:separator/>
      </w:r>
    </w:p>
  </w:endnote>
  <w:endnote w:type="continuationSeparator" w:id="0">
    <w:p w14:paraId="3B18B464" w14:textId="77777777" w:rsidR="00C26793" w:rsidRDefault="00C26793" w:rsidP="00D46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Interstate-LightCondensed">
    <w:panose1 w:val="00000000000000000000"/>
    <w:charset w:val="00"/>
    <w:family w:val="auto"/>
    <w:notTrueType/>
    <w:pitch w:val="variable"/>
    <w:sig w:usb0="00000083"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relo Book">
    <w:altName w:val="Calibri"/>
    <w:panose1 w:val="00000000000000000000"/>
    <w:charset w:val="00"/>
    <w:family w:val="modern"/>
    <w:notTrueType/>
    <w:pitch w:val="variable"/>
    <w:sig w:usb0="A00000AF" w:usb1="5000205B" w:usb2="00000000" w:usb3="00000000" w:csb0="0000009B" w:csb1="00000000"/>
  </w:font>
  <w:font w:name="Prelo Medium">
    <w:altName w:val="Arial Narrow"/>
    <w:panose1 w:val="00000000000000000000"/>
    <w:charset w:val="00"/>
    <w:family w:val="modern"/>
    <w:notTrueType/>
    <w:pitch w:val="variable"/>
    <w:sig w:usb0="A00000AF" w:usb1="5000205B" w:usb2="00000000" w:usb3="00000000" w:csb0="0000009B"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64019" w14:textId="77777777" w:rsidR="00881A3E" w:rsidRDefault="00881A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11C8A" w14:textId="77777777" w:rsidR="007E58D5" w:rsidRDefault="00481D01">
    <w:pPr>
      <w:pStyle w:val="Footer"/>
      <w:jc w:val="right"/>
    </w:pPr>
    <w:r>
      <w:fldChar w:fldCharType="begin"/>
    </w:r>
    <w:r w:rsidR="007E58D5">
      <w:instrText xml:space="preserve"> PAGE   \* MERGEFORMAT </w:instrText>
    </w:r>
    <w:r>
      <w:fldChar w:fldCharType="separate"/>
    </w:r>
    <w:r w:rsidR="007E58D5">
      <w:t>2</w:t>
    </w:r>
    <w:r>
      <w:fldChar w:fldCharType="end"/>
    </w:r>
  </w:p>
  <w:p w14:paraId="3030D8FD" w14:textId="77777777" w:rsidR="007E58D5" w:rsidRDefault="007E58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C5479" w14:textId="77777777" w:rsidR="007E58D5" w:rsidRDefault="00000000">
    <w:pPr>
      <w:pStyle w:val="Footer"/>
      <w:jc w:val="right"/>
    </w:pPr>
    <w:r>
      <w:rPr>
        <w:lang w:eastAsia="en-US"/>
      </w:rPr>
      <w:pict w14:anchorId="4A8A4FE6">
        <v:shapetype id="_x0000_t202" coordsize="21600,21600" o:spt="202" path="m,l,21600r21600,l21600,xe">
          <v:stroke joinstyle="miter"/>
          <v:path gradientshapeok="t" o:connecttype="rect"/>
        </v:shapetype>
        <v:shape id="Text Box 32" o:spid="_x0000_s1035" type="#_x0000_t202" style="position:absolute;left:0;text-align:left;margin-left:-50.55pt;margin-top:-38.7pt;width:222.1pt;height:33.6pt;z-index:251658240;visibility:visible;mso-height-percent:2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tNbhgIAABoFAAAOAAAAZHJzL2Uyb0RvYy54bWysVNuO0zAQfUfiHyy/d3MhvSTadMXuEoS0&#10;XKRdPsC1ncbCsY3tNlkQ/87YaUtZQEKIPDi2Z3w8M+eML6/GXqI9t05oVePsIsWIK6qZUNsaf3xo&#10;ZiuMnCeKEakVr/Ejd/hq/fzZ5WAqnutOS8YtAhDlqsHUuPPeVEniaMd74i604QqMrbY98bC024RZ&#10;MgB6L5M8TRfJoC0zVlPuHOzeTka8jvhty6l/37aOeyRrDLH5ONo4bsKYrC9JtbXEdIIewiD/EEVP&#10;hIJLT1C3xBO0s+IXqF5Qq51u/QXVfaLbVlAec4BssvRJNvcdMTzmAsVx5lQm9/9g6bv9B4sEA+4y&#10;jBTpgaMHPnp0rUf0Ig/1GYyrwO3egKMfYR98Y67O3Gn6ySGlbzqitvyltXroOGEQXxZOJmdHJxwX&#10;QDbDW83gHrLzOgKNre1D8aAcCNCBp8cTNyEWCpv5Kk8XSzBRsBVpPi8jeQmpjqeNdf411z0Kkxpb&#10;4D6ik/2d8yEaUh1dwmVOS8EaIWVc2O3mRlq0J6CTJn4xgSduUgVnpcOxCXHagSDhjmAL4Ubev5ZZ&#10;XqTXeTlrFqvlrGiK+axcpqtZmpXX5SItyuK2+RYCzIqqE4xxdScUP2owK/6O40M3TOqJKkRDjct5&#10;Pp8o+mOSafx+l2QvPLSkFH2NVycnUgViXykGaZPKEyGnefJz+LHKUIPjP1YlyiAwP2nAj5sxKu6k&#10;ro1mj6ALq4E2YBieE5h02n7BaIDWrLH7vCOWYyTfKNBWmRVF6OW4KObLHBb23LI5txBFAarG1FuM&#10;psWNn16AnbFi28FdRz2/BEU2IoolSHeK66BjaMCY1eGxCB1+vo5eP5609XcAAAD//wMAUEsDBBQA&#10;BgAIAAAAIQAUBKVR3wAAAAwBAAAPAAAAZHJzL2Rvd25yZXYueG1sTI/BboMwEETvlfoP1lbqLbGB&#10;FiUEE7Vpc2/THHI04AAKXiPbAfL33Z6a2+7MaPZtvp1Nz0btfGdRQrQUwDRWtu6wkXD82S9WwHxQ&#10;WKveopZw0x62xeNDrrLaTvitx0NoGJWgz5SENoQh49xXrTbKL+2gkbyzdUYFWl3Da6cmKjc9j4VI&#10;uVEd0oVWDXrX6upyuBoJH5Nob++79OtzdP5yKo94ivaJlM9P89sGWNBz+A/DHz6hQ0FMpb1i7Vkv&#10;YRGJOKUsTat1AowiyUtESklK/LoGXuT8/oniFwAA//8DAFBLAQItABQABgAIAAAAIQC2gziS/gAA&#10;AOEBAAATAAAAAAAAAAAAAAAAAAAAAABbQ29udGVudF9UeXBlc10ueG1sUEsBAi0AFAAGAAgAAAAh&#10;ADj9If/WAAAAlAEAAAsAAAAAAAAAAAAAAAAALwEAAF9yZWxzLy5yZWxzUEsBAi0AFAAGAAgAAAAh&#10;ACK+01uGAgAAGgUAAA4AAAAAAAAAAAAAAAAALgIAAGRycy9lMm9Eb2MueG1sUEsBAi0AFAAGAAgA&#10;AAAhABQEpVHfAAAADAEAAA8AAAAAAAAAAAAAAAAA4AQAAGRycy9kb3ducmV2LnhtbFBLBQYAAAAA&#10;BAAEAPMAAADsBQAAAAA=&#10;" stroked="f">
          <v:textbox style="mso-next-textbox:#Text Box 32;mso-fit-shape-to-text:t">
            <w:txbxContent>
              <w:p w14:paraId="417C0BBF" w14:textId="77777777" w:rsidR="007E58D5" w:rsidRPr="00AD055C" w:rsidRDefault="007E58D5" w:rsidP="00237283">
                <w:pPr>
                  <w:rPr>
                    <w:rFonts w:ascii="Prelo Medium" w:hAnsi="Prelo Medium"/>
                    <w:b/>
                    <w:color w:val="888B8D"/>
                    <w:szCs w:val="16"/>
                  </w:rPr>
                </w:pPr>
                <w:r w:rsidRPr="00881A3E">
                  <w:rPr>
                    <w:rFonts w:ascii="Prelo Medium" w:hAnsi="Prelo Medium"/>
                    <w:b/>
                    <w:color w:val="888B8D"/>
                    <w:szCs w:val="16"/>
                  </w:rPr>
                  <w:t>THE POWER OF BEING UNDERSTOOD</w:t>
                </w:r>
              </w:p>
            </w:txbxContent>
          </v:textbox>
        </v:shape>
      </w:pict>
    </w:r>
    <w:r>
      <w:rPr>
        <w:lang w:eastAsia="en-US"/>
      </w:rPr>
      <w:pict w14:anchorId="4A8A4FE7">
        <v:group id="Group 28" o:spid="_x0000_s1036" style="position:absolute;left:0;text-align:left;margin-left:-50.4pt;margin-top:-17.05pt;width:222.1pt;height:32.4pt;z-index:251659264" coordorigin="633,16192" coordsize="4442,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sPe8AIAAHUGAAAOAAAAZHJzL2Uyb0RvYy54bWykVdtu2zAMfR+wfxD0nvoS52KjTtFbigHd&#10;VqDdByiybAuzJU9SYnfF/n2U5KSXtdjQ+UERRYoizyGZ45OhbdCOKc2lyHF0FGLEBJUFF1WOv92t&#10;J0uMtCGiII0ULMf3TOOT1ccPx32XsVjWsimYQuBE6Kzvclwb02VBoGnNWqKPZMcEKEupWmJAVFVQ&#10;KNKD97YJ4jCcB71URackZVrD6YVX4pXzX5aMmq9lqZlBTY4hNuNW5daNXYPVMckqRbqa0zEM8o4o&#10;WsIFPHpwdUEMQVvF/3DVcqqklqU5orINZFlyylwOkE0UvsjmSslt53Kpsr7qDjABtC9werdb+mV3&#10;oxAvcgxECdICRe5VFC8tNn1XZWBypbrb7kb5BGF7Lel3Dergpd7KlTdGm/6zLMAf2RrpsBlK1VoX&#10;kDUaHAX3BwrYYBCFw3gZh/MFMEVBl4TxLB05ojUQaa/Np1OMQBnNozT2/NH6cryeJEns786niVUG&#10;JPPPulDH0GxeUG76EVH9f4je1qRjjiht4RoRTfeI3tnszuSA4tSD6qwsosgMcA7JOIC0BxYJeV4T&#10;UbFTpWRfM1JAeJHLxsYND3gyrKCtk78h/Qpke7zfBoxkndLmiskW2U2OFTSTC5PsrrXx2O5NLK1a&#10;NrxY86Zxgqo2541COwKNt3bfSMczs0ZYYyHtNe/Rn0B48IbV2UBdIz2kUZyEZ3E6Wc+Xi0myTmaT&#10;dBEuJ2GUnqXzMEmTi/UvG2CUZDUvCiauuWD7po6Sf6N4HC++HV1boz7H6SyeeYreTDJ032tJttzA&#10;jGt4C012MCKZJfZSFJA2yQzhjd8Hz8N3FQwY7H8dKlDLnnlfyGbYDK6Fp/vq2sjiHupCSaANegnm&#10;M2xqqX5i1MOsy7H+sSWKYdR8ElBbaZQkdjg6IZktYhDUU83mqYYICq5yTI3CyAvnxo/Ubad4VcNb&#10;+3o+hd5fc1csNmYfl5sbrv/czs02l984h+3wfCo7q8d/i9VvAAAA//8DAFBLAwQUAAYACAAAACEA&#10;7XH7JeEAAAALAQAADwAAAGRycy9kb3ducmV2LnhtbEyPwUrDQBCG74LvsIzgrd2NiaWN2ZRS1FMR&#10;bAXpbZtMk9DsbMhuk/TtHU96m2E+/vn+bD3ZVgzY+8aRhmiuQCAVrmyo0vB1eJstQfhgqDStI9Rw&#10;Qw/r/P4uM2npRvrEYR8qwSHkU6OhDqFLpfRFjdb4ueuQ+HZ2vTWB176SZW9GDretfFJqIa1piD/U&#10;psNtjcVlf7Ua3kczbuLoddhdztvb8fD88b2LUOvHh2nzAiLgFP5g+NVndcjZ6eSuVHrRaphFSrF7&#10;4ClZLUAwEidxAuLEbLwEmWfyf4f8BwAA//8DAFBLAQItABQABgAIAAAAIQC2gziS/gAAAOEBAAAT&#10;AAAAAAAAAAAAAAAAAAAAAABbQ29udGVudF9UeXBlc10ueG1sUEsBAi0AFAAGAAgAAAAhADj9If/W&#10;AAAAlAEAAAsAAAAAAAAAAAAAAAAALwEAAF9yZWxzLy5yZWxzUEsBAi0AFAAGAAgAAAAhAIdqw97w&#10;AgAAdQYAAA4AAAAAAAAAAAAAAAAALgIAAGRycy9lMm9Eb2MueG1sUEsBAi0AFAAGAAgAAAAhAO1x&#10;+yXhAAAACwEAAA8AAAAAAAAAAAAAAAAASgUAAGRycy9kb3ducmV2LnhtbFBLBQYAAAAABAAEAPMA&#10;AABYBgAAAAA=&#10;">
          <v:shape id="Text Box 29" o:spid="_x0000_s1037" type="#_x0000_t202" style="position:absolute;left:633;top:16192;width:4442;height:64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3xIsQA&#10;AADaAAAADwAAAGRycy9kb3ducmV2LnhtbESP0WrCQBRE3wv9h+UWfCm6UUobo6uoIEp9MvUDLtlr&#10;NjR7N82uMfbrXaHQx2FmzjDzZW9r0VHrK8cKxqMEBHHhdMWlgtPXdpiC8AFZY+2YFNzIw3Lx/DTH&#10;TLsrH6nLQykihH2GCkwITSalLwxZ9CPXEEfv7FqLIcq2lLrFa4TbWk6S5F1arDguGGxoY6j4zi9W&#10;wUredr/nD/mzz+1n+pa+mkPXr5UavPSrGYhAffgP/7X3WsEUHlfiDZ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t8SLEAAAA2gAAAA8AAAAAAAAAAAAAAAAAmAIAAGRycy9k&#10;b3ducmV2LnhtbFBLBQYAAAAABAAEAPUAAACJAwAAAAA=&#10;" stroked="f">
            <v:textbox style="mso-next-textbox:#Text Box 29;mso-fit-shape-to-text:t">
              <w:txbxContent>
                <w:p w14:paraId="528972CC" w14:textId="77777777" w:rsidR="007E58D5" w:rsidRPr="00AD055C" w:rsidRDefault="007E58D5" w:rsidP="00237283">
                  <w:pPr>
                    <w:rPr>
                      <w:rFonts w:ascii="Prelo Medium" w:hAnsi="Prelo Medium"/>
                      <w:color w:val="888B8D"/>
                      <w:szCs w:val="16"/>
                    </w:rPr>
                  </w:pPr>
                  <w:r w:rsidRPr="00881A3E">
                    <w:rPr>
                      <w:rFonts w:ascii="Prelo Medium" w:hAnsi="Prelo Medium"/>
                      <w:color w:val="888B8D"/>
                      <w:szCs w:val="16"/>
                    </w:rPr>
                    <w:t>AUDIT  I  TAX  I  CONSULTING</w:t>
                  </w:r>
                </w:p>
              </w:txbxContent>
            </v:textbox>
          </v:shape>
        </v:group>
      </w:pict>
    </w:r>
    <w:r w:rsidR="007E58D5">
      <w:rPr>
        <w:lang w:val="en-US" w:eastAsia="en-US"/>
      </w:rPr>
      <w:drawing>
        <wp:anchor distT="0" distB="0" distL="114300" distR="114300" simplePos="0" relativeHeight="251645952" behindDoc="0" locked="0" layoutInCell="1" allowOverlap="1" wp14:anchorId="4A8A4FE8" wp14:editId="65C71AC1">
          <wp:simplePos x="0" y="0"/>
          <wp:positionH relativeFrom="column">
            <wp:posOffset>5057775</wp:posOffset>
          </wp:positionH>
          <wp:positionV relativeFrom="paragraph">
            <wp:posOffset>-456565</wp:posOffset>
          </wp:positionV>
          <wp:extent cx="800100" cy="342900"/>
          <wp:effectExtent l="19050" t="0" r="0" b="0"/>
          <wp:wrapNone/>
          <wp:docPr id="48" name="Picture 38" descr="Logos-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ogos-03"/>
                  <pic:cNvPicPr>
                    <a:picLocks noChangeAspect="1" noChangeArrowheads="1"/>
                  </pic:cNvPicPr>
                </pic:nvPicPr>
                <pic:blipFill>
                  <a:blip r:embed="rId1"/>
                  <a:srcRect/>
                  <a:stretch>
                    <a:fillRect/>
                  </a:stretch>
                </pic:blipFill>
                <pic:spPr bwMode="auto">
                  <a:xfrm>
                    <a:off x="0" y="0"/>
                    <a:ext cx="800100" cy="342900"/>
                  </a:xfrm>
                  <a:prstGeom prst="rect">
                    <a:avLst/>
                  </a:prstGeom>
                  <a:noFill/>
                </pic:spPr>
              </pic:pic>
            </a:graphicData>
          </a:graphic>
        </wp:anchor>
      </w:drawing>
    </w:r>
  </w:p>
  <w:p w14:paraId="06D161AE" w14:textId="77777777" w:rsidR="007E58D5" w:rsidRDefault="007E58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8514" w14:textId="77777777" w:rsidR="007E58D5" w:rsidRDefault="00481D01">
    <w:pPr>
      <w:pStyle w:val="Footer"/>
      <w:jc w:val="right"/>
    </w:pPr>
    <w:r>
      <w:fldChar w:fldCharType="begin"/>
    </w:r>
    <w:r w:rsidR="0033771A">
      <w:instrText xml:space="preserve"> PAGE   \* MERGEFORMAT </w:instrText>
    </w:r>
    <w:r>
      <w:fldChar w:fldCharType="separate"/>
    </w:r>
    <w:r w:rsidR="00FC6136">
      <w:t>2</w:t>
    </w:r>
    <w:r>
      <w:fldChar w:fldCharType="end"/>
    </w:r>
  </w:p>
  <w:p w14:paraId="42F21221" w14:textId="77777777" w:rsidR="007E58D5" w:rsidRDefault="007E58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9D43F" w14:textId="77777777" w:rsidR="00C26793" w:rsidRDefault="00C26793" w:rsidP="00D46DAA">
      <w:r>
        <w:separator/>
      </w:r>
    </w:p>
  </w:footnote>
  <w:footnote w:type="continuationSeparator" w:id="0">
    <w:p w14:paraId="7CE9E50A" w14:textId="77777777" w:rsidR="00C26793" w:rsidRDefault="00C26793" w:rsidP="00D46DAA">
      <w:r>
        <w:continuationSeparator/>
      </w:r>
    </w:p>
  </w:footnote>
  <w:footnote w:id="1">
    <w:p w14:paraId="32EB5B4C" w14:textId="77777777" w:rsidR="007E58D5" w:rsidRPr="00996193" w:rsidRDefault="007E58D5" w:rsidP="00996193">
      <w:pPr>
        <w:pStyle w:val="FootnoteText"/>
        <w:spacing w:before="0" w:after="0" w:line="240" w:lineRule="auto"/>
        <w:rPr>
          <w:sz w:val="16"/>
          <w:szCs w:val="16"/>
          <w:lang w:val="en-US"/>
        </w:rPr>
      </w:pPr>
      <w:r w:rsidRPr="00996193">
        <w:rPr>
          <w:rStyle w:val="FootnoteReference"/>
          <w:sz w:val="16"/>
          <w:szCs w:val="16"/>
        </w:rPr>
        <w:footnoteRef/>
      </w:r>
      <w:r w:rsidRPr="00996193">
        <w:rPr>
          <w:sz w:val="16"/>
          <w:szCs w:val="16"/>
          <w:lang w:val="en-US"/>
        </w:rPr>
        <w:t xml:space="preserve"> PER 39 2009 </w:t>
      </w:r>
    </w:p>
  </w:footnote>
  <w:footnote w:id="2">
    <w:p w14:paraId="0A1A35AC" w14:textId="77777777" w:rsidR="007E58D5" w:rsidRPr="00996193" w:rsidRDefault="007E58D5" w:rsidP="00996193">
      <w:pPr>
        <w:pStyle w:val="FootnoteText"/>
        <w:spacing w:before="0" w:after="0" w:line="240" w:lineRule="auto"/>
        <w:rPr>
          <w:sz w:val="16"/>
          <w:szCs w:val="16"/>
          <w:lang w:val="en-ID"/>
        </w:rPr>
      </w:pPr>
      <w:r w:rsidRPr="00996193">
        <w:rPr>
          <w:rStyle w:val="FootnoteReference"/>
          <w:sz w:val="16"/>
          <w:szCs w:val="16"/>
        </w:rPr>
        <w:footnoteRef/>
      </w:r>
      <w:r w:rsidRPr="00996193">
        <w:rPr>
          <w:sz w:val="16"/>
          <w:szCs w:val="16"/>
        </w:rPr>
        <w:t xml:space="preserve"> </w:t>
      </w:r>
      <w:r w:rsidRPr="00996193">
        <w:rPr>
          <w:sz w:val="16"/>
          <w:szCs w:val="16"/>
          <w:lang w:val="en-ID"/>
        </w:rPr>
        <w:t>OECD TPG, Par. 2.2</w:t>
      </w:r>
    </w:p>
  </w:footnote>
  <w:footnote w:id="3">
    <w:p w14:paraId="2A89D0C4" w14:textId="77777777" w:rsidR="007E58D5" w:rsidRPr="00996193" w:rsidRDefault="007E58D5" w:rsidP="00996193">
      <w:pPr>
        <w:pStyle w:val="FootnoteText"/>
        <w:spacing w:before="0" w:after="0" w:line="240" w:lineRule="auto"/>
        <w:rPr>
          <w:sz w:val="16"/>
          <w:szCs w:val="16"/>
          <w:lang w:val="en-US"/>
        </w:rPr>
      </w:pPr>
      <w:r w:rsidRPr="00996193">
        <w:rPr>
          <w:rStyle w:val="FootnoteReference"/>
          <w:sz w:val="16"/>
          <w:szCs w:val="16"/>
        </w:rPr>
        <w:footnoteRef/>
      </w:r>
      <w:r w:rsidRPr="00996193">
        <w:rPr>
          <w:sz w:val="16"/>
          <w:szCs w:val="16"/>
          <w:lang w:val="en-US"/>
        </w:rPr>
        <w:t xml:space="preserve"> Article 15 (1) GTL</w:t>
      </w:r>
    </w:p>
  </w:footnote>
  <w:footnote w:id="4">
    <w:p w14:paraId="041ABB69" w14:textId="77777777" w:rsidR="007E58D5" w:rsidRPr="00996193" w:rsidRDefault="007E58D5" w:rsidP="00996193">
      <w:pPr>
        <w:pStyle w:val="FootnoteText"/>
        <w:spacing w:before="0" w:after="0" w:line="240" w:lineRule="auto"/>
        <w:rPr>
          <w:sz w:val="16"/>
          <w:szCs w:val="16"/>
          <w:lang w:val="en-US"/>
        </w:rPr>
      </w:pPr>
      <w:r w:rsidRPr="00996193">
        <w:rPr>
          <w:rStyle w:val="FootnoteReference"/>
          <w:sz w:val="16"/>
          <w:szCs w:val="16"/>
        </w:rPr>
        <w:footnoteRef/>
      </w:r>
      <w:r w:rsidRPr="00996193">
        <w:rPr>
          <w:sz w:val="16"/>
          <w:szCs w:val="16"/>
          <w:lang w:val="en-US"/>
        </w:rPr>
        <w:t xml:space="preserve"> Article 25 GTL</w:t>
      </w:r>
    </w:p>
  </w:footnote>
  <w:footnote w:id="5">
    <w:p w14:paraId="10945435" w14:textId="77777777" w:rsidR="007E58D5" w:rsidRPr="00996193" w:rsidRDefault="007E58D5" w:rsidP="00996193">
      <w:pPr>
        <w:pStyle w:val="FootnoteText"/>
        <w:spacing w:before="0" w:after="0" w:line="240" w:lineRule="auto"/>
        <w:rPr>
          <w:sz w:val="16"/>
          <w:szCs w:val="16"/>
          <w:lang w:val="en-US"/>
        </w:rPr>
      </w:pPr>
      <w:r w:rsidRPr="00996193">
        <w:rPr>
          <w:rStyle w:val="FootnoteReference"/>
          <w:sz w:val="16"/>
          <w:szCs w:val="16"/>
        </w:rPr>
        <w:footnoteRef/>
      </w:r>
      <w:r w:rsidRPr="00996193">
        <w:rPr>
          <w:sz w:val="16"/>
          <w:szCs w:val="16"/>
        </w:rPr>
        <w:t xml:space="preserve"> OECD TPG, Glossary</w:t>
      </w:r>
    </w:p>
  </w:footnote>
  <w:footnote w:id="6">
    <w:p w14:paraId="256F3D69"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“Heavy Construction Equipment Market Growth Research” https://www.adroitmarketresearch.com/industry-reports/heavy-construction-equipment-market</w:t>
      </w:r>
    </w:p>
  </w:footnote>
  <w:footnote w:id="7">
    <w:p w14:paraId="3793BBEA"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“Heavy Construction Equipment Market Size and Growth 2024: Global Sales Insights by 2032” https://industrytoday.co.uk/manufacturing/heavy-construction-equipment-market-size-and-growth-2024-global-sales-insights-by-2032</w:t>
      </w:r>
    </w:p>
  </w:footnote>
  <w:footnote w:id="8">
    <w:p w14:paraId="399CC086"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Looking at the Development of the Heavy Equipment Industry in the Country" https://protect.cermati.com/industri-alat-berat/ </w:t>
      </w:r>
    </w:p>
  </w:footnote>
  <w:footnote w:id="9">
    <w:p w14:paraId="4D929737" w14:textId="77777777" w:rsidR="007E58D5" w:rsidRPr="00996193" w:rsidRDefault="007E58D5" w:rsidP="00996193">
      <w:pPr>
        <w:pStyle w:val="FootnoteText"/>
        <w:spacing w:before="0" w:after="0" w:line="240" w:lineRule="auto"/>
        <w:rPr>
          <w:sz w:val="16"/>
          <w:szCs w:val="16"/>
        </w:rPr>
      </w:pPr>
      <w:r w:rsidRPr="00996193">
        <w:rPr>
          <w:rStyle w:val="FootnoteReference"/>
          <w:sz w:val="16"/>
          <w:szCs w:val="16"/>
        </w:rPr>
        <w:footnoteRef/>
      </w:r>
      <w:r w:rsidRPr="00996193">
        <w:rPr>
          <w:sz w:val="16"/>
          <w:szCs w:val="16"/>
        </w:rPr>
        <w:t xml:space="preserve"> “Indonesia Construction Equipment Market Report 2024” https://www.globenewswire.com/news-release/2024/05/27/2888369/0/en/Indonesia-Construction-Equipment-Market-Report-2024-Featuring-Key-Vendor-Profiles-for-Caterpillar-Komatsu-Kubota-SANY-JCB-Xuzhou-XCMG-Kobelco-and-Zoomlion-Heavy-Industry.html</w:t>
      </w:r>
    </w:p>
  </w:footnote>
  <w:footnote w:id="10">
    <w:p w14:paraId="044C1D24" w14:textId="77777777" w:rsidR="007E58D5" w:rsidRPr="004D5F7E" w:rsidRDefault="007E58D5" w:rsidP="004D5F7E">
      <w:pPr>
        <w:pStyle w:val="FootnoteText"/>
        <w:spacing w:before="0" w:after="0" w:line="240" w:lineRule="auto"/>
        <w:rPr>
          <w:sz w:val="16"/>
          <w:szCs w:val="16"/>
          <w:lang w:val="en-US"/>
        </w:rPr>
      </w:pPr>
      <w:r w:rsidRPr="00947781">
        <w:rPr>
          <w:rStyle w:val="FootnoteReference"/>
          <w:sz w:val="16"/>
          <w:szCs w:val="16"/>
        </w:rPr>
        <w:footnoteRef/>
      </w:r>
      <w:r w:rsidRPr="00947781">
        <w:rPr>
          <w:sz w:val="16"/>
          <w:szCs w:val="16"/>
        </w:rPr>
        <w:t xml:space="preserve"> The displayed agreement serves as a  sample. Full details of the agreement with Jhonlin Group can be provided upon request</w:t>
      </w:r>
      <w:r w:rsidRPr="004D5F7E">
        <w:rPr>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AB8AE" w14:textId="77777777" w:rsidR="007E58D5" w:rsidRDefault="00000000">
    <w:pPr>
      <w:pStyle w:val="Header"/>
    </w:pPr>
    <w:r>
      <w:pict w14:anchorId="4A8A4F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754610" o:spid="_x0000_s1104" type="#_x0000_t136" style="position:absolute;left:0;text-align:left;margin-left:0;margin-top:0;width:454.5pt;height:181.8pt;rotation:315;z-index:-25165209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15353" w14:textId="77777777" w:rsidR="007E58D5" w:rsidRDefault="00000000" w:rsidP="009677F2">
    <w:pPr>
      <w:pStyle w:val="TOC1"/>
      <w:rPr>
        <w:lang w:val="en-ID"/>
      </w:rPr>
    </w:pPr>
    <w:r>
      <w:rPr>
        <w:lang w:val="id-ID"/>
      </w:rPr>
      <w:pict w14:anchorId="4A8A4F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754611" o:spid="_x0000_s1105" type="#_x0000_t136" style="position:absolute;left:0;text-align:left;margin-left:0;margin-top:0;width:454.5pt;height:181.8pt;rotation:315;z-index:-25165107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7E58D5">
      <w:rPr>
        <w:lang w:eastAsia="en-US"/>
      </w:rPr>
      <w:drawing>
        <wp:anchor distT="0" distB="0" distL="114300" distR="114300" simplePos="0" relativeHeight="251646976" behindDoc="0" locked="0" layoutInCell="1" allowOverlap="1" wp14:anchorId="4A8A4FE2" wp14:editId="225A4CC9">
          <wp:simplePos x="0" y="0"/>
          <wp:positionH relativeFrom="column">
            <wp:posOffset>-9525</wp:posOffset>
          </wp:positionH>
          <wp:positionV relativeFrom="paragraph">
            <wp:posOffset>264795</wp:posOffset>
          </wp:positionV>
          <wp:extent cx="5753100" cy="57150"/>
          <wp:effectExtent l="19050" t="0" r="0" b="0"/>
          <wp:wrapNone/>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b="-18748"/>
                  <a:stretch>
                    <a:fillRect/>
                  </a:stretch>
                </pic:blipFill>
                <pic:spPr bwMode="auto">
                  <a:xfrm>
                    <a:off x="0" y="0"/>
                    <a:ext cx="5753100" cy="5715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AE63D" w14:textId="77777777" w:rsidR="007E58D5" w:rsidRDefault="00000000">
    <w:pPr>
      <w:pStyle w:val="Header"/>
    </w:pPr>
    <w:r>
      <w:rPr>
        <w:lang w:eastAsia="en-US"/>
      </w:rPr>
      <w:pict w14:anchorId="4A8A4FE4">
        <v:group id="Group 16" o:spid="_x0000_s1055" style="position:absolute;left:0;text-align:left;margin-left:-65.4pt;margin-top:-21pt;width:577.5pt;height:582.8pt;z-index:251660288" coordorigin=",300" coordsize="11550,11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XPDEwQAAE4VAAAOAAAAZHJzL2Uyb0RvYy54bWzsWNtu4zYQfS/QfyD07uguS0KcxcaOggJp&#10;u+huP4CWqAsqiSpJR84u+u8dkpJlOwm6NzvANn6QxatmzsyZGfLyzbap0T1hvKLtwrAvLAORNqVZ&#10;1RYL488PySw0EBe4zXBNW7IwHgg33lz9/NNl38XEoSWtM8IQbNLyuO8WRilEF5smT0vSYH5BO9LC&#10;YE5ZgwU0WWFmDPewe1ObjmUFZk9Z1jGaEs6hd6UHjSu1f56TVPye55wIVC8MkE2oJ1PPtXyaV5c4&#10;LhjuyiodxMBfIUWDqxY+uttqhQVGG1Y92qqpUkY5zcVFShuT5nmVEqUDaGNbR9rcMrrplC5F3Bfd&#10;DiaA9ginr942/e3+HUNVBrbzDNTiBmykPovsQILTd0UMc25Z9757x7SG8HpH0784DJvH47Jd6Mlo&#10;3f9KM9gPbwRV4Gxz1sgtQG20VTZ42NmAbAVKoXPuup7jg6lSGJt7lu0Hg5XSEkw5rXOtXf/NsNa2&#10;/XGlbQe+UsDEsf6sEnUQTeulGjsVRxj8Ixjm54HBcSJfe+OIxJ42vh16evAIhGlVWk4ouJat8RvX&#10;PQsCkI5PfsW/za/el7gjyl259JkR0PkI6B/ARtwWNUF2qEFV80bH4tqrUEuXJUwjbxmjfUlwBmLZ&#10;cj5YcG+BbHDwyc90swmpHb6ON7jZI5hw3DEubgltkHxZGAxEVy6M7++4kLJMU6RHc1pXWVLVtWqw&#10;Yr2sGbrHEHTCMLwOV0r8o2l1Kye3VC7TO+oekA++IcekpCqIfIpsEPbaiWZJEM5nXuL5s2huhTPL&#10;jq6jwPIib5X8IwW0vbissoy0d1VLxoBme59n2CG06lCkQhrqF0bkO77S/Xklk8SC31NKNpWA+F5X&#10;DSAh5wyclWa9aTNQG8cCV7V+Nw/FVygDBuO/QkU5gbS7JC6P1zR7AB9gFIwE1oRMBC8lZR8N1ENU&#10;Xxj87w1mxED1Ly34UWR70uhCNTx/7kCD7Y+s90dwm8JWC0MYSL8uhU4dm45VRQlfshUwLX0LIS6v&#10;lGNMUg0eCwzTsp6eapBsdQjfo1p0RqrZLrgKgsD9mG0Q1mFIBvVTss1NoqWr4igQ9MBfX9n2yra9&#10;wvKLCqanE5uMHcdsgz6IaQd5CvzwRInNmwfOM2wLfDc6PdssK1qubp4K+69s+x+xbaqsz5TnHChv&#10;NfM+yBLpmm4RdB0SD4kt9I8Z+lQUDGQQgJy2O4xIeeQxxvM84KZMd4GrSvddCT4Vjt9cWybq94Pz&#10;T1WNL1Jbiu16OzjVWcrMVLD/KDR5JwvN5MULTcd9TEDnZQho6YIzssZrgpGBkQM3GIqBThgdXgW8&#10;UtAyv+R497IU1LdTo3edhYnf4cCnkiJc2qnD63DBKG8F99vqgDhdg179CwAA//8DAFBLAwQUAAYA&#10;CAAAACEA3yO17+IAAAANAQAADwAAAGRycy9kb3ducmV2LnhtbEyPQUvDQBCF74L/YRnBW7tJqk2N&#10;2ZRS1FMRbAXxNs1Ok9Dsbshuk/TfO5709h7zePO9fD2ZVgzU+8ZZBfE8AkG2dLqxlYLPw+tsBcIH&#10;tBpbZ0nBlTysi9ubHDPtRvtBwz5Ugkusz1BBHUKXSenLmgz6uevI8u3keoOBbV9J3ePI5aaVSRQt&#10;pcHG8ocaO9rWVJ73F6PgbcRxs4hfht35tL1+Hx7fv3YxKXV/N22eQQSawl8YfvEZHQpmOrqL1V60&#10;CmZxmvKYwOohYcGRp3TF4sjZOFksQRa5/L+i+AEAAP//AwBQSwECLQAUAAYACAAAACEAtoM4kv4A&#10;AADhAQAAEwAAAAAAAAAAAAAAAAAAAAAAW0NvbnRlbnRfVHlwZXNdLnhtbFBLAQItABQABgAIAAAA&#10;IQA4/SH/1gAAAJQBAAALAAAAAAAAAAAAAAAAAC8BAABfcmVscy8ucmVsc1BLAQItABQABgAIAAAA&#10;IQAitXPDEwQAAE4VAAAOAAAAAAAAAAAAAAAAAC4CAABkcnMvZTJvRG9jLnhtbFBLAQItABQABgAI&#10;AAAAIQDfI7Xv4gAAAA0BAAAPAAAAAAAAAAAAAAAAAG0GAABkcnMvZG93bnJldi54bWxQSwUGAAAA&#10;AAQABADzAAAAfAcAAAAA&#10;">
          <v:group id="Group 17" o:spid="_x0000_s1056" style="position:absolute;top:2295;width:11550;height:5184" coordorigin=",2295" coordsize="11301,51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rect id="Rectangle 18" o:spid="_x0000_s1057" style="position:absolute;top:2295;width:1240;height:51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NQK8MA&#10;AADbAAAADwAAAGRycy9kb3ducmV2LnhtbERPS2sCMRC+F/wPYQq9FM1a6ms1ipQWCr3Ux0Fvw2bc&#10;XZpM1iSr679vCkJv8/E9Z7HqrBEX8qF2rGA4yEAQF07XXCrY7z76UxAhIms0jknBjQKslr2HBeba&#10;XXlDl20sRQrhkKOCKsYmlzIUFVkMA9cQJ+7kvMWYoC+l9nhN4dbIlywbS4s1p4YKG3qrqPjZtlbB&#10;1238Pjkf7Og78517fjWtmR1bpZ4eu/UcRKQu/ovv7k+d5k/g75d0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NQK8MAAADbAAAADwAAAAAAAAAAAAAAAACYAgAAZHJzL2Rv&#10;d25yZXYueG1sUEsFBgAAAAAEAAQA9QAAAIgDAAAAAA==&#10;" fillcolor="#888b8d" stroked="f" strokecolor="red"/>
            <v:rect id="Rectangle 19" o:spid="_x0000_s1058" style="position:absolute;left:1325;top:2295;width:3345;height:51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K80MQA&#10;AADbAAAADwAAAGRycy9kb3ducmV2LnhtbESPQUvDQBCF70L/wzKF3uymLYjEbksoihE92OoPGLLT&#10;bDA7G7Jrsv575yB4m+G9ee+b/TH7Xk00xi6wgc26AEXcBNtxa+Dz4+n2HlRMyBb7wGTghyIcD4ub&#10;PZY2zHym6ZJaJSEcSzTgUhpKrWPjyGNch4FYtGsYPSZZx1bbEWcJ973eFsWd9tixNDgc6OSo+bp8&#10;ewPzNefHyb3uXBXO72/VUG9fnmtjVstcPYBKlNO/+e+6toIvsPKLDKAP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CvNDEAAAA2wAAAA8AAAAAAAAAAAAAAAAAmAIAAGRycy9k&#10;b3ducmV2LnhtbFBLBQYAAAAABAAEAPUAAACJAwAAAAA=&#10;" fillcolor="#3f9c35" stroked="f" strokecolor="red"/>
            <v:rect id="Rectangle 20" o:spid="_x0000_s1059" style="position:absolute;left:4762;top:2295;width:6539;height:51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HpW8AA&#10;AADbAAAADwAAAGRycy9kb3ducmV2LnhtbERPy4rCMBTdD/gP4QpuBk1bBtHaKDpQFAYEX/tLc/vA&#10;5qY0Ga1/bxYDszycd7YZTCse1LvGsoJ4FoEgLqxuuFJwveTTBQjnkTW2lknBixxs1qOPDFNtn3yi&#10;x9lXIoSwS1FB7X2XSumKmgy6me2IA1fa3qAPsK+k7vEZwk0rkyiaS4MNh4YaO/quqbiff42C/XEX&#10;23hxL29F8pPnyZL2X7dPpSbjYbsC4Wnw/+I/90ErSML68CX8AL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vHpW8AAAADbAAAADwAAAAAAAAAAAAAAAACYAgAAZHJzL2Rvd25y&#10;ZXYueG1sUEsFBgAAAAAEAAQA9QAAAIUDAAAAAA==&#10;" fillcolor="#009cde" stroked="f" strokecolor="red"/>
          </v:group>
          <v:shapetype id="_x0000_t202" coordsize="21600,21600" o:spt="202" path="m,l,21600r21600,l21600,xe">
            <v:stroke joinstyle="miter"/>
            <v:path gradientshapeok="t" o:connecttype="rect"/>
          </v:shapetype>
          <v:shape id="Text Box 21" o:spid="_x0000_s1060" type="#_x0000_t202" style="position:absolute;left:620;top:300;width:4442;height:61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l9ecUA&#10;AADbAAAADwAAAGRycy9kb3ducmV2LnhtbESP0WrCQBRE34X+w3ILfSl1o5QaYjaihVKpT8Z+wCV7&#10;zQazd2N2G2O/vlsQfBxm5gyTr0bbioF63zhWMJsmIIgrpxuuFXwfPl5SED4ga2wdk4IreVgVD5Mc&#10;M+0uvKehDLWIEPYZKjAhdJmUvjJk0U9dRxy9o+sthij7WuoeLxFuWzlPkjdpseG4YLCjd0PVqfyx&#10;Ctby+vl7XMjztrRf6Wv6bHbDuFHq6XFcL0EEGsM9fGtvtYL5DP6/xB8g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OX15xQAAANsAAAAPAAAAAAAAAAAAAAAAAJgCAABkcnMv&#10;ZG93bnJldi54bWxQSwUGAAAAAAQABAD1AAAAigMAAAAA&#10;" stroked="f">
            <v:textbox style="mso-next-textbox:#Text Box 21;mso-fit-shape-to-text:t">
              <w:txbxContent>
                <w:p w14:paraId="557BEA3B" w14:textId="77777777" w:rsidR="007E58D5" w:rsidRPr="00AD055C" w:rsidRDefault="007E58D5" w:rsidP="00F630D4">
                  <w:pPr>
                    <w:spacing w:line="240" w:lineRule="auto"/>
                    <w:rPr>
                      <w:rFonts w:ascii="Prelo Medium" w:hAnsi="Prelo Medium"/>
                      <w:color w:val="888B8D"/>
                      <w:szCs w:val="16"/>
                    </w:rPr>
                  </w:pPr>
                  <w:r w:rsidRPr="00881A3E">
                    <w:rPr>
                      <w:rFonts w:ascii="Prelo Medium" w:hAnsi="Prelo Medium"/>
                      <w:color w:val="888B8D"/>
                      <w:szCs w:val="16"/>
                    </w:rPr>
                    <w:t>TAX SERVICE</w:t>
                  </w:r>
                </w:p>
              </w:txbxContent>
            </v:textbox>
          </v:shape>
          <v:shape id="Text Box 22" o:spid="_x0000_s1061" type="#_x0000_t202" style="position:absolute;left:605;top:9060;width:9216;height:289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vt8MA&#10;AADbAAAADwAAAGRycy9kb3ducmV2LnhtbESP3YrCMBSE74V9h3AWvJE1Xf+62zWKCoq3/jzAaXNs&#10;yzYnpYm2vr0RBC+HmfmGmS87U4kbNa60rOB7GIEgzqwuOVdwPm2/fkA4j6yxskwK7uRgufjozTHR&#10;tuUD3Y4+FwHCLkEFhfd1IqXLCjLohrYmDt7FNgZ9kE0udYNtgJtKjqJoJg2WHBYKrGlTUPZ/vBoF&#10;l307mP626c6f48NktsYyTu1dqf5nt/oD4anz7/CrvdcKRmN4fg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9+vt8MAAADbAAAADwAAAAAAAAAAAAAAAACYAgAAZHJzL2Rv&#10;d25yZXYueG1sUEsFBgAAAAAEAAQA9QAAAIgDAAAAAA==&#10;" stroked="f">
            <v:textbox style="mso-next-textbox:#Text Box 22">
              <w:txbxContent>
                <w:p w14:paraId="5A4B561A" w14:textId="77777777" w:rsidR="007E58D5" w:rsidRPr="00881A3E" w:rsidRDefault="007E58D5" w:rsidP="00F630D4">
                  <w:pPr>
                    <w:spacing w:line="240" w:lineRule="auto"/>
                    <w:rPr>
                      <w:rFonts w:cs="Arial"/>
                      <w:b/>
                      <w:color w:val="3F9C35"/>
                      <w:sz w:val="44"/>
                      <w:szCs w:val="44"/>
                    </w:rPr>
                  </w:pPr>
                  <w:r w:rsidRPr="00881A3E">
                    <w:rPr>
                      <w:rFonts w:cs="Arial"/>
                      <w:b/>
                      <w:color w:val="3F9C35"/>
                      <w:sz w:val="44"/>
                      <w:szCs w:val="44"/>
                    </w:rPr>
                    <w:t>{{ company_name }}</w:t>
                  </w:r>
                </w:p>
                <w:p w14:paraId="1732FCD6" w14:textId="77777777" w:rsidR="007E58D5" w:rsidRPr="00881A3E" w:rsidRDefault="007E58D5" w:rsidP="00F630D4">
                  <w:pPr>
                    <w:spacing w:line="240" w:lineRule="auto"/>
                    <w:rPr>
                      <w:rFonts w:eastAsia="Calibri" w:cs="Arial"/>
                      <w:b/>
                      <w:caps/>
                      <w:noProof w:val="0"/>
                      <w:color w:val="747474"/>
                      <w:sz w:val="28"/>
                      <w:szCs w:val="28"/>
                      <w:lang w:val="en-US" w:eastAsia="en-US"/>
                    </w:rPr>
                  </w:pPr>
                  <w:r w:rsidRPr="00881A3E">
                    <w:rPr>
                      <w:rFonts w:cs="Arial"/>
                      <w:b/>
                      <w:color w:val="63666A"/>
                      <w:sz w:val="28"/>
                      <w:szCs w:val="28"/>
                    </w:rPr>
                    <w:t>TRANSFER PRICING DOCUMENTATION – LOCAL FILE</w:t>
                  </w:r>
                </w:p>
                <w:p w14:paraId="1A1A6BF8" w14:textId="77777777" w:rsidR="007E58D5" w:rsidRPr="00744E8D" w:rsidRDefault="007E58D5" w:rsidP="00F630D4">
                  <w:pPr>
                    <w:spacing w:line="240" w:lineRule="auto"/>
                    <w:rPr>
                      <w:rFonts w:eastAsia="Calibri" w:cs="Arial"/>
                      <w:b/>
                      <w:caps/>
                      <w:noProof w:val="0"/>
                      <w:color w:val="747474"/>
                      <w:sz w:val="28"/>
                      <w:szCs w:val="28"/>
                      <w:lang w:val="en-ID" w:eastAsia="en-US"/>
                    </w:rPr>
                  </w:pPr>
                  <w:r w:rsidRPr="00881A3E">
                    <w:rPr>
                      <w:rFonts w:eastAsia="Calibri" w:cs="Arial"/>
                      <w:b/>
                      <w:caps/>
                      <w:noProof w:val="0"/>
                      <w:color w:val="747474"/>
                      <w:sz w:val="28"/>
                      <w:szCs w:val="28"/>
                      <w:lang w:eastAsia="en-US"/>
                    </w:rPr>
                    <w:t>FISCAL YEAR {{ fiscal_year }}</w:t>
                  </w:r>
                </w:p>
                <w:p w14:paraId="02ACD4DA" w14:textId="77777777" w:rsidR="007E58D5" w:rsidRPr="004E2213" w:rsidDel="000C5DA5" w:rsidRDefault="007E58D5" w:rsidP="00F630D4">
                  <w:pPr>
                    <w:spacing w:line="240" w:lineRule="auto"/>
                    <w:rPr>
                      <w:rFonts w:cs="Arial"/>
                      <w:b/>
                      <w:i/>
                      <w:color w:val="63666A"/>
                      <w:sz w:val="36"/>
                      <w:szCs w:val="36"/>
                      <w:lang w:val="en-US"/>
                    </w:rPr>
                  </w:pPr>
                </w:p>
                <w:p w14:paraId="3B6E54CF" w14:textId="77777777" w:rsidR="007E58D5" w:rsidRDefault="007E58D5" w:rsidP="00F630D4">
                  <w:pPr>
                    <w:spacing w:line="240" w:lineRule="auto"/>
                    <w:rPr>
                      <w:rFonts w:ascii="Prelo Book" w:hAnsi="Prelo Book"/>
                      <w:b/>
                      <w:color w:val="63666A"/>
                      <w:sz w:val="36"/>
                      <w:szCs w:val="36"/>
                    </w:rPr>
                  </w:pPr>
                </w:p>
                <w:p w14:paraId="12B86A16" w14:textId="77777777" w:rsidR="007E58D5" w:rsidRPr="00862041" w:rsidRDefault="007E58D5" w:rsidP="00F630D4">
                  <w:pPr>
                    <w:spacing w:line="240" w:lineRule="auto"/>
                    <w:rPr>
                      <w:rFonts w:ascii="Prelo Book" w:hAnsi="Prelo Book"/>
                      <w:b/>
                      <w:color w:val="63666A"/>
                      <w:sz w:val="36"/>
                      <w:szCs w:val="36"/>
                    </w:rPr>
                  </w:pPr>
                </w:p>
              </w:txbxContent>
            </v:textbox>
          </v:shape>
        </v:group>
      </w:pict>
    </w:r>
    <w:r>
      <w:rPr>
        <w:lang w:eastAsia="en-US"/>
      </w:rPr>
      <w:pict w14:anchorId="4A8A4FE5">
        <v:group id="Group 19" o:spid="_x0000_s1066" style="position:absolute;left:0;text-align:left;margin-left:202.7pt;margin-top:118.2pt;width:297.1pt;height:2in;z-index:251661312;mso-wrap-distance-top:.48pt;mso-wrap-distance-bottom:.96pt" coordsize="77048,3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kx8QAMAAOULAAAOAAAAZHJzL2Uyb0RvYy54bWzsVttu2zAMfR+wfxD8vvoa2zHqFFi79qXY&#10;inb7AEWWL5sseZISp38/Sr6kS7cMbYHtYc2DEUfkIXnIw+j0bNcytKVSNYLnjn/iOYhyIoqGV7nz&#10;5fPlu9RBSmNeYCY4zZ17qpyz1ds3p32X0UDUghVUIgDhKuu73Km17jLXVaSmLVYnoqMcDkshW6zh&#10;VVZuIXEP6C1zA8+L3V7IopOCUKXg14vh0FlZ/LKkRH8qS0U1YrkDuWn7lPa5Nk93dYqzSuKubsiY&#10;Bn5GFi1uOASdoS6wxmgjm0dQbUOkUKLUJ0S0rijLhlBbA1TjewfVXEmx6WwtVdZX3UwTUHvA07Nh&#10;ycftjURNkTtB5CCOW+iRDYv8pSGn76oMbK5kd9fdyKFC+HotyDcFx+7huXmv9sa7UrbGCQpFO8v6&#10;/cw63WlE4McwSUI/geYQOPPTIE29sS+khuY98iP1h9EzSbwoXcSDZ5gEceRHJmkXZ0Ngm96cTt/B&#10;jKk9jeplNN7VuKO2O8pQNNEI6Qw03ooNL2iBbmEIMa8YRX48UGrtDZ+WYJWpkdoDthaxH8emLcBL&#10;GEYpVGj8cTYx5wfL2I/AwDAXJqkXWYO5fJx1UukrKlpkvuQOzBMvTD52VvH2WumBrsnOoHNx2TBm&#10;AzGOeuhJkEBHzJESrCnMqX2R1fqcSbTFoK00Td+nFyP5D8wgF8btnExlmi4ofc+owWD8lpYwfjAG&#10;wRDBCJ/OsJgQyrU/HNW4oEO0hQefKdjkYftuAQ1yCVnO2CPAZDmATNgDA6O9caV2b8zOY+nHnGcP&#10;G1lwPTu3DRfyV5UxqGqMPNhPJA3UGJbWoriHqephO+WO+r7BkjpIanYuhmWGOakF7DKipYUa59uI&#10;9m8MenJk0BOTkEkDhPHnQQftwwAHvpeEoXHcT/hi6UXxrPAwiON46vsklml0fz/iBrAqRlXi4quD&#10;ypbBlofBRQGoZuyDlYMdognSOD5LDeHl8jxcjLivavgf1LA8oob0SWoI/WXkgbhAEuP/4LTvkzBd&#10;RBFEMvs+WKZpGD594R9TQ7j0rABha79QDT9vy3U1LbtXMfxbMdgbEdwl7Z4b773msvrw3f4T7W/n&#10;qx8AAAD//wMAUEsDBBQABgAIAAAAIQDTS8S04wAAAAsBAAAPAAAAZHJzL2Rvd25yZXYueG1sTI/B&#10;TsMwEETvSPyDtUjcqJM4bWnIpqoq4FRVokVC3Nx4m0SN7Sh2k/TvMSc4ruZp5m2+nnTLBupdYw1C&#10;PIuAkSmtakyF8Hl8e3oG5rw0SrbWEMKNHKyL+7tcZsqO5oOGg69YKDEukwi1913GuStr0tLNbEcm&#10;ZGfba+nD2Vdc9XIM5brlSRQtuJaNCQu17GhbU3k5XDXC+yjHjYhfh93lvL19H+f7r11MiI8P0+YF&#10;mKfJ/8Hwqx/UoQhOJ3s1yrEWQaRiGVCERCxSYIFYieUK2AlhnqQp8CLn/38ofgAAAP//AwBQSwEC&#10;LQAUAAYACAAAACEAtoM4kv4AAADhAQAAEwAAAAAAAAAAAAAAAAAAAAAAW0NvbnRlbnRfVHlwZXNd&#10;LnhtbFBLAQItABQABgAIAAAAIQA4/SH/1gAAAJQBAAALAAAAAAAAAAAAAAAAAC8BAABfcmVscy8u&#10;cmVsc1BLAQItABQABgAIAAAAIQAWckx8QAMAAOULAAAOAAAAAAAAAAAAAAAAAC4CAABkcnMvZTJv&#10;RG9jLnhtbFBLAQItABQABgAIAAAAIQDTS8S04wAAAAsBAAAPAAAAAAAAAAAAAAAAAJoFAABkcnMv&#10;ZG93bnJldi54bWxQSwUGAAAAAAQABADzAAAAqgYAAAAA&#10;">
          <v:roundrect id="Rounded Rectangle 16" o:spid="_x0000_s1067" style="position:absolute;left:56166;top:33483;width:12961;height:3781;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jpc8MA&#10;AADbAAAADwAAAGRycy9kb3ducmV2LnhtbESPQWvCQBSE7wX/w/KE3upGoUGiq4gg6ElqVfT2yD6T&#10;YPZt3F1j8u+7hUKPw8x8w8yXnalFS85XlhWMRwkI4tzqigsFx+/NxxSED8gaa8ukoCcPy8XgbY6Z&#10;ti/+ovYQChEh7DNUUIbQZFL6vCSDfmQb4ujdrDMYonSF1A5fEW5qOUmSVBqsOC6U2NC6pPx+eBoF&#10;O5de+jHvL8m15emjL86n4+dZqfdht5qBCNSF//Bfe6sVTFL4/RJ/gF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mjpc8MAAADbAAAADwAAAAAAAAAAAAAAAACYAgAAZHJzL2Rv&#10;d25yZXYueG1sUEsFBgAAAAAEAAQA9QAAAIgDAAAAAA==&#10;" filled="f" strokecolor="#888b8d" strokeweight="1pt"/>
          <v:roundrect id="Rounded Rectangle 17" o:spid="_x0000_s1068" style="position:absolute;top:2107;width:59046;height:33266;visibility:visible;v-text-anchor:middle" arcsize="1820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681cQA&#10;AADbAAAADwAAAGRycy9kb3ducmV2LnhtbESPzW7CMBCE70i8g7VIvREHDgUFDGoRqFFvpb3ktsRL&#10;EojXUWzy8/Z1pUocRzPzjWa7H0wtOmpdZVnBIopBEOdWV1wo+Pk+zdcgnEfWWFsmBSM52O+mky0m&#10;2vb8Rd3ZFyJA2CWooPS+SaR0eUkGXWQb4uBdbWvQB9kWUrfYB7ip5TKOX6XBisNCiQ0dSsrv54dR&#10;UC3Gw4qOcVp/4nt3vPXZx+WaKfUyG942IDwN/hn+b6dawXIFf1/CD5C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uvNXEAAAA2wAAAA8AAAAAAAAAAAAAAAAAmAIAAGRycy9k&#10;b3ducmV2LnhtbFBLBQYAAAAABAAEAPUAAACJAwAAAAA=&#10;" filled="f" strokecolor="#3f9c35" strokeweight="1pt"/>
          <v:roundrect id="Rounded Rectangle 18" o:spid="_x0000_s1069" style="position:absolute;left:3194;width:73854;height:29883;visibility:visible;v-text-anchor:middle" arcsize="2558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XTcsMA&#10;AADbAAAADwAAAGRycy9kb3ducmV2LnhtbESP3WoCMRSE7wu+QziCN6Vmq1Ts1igiCIJS8ecBDpvj&#10;ZunmZE1SXX16IxR6OczMN8xk1tpaXMiHyrGC934GgrhwuuJSwfGwfBuDCBFZY+2YFNwowGzaeZlg&#10;rt2Vd3TZx1IkCIccFZgYm1zKUBiyGPquIU7eyXmLMUlfSu3xmuC2loMsG0mLFacFgw0tDBU/+1+r&#10;4PyBwyO+hmJxX25orf3JrL+3SvW67fwLRKQ2/of/2iutYPAJzy/pB8jp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TXTcsMAAADbAAAADwAAAAAAAAAAAAAAAACYAgAAZHJzL2Rv&#10;d25yZXYueG1sUEsFBgAAAAAEAAQA9QAAAIgDAAAAAA==&#10;" filled="f" strokecolor="white" strokeweight="1pt"/>
        </v:group>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D3801" w14:textId="77777777" w:rsidR="007E58D5" w:rsidRDefault="00000000">
    <w:pPr>
      <w:pStyle w:val="Header"/>
    </w:pPr>
    <w:r>
      <w:pict w14:anchorId="4A8A4F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754613" o:spid="_x0000_s1107" type="#_x0000_t136" style="position:absolute;left:0;text-align:left;margin-left:0;margin-top:0;width:454.5pt;height:181.8pt;rotation:315;z-index:-25164902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685E9" w14:textId="77777777" w:rsidR="007E58D5" w:rsidRPr="009677F2" w:rsidRDefault="007E58D5" w:rsidP="009677F2">
    <w:pPr>
      <w:pStyle w:val="TOC1"/>
      <w:tabs>
        <w:tab w:val="clear" w:pos="9015"/>
        <w:tab w:val="right" w:pos="9072"/>
      </w:tabs>
    </w:pPr>
    <w:r>
      <w:t xml:space="preserve"> Transfer Pricing Documentation - Local File {{ fiscal_year }}</w:t>
    </w:r>
    <w:r>
      <w:tab/>
      <w:t>{{ company_name }}</w:t>
    </w:r>
    <w:r w:rsidRPr="00626979">
      <w:rPr>
        <w:szCs w:val="20"/>
        <w:lang w:eastAsia="en-US"/>
      </w:rPr>
      <w:drawing>
        <wp:anchor distT="0" distB="0" distL="114300" distR="114300" simplePos="0" relativeHeight="251657216" behindDoc="0" locked="0" layoutInCell="1" allowOverlap="1" wp14:anchorId="4A8A4FEB" wp14:editId="6519A395">
          <wp:simplePos x="0" y="0"/>
          <wp:positionH relativeFrom="column">
            <wp:posOffset>-18415</wp:posOffset>
          </wp:positionH>
          <wp:positionV relativeFrom="paragraph">
            <wp:posOffset>255270</wp:posOffset>
          </wp:positionV>
          <wp:extent cx="5760085" cy="41910"/>
          <wp:effectExtent l="19050" t="0" r="0" b="0"/>
          <wp:wrapNone/>
          <wp:docPr id="117"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5760085" cy="41910"/>
                  </a:xfrm>
                  <a:prstGeom prst="rect">
                    <a:avLst/>
                  </a:prstGeom>
                  <a:noFill/>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E2E10" w14:textId="77777777" w:rsidR="007E58D5" w:rsidRDefault="00000000">
    <w:pPr>
      <w:pStyle w:val="Header"/>
    </w:pPr>
    <w:r>
      <w:pict w14:anchorId="4A8A4F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754612" o:spid="_x0000_s1106" type="#_x0000_t136" style="position:absolute;left:0;text-align:left;margin-left:0;margin-top:0;width:454.5pt;height:181.8pt;rotation:315;z-index:-25165004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C55A9" w14:textId="77777777" w:rsidR="007E58D5" w:rsidRPr="009677F2" w:rsidRDefault="007E58D5" w:rsidP="009677F2">
    <w:pPr>
      <w:pStyle w:val="TOC1"/>
      <w:tabs>
        <w:tab w:val="clear" w:pos="9015"/>
        <w:tab w:val="right" w:pos="9072"/>
      </w:tabs>
    </w:pPr>
    <w:r>
      <w:t xml:space="preserve"> Transfer Pricing Documentation, Local File – {{ fiscal_year }}</w:t>
    </w:r>
    <w:r>
      <w:tab/>
      <w:t>PT {{ company_name_no_pt }}</w:t>
    </w:r>
    <w:r>
      <w:rPr>
        <w:szCs w:val="20"/>
        <w:lang w:eastAsia="en-US"/>
      </w:rPr>
      <w:drawing>
        <wp:anchor distT="0" distB="0" distL="114300" distR="114300" simplePos="0" relativeHeight="251649024" behindDoc="0" locked="0" layoutInCell="1" allowOverlap="1" wp14:anchorId="4A8A4FEE" wp14:editId="2D7C9D0F">
          <wp:simplePos x="0" y="0"/>
          <wp:positionH relativeFrom="column">
            <wp:posOffset>-19050</wp:posOffset>
          </wp:positionH>
          <wp:positionV relativeFrom="paragraph">
            <wp:posOffset>260985</wp:posOffset>
          </wp:positionV>
          <wp:extent cx="8934450" cy="64770"/>
          <wp:effectExtent l="19050" t="0" r="0" b="0"/>
          <wp:wrapNone/>
          <wp:docPr id="1582845535"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8934450" cy="64770"/>
                  </a:xfrm>
                  <a:prstGeom prst="rect">
                    <a:avLst/>
                  </a:prstGeom>
                  <a:noFill/>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5E376" w14:textId="77777777" w:rsidR="007E58D5" w:rsidRPr="009677F2" w:rsidRDefault="007E58D5" w:rsidP="009677F2">
    <w:pPr>
      <w:pStyle w:val="TOC1"/>
      <w:tabs>
        <w:tab w:val="clear" w:pos="9015"/>
        <w:tab w:val="right" w:pos="9072"/>
      </w:tabs>
    </w:pPr>
    <w:r>
      <w:t xml:space="preserve"> Transfer Pricing Documentation, Local File – {{ fiscal_year }}</w:t>
    </w:r>
    <w:r>
      <w:tab/>
      <w:t>PT {{ company_name_no_pt }}</w:t>
    </w:r>
    <w:r>
      <w:rPr>
        <w:szCs w:val="20"/>
        <w:lang w:eastAsia="en-US"/>
      </w:rPr>
      <w:drawing>
        <wp:anchor distT="0" distB="0" distL="114300" distR="114300" simplePos="0" relativeHeight="251650048" behindDoc="0" locked="0" layoutInCell="1" allowOverlap="1" wp14:anchorId="4A8A4FF0" wp14:editId="20A20BD0">
          <wp:simplePos x="0" y="0"/>
          <wp:positionH relativeFrom="column">
            <wp:posOffset>-18415</wp:posOffset>
          </wp:positionH>
          <wp:positionV relativeFrom="paragraph">
            <wp:posOffset>255270</wp:posOffset>
          </wp:positionV>
          <wp:extent cx="5760085" cy="41910"/>
          <wp:effectExtent l="19050" t="0" r="0" b="0"/>
          <wp:wrapNone/>
          <wp:docPr id="490324862"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5760085" cy="41910"/>
                  </a:xfrm>
                  <a:prstGeom prst="rect">
                    <a:avLst/>
                  </a:prstGeom>
                  <a:noFill/>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1C81A" w14:textId="77777777" w:rsidR="007E58D5" w:rsidRPr="00B36DDD" w:rsidRDefault="007E58D5" w:rsidP="00B36DDD">
    <w:pPr>
      <w:pStyle w:val="TOC1"/>
      <w:tabs>
        <w:tab w:val="clear" w:pos="9015"/>
        <w:tab w:val="right" w:pos="9072"/>
      </w:tabs>
    </w:pPr>
    <w:r>
      <w:t xml:space="preserve"> Transfer Pricing Documentation, Local File – {{ fiscal_year }}</w:t>
    </w:r>
    <w:r>
      <w:tab/>
      <w:t>PT {{ company_name_no_pt }}</w:t>
    </w:r>
    <w:r>
      <w:rPr>
        <w:szCs w:val="20"/>
        <w:lang w:eastAsia="en-US"/>
      </w:rPr>
      <w:drawing>
        <wp:anchor distT="0" distB="0" distL="114300" distR="114300" simplePos="0" relativeHeight="251648000" behindDoc="0" locked="0" layoutInCell="1" allowOverlap="1" wp14:anchorId="4A8A4FF2" wp14:editId="7D40795B">
          <wp:simplePos x="0" y="0"/>
          <wp:positionH relativeFrom="column">
            <wp:posOffset>-16510</wp:posOffset>
          </wp:positionH>
          <wp:positionV relativeFrom="paragraph">
            <wp:posOffset>252730</wp:posOffset>
          </wp:positionV>
          <wp:extent cx="8815070" cy="64135"/>
          <wp:effectExtent l="19050" t="0" r="5080" b="0"/>
          <wp:wrapNone/>
          <wp:docPr id="38"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8815070" cy="64135"/>
                  </a:xfrm>
                  <a:prstGeom prst="rect">
                    <a:avLst/>
                  </a:prstGeom>
                  <a:noFill/>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9673F" w14:textId="77777777" w:rsidR="007E58D5" w:rsidRDefault="007E58D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FB15B" w14:textId="77777777" w:rsidR="007E58D5" w:rsidRPr="007A1501" w:rsidRDefault="007E58D5" w:rsidP="007A1501">
    <w:pPr>
      <w:pStyle w:val="TOC1"/>
      <w:tabs>
        <w:tab w:val="clear" w:pos="9015"/>
        <w:tab w:val="right" w:pos="9072"/>
      </w:tabs>
    </w:pPr>
    <w:r>
      <w:t xml:space="preserve"> Transfer Pricing Documentation, Local File – {{ fiscal_year }}</w:t>
    </w:r>
    <w:r>
      <w:tab/>
      <w:t>PT {{ company_name_no_pt }}</w:t>
    </w:r>
    <w:r>
      <w:rPr>
        <w:szCs w:val="20"/>
        <w:lang w:eastAsia="en-US"/>
      </w:rPr>
      <w:drawing>
        <wp:anchor distT="0" distB="0" distL="114300" distR="114300" simplePos="0" relativeHeight="251652096" behindDoc="0" locked="0" layoutInCell="1" allowOverlap="1" wp14:anchorId="4A8A4FF4" wp14:editId="752403C6">
          <wp:simplePos x="0" y="0"/>
          <wp:positionH relativeFrom="column">
            <wp:posOffset>-18415</wp:posOffset>
          </wp:positionH>
          <wp:positionV relativeFrom="paragraph">
            <wp:posOffset>255270</wp:posOffset>
          </wp:positionV>
          <wp:extent cx="5760085" cy="41910"/>
          <wp:effectExtent l="19050" t="0" r="0" b="0"/>
          <wp:wrapNone/>
          <wp:docPr id="4"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5760085" cy="41910"/>
                  </a:xfrm>
                  <a:prstGeom prst="rect">
                    <a:avLst/>
                  </a:prstGeom>
                  <a:noFill/>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91C73" w14:textId="77777777" w:rsidR="007E58D5" w:rsidRDefault="007E58D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66DC" w14:textId="77777777" w:rsidR="007E58D5" w:rsidRPr="00B36DDD" w:rsidRDefault="007E58D5" w:rsidP="00B36DDD">
    <w:pPr>
      <w:pStyle w:val="TOC1"/>
      <w:tabs>
        <w:tab w:val="clear" w:pos="9015"/>
        <w:tab w:val="right" w:pos="9072"/>
      </w:tabs>
    </w:pPr>
    <w:r>
      <w:t xml:space="preserve"> Transfer Pricing Documentation, Local File – {{ fiscal_year }}</w:t>
    </w:r>
    <w:r>
      <w:tab/>
      <w:t>PT {{ company_name_no_pt }}</w:t>
    </w:r>
    <w:r>
      <w:rPr>
        <w:szCs w:val="20"/>
        <w:lang w:eastAsia="en-US"/>
      </w:rPr>
      <w:drawing>
        <wp:anchor distT="0" distB="0" distL="114300" distR="114300" simplePos="0" relativeHeight="251651072" behindDoc="0" locked="0" layoutInCell="1" allowOverlap="1" wp14:anchorId="4A8A4FF6" wp14:editId="03ABE95B">
          <wp:simplePos x="0" y="0"/>
          <wp:positionH relativeFrom="column">
            <wp:posOffset>-18415</wp:posOffset>
          </wp:positionH>
          <wp:positionV relativeFrom="paragraph">
            <wp:posOffset>255270</wp:posOffset>
          </wp:positionV>
          <wp:extent cx="5760085" cy="41910"/>
          <wp:effectExtent l="19050" t="0" r="0" b="0"/>
          <wp:wrapNone/>
          <wp:docPr id="47"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5760085" cy="41910"/>
                  </a:xfrm>
                  <a:prstGeom prst="rect">
                    <a:avLst/>
                  </a:prstGeom>
                  <a:noFill/>
                </pic:spPr>
              </pic:pic>
            </a:graphicData>
          </a:graphic>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C7145" w14:textId="77777777" w:rsidR="007E58D5" w:rsidRPr="00B36DDD" w:rsidRDefault="007E58D5" w:rsidP="007A1501">
    <w:pPr>
      <w:pStyle w:val="TOC1"/>
      <w:tabs>
        <w:tab w:val="clear" w:pos="9015"/>
        <w:tab w:val="right" w:pos="9072"/>
      </w:tabs>
    </w:pPr>
    <w:r>
      <w:t xml:space="preserve"> Transfer Pricing Documentation, Local File – {{ fiscal_year }}</w:t>
    </w:r>
    <w:r>
      <w:tab/>
      <w:t>PT {{ company_name_no_pt }}</w:t>
    </w:r>
    <w:r>
      <w:rPr>
        <w:szCs w:val="20"/>
        <w:lang w:eastAsia="en-US"/>
      </w:rPr>
      <w:drawing>
        <wp:anchor distT="0" distB="0" distL="114300" distR="114300" simplePos="0" relativeHeight="251653120" behindDoc="0" locked="0" layoutInCell="1" allowOverlap="1" wp14:anchorId="4A8A4FF8" wp14:editId="01B1BA38">
          <wp:simplePos x="0" y="0"/>
          <wp:positionH relativeFrom="column">
            <wp:posOffset>-18415</wp:posOffset>
          </wp:positionH>
          <wp:positionV relativeFrom="paragraph">
            <wp:posOffset>255270</wp:posOffset>
          </wp:positionV>
          <wp:extent cx="5760085" cy="41910"/>
          <wp:effectExtent l="19050" t="0" r="0" b="0"/>
          <wp:wrapNone/>
          <wp:docPr id="5"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5760085" cy="41910"/>
                  </a:xfrm>
                  <a:prstGeom prst="rect">
                    <a:avLst/>
                  </a:prstGeom>
                  <a:noFill/>
                </pic:spPr>
              </pic:pic>
            </a:graphicData>
          </a:graphic>
        </wp:anchor>
      </w:drawing>
    </w:r>
    <w:r>
      <w:rPr>
        <w:szCs w:val="20"/>
        <w:lang w:eastAsia="en-US"/>
      </w:rPr>
      <w:drawing>
        <wp:anchor distT="0" distB="0" distL="114300" distR="114300" simplePos="0" relativeHeight="251654144" behindDoc="0" locked="0" layoutInCell="1" allowOverlap="1" wp14:anchorId="4A8A4FFA" wp14:editId="1A41B06A">
          <wp:simplePos x="0" y="0"/>
          <wp:positionH relativeFrom="column">
            <wp:posOffset>-16510</wp:posOffset>
          </wp:positionH>
          <wp:positionV relativeFrom="paragraph">
            <wp:posOffset>252730</wp:posOffset>
          </wp:positionV>
          <wp:extent cx="8815070" cy="64135"/>
          <wp:effectExtent l="19050" t="0" r="5080" b="0"/>
          <wp:wrapNone/>
          <wp:docPr id="6"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8815070" cy="64135"/>
                  </a:xfrm>
                  <a:prstGeom prst="rect">
                    <a:avLst/>
                  </a:prstGeom>
                  <a:noFill/>
                </pic:spPr>
              </pic:pic>
            </a:graphicData>
          </a:graphic>
        </wp:anchor>
      </w:drawing>
    </w:r>
  </w:p>
  <w:p w14:paraId="06C21EAA" w14:textId="77777777" w:rsidR="007E58D5" w:rsidRPr="00B36DDD" w:rsidRDefault="007E58D5" w:rsidP="00B36DDD">
    <w:pPr>
      <w:pStyle w:val="TOC1"/>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F3A0" w14:textId="77777777" w:rsidR="007E58D5" w:rsidRPr="00B36DDD" w:rsidRDefault="007E58D5" w:rsidP="00B36DDD">
    <w:pPr>
      <w:pStyle w:val="TOC1"/>
      <w:tabs>
        <w:tab w:val="clear" w:pos="9015"/>
        <w:tab w:val="right" w:pos="9072"/>
      </w:tabs>
    </w:pPr>
    <w:r>
      <w:t xml:space="preserve"> Transfer Pricing Documentation, Local File – {{ fiscal_year }}</w:t>
    </w:r>
    <w:r>
      <w:tab/>
      <w:t>PT {{ company_name_no_pt }}</w:t>
    </w:r>
    <w:r>
      <w:rPr>
        <w:szCs w:val="20"/>
        <w:lang w:eastAsia="en-US"/>
      </w:rPr>
      <w:drawing>
        <wp:anchor distT="0" distB="0" distL="114300" distR="114300" simplePos="0" relativeHeight="251655168" behindDoc="0" locked="0" layoutInCell="1" allowOverlap="1" wp14:anchorId="4A8A4FFC" wp14:editId="23A56A24">
          <wp:simplePos x="0" y="0"/>
          <wp:positionH relativeFrom="column">
            <wp:posOffset>-18415</wp:posOffset>
          </wp:positionH>
          <wp:positionV relativeFrom="paragraph">
            <wp:posOffset>255270</wp:posOffset>
          </wp:positionV>
          <wp:extent cx="5760085" cy="41910"/>
          <wp:effectExtent l="19050" t="0" r="0" b="0"/>
          <wp:wrapNone/>
          <wp:docPr id="8"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5760085" cy="41910"/>
                  </a:xfrm>
                  <a:prstGeom prst="rect">
                    <a:avLst/>
                  </a:prstGeom>
                  <a:noFill/>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2603B" w14:textId="77777777" w:rsidR="007E58D5" w:rsidRPr="00B36DDD" w:rsidRDefault="007E58D5" w:rsidP="00B36DDD">
    <w:pPr>
      <w:pStyle w:val="TOC1"/>
      <w:tabs>
        <w:tab w:val="clear" w:pos="9015"/>
        <w:tab w:val="right" w:pos="9072"/>
      </w:tabs>
    </w:pPr>
    <w:r>
      <w:t xml:space="preserve"> Transfer Pricing Documentation, Local File – {{ fiscal_year }}</w:t>
    </w:r>
    <w:r>
      <w:tab/>
      <w:t>PT {{ company_name_no_pt }}</w:t>
    </w:r>
    <w:r>
      <w:rPr>
        <w:szCs w:val="20"/>
        <w:lang w:eastAsia="en-US"/>
      </w:rPr>
      <w:drawing>
        <wp:anchor distT="0" distB="0" distL="114300" distR="114300" simplePos="0" relativeHeight="251656192" behindDoc="0" locked="0" layoutInCell="1" allowOverlap="1" wp14:anchorId="4A8A4FFE" wp14:editId="1BE5A6D8">
          <wp:simplePos x="0" y="0"/>
          <wp:positionH relativeFrom="column">
            <wp:posOffset>-16119</wp:posOffset>
          </wp:positionH>
          <wp:positionV relativeFrom="paragraph">
            <wp:posOffset>253169</wp:posOffset>
          </wp:positionV>
          <wp:extent cx="8912664" cy="64849"/>
          <wp:effectExtent l="19050" t="0" r="2736" b="0"/>
          <wp:wrapNone/>
          <wp:docPr id="9" name="Objec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5"/>
                  <pic:cNvPicPr>
                    <a:picLocks noChangeAspect="1" noChangeArrowheads="1"/>
                  </pic:cNvPicPr>
                </pic:nvPicPr>
                <pic:blipFill>
                  <a:blip r:embed="rId1"/>
                  <a:srcRect b="-18748"/>
                  <a:stretch>
                    <a:fillRect/>
                  </a:stretch>
                </pic:blipFill>
                <pic:spPr bwMode="auto">
                  <a:xfrm>
                    <a:off x="0" y="0"/>
                    <a:ext cx="9128075" cy="66416"/>
                  </a:xfrm>
                  <a:prstGeom prst="rect">
                    <a:avLst/>
                  </a:prstGeom>
                  <a:noFill/>
                </pic:spPr>
              </pic:pic>
            </a:graphicData>
          </a:graphic>
        </wp:anchor>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29392" w14:textId="77777777" w:rsidR="007E58D5" w:rsidRDefault="00000000">
    <w:pPr>
      <w:pStyle w:val="Header"/>
    </w:pPr>
    <w:r>
      <w:pict w14:anchorId="4A8A50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754616" o:spid="_x0000_s1110" type="#_x0000_t136" style="position:absolute;left:0;text-align:left;margin-left:0;margin-top:0;width:454.5pt;height:181.8pt;rotation:315;z-index:-25164697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8B86" w14:textId="77777777" w:rsidR="007E58D5" w:rsidRDefault="00000000">
    <w:pPr>
      <w:pStyle w:val="Header"/>
    </w:pPr>
    <w:r>
      <w:rPr>
        <w:lang w:eastAsia="en-US"/>
      </w:rPr>
      <w:pict w14:anchorId="4A8A5001">
        <v:shapetype id="_x0000_t202" coordsize="21600,21600" o:spt="202" path="m,l,21600r21600,l21600,xe">
          <v:stroke joinstyle="miter"/>
          <v:path gradientshapeok="t" o:connecttype="rect"/>
        </v:shapetype>
        <v:shape id="Text Box 38" o:spid="_x0000_s1093" type="#_x0000_t202" style="position:absolute;left:0;text-align:left;margin-left:-67.5pt;margin-top:425.25pt;width:574.5pt;height:348.7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8+KCgIAAPgDAAAOAAAAZHJzL2Uyb0RvYy54bWysU8GO0zAQvSPxD5bvNE1ou9uo6Wrpqghp&#10;WZB2+QDHcRKLxGPGbpPl6xk7banghsjBynjGz++9GW/uxr5jR4VOgyl4OptzpoyESpum4N9e9u9u&#10;OXNemEp0YFTBX5Xjd9u3bzaDzVUGLXSVQkYgxuWDLXjrvc2TxMlW9cLNwCpDyRqwF55CbJIKxUDo&#10;fZdk8/kqGQAriyCVc7T7MCX5NuLXtZL+S1075VlXcOLm44pxLcOabDcib1DYVssTDfEPLHqhDV16&#10;gXoQXrAD6r+gei0RHNR+JqFPoK61VFEDqUnnf6h5boVVUQuZ4+zFJvf/YOXT8SsyXVHvODOipxa9&#10;qNGzDzCy97fBnsG6nKqeLdX5kfZDaZDq7CPI744Z2LXCNOoeEYZWiYropeFkcnV0wnEBpBw+Q0X3&#10;iIOHCDTW2AdAcoMROrXp9dKawEXS5k22XqVLSknKLRbZOs2W8Q6Rn49bdP6jgp6Fn4Ij9T7Ci+Oj&#10;84GOyM8lkT50utrrrosBNuWuQ3YUNCf7+J3Q3XVZZ0KxgXBsQgw7UWeQNon0YzlGR1dn+0qoXkk4&#10;wjR+9FzopwX8ydlAo1dw9+MgUHHWfTJk3jpdLMKsxmCxvMkowOtMeZ0RRhJUwT1n0+/OT/N9sKib&#10;lm6a2mXgngyvdbQidGZidaJP4xUdOj2FML/Xcaz6/WC3vwAAAP//AwBQSwMEFAAGAAgAAAAhAHsX&#10;pXHeAAAACwEAAA8AAABkcnMvZG93bnJldi54bWxMj81Ow0AMhO9IvMPKSFxQuwkiTRuyqQAJxLU/&#10;D+AkbhKR9UbZbZO+Pe4JbvZ4NP4m3862VxcafefYQLyMQBFXru64MXA8fC7WoHxArrF3TAau5GFb&#10;3N/lmNVu4h1d9qFREsI+QwNtCEOmta9asuiXbiCW28mNFoOsY6PrEScJt71+jqKVttixfGhxoI+W&#10;qp/92Ro4fU9PyWYqv8Ix3b2s3rFLS3c15vFhfnsFFWgOf2a44Qs6FMJUujPXXvUGNtIkGFikcZKA&#10;uhniZC1aKVosgy5y/b9D8QsAAP//AwBQSwECLQAUAAYACAAAACEAtoM4kv4AAADhAQAAEwAAAAAA&#10;AAAAAAAAAAAAAAAAW0NvbnRlbnRfVHlwZXNdLnhtbFBLAQItABQABgAIAAAAIQA4/SH/1gAAAJQB&#10;AAALAAAAAAAAAAAAAAAAAC8BAABfcmVscy8ucmVsc1BLAQItABQABgAIAAAAIQBWV8+KCgIAAPgD&#10;AAAOAAAAAAAAAAAAAAAAAC4CAABkcnMvZTJvRG9jLnhtbFBLAQItABQABgAIAAAAIQB7F6Vx3gAA&#10;AAsBAAAPAAAAAAAAAAAAAAAAAGQEAABkcnMvZG93bnJldi54bWxQSwUGAAAAAAQABADzAAAAbwUA&#10;AAAA&#10;" stroked="f">
          <v:textbox style="mso-next-textbox:#Text Box 38">
            <w:txbxContent>
              <w:p w14:paraId="40BF9F05" w14:textId="77777777" w:rsidR="007E58D5" w:rsidRPr="0013075E" w:rsidRDefault="007E58D5" w:rsidP="00822F73">
                <w:pPr>
                  <w:tabs>
                    <w:tab w:val="left" w:pos="10800"/>
                    <w:tab w:val="left" w:pos="11430"/>
                  </w:tabs>
                  <w:spacing w:after="60"/>
                  <w:ind w:left="90" w:right="270"/>
                  <w:rPr>
                    <w:b/>
                    <w:color w:val="009CDE"/>
                    <w:sz w:val="28"/>
                    <w:szCs w:val="28"/>
                    <w:lang w:val="en-US"/>
                  </w:rPr>
                </w:pPr>
                <w:r w:rsidRPr="0013075E">
                  <w:rPr>
                    <w:b/>
                    <w:color w:val="009CDE"/>
                    <w:sz w:val="28"/>
                    <w:szCs w:val="28"/>
                  </w:rPr>
                  <w:t>RSM Indonesia</w:t>
                </w:r>
              </w:p>
              <w:p w14:paraId="12445192" w14:textId="77777777" w:rsidR="007E58D5" w:rsidRPr="0013075E" w:rsidRDefault="007E58D5" w:rsidP="00822F73">
                <w:pPr>
                  <w:tabs>
                    <w:tab w:val="left" w:pos="10800"/>
                    <w:tab w:val="left" w:pos="11430"/>
                  </w:tabs>
                  <w:spacing w:before="60" w:after="60" w:line="240" w:lineRule="auto"/>
                  <w:ind w:left="90" w:right="270"/>
                  <w:rPr>
                    <w:rFonts w:cs="Arial"/>
                    <w:color w:val="888B8D"/>
                    <w:lang w:val="en-US"/>
                  </w:rPr>
                </w:pPr>
                <w:r w:rsidRPr="0013075E">
                  <w:rPr>
                    <w:rFonts w:cs="Arial"/>
                    <w:color w:val="888B8D"/>
                  </w:rPr>
                  <w:t>Plaza ASIA Level 10</w:t>
                </w:r>
              </w:p>
              <w:p w14:paraId="61F9FDD7" w14:textId="77777777" w:rsidR="007E58D5" w:rsidRPr="0013075E" w:rsidRDefault="007E58D5" w:rsidP="00822F73">
                <w:pPr>
                  <w:tabs>
                    <w:tab w:val="left" w:pos="10800"/>
                    <w:tab w:val="left" w:pos="11430"/>
                  </w:tabs>
                  <w:spacing w:before="60" w:after="60" w:line="240" w:lineRule="auto"/>
                  <w:ind w:left="90" w:right="270"/>
                  <w:rPr>
                    <w:rFonts w:cs="Arial"/>
                    <w:color w:val="888B8D"/>
                    <w:lang w:val="en-US"/>
                  </w:rPr>
                </w:pPr>
                <w:r>
                  <w:rPr>
                    <w:rFonts w:cs="Arial"/>
                    <w:color w:val="888B8D"/>
                  </w:rPr>
                  <w:t>Jl. Jend. Sudirman Kav.</w:t>
                </w:r>
                <w:r w:rsidRPr="0013075E">
                  <w:rPr>
                    <w:rFonts w:cs="Arial"/>
                    <w:color w:val="888B8D"/>
                  </w:rPr>
                  <w:t>59</w:t>
                </w:r>
              </w:p>
              <w:p w14:paraId="4E8C1CF6" w14:textId="77777777" w:rsidR="007E58D5" w:rsidRDefault="007E58D5" w:rsidP="00822F73">
                <w:pPr>
                  <w:tabs>
                    <w:tab w:val="left" w:pos="10800"/>
                    <w:tab w:val="left" w:pos="11430"/>
                  </w:tabs>
                  <w:spacing w:before="60" w:after="60" w:line="240" w:lineRule="auto"/>
                  <w:ind w:left="90" w:right="270"/>
                  <w:rPr>
                    <w:rFonts w:cs="Arial"/>
                    <w:color w:val="888B8D"/>
                    <w:lang w:val="en-US"/>
                  </w:rPr>
                </w:pPr>
                <w:r w:rsidRPr="0013075E">
                  <w:rPr>
                    <w:rFonts w:cs="Arial"/>
                    <w:color w:val="888B8D"/>
                  </w:rPr>
                  <w:t>Jakarta 12190 Indonesia</w:t>
                </w:r>
              </w:p>
              <w:p w14:paraId="703FECDF" w14:textId="77777777" w:rsidR="007E58D5" w:rsidRPr="00756D69" w:rsidRDefault="007E58D5" w:rsidP="00822F73">
                <w:pPr>
                  <w:tabs>
                    <w:tab w:val="left" w:pos="10800"/>
                  </w:tabs>
                  <w:spacing w:before="60" w:after="60" w:line="240" w:lineRule="auto"/>
                  <w:ind w:left="90" w:right="270"/>
                  <w:jc w:val="left"/>
                  <w:rPr>
                    <w:rFonts w:cs="Arial"/>
                    <w:color w:val="888B8D"/>
                    <w:lang w:val="en-US"/>
                  </w:rPr>
                </w:pPr>
                <w:r w:rsidRPr="00756D69">
                  <w:rPr>
                    <w:rFonts w:cs="Arial"/>
                    <w:color w:val="888B8D"/>
                  </w:rPr>
                  <w:t>Telepon : +62 21 5140 1340</w:t>
                </w:r>
              </w:p>
              <w:p w14:paraId="5F6F093E" w14:textId="77777777" w:rsidR="007E58D5" w:rsidRPr="00756D69" w:rsidRDefault="007E58D5" w:rsidP="00822F73">
                <w:pPr>
                  <w:tabs>
                    <w:tab w:val="left" w:pos="10800"/>
                  </w:tabs>
                  <w:spacing w:before="60" w:after="60" w:line="240" w:lineRule="auto"/>
                  <w:ind w:left="90" w:right="270"/>
                  <w:jc w:val="left"/>
                  <w:rPr>
                    <w:rFonts w:cs="Arial"/>
                    <w:color w:val="888B8D"/>
                    <w:lang w:val="en-US"/>
                  </w:rPr>
                </w:pPr>
                <w:r w:rsidRPr="00756D69">
                  <w:rPr>
                    <w:rFonts w:cs="Arial"/>
                    <w:color w:val="888B8D"/>
                  </w:rPr>
                  <w:t>Fax : +62 21 5140 1350</w:t>
                </w:r>
              </w:p>
              <w:p w14:paraId="41C26E75" w14:textId="77777777" w:rsidR="007E58D5" w:rsidRDefault="007E58D5" w:rsidP="00822F73">
                <w:pPr>
                  <w:tabs>
                    <w:tab w:val="left" w:pos="10800"/>
                    <w:tab w:val="left" w:pos="11430"/>
                  </w:tabs>
                  <w:spacing w:before="0" w:after="0"/>
                  <w:ind w:left="90" w:right="270"/>
                  <w:rPr>
                    <w:b/>
                    <w:color w:val="888B8D"/>
                    <w:lang w:val="en-US"/>
                  </w:rPr>
                </w:pPr>
              </w:p>
              <w:p w14:paraId="5B145DA9" w14:textId="77777777" w:rsidR="007E58D5" w:rsidRPr="0013075E" w:rsidRDefault="007E58D5" w:rsidP="00822F73">
                <w:pPr>
                  <w:tabs>
                    <w:tab w:val="left" w:pos="10800"/>
                    <w:tab w:val="left" w:pos="11430"/>
                  </w:tabs>
                  <w:ind w:left="90" w:right="270"/>
                  <w:rPr>
                    <w:b/>
                    <w:color w:val="009CDE"/>
                    <w:sz w:val="28"/>
                    <w:szCs w:val="28"/>
                    <w:lang w:val="en-US"/>
                  </w:rPr>
                </w:pPr>
                <w:r>
                  <w:rPr>
                    <w:b/>
                    <w:color w:val="009CDE"/>
                    <w:sz w:val="28"/>
                    <w:szCs w:val="28"/>
                  </w:rPr>
                  <w:t>www.rsm.id</w:t>
                </w:r>
              </w:p>
              <w:p w14:paraId="375A1076" w14:textId="77777777" w:rsidR="007E58D5" w:rsidRDefault="007E58D5" w:rsidP="00822F73">
                <w:pPr>
                  <w:tabs>
                    <w:tab w:val="left" w:pos="10800"/>
                    <w:tab w:val="left" w:pos="11430"/>
                  </w:tabs>
                  <w:ind w:left="90" w:right="270"/>
                  <w:rPr>
                    <w:b/>
                    <w:color w:val="888B8D"/>
                    <w:lang w:val="en-US"/>
                  </w:rPr>
                </w:pPr>
              </w:p>
              <w:p w14:paraId="15364035" w14:textId="77777777" w:rsidR="007E58D5" w:rsidRPr="00F52C28" w:rsidRDefault="007E58D5" w:rsidP="00822F73">
                <w:pPr>
                  <w:tabs>
                    <w:tab w:val="left" w:pos="10800"/>
                  </w:tabs>
                  <w:spacing w:line="240" w:lineRule="auto"/>
                  <w:ind w:left="90" w:right="270"/>
                  <w:rPr>
                    <w:rFonts w:cs="Arial"/>
                    <w:noProof w:val="0"/>
                    <w:color w:val="888B8D"/>
                    <w:sz w:val="16"/>
                    <w:szCs w:val="16"/>
                    <w:lang w:val="en-US" w:eastAsia="en-US"/>
                  </w:rPr>
                </w:pPr>
                <w:r w:rsidRPr="00F52C28">
                  <w:rPr>
                    <w:rFonts w:cs="Arial"/>
                    <w:b/>
                    <w:bCs/>
                    <w:noProof w:val="0"/>
                    <w:color w:val="888B8D"/>
                    <w:sz w:val="16"/>
                    <w:szCs w:val="16"/>
                    <w:lang w:eastAsia="en-US"/>
                  </w:rPr>
                  <w:t>Amir Abadi Jusuf, Aryanto, Mawar &amp; Rekan, PT RSM Indonesia Konsultan, PT RSM Indonesia Mitradaya, PT RSM Indonesia Mitradana (RSM in Indonesia)</w:t>
                </w:r>
                <w:r w:rsidRPr="00F52C28">
                  <w:rPr>
                    <w:rFonts w:cs="Arial"/>
                    <w:noProof w:val="0"/>
                    <w:color w:val="888B8D"/>
                    <w:sz w:val="16"/>
                    <w:szCs w:val="16"/>
                    <w:lang w:eastAsia="en-US"/>
                  </w:rPr>
                  <w:t xml:space="preserve"> RSM is represented in Indonesia by the following member firms: Amir Abadi Jusuf, Aryanto, Mawar &amp; Rekan, PT RSM Indonesia Konsultan, PT RSM Indonesia Mitradaya, PT RSM Indonesia Mitradana. RSM’s Indonesian member firms work closely together within Indonesia. Each firm is a separate and independent legal entity and a member of the RSM network and trades as RSM. RSM is the trading name used by the members of the RSM network.</w:t>
                </w:r>
              </w:p>
              <w:p w14:paraId="5D49F3B7" w14:textId="77777777" w:rsidR="007E58D5" w:rsidRPr="00F52C28" w:rsidRDefault="007E58D5" w:rsidP="00822F73">
                <w:pPr>
                  <w:tabs>
                    <w:tab w:val="left" w:pos="10800"/>
                  </w:tabs>
                  <w:spacing w:line="240" w:lineRule="auto"/>
                  <w:ind w:left="90" w:right="270"/>
                  <w:rPr>
                    <w:rFonts w:cs="Arial"/>
                    <w:noProof w:val="0"/>
                    <w:color w:val="888B8D"/>
                    <w:sz w:val="16"/>
                    <w:szCs w:val="16"/>
                    <w:lang w:val="en-US" w:eastAsia="en-US"/>
                  </w:rPr>
                </w:pPr>
                <w:r w:rsidRPr="00F52C28">
                  <w:rPr>
                    <w:rFonts w:cs="Arial"/>
                    <w:noProof w:val="0"/>
                    <w:color w:val="888B8D"/>
                    <w:sz w:val="16"/>
                    <w:szCs w:val="16"/>
                    <w:lang w:eastAsia="en-US"/>
                  </w:rPr>
                  <w:t>Each member of the RSM network is an independent accounting and advisory firm each of which practices in its own right. The RSM network is not itself a separate legal entity of any description in any jurisdiction. The RSM network is administered by RSM International Limited, a company registered in England and Wales (company number 4040598) whose registered office is at 50 Cannon Street, London, EC4N 6JJ.</w:t>
                </w:r>
              </w:p>
              <w:p w14:paraId="791791BD" w14:textId="77777777" w:rsidR="007E58D5" w:rsidRPr="00F52C28" w:rsidRDefault="007E58D5" w:rsidP="00822F73">
                <w:pPr>
                  <w:tabs>
                    <w:tab w:val="left" w:pos="10800"/>
                  </w:tabs>
                  <w:spacing w:line="240" w:lineRule="auto"/>
                  <w:ind w:left="90" w:right="270"/>
                  <w:rPr>
                    <w:rFonts w:cs="Arial"/>
                    <w:noProof w:val="0"/>
                    <w:color w:val="888B8D"/>
                    <w:sz w:val="16"/>
                    <w:szCs w:val="16"/>
                    <w:lang w:val="en-US" w:eastAsia="en-US"/>
                  </w:rPr>
                </w:pPr>
                <w:r w:rsidRPr="00F52C28">
                  <w:rPr>
                    <w:rFonts w:cs="Arial"/>
                    <w:noProof w:val="0"/>
                    <w:color w:val="888B8D"/>
                    <w:sz w:val="16"/>
                    <w:szCs w:val="16"/>
                    <w:lang w:eastAsia="en-US"/>
                  </w:rPr>
                  <w:t>The brand and trademark RSM and other intellectual property rights used by members of the network are owned by RSM International Association, an association governed by article 60 et seq of the Civil Code of Switzerland whose seat is in Zug. Any articles or publications contained within this website are not intended to provide specific business or investment advice. No responsibility for any errors or omissions nor loss occasioned to any person or organisation acting or refraining from acting as a result of any material in this website can, however, be accepted by the author(s) or RSM International. You should take specific independent advice before making any business or investment decision.</w:t>
                </w:r>
              </w:p>
              <w:p w14:paraId="183EECD5" w14:textId="77777777" w:rsidR="007E58D5" w:rsidRDefault="007E58D5" w:rsidP="00822F73">
                <w:pPr>
                  <w:tabs>
                    <w:tab w:val="left" w:pos="10800"/>
                  </w:tabs>
                  <w:ind w:left="90" w:right="270"/>
                </w:pPr>
                <w:r w:rsidRPr="00F52C28">
                  <w:rPr>
                    <w:color w:val="888B8D"/>
                    <w:sz w:val="16"/>
                    <w:szCs w:val="16"/>
                  </w:rPr>
                  <w:t>© 20</w:t>
                </w:r>
                <w:r>
                  <w:rPr>
                    <w:color w:val="888B8D"/>
                    <w:sz w:val="16"/>
                    <w:szCs w:val="16"/>
                  </w:rPr>
                  <w:t>21</w:t>
                </w:r>
                <w:r w:rsidRPr="00F52C28">
                  <w:rPr>
                    <w:color w:val="888B8D"/>
                    <w:sz w:val="16"/>
                    <w:szCs w:val="16"/>
                  </w:rPr>
                  <w:t xml:space="preserve"> RSM International Association. All rights reserved.</w:t>
                </w:r>
              </w:p>
            </w:txbxContent>
          </v:textbox>
        </v:shape>
      </w:pict>
    </w:r>
    <w:r>
      <w:rPr>
        <w:lang w:eastAsia="en-US"/>
      </w:rPr>
      <w:pict w14:anchorId="4A8A5002">
        <v:group id="Group 33" o:spid="_x0000_s1083" style="position:absolute;left:0;text-align:left;margin-left:-72.75pt;margin-top:60.1pt;width:561.75pt;height:259.2pt;z-index:251662336" coordorigin="-15,1911" coordsize="11235,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ehImAMAAJANAAAOAAAAZHJzL2Uyb0RvYy54bWzsl1dv2zAQgN8L9D8QfG+0bUuIU7TOQIEu&#10;dPwAWqJGK5EqSUdJf32PR8l2kg4k6UDR+sEgRfJ047vj6fDxRdeSc650I8WSBgc+JVzksmhEtaTv&#10;350+WlCiDRMFa6XgS3rJNX189PDB4dBnPJS1bAuuCAgROhv6Ja2N6TPP03nNO6YPZM8FLJZSdczA&#10;VFVeodgA0rvWC31/5g1SFb2SOdcanh67RXqE8suS5+ZVWWpuSLukoJvBf4X/a/vvHR2yrFKsr5t8&#10;VIPdQYuONQJeuhV1zAwjG9XcENU1uZJaluYgl50ny7LJOdoA1gT+NWvOlNz0aEuVDVW/dRO49pqf&#10;7iw2f3n+WpGmgNgFlAjWQYzwtSSKrHOGvspgz5nq3/avlbMQhs9l/lHDsnd93c4rt5mshxeyAHls&#10;YyQ656JUnRUBZpMLjMHlNgb8wpAcHs6DKA7DhJIc1qIwDRbxGKW8hlDac48CWIbVIAWdMYB5fTIe&#10;D4IwGg8ncNQueyxzL0ZlR+WsZUCc3jlV38+pb2vWc4yVtg6bnBpNTn0DKDJRtZyEaI99PeybvKqd&#10;S4mQqxq28SdKyaHmrAC10EhQfu+AnWgIyA99fNNXk6O/5ymW9UqbMy47YgdLqkB7DCE7f66Nc+q0&#10;xUZUy7YpTpu2xYmq1qtWkXNmk85PV8cnYxyubGuF3SykPeYk2idopzXNRWgti0swU0mXuVBpYFBL&#10;9ZmSAbJ2SfWnDVOckvaZAFelQQy4EIOTOJmDr4naX1nvrzCRg6glNZS44cq40rDpVVPV8KYAjRby&#10;CSBcNmi4db3TalQWIPpdNMVbmuRGFLwgO6qCmUvXPUggLL+IqnSWhpiCoZ9ijrFsh1WUuuRN5gj6&#10;Nv1uQmWNsBbsyLJEVMVYh1jxgZKya6EgA0okmM1m8xEkxBBTe5/CLUssawUZbIXwEx+lXyFP7wO6&#10;WCyeLo6/BihUX1FgfbGJeDKODWtaNwbL/hSxuVF/C7NQjd218uYmsxjOK4Xt1zEbz2wxgGsjjOLE&#10;hnvHbBIBxXjhxEEyITZdVhNgUyW8HbThfL74+cxGp+kKrjlXNa+g/Z/ZW7VC37i1Z99hFsP5u5j1&#10;oYYis0l0rc4msQ+9hW2S4ihxHcLU59y30EYpiHZs3bPO2i6eb1uBdeWu03bTQWPo2oPAtz+XjvDc&#10;dniubZjgnkRgsf+nUMd2Fdp+tHz8RLHfFftzGO9/SB19AQAA//8DAFBLAwQUAAYACAAAACEAFunN&#10;3eEAAAALAQAADwAAAGRycy9kb3ducmV2LnhtbEyPwUrDQBCG74LvsIzgrd1sJGpjNqUU9VQEW6H0&#10;tk2mSWh2NmS3Sfr2Tk96nJmPf74/W062FQP2vnGkQc0jEEiFKxuqNPzsPmavIHwwVJrWEWq4oodl&#10;fn+XmbR0I33jsA2V4BDyqdFQh9ClUvqiRmv83HVIfDu53prAY1/Jsjcjh9tWxlH0LK1piD/UpsN1&#10;jcV5e7EaPkczrp7U+7A5n9bXwy752m8Uav34MK3eQAScwh8MN31Wh5ydju5CpRethplKmOT9QikQ&#10;N0DFMbc7aniJFgnIPJP/O+S/AAAA//8DAFBLAQItABQABgAIAAAAIQC2gziS/gAAAOEBAAATAAAA&#10;AAAAAAAAAAAAAAAAAABbQ29udGVudF9UeXBlc10ueG1sUEsBAi0AFAAGAAgAAAAhADj9If/WAAAA&#10;lAEAAAsAAAAAAAAAAAAAAAAALwEAAF9yZWxzLy5yZWxzUEsBAi0AFAAGAAgAAAAhAMCl6EiYAwAA&#10;kA0AAA4AAAAAAAAAAAAAAAAALgIAAGRycy9lMm9Eb2MueG1sUEsBAi0AFAAGAAgAAAAhABbpzd3h&#10;AAAACwEAAA8AAAAAAAAAAAAAAAAA8gUAAGRycy9kb3ducmV2LnhtbFBLBQYAAAAABAAEAPMAAAAA&#10;BwAAAAA=&#10;">
          <v:rect id="Rectangle 20" o:spid="_x0000_s1084" style="position:absolute;left:-15;top:1911;width:11235;height:518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fFCwQAAANsAAAAPAAAAZHJzL2Rvd25yZXYueG1sRE/fa8Iw&#10;EH4f+D+EE/Y2UyeIVKNIwaGMgXNS8O1szrbYXEoSa/ffG2Gwt/v4ft5i1ZtGdOR8bVnBeJSAIC6s&#10;rrlUcPzZvM1A+ICssbFMCn7Jw2o5eFlgqu2dv6k7hFLEEPYpKqhCaFMpfVGRQT+yLXHkLtYZDBG6&#10;UmqH9xhuGvmeJFNpsObYUGFLWUXF9XAzCr4yzJOZc0ZesjbvPk7n/S7/VOp12K/nIAL14V/8597q&#10;OH8Cz1/iAXL5AAAA//8DAFBLAQItABQABgAIAAAAIQDb4fbL7gAAAIUBAAATAAAAAAAAAAAAAAAA&#10;AAAAAABbQ29udGVudF9UeXBlc10ueG1sUEsBAi0AFAAGAAgAAAAhAFr0LFu/AAAAFQEAAAsAAAAA&#10;AAAAAAAAAAAAHwEAAF9yZWxzLy5yZWxzUEsBAi0AFAAGAAgAAAAhAHXt8ULBAAAA2wAAAA8AAAAA&#10;AAAAAAAAAAAABwIAAGRycy9kb3ducmV2LnhtbFBLBQYAAAAAAwADALcAAAD1AgAAAAA=&#10;" fillcolor="#009cde" stroked="f"/>
          <v:roundrect id="Rounded Rectangle 16" o:spid="_x0000_s1085" style="position:absolute;left:9692;top:2094;width:1139;height:570;visibility:visibl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tTuxQAAANsAAAAPAAAAZHJzL2Rvd25yZXYueG1sRI/NbsIw&#10;EITvSH0Hayv1UoFDiyoIGARtkTjQAz8PsIqXOEq8jmw3pH36GqkSt13N7Hyzi1VvG9GRD5VjBeNR&#10;BoK4cLriUsH5tB1OQYSIrLFxTAp+KMBq+TBYYK7dlQ/UHWMpUgiHHBWYGNtcylAYshhGriVO2sV5&#10;izGtvpTa4zWF20a+ZNmbtFhxIhhs6d1QUR+/rQKe1b6pi9fP/ZfB326jnz82Ca6eHvv1HESkPt7N&#10;/9c7nepP4PZLGkAu/wAAAP//AwBQSwECLQAUAAYACAAAACEA2+H2y+4AAACFAQAAEwAAAAAAAAAA&#10;AAAAAAAAAAAAW0NvbnRlbnRfVHlwZXNdLnhtbFBLAQItABQABgAIAAAAIQBa9CxbvwAAABUBAAAL&#10;AAAAAAAAAAAAAAAAAB8BAABfcmVscy8ucmVsc1BLAQItABQABgAIAAAAIQB7dtTuxQAAANsAAAAP&#10;AAAAAAAAAAAAAAAAAAcCAABkcnMvZG93bnJldi54bWxQSwUGAAAAAAMAAwC3AAAA+QIAAAAA&#10;" filled="f" strokecolor="#888b8d" strokeweight="1.5pt"/>
          <v:roundrect id="Rounded Rectangle 17" o:spid="_x0000_s1086" style="position:absolute;left:4620;top:2345;width:5394;height:4157;visibility:visible;v-text-anchor:middle" arcsize="182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30pwgAAANsAAAAPAAAAZHJzL2Rvd25yZXYueG1sRE9Na8JA&#10;EL0X/A/LCL2IbhqslOgqWhrIpYdEodchOybB7GzIrkn8926h0Ns83ufsDpNpxUC9aywreFtFIIhL&#10;qxuuFFzO6fIDhPPIGlvLpOBBDg772csOE21HzmkofCVCCLsEFdTed4mUrqzJoFvZjjhwV9sb9AH2&#10;ldQ9jiHctDKOoo002HBoqLGjz5rKW3E3CjbxkD5+muLbrhfyjtni9HXOc6Ve59NxC8LT5P/Ff+5M&#10;h/nv8PtLOEDunwAAAP//AwBQSwECLQAUAAYACAAAACEA2+H2y+4AAACFAQAAEwAAAAAAAAAAAAAA&#10;AAAAAAAAW0NvbnRlbnRfVHlwZXNdLnhtbFBLAQItABQABgAIAAAAIQBa9CxbvwAAABUBAAALAAAA&#10;AAAAAAAAAAAAAB8BAABfcmVscy8ucmVsc1BLAQItABQABgAIAAAAIQCu130pwgAAANsAAAAPAAAA&#10;AAAAAAAAAAAAAAcCAABkcnMvZG93bnJldi54bWxQSwUGAAAAAAMAAwC3AAAA9gIAAAAA&#10;" filled="f" strokecolor="#3f9c35" strokeweight="1.5pt"/>
          <v:roundrect id="Rounded Rectangle 18" o:spid="_x0000_s1087" style="position:absolute;left:4070;top:2534;width:5403;height:4351;visibility:visible;v-text-anchor:middle" arcsize="255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RW6wwAAANsAAAAPAAAAZHJzL2Rvd25yZXYueG1sRE9La8JA&#10;EL4X+h+WKfQiuqkH0egqJSh4EnyAehuzYxLNzibZrab99a4g9DYf33Mms9aU4kaNKywr+OpFIIhT&#10;qwvOFOy2i+4QhPPIGkvLpOCXHMym728TjLW985puG5+JEMIuRgW591UspUtzMuh6tiIO3Nk2Bn2A&#10;TSZ1g/cQbkrZj6KBNFhwaMixoiSn9Lr5MQrKy+GQ1PX8mOzPp9Vo/lcvog4q9fnRfo9BeGr9v/jl&#10;XuowfwDPX8IBcvoAAAD//wMAUEsBAi0AFAAGAAgAAAAhANvh9svuAAAAhQEAABMAAAAAAAAAAAAA&#10;AAAAAAAAAFtDb250ZW50X1R5cGVzXS54bWxQSwECLQAUAAYACAAAACEAWvQsW78AAAAVAQAACwAA&#10;AAAAAAAAAAAAAAAfAQAAX3JlbHMvLnJlbHNQSwECLQAUAAYACAAAACEArUEVusMAAADbAAAADwAA&#10;AAAAAAAAAAAAAAAHAgAAZHJzL2Rvd25yZXYueG1sUEsFBgAAAAADAAMAtwAAAPcCAAAAAA==&#10;" filled="f" strokecolor="white" strokeweight="1.5pt"/>
        </v:group>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C2F3" w14:textId="77777777" w:rsidR="007E58D5" w:rsidRDefault="00000000">
    <w:pPr>
      <w:pStyle w:val="Header"/>
    </w:pPr>
    <w:r>
      <w:pict w14:anchorId="4A8A50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2754615" o:spid="_x0000_s1109" type="#_x0000_t136" style="position:absolute;left:0;text-align:left;margin-left:0;margin-top:0;width:454.5pt;height:181.8pt;rotation:315;z-index:-25164800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655"/>
    <w:multiLevelType w:val="hybridMultilevel"/>
    <w:tmpl w:val="2E667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16393"/>
    <w:multiLevelType w:val="hybridMultilevel"/>
    <w:tmpl w:val="A21E0B4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6291261"/>
    <w:multiLevelType w:val="hybridMultilevel"/>
    <w:tmpl w:val="7F647DF8"/>
    <w:lvl w:ilvl="0" w:tplc="156E5F2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4D1B2E"/>
    <w:multiLevelType w:val="hybridMultilevel"/>
    <w:tmpl w:val="F3BAB62A"/>
    <w:lvl w:ilvl="0" w:tplc="AECAF87E">
      <w:start w:val="1"/>
      <w:numFmt w:val="decimal"/>
      <w:lvlText w:val="%1."/>
      <w:lvlJc w:val="left"/>
      <w:pPr>
        <w:ind w:left="720" w:hanging="360"/>
      </w:pPr>
    </w:lvl>
    <w:lvl w:ilvl="1" w:tplc="881401A6" w:tentative="1">
      <w:start w:val="1"/>
      <w:numFmt w:val="lowerLetter"/>
      <w:lvlText w:val="%2."/>
      <w:lvlJc w:val="left"/>
      <w:pPr>
        <w:ind w:left="1440" w:hanging="360"/>
      </w:pPr>
    </w:lvl>
    <w:lvl w:ilvl="2" w:tplc="AC8ACF98" w:tentative="1">
      <w:start w:val="1"/>
      <w:numFmt w:val="lowerRoman"/>
      <w:lvlText w:val="%3."/>
      <w:lvlJc w:val="right"/>
      <w:pPr>
        <w:ind w:left="2160" w:hanging="180"/>
      </w:pPr>
    </w:lvl>
    <w:lvl w:ilvl="3" w:tplc="A59CF59E" w:tentative="1">
      <w:start w:val="1"/>
      <w:numFmt w:val="decimal"/>
      <w:lvlText w:val="%4."/>
      <w:lvlJc w:val="left"/>
      <w:pPr>
        <w:ind w:left="2880" w:hanging="360"/>
      </w:pPr>
    </w:lvl>
    <w:lvl w:ilvl="4" w:tplc="331280FE" w:tentative="1">
      <w:start w:val="1"/>
      <w:numFmt w:val="lowerLetter"/>
      <w:lvlText w:val="%5."/>
      <w:lvlJc w:val="left"/>
      <w:pPr>
        <w:ind w:left="3600" w:hanging="360"/>
      </w:pPr>
    </w:lvl>
    <w:lvl w:ilvl="5" w:tplc="0A7EC4FC" w:tentative="1">
      <w:start w:val="1"/>
      <w:numFmt w:val="lowerRoman"/>
      <w:lvlText w:val="%6."/>
      <w:lvlJc w:val="right"/>
      <w:pPr>
        <w:ind w:left="4320" w:hanging="180"/>
      </w:pPr>
    </w:lvl>
    <w:lvl w:ilvl="6" w:tplc="A3625DD4" w:tentative="1">
      <w:start w:val="1"/>
      <w:numFmt w:val="decimal"/>
      <w:lvlText w:val="%7."/>
      <w:lvlJc w:val="left"/>
      <w:pPr>
        <w:ind w:left="5040" w:hanging="360"/>
      </w:pPr>
    </w:lvl>
    <w:lvl w:ilvl="7" w:tplc="25CEADB2" w:tentative="1">
      <w:start w:val="1"/>
      <w:numFmt w:val="lowerLetter"/>
      <w:lvlText w:val="%8."/>
      <w:lvlJc w:val="left"/>
      <w:pPr>
        <w:ind w:left="5760" w:hanging="360"/>
      </w:pPr>
    </w:lvl>
    <w:lvl w:ilvl="8" w:tplc="2EB05A6A" w:tentative="1">
      <w:start w:val="1"/>
      <w:numFmt w:val="lowerRoman"/>
      <w:lvlText w:val="%9."/>
      <w:lvlJc w:val="right"/>
      <w:pPr>
        <w:ind w:left="6480" w:hanging="180"/>
      </w:pPr>
    </w:lvl>
  </w:abstractNum>
  <w:abstractNum w:abstractNumId="4" w15:restartNumberingAfterBreak="0">
    <w:nsid w:val="09CE6413"/>
    <w:multiLevelType w:val="multilevel"/>
    <w:tmpl w:val="DCE02E3C"/>
    <w:lvl w:ilvl="0">
      <w:start w:val="1"/>
      <w:numFmt w:val="decimal"/>
      <w:lvlText w:val="%1.0"/>
      <w:lvlJc w:val="left"/>
      <w:pPr>
        <w:ind w:left="720" w:hanging="720"/>
      </w:pPr>
      <w:rPr>
        <w:rFonts w:hint="default"/>
      </w:rPr>
    </w:lvl>
    <w:lvl w:ilvl="1">
      <w:start w:val="1"/>
      <w:numFmt w:val="decimal"/>
      <w:pStyle w:val="Heading2numbers"/>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5" w15:restartNumberingAfterBreak="0">
    <w:nsid w:val="0CD87C5F"/>
    <w:multiLevelType w:val="hybridMultilevel"/>
    <w:tmpl w:val="587E76EC"/>
    <w:lvl w:ilvl="0" w:tplc="56B25214">
      <w:start w:val="1"/>
      <w:numFmt w:val="bullet"/>
      <w:lvlText w:val=""/>
      <w:lvlJc w:val="left"/>
      <w:pPr>
        <w:ind w:left="720" w:hanging="360"/>
      </w:pPr>
      <w:rPr>
        <w:rFonts w:ascii="Symbol" w:hAnsi="Symbol" w:hint="default"/>
        <w:color w:val="auto"/>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DFE7F17"/>
    <w:multiLevelType w:val="hybridMultilevel"/>
    <w:tmpl w:val="CCCC6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527427"/>
    <w:multiLevelType w:val="hybridMultilevel"/>
    <w:tmpl w:val="9E2EB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0621A"/>
    <w:multiLevelType w:val="hybridMultilevel"/>
    <w:tmpl w:val="B644E7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6CB22EF"/>
    <w:multiLevelType w:val="hybridMultilevel"/>
    <w:tmpl w:val="CA0477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E943FDE"/>
    <w:multiLevelType w:val="multilevel"/>
    <w:tmpl w:val="4186FD82"/>
    <w:lvl w:ilvl="0">
      <w:start w:val="1"/>
      <w:numFmt w:val="decimal"/>
      <w:lvlText w:val="%1."/>
      <w:lvlJc w:val="left"/>
      <w:pPr>
        <w:ind w:left="1440" w:hanging="360"/>
      </w:p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1" w15:restartNumberingAfterBreak="0">
    <w:nsid w:val="25125F63"/>
    <w:multiLevelType w:val="hybridMultilevel"/>
    <w:tmpl w:val="33F47E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7FA69EF"/>
    <w:multiLevelType w:val="hybridMultilevel"/>
    <w:tmpl w:val="73C82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3260A9"/>
    <w:multiLevelType w:val="multilevel"/>
    <w:tmpl w:val="28F49A72"/>
    <w:lvl w:ilvl="0">
      <w:start w:val="1"/>
      <w:numFmt w:val="decimal"/>
      <w:pStyle w:val="RSMTPNumbering1"/>
      <w:lvlText w:val="%1."/>
      <w:lvlJc w:val="left"/>
      <w:pPr>
        <w:ind w:left="360" w:hanging="360"/>
      </w:pPr>
      <w:rPr>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start w:val="1"/>
      <w:numFmt w:val="decimal"/>
      <w:isLgl/>
      <w:lvlText w:val="%1.%2."/>
      <w:lvlJc w:val="left"/>
      <w:pPr>
        <w:tabs>
          <w:tab w:val="num" w:pos="1440"/>
        </w:tabs>
        <w:ind w:left="1440" w:hanging="720"/>
      </w:pPr>
      <w:rPr>
        <w:rFonts w:hint="default"/>
      </w:rPr>
    </w:lvl>
    <w:lvl w:ilvl="2">
      <w:start w:val="1"/>
      <w:numFmt w:val="decimal"/>
      <w:pStyle w:val="RSMTPNumbering2"/>
      <w:isLgl/>
      <w:lvlText w:val="%1.%2.%3."/>
      <w:lvlJc w:val="left"/>
      <w:pPr>
        <w:tabs>
          <w:tab w:val="num" w:pos="2160"/>
        </w:tabs>
        <w:ind w:left="2160" w:hanging="720"/>
      </w:pPr>
      <w:rPr>
        <w:rFonts w:hint="default"/>
      </w:rPr>
    </w:lvl>
    <w:lvl w:ilvl="3">
      <w:start w:val="1"/>
      <w:numFmt w:val="decimal"/>
      <w:isLgl/>
      <w:lvlText w:val="%1.%2.%3.%4."/>
      <w:lvlJc w:val="left"/>
      <w:pPr>
        <w:tabs>
          <w:tab w:val="num" w:pos="2988"/>
        </w:tabs>
        <w:ind w:left="2988" w:hanging="816"/>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4" w15:restartNumberingAfterBreak="0">
    <w:nsid w:val="2F8A78EE"/>
    <w:multiLevelType w:val="multilevel"/>
    <w:tmpl w:val="491C10C8"/>
    <w:lvl w:ilvl="0">
      <w:start w:val="1"/>
      <w:numFmt w:val="decimal"/>
      <w:pStyle w:val="Heading1"/>
      <w:lvlText w:val="%1"/>
      <w:lvlJc w:val="left"/>
      <w:pPr>
        <w:ind w:left="432" w:hanging="432"/>
      </w:pPr>
      <w:rPr>
        <w:rFonts w:hint="default"/>
        <w:b/>
        <w:i w:val="0"/>
        <w:sz w:val="28"/>
        <w:szCs w:val="28"/>
      </w:rPr>
    </w:lvl>
    <w:lvl w:ilvl="1">
      <w:start w:val="1"/>
      <w:numFmt w:val="decimal"/>
      <w:pStyle w:val="Heading2"/>
      <w:lvlText w:val="%1.%2"/>
      <w:lvlJc w:val="left"/>
      <w:pPr>
        <w:ind w:left="576" w:hanging="576"/>
      </w:pPr>
      <w:rPr>
        <w:rFonts w:ascii="Arial" w:hAnsi="Arial" w:cs="Arial" w:hint="default"/>
        <w:color w:val="3F9C35"/>
        <w:sz w:val="24"/>
        <w:szCs w:val="24"/>
      </w:rPr>
    </w:lvl>
    <w:lvl w:ilvl="2">
      <w:start w:val="1"/>
      <w:numFmt w:val="decimal"/>
      <w:pStyle w:val="Heading3"/>
      <w:lvlText w:val="%1.%2.%3"/>
      <w:lvlJc w:val="left"/>
      <w:pPr>
        <w:ind w:left="9810" w:hanging="720"/>
      </w:pPr>
      <w:rPr>
        <w:rFonts w:ascii="Arial" w:hAnsi="Arial" w:cs="Arial" w:hint="default"/>
        <w:b/>
      </w:rPr>
    </w:lvl>
    <w:lvl w:ilvl="3">
      <w:start w:val="1"/>
      <w:numFmt w:val="decimal"/>
      <w:pStyle w:val="Heading4"/>
      <w:lvlText w:val="%1.%2.%3.%4"/>
      <w:lvlJc w:val="left"/>
      <w:pPr>
        <w:ind w:left="864" w:hanging="864"/>
      </w:pPr>
      <w:rPr>
        <w:b/>
        <w:color w:val="auto"/>
      </w:rPr>
    </w:lvl>
    <w:lvl w:ilvl="4">
      <w:start w:val="1"/>
      <w:numFmt w:val="decimal"/>
      <w:pStyle w:val="Heading5"/>
      <w:lvlText w:val="%1.%2.%3.%4.%5"/>
      <w:lvlJc w:val="left"/>
      <w:pPr>
        <w:ind w:left="1008" w:hanging="1008"/>
      </w:pPr>
      <w:rPr>
        <w:rFonts w:ascii="Arial" w:hAnsi="Arial" w:cs="Arial" w:hint="default"/>
        <w:b/>
        <w:bCs/>
        <w:color w:val="3F9C35"/>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30DE63CF"/>
    <w:multiLevelType w:val="hybridMultilevel"/>
    <w:tmpl w:val="AA8C3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5679D2"/>
    <w:multiLevelType w:val="hybridMultilevel"/>
    <w:tmpl w:val="B4C21266"/>
    <w:lvl w:ilvl="0" w:tplc="6AAA9374">
      <w:start w:val="1"/>
      <w:numFmt w:val="lowerLetter"/>
      <w:lvlText w:val="%1)"/>
      <w:lvlJc w:val="left"/>
      <w:pPr>
        <w:ind w:left="1778" w:hanging="360"/>
      </w:pPr>
      <w:rPr>
        <w:rFonts w:hint="default"/>
        <w:color w:val="000000"/>
      </w:rPr>
    </w:lvl>
    <w:lvl w:ilvl="1" w:tplc="38090001">
      <w:start w:val="1"/>
      <w:numFmt w:val="bullet"/>
      <w:lvlText w:val=""/>
      <w:lvlJc w:val="left"/>
      <w:pPr>
        <w:ind w:left="2498" w:hanging="360"/>
      </w:pPr>
      <w:rPr>
        <w:rFonts w:ascii="Symbol" w:hAnsi="Symbol" w:hint="default"/>
      </w:rPr>
    </w:lvl>
    <w:lvl w:ilvl="2" w:tplc="3809001B">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7" w15:restartNumberingAfterBreak="0">
    <w:nsid w:val="3AEF0FAD"/>
    <w:multiLevelType w:val="hybridMultilevel"/>
    <w:tmpl w:val="62525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005B32"/>
    <w:multiLevelType w:val="hybridMultilevel"/>
    <w:tmpl w:val="C4B26192"/>
    <w:lvl w:ilvl="0" w:tplc="6388D6A2">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0E0EB4"/>
    <w:multiLevelType w:val="hybridMultilevel"/>
    <w:tmpl w:val="064259A8"/>
    <w:lvl w:ilvl="0" w:tplc="EEBC436C">
      <w:start w:val="1"/>
      <w:numFmt w:val="lowerLetter"/>
      <w:lvlText w:val="%1)"/>
      <w:lvlJc w:val="left"/>
      <w:pPr>
        <w:ind w:left="720" w:hanging="360"/>
      </w:pPr>
      <w:rPr>
        <w:rFonts w:ascii="Arial" w:eastAsia="SimSun" w:hAnsi="Arial" w:cs="Arial"/>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E0D3B4A"/>
    <w:multiLevelType w:val="hybridMultilevel"/>
    <w:tmpl w:val="6EF63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4777D8"/>
    <w:multiLevelType w:val="hybridMultilevel"/>
    <w:tmpl w:val="5C5A6AD4"/>
    <w:lvl w:ilvl="0" w:tplc="04090001">
      <w:start w:val="1"/>
      <w:numFmt w:val="lowerLetter"/>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2" w15:restartNumberingAfterBreak="0">
    <w:nsid w:val="3F001911"/>
    <w:multiLevelType w:val="hybridMultilevel"/>
    <w:tmpl w:val="1A906AF2"/>
    <w:lvl w:ilvl="0" w:tplc="37A2B0FE">
      <w:start w:val="1"/>
      <w:numFmt w:val="decimal"/>
      <w:lvlText w:val="%1."/>
      <w:lvlJc w:val="left"/>
      <w:pPr>
        <w:ind w:left="1134" w:hanging="360"/>
      </w:pPr>
      <w:rPr>
        <w:rFonts w:ascii="Arial" w:eastAsia="SimSun" w:hAnsi="Arial" w:cs="Arial"/>
      </w:rPr>
    </w:lvl>
    <w:lvl w:ilvl="1" w:tplc="38090019" w:tentative="1">
      <w:start w:val="1"/>
      <w:numFmt w:val="lowerLetter"/>
      <w:lvlText w:val="%2."/>
      <w:lvlJc w:val="left"/>
      <w:pPr>
        <w:ind w:left="1854" w:hanging="360"/>
      </w:pPr>
    </w:lvl>
    <w:lvl w:ilvl="2" w:tplc="3809001B" w:tentative="1">
      <w:start w:val="1"/>
      <w:numFmt w:val="lowerRoman"/>
      <w:lvlText w:val="%3."/>
      <w:lvlJc w:val="right"/>
      <w:pPr>
        <w:ind w:left="2574" w:hanging="180"/>
      </w:pPr>
    </w:lvl>
    <w:lvl w:ilvl="3" w:tplc="3809000F" w:tentative="1">
      <w:start w:val="1"/>
      <w:numFmt w:val="decimal"/>
      <w:lvlText w:val="%4."/>
      <w:lvlJc w:val="left"/>
      <w:pPr>
        <w:ind w:left="3294" w:hanging="360"/>
      </w:pPr>
    </w:lvl>
    <w:lvl w:ilvl="4" w:tplc="38090019" w:tentative="1">
      <w:start w:val="1"/>
      <w:numFmt w:val="lowerLetter"/>
      <w:lvlText w:val="%5."/>
      <w:lvlJc w:val="left"/>
      <w:pPr>
        <w:ind w:left="4014" w:hanging="360"/>
      </w:pPr>
    </w:lvl>
    <w:lvl w:ilvl="5" w:tplc="3809001B" w:tentative="1">
      <w:start w:val="1"/>
      <w:numFmt w:val="lowerRoman"/>
      <w:lvlText w:val="%6."/>
      <w:lvlJc w:val="right"/>
      <w:pPr>
        <w:ind w:left="4734" w:hanging="180"/>
      </w:pPr>
    </w:lvl>
    <w:lvl w:ilvl="6" w:tplc="3809000F" w:tentative="1">
      <w:start w:val="1"/>
      <w:numFmt w:val="decimal"/>
      <w:lvlText w:val="%7."/>
      <w:lvlJc w:val="left"/>
      <w:pPr>
        <w:ind w:left="5454" w:hanging="360"/>
      </w:pPr>
    </w:lvl>
    <w:lvl w:ilvl="7" w:tplc="38090019" w:tentative="1">
      <w:start w:val="1"/>
      <w:numFmt w:val="lowerLetter"/>
      <w:lvlText w:val="%8."/>
      <w:lvlJc w:val="left"/>
      <w:pPr>
        <w:ind w:left="6174" w:hanging="360"/>
      </w:pPr>
    </w:lvl>
    <w:lvl w:ilvl="8" w:tplc="3809001B" w:tentative="1">
      <w:start w:val="1"/>
      <w:numFmt w:val="lowerRoman"/>
      <w:lvlText w:val="%9."/>
      <w:lvlJc w:val="right"/>
      <w:pPr>
        <w:ind w:left="6894" w:hanging="180"/>
      </w:pPr>
    </w:lvl>
  </w:abstractNum>
  <w:abstractNum w:abstractNumId="23" w15:restartNumberingAfterBreak="0">
    <w:nsid w:val="42545D31"/>
    <w:multiLevelType w:val="hybridMultilevel"/>
    <w:tmpl w:val="96EA2690"/>
    <w:lvl w:ilvl="0" w:tplc="54327F9C">
      <w:start w:val="1"/>
      <w:numFmt w:val="lowerRoman"/>
      <w:lvlText w:val="(%1)"/>
      <w:lvlJc w:val="left"/>
      <w:pPr>
        <w:ind w:left="820" w:hanging="360"/>
      </w:pPr>
      <w:rPr>
        <w:rFonts w:hint="default"/>
        <w:color w:val="auto"/>
        <w:sz w:val="20"/>
      </w:rPr>
    </w:lvl>
    <w:lvl w:ilvl="1" w:tplc="E482D110" w:tentative="1">
      <w:start w:val="1"/>
      <w:numFmt w:val="bullet"/>
      <w:lvlText w:val="o"/>
      <w:lvlJc w:val="left"/>
      <w:pPr>
        <w:ind w:left="1540" w:hanging="360"/>
      </w:pPr>
      <w:rPr>
        <w:rFonts w:ascii="Courier New" w:hAnsi="Courier New" w:cs="Courier New" w:hint="default"/>
      </w:rPr>
    </w:lvl>
    <w:lvl w:ilvl="2" w:tplc="D2EC2C6C" w:tentative="1">
      <w:start w:val="1"/>
      <w:numFmt w:val="bullet"/>
      <w:lvlText w:val=""/>
      <w:lvlJc w:val="left"/>
      <w:pPr>
        <w:ind w:left="2260" w:hanging="360"/>
      </w:pPr>
      <w:rPr>
        <w:rFonts w:ascii="Wingdings" w:hAnsi="Wingdings" w:hint="default"/>
      </w:rPr>
    </w:lvl>
    <w:lvl w:ilvl="3" w:tplc="8708A242" w:tentative="1">
      <w:start w:val="1"/>
      <w:numFmt w:val="bullet"/>
      <w:lvlText w:val=""/>
      <w:lvlJc w:val="left"/>
      <w:pPr>
        <w:ind w:left="2980" w:hanging="360"/>
      </w:pPr>
      <w:rPr>
        <w:rFonts w:ascii="Symbol" w:hAnsi="Symbol" w:hint="default"/>
      </w:rPr>
    </w:lvl>
    <w:lvl w:ilvl="4" w:tplc="5F18869C" w:tentative="1">
      <w:start w:val="1"/>
      <w:numFmt w:val="bullet"/>
      <w:lvlText w:val="o"/>
      <w:lvlJc w:val="left"/>
      <w:pPr>
        <w:ind w:left="3700" w:hanging="360"/>
      </w:pPr>
      <w:rPr>
        <w:rFonts w:ascii="Courier New" w:hAnsi="Courier New" w:cs="Courier New" w:hint="default"/>
      </w:rPr>
    </w:lvl>
    <w:lvl w:ilvl="5" w:tplc="A4026700" w:tentative="1">
      <w:start w:val="1"/>
      <w:numFmt w:val="bullet"/>
      <w:lvlText w:val=""/>
      <w:lvlJc w:val="left"/>
      <w:pPr>
        <w:ind w:left="4420" w:hanging="360"/>
      </w:pPr>
      <w:rPr>
        <w:rFonts w:ascii="Wingdings" w:hAnsi="Wingdings" w:hint="default"/>
      </w:rPr>
    </w:lvl>
    <w:lvl w:ilvl="6" w:tplc="FB58F852" w:tentative="1">
      <w:start w:val="1"/>
      <w:numFmt w:val="bullet"/>
      <w:lvlText w:val=""/>
      <w:lvlJc w:val="left"/>
      <w:pPr>
        <w:ind w:left="5140" w:hanging="360"/>
      </w:pPr>
      <w:rPr>
        <w:rFonts w:ascii="Symbol" w:hAnsi="Symbol" w:hint="default"/>
      </w:rPr>
    </w:lvl>
    <w:lvl w:ilvl="7" w:tplc="03ECE56A" w:tentative="1">
      <w:start w:val="1"/>
      <w:numFmt w:val="bullet"/>
      <w:lvlText w:val="o"/>
      <w:lvlJc w:val="left"/>
      <w:pPr>
        <w:ind w:left="5860" w:hanging="360"/>
      </w:pPr>
      <w:rPr>
        <w:rFonts w:ascii="Courier New" w:hAnsi="Courier New" w:cs="Courier New" w:hint="default"/>
      </w:rPr>
    </w:lvl>
    <w:lvl w:ilvl="8" w:tplc="CE7CF65C" w:tentative="1">
      <w:start w:val="1"/>
      <w:numFmt w:val="bullet"/>
      <w:lvlText w:val=""/>
      <w:lvlJc w:val="left"/>
      <w:pPr>
        <w:ind w:left="6580" w:hanging="360"/>
      </w:pPr>
      <w:rPr>
        <w:rFonts w:ascii="Wingdings" w:hAnsi="Wingdings" w:hint="default"/>
      </w:rPr>
    </w:lvl>
  </w:abstractNum>
  <w:abstractNum w:abstractNumId="24" w15:restartNumberingAfterBreak="0">
    <w:nsid w:val="48C609E1"/>
    <w:multiLevelType w:val="multilevel"/>
    <w:tmpl w:val="25A203E0"/>
    <w:lvl w:ilvl="0">
      <w:start w:val="1"/>
      <w:numFmt w:val="bullet"/>
      <w:pStyle w:val="Level6"/>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A31078B"/>
    <w:multiLevelType w:val="hybridMultilevel"/>
    <w:tmpl w:val="412C9DBA"/>
    <w:lvl w:ilvl="0" w:tplc="E9AAAFFE">
      <w:start w:val="1"/>
      <w:numFmt w:val="lowerLetter"/>
      <w:lvlText w:val="%1)"/>
      <w:lvlJc w:val="left"/>
      <w:pPr>
        <w:ind w:left="1080" w:hanging="360"/>
      </w:pPr>
    </w:lvl>
    <w:lvl w:ilvl="1" w:tplc="45043D18">
      <w:start w:val="1"/>
      <w:numFmt w:val="lowerLetter"/>
      <w:lvlText w:val="%2."/>
      <w:lvlJc w:val="left"/>
      <w:pPr>
        <w:ind w:left="1800" w:hanging="360"/>
      </w:pPr>
    </w:lvl>
    <w:lvl w:ilvl="2" w:tplc="45E48A40">
      <w:start w:val="1"/>
      <w:numFmt w:val="lowerRoman"/>
      <w:lvlText w:val="%3."/>
      <w:lvlJc w:val="right"/>
      <w:pPr>
        <w:ind w:left="2520" w:hanging="180"/>
      </w:pPr>
    </w:lvl>
    <w:lvl w:ilvl="3" w:tplc="4AFC341A">
      <w:start w:val="1"/>
      <w:numFmt w:val="decimal"/>
      <w:lvlText w:val="%4."/>
      <w:lvlJc w:val="left"/>
      <w:pPr>
        <w:ind w:left="3240" w:hanging="360"/>
      </w:pPr>
    </w:lvl>
    <w:lvl w:ilvl="4" w:tplc="599AFE66">
      <w:start w:val="1"/>
      <w:numFmt w:val="lowerLetter"/>
      <w:lvlText w:val="%5."/>
      <w:lvlJc w:val="left"/>
      <w:pPr>
        <w:ind w:left="3960" w:hanging="360"/>
      </w:pPr>
    </w:lvl>
    <w:lvl w:ilvl="5" w:tplc="321486DA">
      <w:start w:val="1"/>
      <w:numFmt w:val="lowerRoman"/>
      <w:lvlText w:val="%6."/>
      <w:lvlJc w:val="right"/>
      <w:pPr>
        <w:ind w:left="4680" w:hanging="180"/>
      </w:pPr>
    </w:lvl>
    <w:lvl w:ilvl="6" w:tplc="E760E01E">
      <w:start w:val="1"/>
      <w:numFmt w:val="decimal"/>
      <w:lvlText w:val="%7."/>
      <w:lvlJc w:val="left"/>
      <w:pPr>
        <w:ind w:left="5400" w:hanging="360"/>
      </w:pPr>
    </w:lvl>
    <w:lvl w:ilvl="7" w:tplc="65142D2C">
      <w:start w:val="1"/>
      <w:numFmt w:val="lowerLetter"/>
      <w:lvlText w:val="%8."/>
      <w:lvlJc w:val="left"/>
      <w:pPr>
        <w:ind w:left="6120" w:hanging="360"/>
      </w:pPr>
    </w:lvl>
    <w:lvl w:ilvl="8" w:tplc="52B08184">
      <w:start w:val="1"/>
      <w:numFmt w:val="lowerRoman"/>
      <w:lvlText w:val="%9."/>
      <w:lvlJc w:val="right"/>
      <w:pPr>
        <w:ind w:left="6840" w:hanging="180"/>
      </w:pPr>
    </w:lvl>
  </w:abstractNum>
  <w:abstractNum w:abstractNumId="26" w15:restartNumberingAfterBreak="0">
    <w:nsid w:val="4C6A4CD2"/>
    <w:multiLevelType w:val="hybridMultilevel"/>
    <w:tmpl w:val="76C4D87A"/>
    <w:lvl w:ilvl="0" w:tplc="D3E22864">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7" w15:restartNumberingAfterBreak="0">
    <w:nsid w:val="4FD84DE0"/>
    <w:multiLevelType w:val="singleLevel"/>
    <w:tmpl w:val="0ECADB26"/>
    <w:lvl w:ilvl="0">
      <w:start w:val="1"/>
      <w:numFmt w:val="bullet"/>
      <w:pStyle w:val="RSMBullet"/>
      <w:lvlText w:val=""/>
      <w:lvlJc w:val="left"/>
      <w:pPr>
        <w:tabs>
          <w:tab w:val="num" w:pos="720"/>
        </w:tabs>
        <w:ind w:left="720" w:hanging="720"/>
      </w:pPr>
      <w:rPr>
        <w:rFonts w:ascii="Symbol" w:hAnsi="Symbol" w:hint="default"/>
        <w:color w:val="003F82"/>
      </w:rPr>
    </w:lvl>
  </w:abstractNum>
  <w:abstractNum w:abstractNumId="28" w15:restartNumberingAfterBreak="0">
    <w:nsid w:val="4FFD535A"/>
    <w:multiLevelType w:val="hybridMultilevel"/>
    <w:tmpl w:val="F0127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A2642F"/>
    <w:multiLevelType w:val="hybridMultilevel"/>
    <w:tmpl w:val="3E2C7568"/>
    <w:lvl w:ilvl="0" w:tplc="FEC0B258">
      <w:start w:val="1"/>
      <w:numFmt w:val="bullet"/>
      <w:lvlText w:val=""/>
      <w:lvlJc w:val="left"/>
      <w:pPr>
        <w:ind w:left="720" w:hanging="360"/>
      </w:pPr>
      <w:rPr>
        <w:rFonts w:ascii="Symbol" w:hAnsi="Symbol" w:hint="default"/>
      </w:rPr>
    </w:lvl>
    <w:lvl w:ilvl="1" w:tplc="5844BF3E" w:tentative="1">
      <w:start w:val="1"/>
      <w:numFmt w:val="bullet"/>
      <w:lvlText w:val="o"/>
      <w:lvlJc w:val="left"/>
      <w:pPr>
        <w:ind w:left="1440" w:hanging="360"/>
      </w:pPr>
      <w:rPr>
        <w:rFonts w:ascii="Courier New" w:hAnsi="Courier New" w:cs="Courier New" w:hint="default"/>
      </w:rPr>
    </w:lvl>
    <w:lvl w:ilvl="2" w:tplc="58483F66" w:tentative="1">
      <w:start w:val="1"/>
      <w:numFmt w:val="bullet"/>
      <w:lvlText w:val=""/>
      <w:lvlJc w:val="left"/>
      <w:pPr>
        <w:ind w:left="2160" w:hanging="360"/>
      </w:pPr>
      <w:rPr>
        <w:rFonts w:ascii="Wingdings" w:hAnsi="Wingdings" w:hint="default"/>
      </w:rPr>
    </w:lvl>
    <w:lvl w:ilvl="3" w:tplc="BE3ED390" w:tentative="1">
      <w:start w:val="1"/>
      <w:numFmt w:val="bullet"/>
      <w:lvlText w:val=""/>
      <w:lvlJc w:val="left"/>
      <w:pPr>
        <w:ind w:left="2880" w:hanging="360"/>
      </w:pPr>
      <w:rPr>
        <w:rFonts w:ascii="Symbol" w:hAnsi="Symbol" w:hint="default"/>
      </w:rPr>
    </w:lvl>
    <w:lvl w:ilvl="4" w:tplc="C3E6E6E0" w:tentative="1">
      <w:start w:val="1"/>
      <w:numFmt w:val="bullet"/>
      <w:lvlText w:val="o"/>
      <w:lvlJc w:val="left"/>
      <w:pPr>
        <w:ind w:left="3600" w:hanging="360"/>
      </w:pPr>
      <w:rPr>
        <w:rFonts w:ascii="Courier New" w:hAnsi="Courier New" w:cs="Courier New" w:hint="default"/>
      </w:rPr>
    </w:lvl>
    <w:lvl w:ilvl="5" w:tplc="CFD0097A" w:tentative="1">
      <w:start w:val="1"/>
      <w:numFmt w:val="bullet"/>
      <w:lvlText w:val=""/>
      <w:lvlJc w:val="left"/>
      <w:pPr>
        <w:ind w:left="4320" w:hanging="360"/>
      </w:pPr>
      <w:rPr>
        <w:rFonts w:ascii="Wingdings" w:hAnsi="Wingdings" w:hint="default"/>
      </w:rPr>
    </w:lvl>
    <w:lvl w:ilvl="6" w:tplc="F358F628" w:tentative="1">
      <w:start w:val="1"/>
      <w:numFmt w:val="bullet"/>
      <w:lvlText w:val=""/>
      <w:lvlJc w:val="left"/>
      <w:pPr>
        <w:ind w:left="5040" w:hanging="360"/>
      </w:pPr>
      <w:rPr>
        <w:rFonts w:ascii="Symbol" w:hAnsi="Symbol" w:hint="default"/>
      </w:rPr>
    </w:lvl>
    <w:lvl w:ilvl="7" w:tplc="1FAA3FE8" w:tentative="1">
      <w:start w:val="1"/>
      <w:numFmt w:val="bullet"/>
      <w:lvlText w:val="o"/>
      <w:lvlJc w:val="left"/>
      <w:pPr>
        <w:ind w:left="5760" w:hanging="360"/>
      </w:pPr>
      <w:rPr>
        <w:rFonts w:ascii="Courier New" w:hAnsi="Courier New" w:cs="Courier New" w:hint="default"/>
      </w:rPr>
    </w:lvl>
    <w:lvl w:ilvl="8" w:tplc="2738E6E4" w:tentative="1">
      <w:start w:val="1"/>
      <w:numFmt w:val="bullet"/>
      <w:lvlText w:val=""/>
      <w:lvlJc w:val="left"/>
      <w:pPr>
        <w:ind w:left="6480" w:hanging="360"/>
      </w:pPr>
      <w:rPr>
        <w:rFonts w:ascii="Wingdings" w:hAnsi="Wingdings" w:hint="default"/>
      </w:rPr>
    </w:lvl>
  </w:abstractNum>
  <w:abstractNum w:abstractNumId="30" w15:restartNumberingAfterBreak="0">
    <w:nsid w:val="54E22263"/>
    <w:multiLevelType w:val="hybridMultilevel"/>
    <w:tmpl w:val="B1B649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5F6656"/>
    <w:multiLevelType w:val="hybridMultilevel"/>
    <w:tmpl w:val="99E2E20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9486B55"/>
    <w:multiLevelType w:val="hybridMultilevel"/>
    <w:tmpl w:val="EC4CC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A106648"/>
    <w:multiLevelType w:val="hybridMultilevel"/>
    <w:tmpl w:val="1D5E28AE"/>
    <w:lvl w:ilvl="0" w:tplc="3809000B">
      <w:start w:val="1"/>
      <w:numFmt w:val="bullet"/>
      <w:pStyle w:val="Bio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9F0992"/>
    <w:multiLevelType w:val="hybridMultilevel"/>
    <w:tmpl w:val="4D841BFA"/>
    <w:lvl w:ilvl="0" w:tplc="04090001">
      <w:start w:val="1"/>
      <w:numFmt w:val="bullet"/>
      <w:lvlText w:val=""/>
      <w:lvlJc w:val="left"/>
      <w:pPr>
        <w:ind w:left="820" w:hanging="360"/>
      </w:pPr>
      <w:rPr>
        <w:rFonts w:ascii="Symbol" w:hAnsi="Symbol" w:hint="default"/>
        <w:color w:val="auto"/>
        <w:sz w:val="20"/>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5" w15:restartNumberingAfterBreak="0">
    <w:nsid w:val="5E733C43"/>
    <w:multiLevelType w:val="hybridMultilevel"/>
    <w:tmpl w:val="12C8E668"/>
    <w:lvl w:ilvl="0" w:tplc="04090001">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482153"/>
    <w:multiLevelType w:val="hybridMultilevel"/>
    <w:tmpl w:val="3CA6010E"/>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37" w15:restartNumberingAfterBreak="0">
    <w:nsid w:val="64781814"/>
    <w:multiLevelType w:val="hybridMultilevel"/>
    <w:tmpl w:val="E43ECB58"/>
    <w:lvl w:ilvl="0" w:tplc="A34ACAD6">
      <w:start w:val="1"/>
      <w:numFmt w:val="lowerLetter"/>
      <w:lvlText w:val="%1)"/>
      <w:lvlJc w:val="left"/>
      <w:pPr>
        <w:ind w:left="720" w:hanging="360"/>
      </w:pPr>
      <w:rPr>
        <w:rFonts w:ascii="Arial" w:eastAsia="Times New Roman" w:hAnsi="Arial" w:cs="Arial"/>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5E0271"/>
    <w:multiLevelType w:val="hybridMultilevel"/>
    <w:tmpl w:val="A22E2F08"/>
    <w:lvl w:ilvl="0" w:tplc="A6BE546C">
      <w:start w:val="1"/>
      <w:numFmt w:val="lowerLetter"/>
      <w:lvlText w:val="%1)"/>
      <w:lvlJc w:val="left"/>
      <w:pPr>
        <w:ind w:left="720" w:hanging="360"/>
      </w:pPr>
      <w:rPr>
        <w:rFonts w:hint="default"/>
      </w:rPr>
    </w:lvl>
    <w:lvl w:ilvl="1" w:tplc="1C74E616" w:tentative="1">
      <w:start w:val="1"/>
      <w:numFmt w:val="lowerLetter"/>
      <w:lvlText w:val="%2."/>
      <w:lvlJc w:val="left"/>
      <w:pPr>
        <w:ind w:left="1440" w:hanging="360"/>
      </w:pPr>
    </w:lvl>
    <w:lvl w:ilvl="2" w:tplc="862A77DC" w:tentative="1">
      <w:start w:val="1"/>
      <w:numFmt w:val="lowerRoman"/>
      <w:lvlText w:val="%3."/>
      <w:lvlJc w:val="right"/>
      <w:pPr>
        <w:ind w:left="2160" w:hanging="180"/>
      </w:pPr>
    </w:lvl>
    <w:lvl w:ilvl="3" w:tplc="9A24C85A" w:tentative="1">
      <w:start w:val="1"/>
      <w:numFmt w:val="decimal"/>
      <w:lvlText w:val="%4."/>
      <w:lvlJc w:val="left"/>
      <w:pPr>
        <w:ind w:left="2880" w:hanging="360"/>
      </w:pPr>
    </w:lvl>
    <w:lvl w:ilvl="4" w:tplc="AD32F294" w:tentative="1">
      <w:start w:val="1"/>
      <w:numFmt w:val="lowerLetter"/>
      <w:lvlText w:val="%5."/>
      <w:lvlJc w:val="left"/>
      <w:pPr>
        <w:ind w:left="3600" w:hanging="360"/>
      </w:pPr>
    </w:lvl>
    <w:lvl w:ilvl="5" w:tplc="A50655C6" w:tentative="1">
      <w:start w:val="1"/>
      <w:numFmt w:val="lowerRoman"/>
      <w:lvlText w:val="%6."/>
      <w:lvlJc w:val="right"/>
      <w:pPr>
        <w:ind w:left="4320" w:hanging="180"/>
      </w:pPr>
    </w:lvl>
    <w:lvl w:ilvl="6" w:tplc="E2042F00" w:tentative="1">
      <w:start w:val="1"/>
      <w:numFmt w:val="decimal"/>
      <w:lvlText w:val="%7."/>
      <w:lvlJc w:val="left"/>
      <w:pPr>
        <w:ind w:left="5040" w:hanging="360"/>
      </w:pPr>
    </w:lvl>
    <w:lvl w:ilvl="7" w:tplc="8C785884" w:tentative="1">
      <w:start w:val="1"/>
      <w:numFmt w:val="lowerLetter"/>
      <w:lvlText w:val="%8."/>
      <w:lvlJc w:val="left"/>
      <w:pPr>
        <w:ind w:left="5760" w:hanging="360"/>
      </w:pPr>
    </w:lvl>
    <w:lvl w:ilvl="8" w:tplc="16701BA6" w:tentative="1">
      <w:start w:val="1"/>
      <w:numFmt w:val="lowerRoman"/>
      <w:lvlText w:val="%9."/>
      <w:lvlJc w:val="right"/>
      <w:pPr>
        <w:ind w:left="6480" w:hanging="180"/>
      </w:pPr>
    </w:lvl>
  </w:abstractNum>
  <w:abstractNum w:abstractNumId="39" w15:restartNumberingAfterBreak="0">
    <w:nsid w:val="6B35162A"/>
    <w:multiLevelType w:val="hybridMultilevel"/>
    <w:tmpl w:val="FC247886"/>
    <w:lvl w:ilvl="0" w:tplc="FFFFFFFF">
      <w:start w:val="1"/>
      <w:numFmt w:val="lowerLetter"/>
      <w:lvlText w:val="%1)"/>
      <w:lvlJc w:val="left"/>
      <w:pPr>
        <w:ind w:left="1778" w:hanging="360"/>
      </w:pPr>
      <w:rPr>
        <w:rFonts w:hint="default"/>
        <w:color w:val="000000"/>
      </w:rPr>
    </w:lvl>
    <w:lvl w:ilvl="1" w:tplc="38090001">
      <w:start w:val="1"/>
      <w:numFmt w:val="bullet"/>
      <w:lvlText w:val=""/>
      <w:lvlJc w:val="left"/>
      <w:pPr>
        <w:ind w:left="2498" w:hanging="360"/>
      </w:pPr>
      <w:rPr>
        <w:rFonts w:ascii="Symbol" w:hAnsi="Symbol" w:hint="default"/>
      </w:r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40" w15:restartNumberingAfterBreak="0">
    <w:nsid w:val="6C781293"/>
    <w:multiLevelType w:val="multilevel"/>
    <w:tmpl w:val="9014FD2E"/>
    <w:lvl w:ilvl="0">
      <w:start w:val="1"/>
      <w:numFmt w:val="decimal"/>
      <w:pStyle w:val="Style1"/>
      <w:lvlText w:val="%1."/>
      <w:lvlJc w:val="left"/>
      <w:pPr>
        <w:ind w:left="360" w:hanging="360"/>
      </w:pPr>
      <w:rPr>
        <w:b/>
        <w:bCs w:val="0"/>
        <w:i w:val="0"/>
        <w:iCs w:val="0"/>
        <w:caps w:val="0"/>
        <w:smallCaps w:val="0"/>
        <w:strike w:val="0"/>
        <w:dstrike w:val="0"/>
        <w:noProof w:val="0"/>
        <w:vanish w:val="0"/>
        <w:color w:val="000000"/>
        <w:spacing w:val="0"/>
        <w:kern w:val="0"/>
        <w:position w:val="0"/>
        <w:u w:val="none"/>
        <w:vertAlign w:val="baseline"/>
        <w:em w:val="none"/>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1" w15:restartNumberingAfterBreak="0">
    <w:nsid w:val="71691984"/>
    <w:multiLevelType w:val="hybridMultilevel"/>
    <w:tmpl w:val="66A68884"/>
    <w:lvl w:ilvl="0" w:tplc="D96EFA86">
      <w:start w:val="1"/>
      <w:numFmt w:val="bullet"/>
      <w:lvlText w:val=""/>
      <w:lvlJc w:val="left"/>
      <w:pPr>
        <w:ind w:left="820" w:hanging="360"/>
      </w:pPr>
      <w:rPr>
        <w:rFonts w:ascii="Symbol" w:hAnsi="Symbol" w:hint="default"/>
        <w:color w:val="auto"/>
        <w:sz w:val="20"/>
      </w:rPr>
    </w:lvl>
    <w:lvl w:ilvl="1" w:tplc="9B52279C" w:tentative="1">
      <w:start w:val="1"/>
      <w:numFmt w:val="bullet"/>
      <w:lvlText w:val="o"/>
      <w:lvlJc w:val="left"/>
      <w:pPr>
        <w:ind w:left="1540" w:hanging="360"/>
      </w:pPr>
      <w:rPr>
        <w:rFonts w:ascii="Courier New" w:hAnsi="Courier New" w:cs="Courier New" w:hint="default"/>
      </w:rPr>
    </w:lvl>
    <w:lvl w:ilvl="2" w:tplc="F5429220" w:tentative="1">
      <w:start w:val="1"/>
      <w:numFmt w:val="bullet"/>
      <w:lvlText w:val=""/>
      <w:lvlJc w:val="left"/>
      <w:pPr>
        <w:ind w:left="2260" w:hanging="360"/>
      </w:pPr>
      <w:rPr>
        <w:rFonts w:ascii="Wingdings" w:hAnsi="Wingdings" w:hint="default"/>
      </w:rPr>
    </w:lvl>
    <w:lvl w:ilvl="3" w:tplc="45508574" w:tentative="1">
      <w:start w:val="1"/>
      <w:numFmt w:val="bullet"/>
      <w:lvlText w:val=""/>
      <w:lvlJc w:val="left"/>
      <w:pPr>
        <w:ind w:left="2980" w:hanging="360"/>
      </w:pPr>
      <w:rPr>
        <w:rFonts w:ascii="Symbol" w:hAnsi="Symbol" w:hint="default"/>
      </w:rPr>
    </w:lvl>
    <w:lvl w:ilvl="4" w:tplc="15F00EB2" w:tentative="1">
      <w:start w:val="1"/>
      <w:numFmt w:val="bullet"/>
      <w:lvlText w:val="o"/>
      <w:lvlJc w:val="left"/>
      <w:pPr>
        <w:ind w:left="3700" w:hanging="360"/>
      </w:pPr>
      <w:rPr>
        <w:rFonts w:ascii="Courier New" w:hAnsi="Courier New" w:cs="Courier New" w:hint="default"/>
      </w:rPr>
    </w:lvl>
    <w:lvl w:ilvl="5" w:tplc="0B8C4010" w:tentative="1">
      <w:start w:val="1"/>
      <w:numFmt w:val="bullet"/>
      <w:lvlText w:val=""/>
      <w:lvlJc w:val="left"/>
      <w:pPr>
        <w:ind w:left="4420" w:hanging="360"/>
      </w:pPr>
      <w:rPr>
        <w:rFonts w:ascii="Wingdings" w:hAnsi="Wingdings" w:hint="default"/>
      </w:rPr>
    </w:lvl>
    <w:lvl w:ilvl="6" w:tplc="3892C59A" w:tentative="1">
      <w:start w:val="1"/>
      <w:numFmt w:val="bullet"/>
      <w:lvlText w:val=""/>
      <w:lvlJc w:val="left"/>
      <w:pPr>
        <w:ind w:left="5140" w:hanging="360"/>
      </w:pPr>
      <w:rPr>
        <w:rFonts w:ascii="Symbol" w:hAnsi="Symbol" w:hint="default"/>
      </w:rPr>
    </w:lvl>
    <w:lvl w:ilvl="7" w:tplc="43A4374C" w:tentative="1">
      <w:start w:val="1"/>
      <w:numFmt w:val="bullet"/>
      <w:lvlText w:val="o"/>
      <w:lvlJc w:val="left"/>
      <w:pPr>
        <w:ind w:left="5860" w:hanging="360"/>
      </w:pPr>
      <w:rPr>
        <w:rFonts w:ascii="Courier New" w:hAnsi="Courier New" w:cs="Courier New" w:hint="default"/>
      </w:rPr>
    </w:lvl>
    <w:lvl w:ilvl="8" w:tplc="A642A842" w:tentative="1">
      <w:start w:val="1"/>
      <w:numFmt w:val="bullet"/>
      <w:lvlText w:val=""/>
      <w:lvlJc w:val="left"/>
      <w:pPr>
        <w:ind w:left="6580" w:hanging="360"/>
      </w:pPr>
      <w:rPr>
        <w:rFonts w:ascii="Wingdings" w:hAnsi="Wingdings" w:hint="default"/>
      </w:rPr>
    </w:lvl>
  </w:abstractNum>
  <w:abstractNum w:abstractNumId="42" w15:restartNumberingAfterBreak="0">
    <w:nsid w:val="75970133"/>
    <w:multiLevelType w:val="hybridMultilevel"/>
    <w:tmpl w:val="56567700"/>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5E1B52"/>
    <w:multiLevelType w:val="hybridMultilevel"/>
    <w:tmpl w:val="3034C43C"/>
    <w:lvl w:ilvl="0" w:tplc="38090001">
      <w:start w:val="1"/>
      <w:numFmt w:val="lowerLetter"/>
      <w:lvlText w:val="%1)"/>
      <w:lvlJc w:val="left"/>
      <w:pPr>
        <w:ind w:left="720" w:hanging="360"/>
      </w:pPr>
      <w:rPr>
        <w:rFonts w:hint="default"/>
      </w:rPr>
    </w:lvl>
    <w:lvl w:ilvl="1" w:tplc="38090003" w:tentative="1">
      <w:start w:val="1"/>
      <w:numFmt w:val="lowerLetter"/>
      <w:lvlText w:val="%2."/>
      <w:lvlJc w:val="left"/>
      <w:pPr>
        <w:ind w:left="1440" w:hanging="360"/>
      </w:pPr>
    </w:lvl>
    <w:lvl w:ilvl="2" w:tplc="38090005" w:tentative="1">
      <w:start w:val="1"/>
      <w:numFmt w:val="lowerRoman"/>
      <w:lvlText w:val="%3."/>
      <w:lvlJc w:val="right"/>
      <w:pPr>
        <w:ind w:left="2160" w:hanging="180"/>
      </w:pPr>
    </w:lvl>
    <w:lvl w:ilvl="3" w:tplc="38090001" w:tentative="1">
      <w:start w:val="1"/>
      <w:numFmt w:val="decimal"/>
      <w:lvlText w:val="%4."/>
      <w:lvlJc w:val="left"/>
      <w:pPr>
        <w:ind w:left="2880" w:hanging="360"/>
      </w:pPr>
    </w:lvl>
    <w:lvl w:ilvl="4" w:tplc="38090003" w:tentative="1">
      <w:start w:val="1"/>
      <w:numFmt w:val="lowerLetter"/>
      <w:lvlText w:val="%5."/>
      <w:lvlJc w:val="left"/>
      <w:pPr>
        <w:ind w:left="3600" w:hanging="360"/>
      </w:pPr>
    </w:lvl>
    <w:lvl w:ilvl="5" w:tplc="38090005" w:tentative="1">
      <w:start w:val="1"/>
      <w:numFmt w:val="lowerRoman"/>
      <w:lvlText w:val="%6."/>
      <w:lvlJc w:val="right"/>
      <w:pPr>
        <w:ind w:left="4320" w:hanging="180"/>
      </w:pPr>
    </w:lvl>
    <w:lvl w:ilvl="6" w:tplc="38090001" w:tentative="1">
      <w:start w:val="1"/>
      <w:numFmt w:val="decimal"/>
      <w:lvlText w:val="%7."/>
      <w:lvlJc w:val="left"/>
      <w:pPr>
        <w:ind w:left="5040" w:hanging="360"/>
      </w:pPr>
    </w:lvl>
    <w:lvl w:ilvl="7" w:tplc="38090003" w:tentative="1">
      <w:start w:val="1"/>
      <w:numFmt w:val="lowerLetter"/>
      <w:lvlText w:val="%8."/>
      <w:lvlJc w:val="left"/>
      <w:pPr>
        <w:ind w:left="5760" w:hanging="360"/>
      </w:pPr>
    </w:lvl>
    <w:lvl w:ilvl="8" w:tplc="38090005" w:tentative="1">
      <w:start w:val="1"/>
      <w:numFmt w:val="lowerRoman"/>
      <w:lvlText w:val="%9."/>
      <w:lvlJc w:val="right"/>
      <w:pPr>
        <w:ind w:left="6480" w:hanging="180"/>
      </w:pPr>
    </w:lvl>
  </w:abstractNum>
  <w:abstractNum w:abstractNumId="44" w15:restartNumberingAfterBreak="0">
    <w:nsid w:val="7C023ED5"/>
    <w:multiLevelType w:val="hybridMultilevel"/>
    <w:tmpl w:val="7034E0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B5662B"/>
    <w:multiLevelType w:val="hybridMultilevel"/>
    <w:tmpl w:val="8F8EAC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1084128">
    <w:abstractNumId w:val="42"/>
  </w:num>
  <w:num w:numId="2" w16cid:durableId="191573603">
    <w:abstractNumId w:val="41"/>
  </w:num>
  <w:num w:numId="3" w16cid:durableId="914514079">
    <w:abstractNumId w:val="23"/>
  </w:num>
  <w:num w:numId="4" w16cid:durableId="799766430">
    <w:abstractNumId w:val="34"/>
  </w:num>
  <w:num w:numId="5" w16cid:durableId="842935918">
    <w:abstractNumId w:val="21"/>
  </w:num>
  <w:num w:numId="6" w16cid:durableId="817259182">
    <w:abstractNumId w:val="38"/>
  </w:num>
  <w:num w:numId="7" w16cid:durableId="27217378">
    <w:abstractNumId w:val="24"/>
  </w:num>
  <w:num w:numId="8" w16cid:durableId="460029070">
    <w:abstractNumId w:val="12"/>
  </w:num>
  <w:num w:numId="9" w16cid:durableId="209458402">
    <w:abstractNumId w:val="27"/>
  </w:num>
  <w:num w:numId="10" w16cid:durableId="580676558">
    <w:abstractNumId w:val="43"/>
  </w:num>
  <w:num w:numId="11" w16cid:durableId="483087079">
    <w:abstractNumId w:val="29"/>
  </w:num>
  <w:num w:numId="12" w16cid:durableId="2086344056">
    <w:abstractNumId w:val="11"/>
  </w:num>
  <w:num w:numId="13" w16cid:durableId="1684673824">
    <w:abstractNumId w:val="31"/>
  </w:num>
  <w:num w:numId="14" w16cid:durableId="1314799438">
    <w:abstractNumId w:val="15"/>
  </w:num>
  <w:num w:numId="15" w16cid:durableId="1250651008">
    <w:abstractNumId w:val="28"/>
  </w:num>
  <w:num w:numId="16" w16cid:durableId="1052770915">
    <w:abstractNumId w:val="32"/>
  </w:num>
  <w:num w:numId="17" w16cid:durableId="1154030016">
    <w:abstractNumId w:val="14"/>
  </w:num>
  <w:num w:numId="18" w16cid:durableId="78408523">
    <w:abstractNumId w:val="35"/>
  </w:num>
  <w:num w:numId="19" w16cid:durableId="1583686336">
    <w:abstractNumId w:val="4"/>
  </w:num>
  <w:num w:numId="20" w16cid:durableId="1347824521">
    <w:abstractNumId w:val="40"/>
  </w:num>
  <w:num w:numId="21" w16cid:durableId="22486174">
    <w:abstractNumId w:val="13"/>
  </w:num>
  <w:num w:numId="22" w16cid:durableId="558512986">
    <w:abstractNumId w:val="33"/>
  </w:num>
  <w:num w:numId="23" w16cid:durableId="1474980223">
    <w:abstractNumId w:val="26"/>
  </w:num>
  <w:num w:numId="24" w16cid:durableId="919675114">
    <w:abstractNumId w:val="8"/>
  </w:num>
  <w:num w:numId="25" w16cid:durableId="463352023">
    <w:abstractNumId w:val="2"/>
  </w:num>
  <w:num w:numId="26" w16cid:durableId="186524479">
    <w:abstractNumId w:val="10"/>
  </w:num>
  <w:num w:numId="27" w16cid:durableId="1439906353">
    <w:abstractNumId w:val="16"/>
  </w:num>
  <w:num w:numId="28" w16cid:durableId="1914389274">
    <w:abstractNumId w:val="39"/>
  </w:num>
  <w:num w:numId="29" w16cid:durableId="130365847">
    <w:abstractNumId w:val="1"/>
  </w:num>
  <w:num w:numId="30" w16cid:durableId="1079132174">
    <w:abstractNumId w:val="9"/>
  </w:num>
  <w:num w:numId="31" w16cid:durableId="1030254767">
    <w:abstractNumId w:val="5"/>
  </w:num>
  <w:num w:numId="32" w16cid:durableId="1089235147">
    <w:abstractNumId w:val="17"/>
  </w:num>
  <w:num w:numId="33" w16cid:durableId="1569219175">
    <w:abstractNumId w:val="19"/>
  </w:num>
  <w:num w:numId="34" w16cid:durableId="1380322686">
    <w:abstractNumId w:val="22"/>
  </w:num>
  <w:num w:numId="35" w16cid:durableId="1437747757">
    <w:abstractNumId w:val="37"/>
  </w:num>
  <w:num w:numId="36" w16cid:durableId="7679673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35839432">
    <w:abstractNumId w:val="7"/>
  </w:num>
  <w:num w:numId="38" w16cid:durableId="296029424">
    <w:abstractNumId w:val="6"/>
  </w:num>
  <w:num w:numId="39" w16cid:durableId="1125466326">
    <w:abstractNumId w:val="20"/>
  </w:num>
  <w:num w:numId="40" w16cid:durableId="1160972290">
    <w:abstractNumId w:val="0"/>
  </w:num>
  <w:num w:numId="41" w16cid:durableId="1781602424">
    <w:abstractNumId w:val="30"/>
  </w:num>
  <w:num w:numId="42" w16cid:durableId="1533571909">
    <w:abstractNumId w:val="44"/>
  </w:num>
  <w:num w:numId="43" w16cid:durableId="443576539">
    <w:abstractNumId w:val="45"/>
  </w:num>
  <w:num w:numId="44" w16cid:durableId="1545169071">
    <w:abstractNumId w:val="18"/>
  </w:num>
  <w:num w:numId="45" w16cid:durableId="421490041">
    <w:abstractNumId w:val="36"/>
  </w:num>
  <w:num w:numId="46" w16cid:durableId="449906690">
    <w:abstractNumId w:val="3"/>
  </w:num>
  <w:num w:numId="47" w16cid:durableId="876427858">
    <w:abstractNumId w:val="14"/>
  </w:num>
  <w:num w:numId="48" w16cid:durableId="1857305039">
    <w:abstractNumId w:val="1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spelling="clean" w:grammar="clean"/>
  <w:defaultTabStop w:val="720"/>
  <w:drawingGridHorizontalSpacing w:val="100"/>
  <w:displayHorizontalDrawingGridEvery w:val="2"/>
  <w:characterSpacingControl w:val="doNotCompress"/>
  <w:hdrShapeDefaults>
    <o:shapedefaults v:ext="edit" spidmax="2050">
      <o:colormru v:ext="edit" colors="#009cde,#3f9c35,#888b8d,#63666a"/>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A713E"/>
    <w:rsid w:val="00000C3B"/>
    <w:rsid w:val="0000100D"/>
    <w:rsid w:val="00003035"/>
    <w:rsid w:val="00003ED3"/>
    <w:rsid w:val="00007B1B"/>
    <w:rsid w:val="00007E23"/>
    <w:rsid w:val="00010208"/>
    <w:rsid w:val="00012639"/>
    <w:rsid w:val="000135A4"/>
    <w:rsid w:val="00016952"/>
    <w:rsid w:val="0001762D"/>
    <w:rsid w:val="00017A27"/>
    <w:rsid w:val="0002037F"/>
    <w:rsid w:val="0002087E"/>
    <w:rsid w:val="00020A68"/>
    <w:rsid w:val="00021C8D"/>
    <w:rsid w:val="000232E6"/>
    <w:rsid w:val="00023483"/>
    <w:rsid w:val="00023B27"/>
    <w:rsid w:val="00023D72"/>
    <w:rsid w:val="000244EF"/>
    <w:rsid w:val="00024D6B"/>
    <w:rsid w:val="00025E60"/>
    <w:rsid w:val="000262F1"/>
    <w:rsid w:val="000267F4"/>
    <w:rsid w:val="00027D4A"/>
    <w:rsid w:val="00027FEB"/>
    <w:rsid w:val="000307C6"/>
    <w:rsid w:val="000316F6"/>
    <w:rsid w:val="000322B1"/>
    <w:rsid w:val="00032B9F"/>
    <w:rsid w:val="00033F58"/>
    <w:rsid w:val="00034203"/>
    <w:rsid w:val="000357E5"/>
    <w:rsid w:val="00035C7F"/>
    <w:rsid w:val="00035FAA"/>
    <w:rsid w:val="00040FF6"/>
    <w:rsid w:val="000413EA"/>
    <w:rsid w:val="000420C6"/>
    <w:rsid w:val="00042C60"/>
    <w:rsid w:val="00043327"/>
    <w:rsid w:val="000433D8"/>
    <w:rsid w:val="00044F69"/>
    <w:rsid w:val="00045B6D"/>
    <w:rsid w:val="00046B84"/>
    <w:rsid w:val="00046F7C"/>
    <w:rsid w:val="00050024"/>
    <w:rsid w:val="00050DF9"/>
    <w:rsid w:val="00051A7E"/>
    <w:rsid w:val="00051BC6"/>
    <w:rsid w:val="00051F58"/>
    <w:rsid w:val="0005269B"/>
    <w:rsid w:val="00052A75"/>
    <w:rsid w:val="00052B4A"/>
    <w:rsid w:val="0005317B"/>
    <w:rsid w:val="0005324A"/>
    <w:rsid w:val="00053DDE"/>
    <w:rsid w:val="0006093B"/>
    <w:rsid w:val="000635B1"/>
    <w:rsid w:val="000635D9"/>
    <w:rsid w:val="00064324"/>
    <w:rsid w:val="00064B69"/>
    <w:rsid w:val="000658F8"/>
    <w:rsid w:val="000662AA"/>
    <w:rsid w:val="00066BC1"/>
    <w:rsid w:val="00066C31"/>
    <w:rsid w:val="000672D8"/>
    <w:rsid w:val="00067CBF"/>
    <w:rsid w:val="00070AE3"/>
    <w:rsid w:val="000726B6"/>
    <w:rsid w:val="00073AB8"/>
    <w:rsid w:val="00074CED"/>
    <w:rsid w:val="0007585D"/>
    <w:rsid w:val="00080809"/>
    <w:rsid w:val="00081616"/>
    <w:rsid w:val="00082BDF"/>
    <w:rsid w:val="00085EDC"/>
    <w:rsid w:val="000865E6"/>
    <w:rsid w:val="0008705A"/>
    <w:rsid w:val="000873DB"/>
    <w:rsid w:val="00087B47"/>
    <w:rsid w:val="00090FE6"/>
    <w:rsid w:val="00092D3B"/>
    <w:rsid w:val="00092DB5"/>
    <w:rsid w:val="0009344D"/>
    <w:rsid w:val="00093719"/>
    <w:rsid w:val="00093C33"/>
    <w:rsid w:val="00093DBA"/>
    <w:rsid w:val="00094E72"/>
    <w:rsid w:val="00094E7B"/>
    <w:rsid w:val="00095C29"/>
    <w:rsid w:val="00095FA6"/>
    <w:rsid w:val="000961BC"/>
    <w:rsid w:val="00096A37"/>
    <w:rsid w:val="000A0E1F"/>
    <w:rsid w:val="000A13EF"/>
    <w:rsid w:val="000A1411"/>
    <w:rsid w:val="000A2A4E"/>
    <w:rsid w:val="000A32E5"/>
    <w:rsid w:val="000A400F"/>
    <w:rsid w:val="000A6732"/>
    <w:rsid w:val="000A74DE"/>
    <w:rsid w:val="000A7D16"/>
    <w:rsid w:val="000B3E55"/>
    <w:rsid w:val="000B4009"/>
    <w:rsid w:val="000B697C"/>
    <w:rsid w:val="000C0C1A"/>
    <w:rsid w:val="000C270A"/>
    <w:rsid w:val="000C302C"/>
    <w:rsid w:val="000C38A3"/>
    <w:rsid w:val="000C4C98"/>
    <w:rsid w:val="000C6D60"/>
    <w:rsid w:val="000C6F2F"/>
    <w:rsid w:val="000C7FB9"/>
    <w:rsid w:val="000D004B"/>
    <w:rsid w:val="000D03A0"/>
    <w:rsid w:val="000D08D1"/>
    <w:rsid w:val="000D0F68"/>
    <w:rsid w:val="000D1A00"/>
    <w:rsid w:val="000D1C11"/>
    <w:rsid w:val="000D3C95"/>
    <w:rsid w:val="000D4896"/>
    <w:rsid w:val="000D5129"/>
    <w:rsid w:val="000D5A52"/>
    <w:rsid w:val="000D799D"/>
    <w:rsid w:val="000E1AD6"/>
    <w:rsid w:val="000E20F4"/>
    <w:rsid w:val="000E2EA3"/>
    <w:rsid w:val="000E45B3"/>
    <w:rsid w:val="000E59CC"/>
    <w:rsid w:val="000E5E55"/>
    <w:rsid w:val="000E607E"/>
    <w:rsid w:val="000E70DF"/>
    <w:rsid w:val="000E779F"/>
    <w:rsid w:val="000F0C10"/>
    <w:rsid w:val="000F174F"/>
    <w:rsid w:val="000F26B3"/>
    <w:rsid w:val="000F47C8"/>
    <w:rsid w:val="000F51CA"/>
    <w:rsid w:val="000F5FCF"/>
    <w:rsid w:val="000F7357"/>
    <w:rsid w:val="000F768C"/>
    <w:rsid w:val="000F7D33"/>
    <w:rsid w:val="00101C01"/>
    <w:rsid w:val="00102E18"/>
    <w:rsid w:val="00103A1D"/>
    <w:rsid w:val="0010477F"/>
    <w:rsid w:val="0010561D"/>
    <w:rsid w:val="0010747F"/>
    <w:rsid w:val="001076AD"/>
    <w:rsid w:val="00107C8C"/>
    <w:rsid w:val="00111F5D"/>
    <w:rsid w:val="00111FBF"/>
    <w:rsid w:val="001122A3"/>
    <w:rsid w:val="00113A3F"/>
    <w:rsid w:val="00113A47"/>
    <w:rsid w:val="001140C5"/>
    <w:rsid w:val="0011420B"/>
    <w:rsid w:val="00114998"/>
    <w:rsid w:val="001156BD"/>
    <w:rsid w:val="001158F0"/>
    <w:rsid w:val="00116A26"/>
    <w:rsid w:val="00117832"/>
    <w:rsid w:val="001201D0"/>
    <w:rsid w:val="001204B3"/>
    <w:rsid w:val="00121194"/>
    <w:rsid w:val="0012170C"/>
    <w:rsid w:val="001231F9"/>
    <w:rsid w:val="00123201"/>
    <w:rsid w:val="0012338B"/>
    <w:rsid w:val="00126535"/>
    <w:rsid w:val="00131B3B"/>
    <w:rsid w:val="00132BE2"/>
    <w:rsid w:val="00132CC8"/>
    <w:rsid w:val="001332FA"/>
    <w:rsid w:val="0013448D"/>
    <w:rsid w:val="00134A17"/>
    <w:rsid w:val="001356D9"/>
    <w:rsid w:val="00137A5C"/>
    <w:rsid w:val="00140069"/>
    <w:rsid w:val="00140376"/>
    <w:rsid w:val="00140E6E"/>
    <w:rsid w:val="0014330E"/>
    <w:rsid w:val="00145762"/>
    <w:rsid w:val="001458B7"/>
    <w:rsid w:val="001466DE"/>
    <w:rsid w:val="00147537"/>
    <w:rsid w:val="00150C0C"/>
    <w:rsid w:val="00150E14"/>
    <w:rsid w:val="001529D5"/>
    <w:rsid w:val="00153101"/>
    <w:rsid w:val="00153437"/>
    <w:rsid w:val="00154FB0"/>
    <w:rsid w:val="001555D0"/>
    <w:rsid w:val="00155802"/>
    <w:rsid w:val="001559DF"/>
    <w:rsid w:val="00155C22"/>
    <w:rsid w:val="00156971"/>
    <w:rsid w:val="001578B6"/>
    <w:rsid w:val="00157EAB"/>
    <w:rsid w:val="001613A6"/>
    <w:rsid w:val="00161F9C"/>
    <w:rsid w:val="00162900"/>
    <w:rsid w:val="00162BF3"/>
    <w:rsid w:val="001640C1"/>
    <w:rsid w:val="001647A6"/>
    <w:rsid w:val="001652F3"/>
    <w:rsid w:val="00166499"/>
    <w:rsid w:val="00167B5E"/>
    <w:rsid w:val="001713B3"/>
    <w:rsid w:val="001718A2"/>
    <w:rsid w:val="00172979"/>
    <w:rsid w:val="001735A4"/>
    <w:rsid w:val="0017435A"/>
    <w:rsid w:val="0017496E"/>
    <w:rsid w:val="001754ED"/>
    <w:rsid w:val="001844C9"/>
    <w:rsid w:val="00185459"/>
    <w:rsid w:val="00185910"/>
    <w:rsid w:val="001863DF"/>
    <w:rsid w:val="001873DD"/>
    <w:rsid w:val="001876D0"/>
    <w:rsid w:val="00187A0D"/>
    <w:rsid w:val="001904F9"/>
    <w:rsid w:val="00191117"/>
    <w:rsid w:val="0019211C"/>
    <w:rsid w:val="00192A98"/>
    <w:rsid w:val="00194470"/>
    <w:rsid w:val="001947B6"/>
    <w:rsid w:val="00194F0C"/>
    <w:rsid w:val="0019503D"/>
    <w:rsid w:val="0019579E"/>
    <w:rsid w:val="0019623B"/>
    <w:rsid w:val="00196BDD"/>
    <w:rsid w:val="00196EBB"/>
    <w:rsid w:val="0019723C"/>
    <w:rsid w:val="001979A9"/>
    <w:rsid w:val="00197BCE"/>
    <w:rsid w:val="001A02B9"/>
    <w:rsid w:val="001A0A88"/>
    <w:rsid w:val="001A24C5"/>
    <w:rsid w:val="001A3310"/>
    <w:rsid w:val="001A3E09"/>
    <w:rsid w:val="001A57FD"/>
    <w:rsid w:val="001A5895"/>
    <w:rsid w:val="001A6070"/>
    <w:rsid w:val="001A6653"/>
    <w:rsid w:val="001B089D"/>
    <w:rsid w:val="001B2066"/>
    <w:rsid w:val="001B286A"/>
    <w:rsid w:val="001B300F"/>
    <w:rsid w:val="001B4A31"/>
    <w:rsid w:val="001B5052"/>
    <w:rsid w:val="001B609E"/>
    <w:rsid w:val="001C0239"/>
    <w:rsid w:val="001C1918"/>
    <w:rsid w:val="001C1989"/>
    <w:rsid w:val="001C1D59"/>
    <w:rsid w:val="001C3172"/>
    <w:rsid w:val="001C57BA"/>
    <w:rsid w:val="001C6887"/>
    <w:rsid w:val="001C6EF6"/>
    <w:rsid w:val="001C7542"/>
    <w:rsid w:val="001D0643"/>
    <w:rsid w:val="001D0744"/>
    <w:rsid w:val="001D14CD"/>
    <w:rsid w:val="001D14EE"/>
    <w:rsid w:val="001D1C00"/>
    <w:rsid w:val="001D243E"/>
    <w:rsid w:val="001D3F4E"/>
    <w:rsid w:val="001D433B"/>
    <w:rsid w:val="001D5735"/>
    <w:rsid w:val="001D6E6A"/>
    <w:rsid w:val="001D7D61"/>
    <w:rsid w:val="001E0689"/>
    <w:rsid w:val="001E0BF3"/>
    <w:rsid w:val="001E17B8"/>
    <w:rsid w:val="001E1C79"/>
    <w:rsid w:val="001E1D7F"/>
    <w:rsid w:val="001E285D"/>
    <w:rsid w:val="001E3B48"/>
    <w:rsid w:val="001E4C2E"/>
    <w:rsid w:val="001E530D"/>
    <w:rsid w:val="001E57F1"/>
    <w:rsid w:val="001E5E74"/>
    <w:rsid w:val="001E5EF6"/>
    <w:rsid w:val="001E78DC"/>
    <w:rsid w:val="001E7EF2"/>
    <w:rsid w:val="001F3821"/>
    <w:rsid w:val="001F60FD"/>
    <w:rsid w:val="001F668C"/>
    <w:rsid w:val="001F77B3"/>
    <w:rsid w:val="00200D47"/>
    <w:rsid w:val="00201E9C"/>
    <w:rsid w:val="002039A3"/>
    <w:rsid w:val="00203A1B"/>
    <w:rsid w:val="00205212"/>
    <w:rsid w:val="00205BCE"/>
    <w:rsid w:val="002075D1"/>
    <w:rsid w:val="0020775A"/>
    <w:rsid w:val="00207DD3"/>
    <w:rsid w:val="00210553"/>
    <w:rsid w:val="0021095D"/>
    <w:rsid w:val="00210CFA"/>
    <w:rsid w:val="00211B7A"/>
    <w:rsid w:val="00212C73"/>
    <w:rsid w:val="00214A48"/>
    <w:rsid w:val="00216059"/>
    <w:rsid w:val="002174DE"/>
    <w:rsid w:val="00217C3B"/>
    <w:rsid w:val="0022079F"/>
    <w:rsid w:val="002208BC"/>
    <w:rsid w:val="00220EB2"/>
    <w:rsid w:val="00224787"/>
    <w:rsid w:val="00224FD7"/>
    <w:rsid w:val="00230AD7"/>
    <w:rsid w:val="002329F5"/>
    <w:rsid w:val="0023328B"/>
    <w:rsid w:val="0023457E"/>
    <w:rsid w:val="00234B19"/>
    <w:rsid w:val="00234B79"/>
    <w:rsid w:val="00235F22"/>
    <w:rsid w:val="00236A12"/>
    <w:rsid w:val="00237283"/>
    <w:rsid w:val="0024155E"/>
    <w:rsid w:val="0024235E"/>
    <w:rsid w:val="002436A9"/>
    <w:rsid w:val="00244522"/>
    <w:rsid w:val="002450DA"/>
    <w:rsid w:val="002459DF"/>
    <w:rsid w:val="00247DC3"/>
    <w:rsid w:val="00250F8B"/>
    <w:rsid w:val="00251F3A"/>
    <w:rsid w:val="00252276"/>
    <w:rsid w:val="00254947"/>
    <w:rsid w:val="00255CB9"/>
    <w:rsid w:val="00256496"/>
    <w:rsid w:val="0025684C"/>
    <w:rsid w:val="00256940"/>
    <w:rsid w:val="00256D03"/>
    <w:rsid w:val="0026089C"/>
    <w:rsid w:val="00260CC6"/>
    <w:rsid w:val="0026164C"/>
    <w:rsid w:val="0026271E"/>
    <w:rsid w:val="00263319"/>
    <w:rsid w:val="0026412D"/>
    <w:rsid w:val="0026444A"/>
    <w:rsid w:val="00265994"/>
    <w:rsid w:val="00267246"/>
    <w:rsid w:val="0027034D"/>
    <w:rsid w:val="002708E8"/>
    <w:rsid w:val="00272141"/>
    <w:rsid w:val="00272977"/>
    <w:rsid w:val="00273D6E"/>
    <w:rsid w:val="00274E43"/>
    <w:rsid w:val="002758D3"/>
    <w:rsid w:val="00275D3C"/>
    <w:rsid w:val="00277F8A"/>
    <w:rsid w:val="00280175"/>
    <w:rsid w:val="0028053E"/>
    <w:rsid w:val="00280CB2"/>
    <w:rsid w:val="00280CC8"/>
    <w:rsid w:val="00280F89"/>
    <w:rsid w:val="00281464"/>
    <w:rsid w:val="00281616"/>
    <w:rsid w:val="00284191"/>
    <w:rsid w:val="00285288"/>
    <w:rsid w:val="002858F5"/>
    <w:rsid w:val="00286AED"/>
    <w:rsid w:val="002871E9"/>
    <w:rsid w:val="002872A0"/>
    <w:rsid w:val="00290888"/>
    <w:rsid w:val="00290977"/>
    <w:rsid w:val="00290B36"/>
    <w:rsid w:val="00291296"/>
    <w:rsid w:val="00291318"/>
    <w:rsid w:val="00291E4B"/>
    <w:rsid w:val="00294665"/>
    <w:rsid w:val="0029531E"/>
    <w:rsid w:val="0029604B"/>
    <w:rsid w:val="00296D1A"/>
    <w:rsid w:val="0029706B"/>
    <w:rsid w:val="0029777C"/>
    <w:rsid w:val="00297B00"/>
    <w:rsid w:val="002A030F"/>
    <w:rsid w:val="002A0594"/>
    <w:rsid w:val="002A122B"/>
    <w:rsid w:val="002A1AED"/>
    <w:rsid w:val="002A3911"/>
    <w:rsid w:val="002A3FEC"/>
    <w:rsid w:val="002A5291"/>
    <w:rsid w:val="002A5B85"/>
    <w:rsid w:val="002A5C3F"/>
    <w:rsid w:val="002A5E08"/>
    <w:rsid w:val="002A6519"/>
    <w:rsid w:val="002A7DB8"/>
    <w:rsid w:val="002B0516"/>
    <w:rsid w:val="002B0B97"/>
    <w:rsid w:val="002B1B43"/>
    <w:rsid w:val="002B300E"/>
    <w:rsid w:val="002B34E7"/>
    <w:rsid w:val="002B371E"/>
    <w:rsid w:val="002B3ED4"/>
    <w:rsid w:val="002B661A"/>
    <w:rsid w:val="002B709E"/>
    <w:rsid w:val="002B719D"/>
    <w:rsid w:val="002C011C"/>
    <w:rsid w:val="002C1683"/>
    <w:rsid w:val="002C264D"/>
    <w:rsid w:val="002C28D6"/>
    <w:rsid w:val="002C3010"/>
    <w:rsid w:val="002C3184"/>
    <w:rsid w:val="002C4BD5"/>
    <w:rsid w:val="002C6A31"/>
    <w:rsid w:val="002C71E8"/>
    <w:rsid w:val="002D3906"/>
    <w:rsid w:val="002D3BB4"/>
    <w:rsid w:val="002D5396"/>
    <w:rsid w:val="002D6CA5"/>
    <w:rsid w:val="002D70E2"/>
    <w:rsid w:val="002D76CE"/>
    <w:rsid w:val="002E1F75"/>
    <w:rsid w:val="002E2023"/>
    <w:rsid w:val="002E2ED7"/>
    <w:rsid w:val="002E38B9"/>
    <w:rsid w:val="002E3DF3"/>
    <w:rsid w:val="002E4272"/>
    <w:rsid w:val="002E531C"/>
    <w:rsid w:val="002E5520"/>
    <w:rsid w:val="002E6E25"/>
    <w:rsid w:val="002E7F2D"/>
    <w:rsid w:val="002F1AA4"/>
    <w:rsid w:val="002F37D7"/>
    <w:rsid w:val="002F38B4"/>
    <w:rsid w:val="002F58FB"/>
    <w:rsid w:val="002F677A"/>
    <w:rsid w:val="002F71E4"/>
    <w:rsid w:val="002F78C7"/>
    <w:rsid w:val="002F7BBB"/>
    <w:rsid w:val="002F7FF6"/>
    <w:rsid w:val="003010EC"/>
    <w:rsid w:val="00301154"/>
    <w:rsid w:val="003022A1"/>
    <w:rsid w:val="00302596"/>
    <w:rsid w:val="00303165"/>
    <w:rsid w:val="0030437E"/>
    <w:rsid w:val="003059E6"/>
    <w:rsid w:val="00306BBE"/>
    <w:rsid w:val="00307ACC"/>
    <w:rsid w:val="00310046"/>
    <w:rsid w:val="00310433"/>
    <w:rsid w:val="00311246"/>
    <w:rsid w:val="00311E1A"/>
    <w:rsid w:val="00313720"/>
    <w:rsid w:val="003145E8"/>
    <w:rsid w:val="00315152"/>
    <w:rsid w:val="00315716"/>
    <w:rsid w:val="00317820"/>
    <w:rsid w:val="00322B38"/>
    <w:rsid w:val="00323F05"/>
    <w:rsid w:val="00324D53"/>
    <w:rsid w:val="003267DD"/>
    <w:rsid w:val="00326DC9"/>
    <w:rsid w:val="00326DFB"/>
    <w:rsid w:val="0032749D"/>
    <w:rsid w:val="003274B3"/>
    <w:rsid w:val="00330315"/>
    <w:rsid w:val="003306BA"/>
    <w:rsid w:val="003321B6"/>
    <w:rsid w:val="00332DF6"/>
    <w:rsid w:val="003332C8"/>
    <w:rsid w:val="00334599"/>
    <w:rsid w:val="00334E15"/>
    <w:rsid w:val="003364EE"/>
    <w:rsid w:val="003369DD"/>
    <w:rsid w:val="0033771A"/>
    <w:rsid w:val="003408E2"/>
    <w:rsid w:val="003417B3"/>
    <w:rsid w:val="0034373F"/>
    <w:rsid w:val="00343A90"/>
    <w:rsid w:val="00345A18"/>
    <w:rsid w:val="00345BCD"/>
    <w:rsid w:val="003471BD"/>
    <w:rsid w:val="0035017B"/>
    <w:rsid w:val="0035303E"/>
    <w:rsid w:val="003533F6"/>
    <w:rsid w:val="00354FBD"/>
    <w:rsid w:val="003554C1"/>
    <w:rsid w:val="0035600B"/>
    <w:rsid w:val="00356336"/>
    <w:rsid w:val="00360A52"/>
    <w:rsid w:val="00360FA1"/>
    <w:rsid w:val="0036144F"/>
    <w:rsid w:val="00361CCD"/>
    <w:rsid w:val="00363490"/>
    <w:rsid w:val="00364568"/>
    <w:rsid w:val="00364856"/>
    <w:rsid w:val="003665A2"/>
    <w:rsid w:val="00366736"/>
    <w:rsid w:val="00367BB4"/>
    <w:rsid w:val="00367CD1"/>
    <w:rsid w:val="003728D4"/>
    <w:rsid w:val="00374284"/>
    <w:rsid w:val="00375E8C"/>
    <w:rsid w:val="003766CC"/>
    <w:rsid w:val="00376B4F"/>
    <w:rsid w:val="003774E4"/>
    <w:rsid w:val="00377E6B"/>
    <w:rsid w:val="00380938"/>
    <w:rsid w:val="00383B01"/>
    <w:rsid w:val="00383F90"/>
    <w:rsid w:val="00385C80"/>
    <w:rsid w:val="00386965"/>
    <w:rsid w:val="003909EA"/>
    <w:rsid w:val="00390A71"/>
    <w:rsid w:val="00390BD1"/>
    <w:rsid w:val="00391965"/>
    <w:rsid w:val="003949C6"/>
    <w:rsid w:val="00394D99"/>
    <w:rsid w:val="00395FE2"/>
    <w:rsid w:val="0039603A"/>
    <w:rsid w:val="00396E4E"/>
    <w:rsid w:val="0039714E"/>
    <w:rsid w:val="00397260"/>
    <w:rsid w:val="003975E8"/>
    <w:rsid w:val="00397B15"/>
    <w:rsid w:val="00397E1F"/>
    <w:rsid w:val="003A0882"/>
    <w:rsid w:val="003A194D"/>
    <w:rsid w:val="003A21DA"/>
    <w:rsid w:val="003A2200"/>
    <w:rsid w:val="003A25ED"/>
    <w:rsid w:val="003A4183"/>
    <w:rsid w:val="003A60CF"/>
    <w:rsid w:val="003A6173"/>
    <w:rsid w:val="003A68A0"/>
    <w:rsid w:val="003A7F16"/>
    <w:rsid w:val="003B13BB"/>
    <w:rsid w:val="003B15C4"/>
    <w:rsid w:val="003B16B8"/>
    <w:rsid w:val="003B1DC2"/>
    <w:rsid w:val="003B27C6"/>
    <w:rsid w:val="003B3559"/>
    <w:rsid w:val="003B48AE"/>
    <w:rsid w:val="003B5915"/>
    <w:rsid w:val="003B7365"/>
    <w:rsid w:val="003B7A46"/>
    <w:rsid w:val="003C0674"/>
    <w:rsid w:val="003C1C38"/>
    <w:rsid w:val="003C2A78"/>
    <w:rsid w:val="003C38D0"/>
    <w:rsid w:val="003C3C7A"/>
    <w:rsid w:val="003C4480"/>
    <w:rsid w:val="003C58E9"/>
    <w:rsid w:val="003C5C01"/>
    <w:rsid w:val="003C762A"/>
    <w:rsid w:val="003D0BDB"/>
    <w:rsid w:val="003D0CBE"/>
    <w:rsid w:val="003D2A14"/>
    <w:rsid w:val="003D2B67"/>
    <w:rsid w:val="003D3581"/>
    <w:rsid w:val="003D451F"/>
    <w:rsid w:val="003D4B56"/>
    <w:rsid w:val="003D4BCC"/>
    <w:rsid w:val="003D53D8"/>
    <w:rsid w:val="003D714C"/>
    <w:rsid w:val="003D7B5E"/>
    <w:rsid w:val="003E15F6"/>
    <w:rsid w:val="003E2288"/>
    <w:rsid w:val="003E2932"/>
    <w:rsid w:val="003E566F"/>
    <w:rsid w:val="003E590B"/>
    <w:rsid w:val="003E7224"/>
    <w:rsid w:val="003E7F2E"/>
    <w:rsid w:val="003F0A33"/>
    <w:rsid w:val="003F1D45"/>
    <w:rsid w:val="003F3A0C"/>
    <w:rsid w:val="003F3DCB"/>
    <w:rsid w:val="003F3FAE"/>
    <w:rsid w:val="003F438E"/>
    <w:rsid w:val="003F5845"/>
    <w:rsid w:val="003F6648"/>
    <w:rsid w:val="003F6A11"/>
    <w:rsid w:val="003F6C75"/>
    <w:rsid w:val="003F7850"/>
    <w:rsid w:val="00404AD0"/>
    <w:rsid w:val="00405402"/>
    <w:rsid w:val="00411639"/>
    <w:rsid w:val="00411D70"/>
    <w:rsid w:val="0041424B"/>
    <w:rsid w:val="00414D40"/>
    <w:rsid w:val="00414FAF"/>
    <w:rsid w:val="00416222"/>
    <w:rsid w:val="00417D42"/>
    <w:rsid w:val="00420D0F"/>
    <w:rsid w:val="00420F39"/>
    <w:rsid w:val="00420F3B"/>
    <w:rsid w:val="00421905"/>
    <w:rsid w:val="00422B79"/>
    <w:rsid w:val="00423A24"/>
    <w:rsid w:val="00423B3B"/>
    <w:rsid w:val="00423DA2"/>
    <w:rsid w:val="004257D0"/>
    <w:rsid w:val="00425960"/>
    <w:rsid w:val="00426029"/>
    <w:rsid w:val="00427E5F"/>
    <w:rsid w:val="004324D8"/>
    <w:rsid w:val="00434E07"/>
    <w:rsid w:val="00435B97"/>
    <w:rsid w:val="0043642C"/>
    <w:rsid w:val="00436DA8"/>
    <w:rsid w:val="004375EC"/>
    <w:rsid w:val="00440629"/>
    <w:rsid w:val="00441C90"/>
    <w:rsid w:val="004420A3"/>
    <w:rsid w:val="00444747"/>
    <w:rsid w:val="00446741"/>
    <w:rsid w:val="00446A78"/>
    <w:rsid w:val="00446EB1"/>
    <w:rsid w:val="0044701D"/>
    <w:rsid w:val="00450634"/>
    <w:rsid w:val="00451EE3"/>
    <w:rsid w:val="00452805"/>
    <w:rsid w:val="004532A5"/>
    <w:rsid w:val="004533FF"/>
    <w:rsid w:val="004535EE"/>
    <w:rsid w:val="00453C5B"/>
    <w:rsid w:val="00453DAF"/>
    <w:rsid w:val="004550E1"/>
    <w:rsid w:val="0045533A"/>
    <w:rsid w:val="00455A81"/>
    <w:rsid w:val="00456728"/>
    <w:rsid w:val="004569E4"/>
    <w:rsid w:val="00456D6E"/>
    <w:rsid w:val="004574D6"/>
    <w:rsid w:val="0046439F"/>
    <w:rsid w:val="00464B22"/>
    <w:rsid w:val="00465D99"/>
    <w:rsid w:val="00465EC1"/>
    <w:rsid w:val="00467D15"/>
    <w:rsid w:val="00467D1F"/>
    <w:rsid w:val="00470615"/>
    <w:rsid w:val="00471426"/>
    <w:rsid w:val="00472C62"/>
    <w:rsid w:val="00472DB6"/>
    <w:rsid w:val="004734B1"/>
    <w:rsid w:val="00473BB6"/>
    <w:rsid w:val="00473D86"/>
    <w:rsid w:val="00476BBE"/>
    <w:rsid w:val="004805EE"/>
    <w:rsid w:val="00480627"/>
    <w:rsid w:val="00481D01"/>
    <w:rsid w:val="004822CF"/>
    <w:rsid w:val="00483CC1"/>
    <w:rsid w:val="00483F2A"/>
    <w:rsid w:val="00485510"/>
    <w:rsid w:val="004857E9"/>
    <w:rsid w:val="0049003C"/>
    <w:rsid w:val="004901E3"/>
    <w:rsid w:val="00490D0E"/>
    <w:rsid w:val="0049138A"/>
    <w:rsid w:val="00493C46"/>
    <w:rsid w:val="00493DA6"/>
    <w:rsid w:val="00494D56"/>
    <w:rsid w:val="00495A92"/>
    <w:rsid w:val="00497781"/>
    <w:rsid w:val="0049779C"/>
    <w:rsid w:val="004A0922"/>
    <w:rsid w:val="004A1F0F"/>
    <w:rsid w:val="004A244A"/>
    <w:rsid w:val="004A2564"/>
    <w:rsid w:val="004A2F5A"/>
    <w:rsid w:val="004A3518"/>
    <w:rsid w:val="004A5476"/>
    <w:rsid w:val="004A6919"/>
    <w:rsid w:val="004B0254"/>
    <w:rsid w:val="004B0617"/>
    <w:rsid w:val="004B443A"/>
    <w:rsid w:val="004B514B"/>
    <w:rsid w:val="004B5DC0"/>
    <w:rsid w:val="004B72E1"/>
    <w:rsid w:val="004B772F"/>
    <w:rsid w:val="004C08ED"/>
    <w:rsid w:val="004C0A11"/>
    <w:rsid w:val="004C12A4"/>
    <w:rsid w:val="004C296C"/>
    <w:rsid w:val="004C51BA"/>
    <w:rsid w:val="004C57E4"/>
    <w:rsid w:val="004C6668"/>
    <w:rsid w:val="004C740B"/>
    <w:rsid w:val="004D0A75"/>
    <w:rsid w:val="004D0D41"/>
    <w:rsid w:val="004D0F04"/>
    <w:rsid w:val="004D0F18"/>
    <w:rsid w:val="004D1914"/>
    <w:rsid w:val="004D4023"/>
    <w:rsid w:val="004D4D32"/>
    <w:rsid w:val="004D5208"/>
    <w:rsid w:val="004D5F7E"/>
    <w:rsid w:val="004D6FC4"/>
    <w:rsid w:val="004D72C4"/>
    <w:rsid w:val="004E02C7"/>
    <w:rsid w:val="004E2D47"/>
    <w:rsid w:val="004E3914"/>
    <w:rsid w:val="004E46A0"/>
    <w:rsid w:val="004E4870"/>
    <w:rsid w:val="004E541F"/>
    <w:rsid w:val="004E58C9"/>
    <w:rsid w:val="004E6187"/>
    <w:rsid w:val="004E71DD"/>
    <w:rsid w:val="004E7C6D"/>
    <w:rsid w:val="004E7D65"/>
    <w:rsid w:val="004F00E9"/>
    <w:rsid w:val="004F10EC"/>
    <w:rsid w:val="004F1135"/>
    <w:rsid w:val="004F1890"/>
    <w:rsid w:val="004F2514"/>
    <w:rsid w:val="004F3926"/>
    <w:rsid w:val="004F40A2"/>
    <w:rsid w:val="004F700B"/>
    <w:rsid w:val="004F7371"/>
    <w:rsid w:val="004F7D9C"/>
    <w:rsid w:val="00500166"/>
    <w:rsid w:val="005007EB"/>
    <w:rsid w:val="0050369E"/>
    <w:rsid w:val="00503B12"/>
    <w:rsid w:val="0050457B"/>
    <w:rsid w:val="005063C8"/>
    <w:rsid w:val="00507C9A"/>
    <w:rsid w:val="005108B9"/>
    <w:rsid w:val="00512A19"/>
    <w:rsid w:val="00513A88"/>
    <w:rsid w:val="00514149"/>
    <w:rsid w:val="00514E6B"/>
    <w:rsid w:val="00515B6E"/>
    <w:rsid w:val="00516783"/>
    <w:rsid w:val="0052080E"/>
    <w:rsid w:val="00521972"/>
    <w:rsid w:val="005227E3"/>
    <w:rsid w:val="0052387C"/>
    <w:rsid w:val="00523FD0"/>
    <w:rsid w:val="005250B6"/>
    <w:rsid w:val="00526950"/>
    <w:rsid w:val="00526D84"/>
    <w:rsid w:val="0052726F"/>
    <w:rsid w:val="0053089A"/>
    <w:rsid w:val="00531FAF"/>
    <w:rsid w:val="00532D17"/>
    <w:rsid w:val="005342E6"/>
    <w:rsid w:val="005344A8"/>
    <w:rsid w:val="005352AA"/>
    <w:rsid w:val="00536D2D"/>
    <w:rsid w:val="0054037B"/>
    <w:rsid w:val="005404FF"/>
    <w:rsid w:val="005407E8"/>
    <w:rsid w:val="005414A5"/>
    <w:rsid w:val="005428AD"/>
    <w:rsid w:val="00542FB2"/>
    <w:rsid w:val="0054393A"/>
    <w:rsid w:val="00543F29"/>
    <w:rsid w:val="00544621"/>
    <w:rsid w:val="005455EA"/>
    <w:rsid w:val="005465A9"/>
    <w:rsid w:val="00547ADE"/>
    <w:rsid w:val="00550BCF"/>
    <w:rsid w:val="0055135E"/>
    <w:rsid w:val="005525B5"/>
    <w:rsid w:val="00553995"/>
    <w:rsid w:val="0055498C"/>
    <w:rsid w:val="00554A80"/>
    <w:rsid w:val="00555024"/>
    <w:rsid w:val="0055514F"/>
    <w:rsid w:val="005557D6"/>
    <w:rsid w:val="00555B84"/>
    <w:rsid w:val="00556417"/>
    <w:rsid w:val="0055668B"/>
    <w:rsid w:val="00556BD3"/>
    <w:rsid w:val="00556F62"/>
    <w:rsid w:val="00557010"/>
    <w:rsid w:val="005578AC"/>
    <w:rsid w:val="005578F2"/>
    <w:rsid w:val="0056098C"/>
    <w:rsid w:val="005624CD"/>
    <w:rsid w:val="00562B08"/>
    <w:rsid w:val="005632B5"/>
    <w:rsid w:val="00563E4D"/>
    <w:rsid w:val="005657D9"/>
    <w:rsid w:val="00566F34"/>
    <w:rsid w:val="005701FE"/>
    <w:rsid w:val="00570388"/>
    <w:rsid w:val="0057040A"/>
    <w:rsid w:val="00573A7E"/>
    <w:rsid w:val="00574864"/>
    <w:rsid w:val="005750F6"/>
    <w:rsid w:val="005751FA"/>
    <w:rsid w:val="00577D48"/>
    <w:rsid w:val="00580DCF"/>
    <w:rsid w:val="00581527"/>
    <w:rsid w:val="00581F8C"/>
    <w:rsid w:val="00583FCC"/>
    <w:rsid w:val="005864CD"/>
    <w:rsid w:val="00587A9F"/>
    <w:rsid w:val="00587AFB"/>
    <w:rsid w:val="005901BB"/>
    <w:rsid w:val="00594152"/>
    <w:rsid w:val="00596125"/>
    <w:rsid w:val="00596272"/>
    <w:rsid w:val="0059722E"/>
    <w:rsid w:val="005A010A"/>
    <w:rsid w:val="005A046F"/>
    <w:rsid w:val="005A0776"/>
    <w:rsid w:val="005A0F91"/>
    <w:rsid w:val="005A1F97"/>
    <w:rsid w:val="005A467D"/>
    <w:rsid w:val="005A4BB1"/>
    <w:rsid w:val="005A7158"/>
    <w:rsid w:val="005A76A4"/>
    <w:rsid w:val="005B1242"/>
    <w:rsid w:val="005B2283"/>
    <w:rsid w:val="005B24B9"/>
    <w:rsid w:val="005B55AB"/>
    <w:rsid w:val="005B58B9"/>
    <w:rsid w:val="005B63D2"/>
    <w:rsid w:val="005B6AE8"/>
    <w:rsid w:val="005C0C0D"/>
    <w:rsid w:val="005C0D5E"/>
    <w:rsid w:val="005C18E7"/>
    <w:rsid w:val="005C1BAF"/>
    <w:rsid w:val="005C2F39"/>
    <w:rsid w:val="005C3F3F"/>
    <w:rsid w:val="005C47EA"/>
    <w:rsid w:val="005C660E"/>
    <w:rsid w:val="005C6BDC"/>
    <w:rsid w:val="005C7126"/>
    <w:rsid w:val="005C7DA2"/>
    <w:rsid w:val="005D2F5F"/>
    <w:rsid w:val="005D4602"/>
    <w:rsid w:val="005D7347"/>
    <w:rsid w:val="005E213E"/>
    <w:rsid w:val="005E4821"/>
    <w:rsid w:val="005E4B05"/>
    <w:rsid w:val="005E521F"/>
    <w:rsid w:val="005E5816"/>
    <w:rsid w:val="005E5CE4"/>
    <w:rsid w:val="005E7770"/>
    <w:rsid w:val="005F019A"/>
    <w:rsid w:val="005F1116"/>
    <w:rsid w:val="005F1CF3"/>
    <w:rsid w:val="005F475B"/>
    <w:rsid w:val="005F672A"/>
    <w:rsid w:val="005F70F4"/>
    <w:rsid w:val="005F7878"/>
    <w:rsid w:val="006007A1"/>
    <w:rsid w:val="006008AD"/>
    <w:rsid w:val="0060093C"/>
    <w:rsid w:val="00600DC2"/>
    <w:rsid w:val="0060414B"/>
    <w:rsid w:val="00604829"/>
    <w:rsid w:val="00604E7A"/>
    <w:rsid w:val="00604FCC"/>
    <w:rsid w:val="0060507B"/>
    <w:rsid w:val="006069CC"/>
    <w:rsid w:val="00606C43"/>
    <w:rsid w:val="00607772"/>
    <w:rsid w:val="00607BA1"/>
    <w:rsid w:val="00607F13"/>
    <w:rsid w:val="0061009F"/>
    <w:rsid w:val="00610F7E"/>
    <w:rsid w:val="0061132E"/>
    <w:rsid w:val="00612F55"/>
    <w:rsid w:val="006135B8"/>
    <w:rsid w:val="006159E9"/>
    <w:rsid w:val="00615A39"/>
    <w:rsid w:val="0061620E"/>
    <w:rsid w:val="0061721C"/>
    <w:rsid w:val="006219AB"/>
    <w:rsid w:val="00622CBF"/>
    <w:rsid w:val="006233CC"/>
    <w:rsid w:val="00623C42"/>
    <w:rsid w:val="00623CA4"/>
    <w:rsid w:val="006242B9"/>
    <w:rsid w:val="00624EE6"/>
    <w:rsid w:val="00625917"/>
    <w:rsid w:val="00626979"/>
    <w:rsid w:val="00626B8D"/>
    <w:rsid w:val="006270EE"/>
    <w:rsid w:val="006301F5"/>
    <w:rsid w:val="0063129E"/>
    <w:rsid w:val="006319A1"/>
    <w:rsid w:val="00631CF7"/>
    <w:rsid w:val="00632F27"/>
    <w:rsid w:val="00633538"/>
    <w:rsid w:val="0063427B"/>
    <w:rsid w:val="006351A9"/>
    <w:rsid w:val="00635206"/>
    <w:rsid w:val="006353C0"/>
    <w:rsid w:val="00635A4E"/>
    <w:rsid w:val="00635ADC"/>
    <w:rsid w:val="006376C0"/>
    <w:rsid w:val="00637D77"/>
    <w:rsid w:val="00637F0F"/>
    <w:rsid w:val="00640DDE"/>
    <w:rsid w:val="00640F8E"/>
    <w:rsid w:val="00641865"/>
    <w:rsid w:val="0064314C"/>
    <w:rsid w:val="00643F04"/>
    <w:rsid w:val="006440D2"/>
    <w:rsid w:val="006440F4"/>
    <w:rsid w:val="00645CCE"/>
    <w:rsid w:val="006465B1"/>
    <w:rsid w:val="0064697B"/>
    <w:rsid w:val="006472CE"/>
    <w:rsid w:val="006474B1"/>
    <w:rsid w:val="0065078F"/>
    <w:rsid w:val="00650AC0"/>
    <w:rsid w:val="00650C61"/>
    <w:rsid w:val="00651158"/>
    <w:rsid w:val="00652138"/>
    <w:rsid w:val="00652AD1"/>
    <w:rsid w:val="006553EF"/>
    <w:rsid w:val="0065555B"/>
    <w:rsid w:val="00655A50"/>
    <w:rsid w:val="00655B78"/>
    <w:rsid w:val="006600F7"/>
    <w:rsid w:val="00661143"/>
    <w:rsid w:val="00661D4C"/>
    <w:rsid w:val="006622FB"/>
    <w:rsid w:val="0066289E"/>
    <w:rsid w:val="00662989"/>
    <w:rsid w:val="00663BAC"/>
    <w:rsid w:val="00663C78"/>
    <w:rsid w:val="00665180"/>
    <w:rsid w:val="0066536B"/>
    <w:rsid w:val="00666253"/>
    <w:rsid w:val="00667892"/>
    <w:rsid w:val="00667A7D"/>
    <w:rsid w:val="00667DB2"/>
    <w:rsid w:val="00670AA1"/>
    <w:rsid w:val="00671624"/>
    <w:rsid w:val="006716E3"/>
    <w:rsid w:val="00672CF4"/>
    <w:rsid w:val="0067313A"/>
    <w:rsid w:val="0067355B"/>
    <w:rsid w:val="006735FF"/>
    <w:rsid w:val="0067539A"/>
    <w:rsid w:val="0067681C"/>
    <w:rsid w:val="00677C45"/>
    <w:rsid w:val="00677DC0"/>
    <w:rsid w:val="006800E8"/>
    <w:rsid w:val="00680602"/>
    <w:rsid w:val="00681053"/>
    <w:rsid w:val="00683443"/>
    <w:rsid w:val="006834FC"/>
    <w:rsid w:val="006839E1"/>
    <w:rsid w:val="00683C53"/>
    <w:rsid w:val="006850A3"/>
    <w:rsid w:val="00685B6D"/>
    <w:rsid w:val="00685F59"/>
    <w:rsid w:val="0068642B"/>
    <w:rsid w:val="00691D09"/>
    <w:rsid w:val="006924DA"/>
    <w:rsid w:val="00693B76"/>
    <w:rsid w:val="0069402B"/>
    <w:rsid w:val="00696CB2"/>
    <w:rsid w:val="00697363"/>
    <w:rsid w:val="00697A1F"/>
    <w:rsid w:val="006A054F"/>
    <w:rsid w:val="006A0822"/>
    <w:rsid w:val="006A0A6C"/>
    <w:rsid w:val="006A282F"/>
    <w:rsid w:val="006A3620"/>
    <w:rsid w:val="006A42CE"/>
    <w:rsid w:val="006A4502"/>
    <w:rsid w:val="006A49FE"/>
    <w:rsid w:val="006A4A49"/>
    <w:rsid w:val="006A515E"/>
    <w:rsid w:val="006A5B25"/>
    <w:rsid w:val="006A5E6F"/>
    <w:rsid w:val="006A7944"/>
    <w:rsid w:val="006B0135"/>
    <w:rsid w:val="006B09D5"/>
    <w:rsid w:val="006B1501"/>
    <w:rsid w:val="006B3480"/>
    <w:rsid w:val="006B3AFC"/>
    <w:rsid w:val="006B3D9C"/>
    <w:rsid w:val="006B3F61"/>
    <w:rsid w:val="006B4723"/>
    <w:rsid w:val="006B4DB1"/>
    <w:rsid w:val="006B566F"/>
    <w:rsid w:val="006B65FF"/>
    <w:rsid w:val="006C42F4"/>
    <w:rsid w:val="006C4B2E"/>
    <w:rsid w:val="006C4BF1"/>
    <w:rsid w:val="006C515F"/>
    <w:rsid w:val="006C5600"/>
    <w:rsid w:val="006C5ACB"/>
    <w:rsid w:val="006C6BA1"/>
    <w:rsid w:val="006C7619"/>
    <w:rsid w:val="006D0A92"/>
    <w:rsid w:val="006D12EA"/>
    <w:rsid w:val="006D2389"/>
    <w:rsid w:val="006D3CDE"/>
    <w:rsid w:val="006D473C"/>
    <w:rsid w:val="006D4D9A"/>
    <w:rsid w:val="006D5535"/>
    <w:rsid w:val="006D7296"/>
    <w:rsid w:val="006E1BF1"/>
    <w:rsid w:val="006E1F60"/>
    <w:rsid w:val="006E2EF5"/>
    <w:rsid w:val="006E3A46"/>
    <w:rsid w:val="006E513F"/>
    <w:rsid w:val="006E6966"/>
    <w:rsid w:val="006E6D78"/>
    <w:rsid w:val="006F0786"/>
    <w:rsid w:val="006F0F56"/>
    <w:rsid w:val="006F1B9E"/>
    <w:rsid w:val="006F2766"/>
    <w:rsid w:val="006F2B21"/>
    <w:rsid w:val="006F33D5"/>
    <w:rsid w:val="006F3CAA"/>
    <w:rsid w:val="006F46E5"/>
    <w:rsid w:val="006F51E1"/>
    <w:rsid w:val="006F630D"/>
    <w:rsid w:val="006F6E04"/>
    <w:rsid w:val="006F7833"/>
    <w:rsid w:val="00700B2F"/>
    <w:rsid w:val="00700D58"/>
    <w:rsid w:val="00701988"/>
    <w:rsid w:val="0070275A"/>
    <w:rsid w:val="00702800"/>
    <w:rsid w:val="00702B0F"/>
    <w:rsid w:val="00702C59"/>
    <w:rsid w:val="00705769"/>
    <w:rsid w:val="0070593F"/>
    <w:rsid w:val="0070697F"/>
    <w:rsid w:val="00706A65"/>
    <w:rsid w:val="00706D4A"/>
    <w:rsid w:val="00707926"/>
    <w:rsid w:val="0071082E"/>
    <w:rsid w:val="00711E8A"/>
    <w:rsid w:val="00712694"/>
    <w:rsid w:val="007126DF"/>
    <w:rsid w:val="0071272F"/>
    <w:rsid w:val="00712D70"/>
    <w:rsid w:val="0071379C"/>
    <w:rsid w:val="007138E4"/>
    <w:rsid w:val="00714044"/>
    <w:rsid w:val="00714219"/>
    <w:rsid w:val="00714BED"/>
    <w:rsid w:val="007176FA"/>
    <w:rsid w:val="00717AD2"/>
    <w:rsid w:val="0072233C"/>
    <w:rsid w:val="007227D8"/>
    <w:rsid w:val="00723F96"/>
    <w:rsid w:val="00724CBF"/>
    <w:rsid w:val="00725BEB"/>
    <w:rsid w:val="007262A4"/>
    <w:rsid w:val="00726BE3"/>
    <w:rsid w:val="00727083"/>
    <w:rsid w:val="00730F6A"/>
    <w:rsid w:val="00731286"/>
    <w:rsid w:val="0073275A"/>
    <w:rsid w:val="00733449"/>
    <w:rsid w:val="00733CBE"/>
    <w:rsid w:val="00736085"/>
    <w:rsid w:val="00737A56"/>
    <w:rsid w:val="00737FD4"/>
    <w:rsid w:val="00741E6C"/>
    <w:rsid w:val="00742A70"/>
    <w:rsid w:val="007434C8"/>
    <w:rsid w:val="00744AC0"/>
    <w:rsid w:val="00744E8D"/>
    <w:rsid w:val="007461BB"/>
    <w:rsid w:val="00746777"/>
    <w:rsid w:val="00746FDF"/>
    <w:rsid w:val="00747E73"/>
    <w:rsid w:val="007513D7"/>
    <w:rsid w:val="00751C10"/>
    <w:rsid w:val="00753570"/>
    <w:rsid w:val="00753916"/>
    <w:rsid w:val="007540D1"/>
    <w:rsid w:val="0075612F"/>
    <w:rsid w:val="007574EC"/>
    <w:rsid w:val="00757E4F"/>
    <w:rsid w:val="00761B91"/>
    <w:rsid w:val="007633E1"/>
    <w:rsid w:val="00765377"/>
    <w:rsid w:val="00765AEB"/>
    <w:rsid w:val="00766249"/>
    <w:rsid w:val="007673AA"/>
    <w:rsid w:val="00767686"/>
    <w:rsid w:val="007678B9"/>
    <w:rsid w:val="00772D7F"/>
    <w:rsid w:val="0077368F"/>
    <w:rsid w:val="007759B1"/>
    <w:rsid w:val="007815EE"/>
    <w:rsid w:val="00781D0F"/>
    <w:rsid w:val="00781FAC"/>
    <w:rsid w:val="00783F17"/>
    <w:rsid w:val="00786B45"/>
    <w:rsid w:val="00787BA1"/>
    <w:rsid w:val="00787C4A"/>
    <w:rsid w:val="00790325"/>
    <w:rsid w:val="00790B77"/>
    <w:rsid w:val="0079447E"/>
    <w:rsid w:val="00794D92"/>
    <w:rsid w:val="00796BBA"/>
    <w:rsid w:val="00797B48"/>
    <w:rsid w:val="007A01AB"/>
    <w:rsid w:val="007A1501"/>
    <w:rsid w:val="007A15AE"/>
    <w:rsid w:val="007A1682"/>
    <w:rsid w:val="007A229A"/>
    <w:rsid w:val="007A2F39"/>
    <w:rsid w:val="007A4C86"/>
    <w:rsid w:val="007A57B6"/>
    <w:rsid w:val="007A5BA7"/>
    <w:rsid w:val="007A6587"/>
    <w:rsid w:val="007A70B8"/>
    <w:rsid w:val="007A7EB5"/>
    <w:rsid w:val="007A7F30"/>
    <w:rsid w:val="007B05A1"/>
    <w:rsid w:val="007B05B1"/>
    <w:rsid w:val="007B158E"/>
    <w:rsid w:val="007B15F5"/>
    <w:rsid w:val="007B1DD0"/>
    <w:rsid w:val="007B4D95"/>
    <w:rsid w:val="007C0E90"/>
    <w:rsid w:val="007C1312"/>
    <w:rsid w:val="007C1910"/>
    <w:rsid w:val="007C4AA6"/>
    <w:rsid w:val="007D019E"/>
    <w:rsid w:val="007D0DFD"/>
    <w:rsid w:val="007D1767"/>
    <w:rsid w:val="007D5A57"/>
    <w:rsid w:val="007D5A88"/>
    <w:rsid w:val="007D7EB9"/>
    <w:rsid w:val="007E1D06"/>
    <w:rsid w:val="007E2183"/>
    <w:rsid w:val="007E2B42"/>
    <w:rsid w:val="007E2FC8"/>
    <w:rsid w:val="007E3580"/>
    <w:rsid w:val="007E38AD"/>
    <w:rsid w:val="007E3B66"/>
    <w:rsid w:val="007E40E1"/>
    <w:rsid w:val="007E4235"/>
    <w:rsid w:val="007E430D"/>
    <w:rsid w:val="007E4765"/>
    <w:rsid w:val="007E4D6C"/>
    <w:rsid w:val="007E547C"/>
    <w:rsid w:val="007E58D5"/>
    <w:rsid w:val="007E6795"/>
    <w:rsid w:val="007E79E3"/>
    <w:rsid w:val="007E7F21"/>
    <w:rsid w:val="007F028D"/>
    <w:rsid w:val="007F063C"/>
    <w:rsid w:val="007F167A"/>
    <w:rsid w:val="007F16D9"/>
    <w:rsid w:val="007F182D"/>
    <w:rsid w:val="007F1CD6"/>
    <w:rsid w:val="007F2DE8"/>
    <w:rsid w:val="007F336A"/>
    <w:rsid w:val="007F37CA"/>
    <w:rsid w:val="007F5065"/>
    <w:rsid w:val="007F71D6"/>
    <w:rsid w:val="007F7728"/>
    <w:rsid w:val="007F7D50"/>
    <w:rsid w:val="0080148D"/>
    <w:rsid w:val="0080155F"/>
    <w:rsid w:val="008025E3"/>
    <w:rsid w:val="0080261E"/>
    <w:rsid w:val="00803009"/>
    <w:rsid w:val="008043B3"/>
    <w:rsid w:val="00804733"/>
    <w:rsid w:val="00804DED"/>
    <w:rsid w:val="0080568A"/>
    <w:rsid w:val="00805D4D"/>
    <w:rsid w:val="00805EC4"/>
    <w:rsid w:val="008063BB"/>
    <w:rsid w:val="0081037E"/>
    <w:rsid w:val="0081567A"/>
    <w:rsid w:val="00815A93"/>
    <w:rsid w:val="00817B64"/>
    <w:rsid w:val="00817DC6"/>
    <w:rsid w:val="0082017F"/>
    <w:rsid w:val="008201E3"/>
    <w:rsid w:val="008208EC"/>
    <w:rsid w:val="008227BC"/>
    <w:rsid w:val="00822F73"/>
    <w:rsid w:val="00823825"/>
    <w:rsid w:val="00823ACC"/>
    <w:rsid w:val="00824AFC"/>
    <w:rsid w:val="008255A8"/>
    <w:rsid w:val="00826945"/>
    <w:rsid w:val="00826A64"/>
    <w:rsid w:val="00826EF5"/>
    <w:rsid w:val="00831AE7"/>
    <w:rsid w:val="00834459"/>
    <w:rsid w:val="00835774"/>
    <w:rsid w:val="00835FDA"/>
    <w:rsid w:val="00837E76"/>
    <w:rsid w:val="00840125"/>
    <w:rsid w:val="0084363D"/>
    <w:rsid w:val="00843B9B"/>
    <w:rsid w:val="008447ED"/>
    <w:rsid w:val="00844884"/>
    <w:rsid w:val="00844D6C"/>
    <w:rsid w:val="00844F14"/>
    <w:rsid w:val="00845625"/>
    <w:rsid w:val="00846A1D"/>
    <w:rsid w:val="00851A49"/>
    <w:rsid w:val="00852C76"/>
    <w:rsid w:val="0085398B"/>
    <w:rsid w:val="0085413F"/>
    <w:rsid w:val="008548BE"/>
    <w:rsid w:val="00856A83"/>
    <w:rsid w:val="0086000B"/>
    <w:rsid w:val="00862CA9"/>
    <w:rsid w:val="00865533"/>
    <w:rsid w:val="00870CB8"/>
    <w:rsid w:val="00871646"/>
    <w:rsid w:val="00872C95"/>
    <w:rsid w:val="00872D83"/>
    <w:rsid w:val="00873467"/>
    <w:rsid w:val="008739B8"/>
    <w:rsid w:val="00875E57"/>
    <w:rsid w:val="00880DF5"/>
    <w:rsid w:val="00881600"/>
    <w:rsid w:val="00881A3E"/>
    <w:rsid w:val="00881D6C"/>
    <w:rsid w:val="00881DA0"/>
    <w:rsid w:val="0088223E"/>
    <w:rsid w:val="0088251C"/>
    <w:rsid w:val="00884AE8"/>
    <w:rsid w:val="00885314"/>
    <w:rsid w:val="008860B7"/>
    <w:rsid w:val="0089331F"/>
    <w:rsid w:val="00893BCE"/>
    <w:rsid w:val="008940A6"/>
    <w:rsid w:val="00894187"/>
    <w:rsid w:val="0089446A"/>
    <w:rsid w:val="00894FF0"/>
    <w:rsid w:val="00896644"/>
    <w:rsid w:val="008972FB"/>
    <w:rsid w:val="008A0FCF"/>
    <w:rsid w:val="008A278A"/>
    <w:rsid w:val="008A29F7"/>
    <w:rsid w:val="008A3C45"/>
    <w:rsid w:val="008A5B86"/>
    <w:rsid w:val="008B0041"/>
    <w:rsid w:val="008B01E8"/>
    <w:rsid w:val="008B3FF6"/>
    <w:rsid w:val="008B43BF"/>
    <w:rsid w:val="008B5E71"/>
    <w:rsid w:val="008B78A0"/>
    <w:rsid w:val="008C032E"/>
    <w:rsid w:val="008C04A8"/>
    <w:rsid w:val="008C0E2D"/>
    <w:rsid w:val="008C167F"/>
    <w:rsid w:val="008C2880"/>
    <w:rsid w:val="008C3EF7"/>
    <w:rsid w:val="008C486A"/>
    <w:rsid w:val="008C4E0E"/>
    <w:rsid w:val="008C56D2"/>
    <w:rsid w:val="008C61AB"/>
    <w:rsid w:val="008C7B33"/>
    <w:rsid w:val="008D06CF"/>
    <w:rsid w:val="008D0BDF"/>
    <w:rsid w:val="008D1735"/>
    <w:rsid w:val="008D2E84"/>
    <w:rsid w:val="008D3036"/>
    <w:rsid w:val="008D3D38"/>
    <w:rsid w:val="008D3DFA"/>
    <w:rsid w:val="008D555D"/>
    <w:rsid w:val="008D565F"/>
    <w:rsid w:val="008D5D63"/>
    <w:rsid w:val="008D70EA"/>
    <w:rsid w:val="008D74AB"/>
    <w:rsid w:val="008D7B80"/>
    <w:rsid w:val="008E04B2"/>
    <w:rsid w:val="008E1770"/>
    <w:rsid w:val="008E2B21"/>
    <w:rsid w:val="008E3A7A"/>
    <w:rsid w:val="008E4804"/>
    <w:rsid w:val="008E5FA0"/>
    <w:rsid w:val="008E7CE4"/>
    <w:rsid w:val="008F079A"/>
    <w:rsid w:val="008F25F4"/>
    <w:rsid w:val="008F3F3B"/>
    <w:rsid w:val="008F3F80"/>
    <w:rsid w:val="008F45D8"/>
    <w:rsid w:val="008F4891"/>
    <w:rsid w:val="008F6352"/>
    <w:rsid w:val="008F6E53"/>
    <w:rsid w:val="009004A0"/>
    <w:rsid w:val="0090110E"/>
    <w:rsid w:val="00901918"/>
    <w:rsid w:val="0090330B"/>
    <w:rsid w:val="009035D7"/>
    <w:rsid w:val="0090424B"/>
    <w:rsid w:val="009049DE"/>
    <w:rsid w:val="009056B3"/>
    <w:rsid w:val="00905EE7"/>
    <w:rsid w:val="00906483"/>
    <w:rsid w:val="00907AC7"/>
    <w:rsid w:val="00907CC8"/>
    <w:rsid w:val="00910BC7"/>
    <w:rsid w:val="00911D1D"/>
    <w:rsid w:val="00911E83"/>
    <w:rsid w:val="00913A59"/>
    <w:rsid w:val="00913DD9"/>
    <w:rsid w:val="00914A66"/>
    <w:rsid w:val="0091575F"/>
    <w:rsid w:val="00915B1A"/>
    <w:rsid w:val="00920591"/>
    <w:rsid w:val="0092205C"/>
    <w:rsid w:val="00923998"/>
    <w:rsid w:val="00930EDB"/>
    <w:rsid w:val="009322C4"/>
    <w:rsid w:val="00933A2E"/>
    <w:rsid w:val="0093641D"/>
    <w:rsid w:val="00936644"/>
    <w:rsid w:val="00936E5C"/>
    <w:rsid w:val="009403BC"/>
    <w:rsid w:val="00940A0E"/>
    <w:rsid w:val="00942A93"/>
    <w:rsid w:val="00943DFE"/>
    <w:rsid w:val="00943F16"/>
    <w:rsid w:val="00947781"/>
    <w:rsid w:val="009508D6"/>
    <w:rsid w:val="00951717"/>
    <w:rsid w:val="0095235B"/>
    <w:rsid w:val="00952901"/>
    <w:rsid w:val="00954939"/>
    <w:rsid w:val="00955203"/>
    <w:rsid w:val="009555FE"/>
    <w:rsid w:val="00955C7E"/>
    <w:rsid w:val="00956167"/>
    <w:rsid w:val="00957204"/>
    <w:rsid w:val="00957763"/>
    <w:rsid w:val="00957EBA"/>
    <w:rsid w:val="00961A16"/>
    <w:rsid w:val="009625D5"/>
    <w:rsid w:val="00962697"/>
    <w:rsid w:val="00962CCC"/>
    <w:rsid w:val="009656A0"/>
    <w:rsid w:val="00966019"/>
    <w:rsid w:val="009677F2"/>
    <w:rsid w:val="00970EA5"/>
    <w:rsid w:val="00972C34"/>
    <w:rsid w:val="00973652"/>
    <w:rsid w:val="00973C6E"/>
    <w:rsid w:val="0097455C"/>
    <w:rsid w:val="0097536D"/>
    <w:rsid w:val="00975F82"/>
    <w:rsid w:val="00976C17"/>
    <w:rsid w:val="00976E7C"/>
    <w:rsid w:val="0097765E"/>
    <w:rsid w:val="00977709"/>
    <w:rsid w:val="009800BE"/>
    <w:rsid w:val="009815F0"/>
    <w:rsid w:val="009818A8"/>
    <w:rsid w:val="00982EA3"/>
    <w:rsid w:val="00983F1B"/>
    <w:rsid w:val="009845F3"/>
    <w:rsid w:val="009855D5"/>
    <w:rsid w:val="0098616B"/>
    <w:rsid w:val="0098746B"/>
    <w:rsid w:val="00987B6E"/>
    <w:rsid w:val="00990A76"/>
    <w:rsid w:val="009910D2"/>
    <w:rsid w:val="00991AED"/>
    <w:rsid w:val="00991DC3"/>
    <w:rsid w:val="00993256"/>
    <w:rsid w:val="0099344B"/>
    <w:rsid w:val="00994198"/>
    <w:rsid w:val="00994648"/>
    <w:rsid w:val="009947BD"/>
    <w:rsid w:val="00995870"/>
    <w:rsid w:val="00996193"/>
    <w:rsid w:val="00996265"/>
    <w:rsid w:val="0099684B"/>
    <w:rsid w:val="009A029A"/>
    <w:rsid w:val="009A12BC"/>
    <w:rsid w:val="009A130A"/>
    <w:rsid w:val="009A2784"/>
    <w:rsid w:val="009A3054"/>
    <w:rsid w:val="009A306E"/>
    <w:rsid w:val="009A3B99"/>
    <w:rsid w:val="009A4A60"/>
    <w:rsid w:val="009A5C05"/>
    <w:rsid w:val="009A6059"/>
    <w:rsid w:val="009A6C2C"/>
    <w:rsid w:val="009A70A7"/>
    <w:rsid w:val="009A75F5"/>
    <w:rsid w:val="009B121D"/>
    <w:rsid w:val="009B1A42"/>
    <w:rsid w:val="009B2539"/>
    <w:rsid w:val="009B3252"/>
    <w:rsid w:val="009B33B1"/>
    <w:rsid w:val="009B5773"/>
    <w:rsid w:val="009B615B"/>
    <w:rsid w:val="009B670F"/>
    <w:rsid w:val="009C0242"/>
    <w:rsid w:val="009C0907"/>
    <w:rsid w:val="009C15EF"/>
    <w:rsid w:val="009C37B9"/>
    <w:rsid w:val="009C4B9A"/>
    <w:rsid w:val="009C5024"/>
    <w:rsid w:val="009C5773"/>
    <w:rsid w:val="009C5BB6"/>
    <w:rsid w:val="009D0CD8"/>
    <w:rsid w:val="009D1155"/>
    <w:rsid w:val="009D13B1"/>
    <w:rsid w:val="009D2B51"/>
    <w:rsid w:val="009D31A1"/>
    <w:rsid w:val="009D37BC"/>
    <w:rsid w:val="009D58C9"/>
    <w:rsid w:val="009D6172"/>
    <w:rsid w:val="009E0C75"/>
    <w:rsid w:val="009E36B7"/>
    <w:rsid w:val="009E4E20"/>
    <w:rsid w:val="009E535B"/>
    <w:rsid w:val="009E53A4"/>
    <w:rsid w:val="009E59B2"/>
    <w:rsid w:val="009E5D75"/>
    <w:rsid w:val="009E6AE2"/>
    <w:rsid w:val="009E7275"/>
    <w:rsid w:val="009E7299"/>
    <w:rsid w:val="009E7795"/>
    <w:rsid w:val="009E7A4F"/>
    <w:rsid w:val="009F0AE3"/>
    <w:rsid w:val="009F0C99"/>
    <w:rsid w:val="009F1146"/>
    <w:rsid w:val="009F1203"/>
    <w:rsid w:val="009F1F5B"/>
    <w:rsid w:val="009F3285"/>
    <w:rsid w:val="009F4572"/>
    <w:rsid w:val="009F4695"/>
    <w:rsid w:val="009F4A79"/>
    <w:rsid w:val="009F5A42"/>
    <w:rsid w:val="00A00506"/>
    <w:rsid w:val="00A005ED"/>
    <w:rsid w:val="00A00FFB"/>
    <w:rsid w:val="00A01920"/>
    <w:rsid w:val="00A01A6A"/>
    <w:rsid w:val="00A02328"/>
    <w:rsid w:val="00A027A9"/>
    <w:rsid w:val="00A02D93"/>
    <w:rsid w:val="00A02E24"/>
    <w:rsid w:val="00A031AB"/>
    <w:rsid w:val="00A03409"/>
    <w:rsid w:val="00A03E53"/>
    <w:rsid w:val="00A0539F"/>
    <w:rsid w:val="00A05725"/>
    <w:rsid w:val="00A06691"/>
    <w:rsid w:val="00A070ED"/>
    <w:rsid w:val="00A1063E"/>
    <w:rsid w:val="00A1093E"/>
    <w:rsid w:val="00A11D0F"/>
    <w:rsid w:val="00A1215E"/>
    <w:rsid w:val="00A1227F"/>
    <w:rsid w:val="00A12BAF"/>
    <w:rsid w:val="00A13C01"/>
    <w:rsid w:val="00A1491E"/>
    <w:rsid w:val="00A17525"/>
    <w:rsid w:val="00A218D9"/>
    <w:rsid w:val="00A21B11"/>
    <w:rsid w:val="00A2277B"/>
    <w:rsid w:val="00A22817"/>
    <w:rsid w:val="00A237FB"/>
    <w:rsid w:val="00A246B0"/>
    <w:rsid w:val="00A24A9C"/>
    <w:rsid w:val="00A25AC1"/>
    <w:rsid w:val="00A26A20"/>
    <w:rsid w:val="00A27C65"/>
    <w:rsid w:val="00A30AE8"/>
    <w:rsid w:val="00A31119"/>
    <w:rsid w:val="00A3171A"/>
    <w:rsid w:val="00A32DCC"/>
    <w:rsid w:val="00A346EB"/>
    <w:rsid w:val="00A34745"/>
    <w:rsid w:val="00A347A9"/>
    <w:rsid w:val="00A35717"/>
    <w:rsid w:val="00A35787"/>
    <w:rsid w:val="00A35D6D"/>
    <w:rsid w:val="00A36009"/>
    <w:rsid w:val="00A366EB"/>
    <w:rsid w:val="00A36A50"/>
    <w:rsid w:val="00A36CE2"/>
    <w:rsid w:val="00A36D94"/>
    <w:rsid w:val="00A3793B"/>
    <w:rsid w:val="00A41290"/>
    <w:rsid w:val="00A43934"/>
    <w:rsid w:val="00A44FA4"/>
    <w:rsid w:val="00A453D3"/>
    <w:rsid w:val="00A45F5F"/>
    <w:rsid w:val="00A46D3E"/>
    <w:rsid w:val="00A470DA"/>
    <w:rsid w:val="00A47126"/>
    <w:rsid w:val="00A50047"/>
    <w:rsid w:val="00A504F5"/>
    <w:rsid w:val="00A51A02"/>
    <w:rsid w:val="00A53C2B"/>
    <w:rsid w:val="00A543CB"/>
    <w:rsid w:val="00A5642B"/>
    <w:rsid w:val="00A56803"/>
    <w:rsid w:val="00A56E6F"/>
    <w:rsid w:val="00A604E5"/>
    <w:rsid w:val="00A6187E"/>
    <w:rsid w:val="00A6279C"/>
    <w:rsid w:val="00A62CA1"/>
    <w:rsid w:val="00A64AE7"/>
    <w:rsid w:val="00A664E7"/>
    <w:rsid w:val="00A677B9"/>
    <w:rsid w:val="00A7013B"/>
    <w:rsid w:val="00A72626"/>
    <w:rsid w:val="00A72E8F"/>
    <w:rsid w:val="00A73469"/>
    <w:rsid w:val="00A75F8E"/>
    <w:rsid w:val="00A815AC"/>
    <w:rsid w:val="00A81B29"/>
    <w:rsid w:val="00A824CE"/>
    <w:rsid w:val="00A83B74"/>
    <w:rsid w:val="00A84DD2"/>
    <w:rsid w:val="00A85E1B"/>
    <w:rsid w:val="00A873AC"/>
    <w:rsid w:val="00A90A6B"/>
    <w:rsid w:val="00A921F7"/>
    <w:rsid w:val="00A953B9"/>
    <w:rsid w:val="00A95CDC"/>
    <w:rsid w:val="00AA10A4"/>
    <w:rsid w:val="00AA3686"/>
    <w:rsid w:val="00AA43EF"/>
    <w:rsid w:val="00AA4718"/>
    <w:rsid w:val="00AA5B9D"/>
    <w:rsid w:val="00AA5DA0"/>
    <w:rsid w:val="00AA6210"/>
    <w:rsid w:val="00AA6EE1"/>
    <w:rsid w:val="00AB0C8B"/>
    <w:rsid w:val="00AB1254"/>
    <w:rsid w:val="00AB2B94"/>
    <w:rsid w:val="00AB3E8C"/>
    <w:rsid w:val="00AB408B"/>
    <w:rsid w:val="00AB512E"/>
    <w:rsid w:val="00AB6E5A"/>
    <w:rsid w:val="00AB70EB"/>
    <w:rsid w:val="00AC1D3B"/>
    <w:rsid w:val="00AC2A4F"/>
    <w:rsid w:val="00AC3E32"/>
    <w:rsid w:val="00AC46A7"/>
    <w:rsid w:val="00AC5939"/>
    <w:rsid w:val="00AC5B16"/>
    <w:rsid w:val="00AC63A5"/>
    <w:rsid w:val="00AC66C0"/>
    <w:rsid w:val="00AD17ED"/>
    <w:rsid w:val="00AD4AB5"/>
    <w:rsid w:val="00AD5722"/>
    <w:rsid w:val="00AD5822"/>
    <w:rsid w:val="00AD6047"/>
    <w:rsid w:val="00AD6293"/>
    <w:rsid w:val="00AD6EA1"/>
    <w:rsid w:val="00AE1549"/>
    <w:rsid w:val="00AE3268"/>
    <w:rsid w:val="00AE3B41"/>
    <w:rsid w:val="00AE5558"/>
    <w:rsid w:val="00AE6846"/>
    <w:rsid w:val="00AE74AA"/>
    <w:rsid w:val="00AE7692"/>
    <w:rsid w:val="00AE7CF0"/>
    <w:rsid w:val="00AF0C58"/>
    <w:rsid w:val="00AF1542"/>
    <w:rsid w:val="00AF2AD4"/>
    <w:rsid w:val="00AF319D"/>
    <w:rsid w:val="00AF51AA"/>
    <w:rsid w:val="00AF5EFF"/>
    <w:rsid w:val="00AF7156"/>
    <w:rsid w:val="00AF7558"/>
    <w:rsid w:val="00AF798C"/>
    <w:rsid w:val="00AF7CEA"/>
    <w:rsid w:val="00B00233"/>
    <w:rsid w:val="00B02A77"/>
    <w:rsid w:val="00B02C9E"/>
    <w:rsid w:val="00B037C8"/>
    <w:rsid w:val="00B03A9F"/>
    <w:rsid w:val="00B042EA"/>
    <w:rsid w:val="00B04B72"/>
    <w:rsid w:val="00B05591"/>
    <w:rsid w:val="00B0676F"/>
    <w:rsid w:val="00B07482"/>
    <w:rsid w:val="00B113C2"/>
    <w:rsid w:val="00B12A5D"/>
    <w:rsid w:val="00B1382E"/>
    <w:rsid w:val="00B15454"/>
    <w:rsid w:val="00B21E3F"/>
    <w:rsid w:val="00B22C7D"/>
    <w:rsid w:val="00B242AF"/>
    <w:rsid w:val="00B24FC0"/>
    <w:rsid w:val="00B25AC4"/>
    <w:rsid w:val="00B271EA"/>
    <w:rsid w:val="00B27A2F"/>
    <w:rsid w:val="00B27E8E"/>
    <w:rsid w:val="00B302F3"/>
    <w:rsid w:val="00B30DD5"/>
    <w:rsid w:val="00B3104C"/>
    <w:rsid w:val="00B317CC"/>
    <w:rsid w:val="00B32977"/>
    <w:rsid w:val="00B3355D"/>
    <w:rsid w:val="00B346B4"/>
    <w:rsid w:val="00B34754"/>
    <w:rsid w:val="00B3624D"/>
    <w:rsid w:val="00B364D4"/>
    <w:rsid w:val="00B367FA"/>
    <w:rsid w:val="00B36DDD"/>
    <w:rsid w:val="00B40137"/>
    <w:rsid w:val="00B40188"/>
    <w:rsid w:val="00B41114"/>
    <w:rsid w:val="00B4277B"/>
    <w:rsid w:val="00B43D99"/>
    <w:rsid w:val="00B43E65"/>
    <w:rsid w:val="00B44629"/>
    <w:rsid w:val="00B4466F"/>
    <w:rsid w:val="00B44A22"/>
    <w:rsid w:val="00B464BD"/>
    <w:rsid w:val="00B50651"/>
    <w:rsid w:val="00B50E9E"/>
    <w:rsid w:val="00B53B0D"/>
    <w:rsid w:val="00B54035"/>
    <w:rsid w:val="00B5420C"/>
    <w:rsid w:val="00B549A5"/>
    <w:rsid w:val="00B5684C"/>
    <w:rsid w:val="00B61C24"/>
    <w:rsid w:val="00B61C40"/>
    <w:rsid w:val="00B61C95"/>
    <w:rsid w:val="00B62BCD"/>
    <w:rsid w:val="00B635AB"/>
    <w:rsid w:val="00B6410A"/>
    <w:rsid w:val="00B64A3E"/>
    <w:rsid w:val="00B65025"/>
    <w:rsid w:val="00B6546B"/>
    <w:rsid w:val="00B70322"/>
    <w:rsid w:val="00B7081C"/>
    <w:rsid w:val="00B7106E"/>
    <w:rsid w:val="00B715D0"/>
    <w:rsid w:val="00B721D3"/>
    <w:rsid w:val="00B73DF0"/>
    <w:rsid w:val="00B759B8"/>
    <w:rsid w:val="00B75CE6"/>
    <w:rsid w:val="00B76C0F"/>
    <w:rsid w:val="00B81DDC"/>
    <w:rsid w:val="00B8300D"/>
    <w:rsid w:val="00B839DD"/>
    <w:rsid w:val="00B84DBA"/>
    <w:rsid w:val="00B84F5D"/>
    <w:rsid w:val="00B8601F"/>
    <w:rsid w:val="00B866A4"/>
    <w:rsid w:val="00B874C2"/>
    <w:rsid w:val="00B878AC"/>
    <w:rsid w:val="00B9065F"/>
    <w:rsid w:val="00B908FE"/>
    <w:rsid w:val="00B91652"/>
    <w:rsid w:val="00B9231E"/>
    <w:rsid w:val="00B92C84"/>
    <w:rsid w:val="00B92EC7"/>
    <w:rsid w:val="00B93413"/>
    <w:rsid w:val="00B952CF"/>
    <w:rsid w:val="00B95A3C"/>
    <w:rsid w:val="00BA0790"/>
    <w:rsid w:val="00BA0917"/>
    <w:rsid w:val="00BA11F7"/>
    <w:rsid w:val="00BA1F2C"/>
    <w:rsid w:val="00BA26B5"/>
    <w:rsid w:val="00BA3D6F"/>
    <w:rsid w:val="00BA430D"/>
    <w:rsid w:val="00BA4FB4"/>
    <w:rsid w:val="00BA5083"/>
    <w:rsid w:val="00BA53E2"/>
    <w:rsid w:val="00BA77B0"/>
    <w:rsid w:val="00BB00DF"/>
    <w:rsid w:val="00BB1F68"/>
    <w:rsid w:val="00BB2ABE"/>
    <w:rsid w:val="00BB496E"/>
    <w:rsid w:val="00BB4C97"/>
    <w:rsid w:val="00BB5314"/>
    <w:rsid w:val="00BB71B1"/>
    <w:rsid w:val="00BC1511"/>
    <w:rsid w:val="00BC1F16"/>
    <w:rsid w:val="00BC3832"/>
    <w:rsid w:val="00BC7228"/>
    <w:rsid w:val="00BC7E94"/>
    <w:rsid w:val="00BD0CBE"/>
    <w:rsid w:val="00BD1035"/>
    <w:rsid w:val="00BD3F3E"/>
    <w:rsid w:val="00BD4C1C"/>
    <w:rsid w:val="00BD4C54"/>
    <w:rsid w:val="00BD58A4"/>
    <w:rsid w:val="00BD5B23"/>
    <w:rsid w:val="00BD601D"/>
    <w:rsid w:val="00BD71A2"/>
    <w:rsid w:val="00BD7494"/>
    <w:rsid w:val="00BD76E3"/>
    <w:rsid w:val="00BE0CD7"/>
    <w:rsid w:val="00BE1DA3"/>
    <w:rsid w:val="00BE297B"/>
    <w:rsid w:val="00BE2E39"/>
    <w:rsid w:val="00BE365A"/>
    <w:rsid w:val="00BE4CA3"/>
    <w:rsid w:val="00BE5562"/>
    <w:rsid w:val="00BE706C"/>
    <w:rsid w:val="00BE7787"/>
    <w:rsid w:val="00BE7FD3"/>
    <w:rsid w:val="00BF14E3"/>
    <w:rsid w:val="00BF19D4"/>
    <w:rsid w:val="00BF1F6C"/>
    <w:rsid w:val="00BF239A"/>
    <w:rsid w:val="00BF6368"/>
    <w:rsid w:val="00BF6B37"/>
    <w:rsid w:val="00BF6C23"/>
    <w:rsid w:val="00BF6DA1"/>
    <w:rsid w:val="00C00CF2"/>
    <w:rsid w:val="00C0243E"/>
    <w:rsid w:val="00C027EC"/>
    <w:rsid w:val="00C04466"/>
    <w:rsid w:val="00C04973"/>
    <w:rsid w:val="00C0726B"/>
    <w:rsid w:val="00C0794F"/>
    <w:rsid w:val="00C07AB2"/>
    <w:rsid w:val="00C07AB9"/>
    <w:rsid w:val="00C07AF5"/>
    <w:rsid w:val="00C07D94"/>
    <w:rsid w:val="00C11511"/>
    <w:rsid w:val="00C1156A"/>
    <w:rsid w:val="00C11C72"/>
    <w:rsid w:val="00C11F66"/>
    <w:rsid w:val="00C12EE8"/>
    <w:rsid w:val="00C17263"/>
    <w:rsid w:val="00C17AAB"/>
    <w:rsid w:val="00C2091E"/>
    <w:rsid w:val="00C2151C"/>
    <w:rsid w:val="00C21F92"/>
    <w:rsid w:val="00C22802"/>
    <w:rsid w:val="00C249FF"/>
    <w:rsid w:val="00C24A9D"/>
    <w:rsid w:val="00C25FEB"/>
    <w:rsid w:val="00C26793"/>
    <w:rsid w:val="00C306B7"/>
    <w:rsid w:val="00C30BA0"/>
    <w:rsid w:val="00C31D09"/>
    <w:rsid w:val="00C31ED3"/>
    <w:rsid w:val="00C33D98"/>
    <w:rsid w:val="00C367A7"/>
    <w:rsid w:val="00C367CE"/>
    <w:rsid w:val="00C4014A"/>
    <w:rsid w:val="00C405C5"/>
    <w:rsid w:val="00C40AD9"/>
    <w:rsid w:val="00C4131F"/>
    <w:rsid w:val="00C4344D"/>
    <w:rsid w:val="00C43E32"/>
    <w:rsid w:val="00C43EE5"/>
    <w:rsid w:val="00C44148"/>
    <w:rsid w:val="00C44898"/>
    <w:rsid w:val="00C44AE1"/>
    <w:rsid w:val="00C45EFD"/>
    <w:rsid w:val="00C50188"/>
    <w:rsid w:val="00C533A7"/>
    <w:rsid w:val="00C54156"/>
    <w:rsid w:val="00C5583A"/>
    <w:rsid w:val="00C56116"/>
    <w:rsid w:val="00C566A7"/>
    <w:rsid w:val="00C56A97"/>
    <w:rsid w:val="00C5799A"/>
    <w:rsid w:val="00C57D95"/>
    <w:rsid w:val="00C6022C"/>
    <w:rsid w:val="00C62068"/>
    <w:rsid w:val="00C62A1F"/>
    <w:rsid w:val="00C6348A"/>
    <w:rsid w:val="00C63A8D"/>
    <w:rsid w:val="00C65176"/>
    <w:rsid w:val="00C652F5"/>
    <w:rsid w:val="00C65615"/>
    <w:rsid w:val="00C6750B"/>
    <w:rsid w:val="00C679DC"/>
    <w:rsid w:val="00C743B7"/>
    <w:rsid w:val="00C753D4"/>
    <w:rsid w:val="00C755F6"/>
    <w:rsid w:val="00C757BD"/>
    <w:rsid w:val="00C75BE5"/>
    <w:rsid w:val="00C764E9"/>
    <w:rsid w:val="00C76D4E"/>
    <w:rsid w:val="00C77411"/>
    <w:rsid w:val="00C77F40"/>
    <w:rsid w:val="00C80847"/>
    <w:rsid w:val="00C82BF8"/>
    <w:rsid w:val="00C82CB0"/>
    <w:rsid w:val="00C8459F"/>
    <w:rsid w:val="00C84E7A"/>
    <w:rsid w:val="00C86870"/>
    <w:rsid w:val="00C870CC"/>
    <w:rsid w:val="00C873BB"/>
    <w:rsid w:val="00C9030B"/>
    <w:rsid w:val="00C90912"/>
    <w:rsid w:val="00C92D86"/>
    <w:rsid w:val="00C92F2A"/>
    <w:rsid w:val="00C93FEA"/>
    <w:rsid w:val="00C958C6"/>
    <w:rsid w:val="00C963E6"/>
    <w:rsid w:val="00C96A54"/>
    <w:rsid w:val="00C97653"/>
    <w:rsid w:val="00CA00C0"/>
    <w:rsid w:val="00CA0335"/>
    <w:rsid w:val="00CA0375"/>
    <w:rsid w:val="00CA0DD6"/>
    <w:rsid w:val="00CA2DD9"/>
    <w:rsid w:val="00CA5012"/>
    <w:rsid w:val="00CA50FA"/>
    <w:rsid w:val="00CA55F3"/>
    <w:rsid w:val="00CA60A4"/>
    <w:rsid w:val="00CA7929"/>
    <w:rsid w:val="00CB0780"/>
    <w:rsid w:val="00CB08C3"/>
    <w:rsid w:val="00CB08D4"/>
    <w:rsid w:val="00CB1C34"/>
    <w:rsid w:val="00CB34AC"/>
    <w:rsid w:val="00CB4278"/>
    <w:rsid w:val="00CB4CEA"/>
    <w:rsid w:val="00CB516F"/>
    <w:rsid w:val="00CB6B89"/>
    <w:rsid w:val="00CC0815"/>
    <w:rsid w:val="00CC35B6"/>
    <w:rsid w:val="00CC3DE6"/>
    <w:rsid w:val="00CC43AA"/>
    <w:rsid w:val="00CC5E99"/>
    <w:rsid w:val="00CD0CD6"/>
    <w:rsid w:val="00CD15ED"/>
    <w:rsid w:val="00CD1FF3"/>
    <w:rsid w:val="00CD4700"/>
    <w:rsid w:val="00CD49B4"/>
    <w:rsid w:val="00CD4F2D"/>
    <w:rsid w:val="00CD58DB"/>
    <w:rsid w:val="00CD658A"/>
    <w:rsid w:val="00CD78FB"/>
    <w:rsid w:val="00CE014C"/>
    <w:rsid w:val="00CE0E7E"/>
    <w:rsid w:val="00CE32F6"/>
    <w:rsid w:val="00CE59DE"/>
    <w:rsid w:val="00CE5B54"/>
    <w:rsid w:val="00CE7427"/>
    <w:rsid w:val="00CE79AE"/>
    <w:rsid w:val="00CF04C6"/>
    <w:rsid w:val="00CF0F7D"/>
    <w:rsid w:val="00CF18CF"/>
    <w:rsid w:val="00CF21F6"/>
    <w:rsid w:val="00CF2E21"/>
    <w:rsid w:val="00CF3588"/>
    <w:rsid w:val="00CF4E00"/>
    <w:rsid w:val="00CF518B"/>
    <w:rsid w:val="00CF682F"/>
    <w:rsid w:val="00D000B9"/>
    <w:rsid w:val="00D007A8"/>
    <w:rsid w:val="00D009C6"/>
    <w:rsid w:val="00D015C5"/>
    <w:rsid w:val="00D0186A"/>
    <w:rsid w:val="00D02DB3"/>
    <w:rsid w:val="00D03467"/>
    <w:rsid w:val="00D044E2"/>
    <w:rsid w:val="00D0458D"/>
    <w:rsid w:val="00D06D2E"/>
    <w:rsid w:val="00D07EC0"/>
    <w:rsid w:val="00D11AA6"/>
    <w:rsid w:val="00D11B13"/>
    <w:rsid w:val="00D1285C"/>
    <w:rsid w:val="00D130CF"/>
    <w:rsid w:val="00D130EA"/>
    <w:rsid w:val="00D15216"/>
    <w:rsid w:val="00D154EB"/>
    <w:rsid w:val="00D17515"/>
    <w:rsid w:val="00D2136E"/>
    <w:rsid w:val="00D21D32"/>
    <w:rsid w:val="00D221F0"/>
    <w:rsid w:val="00D22F70"/>
    <w:rsid w:val="00D23C82"/>
    <w:rsid w:val="00D25219"/>
    <w:rsid w:val="00D25FB1"/>
    <w:rsid w:val="00D260AB"/>
    <w:rsid w:val="00D268BC"/>
    <w:rsid w:val="00D26FEC"/>
    <w:rsid w:val="00D278CB"/>
    <w:rsid w:val="00D303E8"/>
    <w:rsid w:val="00D305A3"/>
    <w:rsid w:val="00D3125C"/>
    <w:rsid w:val="00D31783"/>
    <w:rsid w:val="00D32636"/>
    <w:rsid w:val="00D327A5"/>
    <w:rsid w:val="00D339E1"/>
    <w:rsid w:val="00D3688F"/>
    <w:rsid w:val="00D40B8D"/>
    <w:rsid w:val="00D40DD1"/>
    <w:rsid w:val="00D41518"/>
    <w:rsid w:val="00D417D8"/>
    <w:rsid w:val="00D43C0B"/>
    <w:rsid w:val="00D44344"/>
    <w:rsid w:val="00D4525D"/>
    <w:rsid w:val="00D45679"/>
    <w:rsid w:val="00D45922"/>
    <w:rsid w:val="00D459D2"/>
    <w:rsid w:val="00D46DAA"/>
    <w:rsid w:val="00D472A8"/>
    <w:rsid w:val="00D47CD1"/>
    <w:rsid w:val="00D51F39"/>
    <w:rsid w:val="00D529C1"/>
    <w:rsid w:val="00D5380B"/>
    <w:rsid w:val="00D5460B"/>
    <w:rsid w:val="00D54FEF"/>
    <w:rsid w:val="00D554DF"/>
    <w:rsid w:val="00D554F1"/>
    <w:rsid w:val="00D5564C"/>
    <w:rsid w:val="00D56141"/>
    <w:rsid w:val="00D5750B"/>
    <w:rsid w:val="00D61ED9"/>
    <w:rsid w:val="00D6219A"/>
    <w:rsid w:val="00D621A7"/>
    <w:rsid w:val="00D62971"/>
    <w:rsid w:val="00D677E1"/>
    <w:rsid w:val="00D70ABB"/>
    <w:rsid w:val="00D713A2"/>
    <w:rsid w:val="00D71635"/>
    <w:rsid w:val="00D71EEC"/>
    <w:rsid w:val="00D72104"/>
    <w:rsid w:val="00D764A2"/>
    <w:rsid w:val="00D76D8E"/>
    <w:rsid w:val="00D80956"/>
    <w:rsid w:val="00D8126D"/>
    <w:rsid w:val="00D82C39"/>
    <w:rsid w:val="00D83BB3"/>
    <w:rsid w:val="00D84974"/>
    <w:rsid w:val="00D84C54"/>
    <w:rsid w:val="00D863B1"/>
    <w:rsid w:val="00D916B9"/>
    <w:rsid w:val="00D91BA5"/>
    <w:rsid w:val="00D91BBF"/>
    <w:rsid w:val="00D92209"/>
    <w:rsid w:val="00D92E1B"/>
    <w:rsid w:val="00D93D3E"/>
    <w:rsid w:val="00D94540"/>
    <w:rsid w:val="00D9566F"/>
    <w:rsid w:val="00D9646C"/>
    <w:rsid w:val="00D96A35"/>
    <w:rsid w:val="00D96B23"/>
    <w:rsid w:val="00D97896"/>
    <w:rsid w:val="00DA1B4C"/>
    <w:rsid w:val="00DA6311"/>
    <w:rsid w:val="00DA66B2"/>
    <w:rsid w:val="00DA713E"/>
    <w:rsid w:val="00DA7244"/>
    <w:rsid w:val="00DA7931"/>
    <w:rsid w:val="00DB136A"/>
    <w:rsid w:val="00DB2AED"/>
    <w:rsid w:val="00DB4D8A"/>
    <w:rsid w:val="00DC03C4"/>
    <w:rsid w:val="00DC052C"/>
    <w:rsid w:val="00DC2609"/>
    <w:rsid w:val="00DC3110"/>
    <w:rsid w:val="00DC3EDE"/>
    <w:rsid w:val="00DC471E"/>
    <w:rsid w:val="00DC5DD1"/>
    <w:rsid w:val="00DC6406"/>
    <w:rsid w:val="00DC6D7B"/>
    <w:rsid w:val="00DC7D51"/>
    <w:rsid w:val="00DD10FA"/>
    <w:rsid w:val="00DD1481"/>
    <w:rsid w:val="00DD15AF"/>
    <w:rsid w:val="00DD1A70"/>
    <w:rsid w:val="00DD349F"/>
    <w:rsid w:val="00DD3896"/>
    <w:rsid w:val="00DD3CF6"/>
    <w:rsid w:val="00DD4932"/>
    <w:rsid w:val="00DD6BEB"/>
    <w:rsid w:val="00DE0BA4"/>
    <w:rsid w:val="00DE0C3F"/>
    <w:rsid w:val="00DE2029"/>
    <w:rsid w:val="00DE2136"/>
    <w:rsid w:val="00DE2703"/>
    <w:rsid w:val="00DE2FCF"/>
    <w:rsid w:val="00DE3635"/>
    <w:rsid w:val="00DE3DE3"/>
    <w:rsid w:val="00DE3F9B"/>
    <w:rsid w:val="00DE6677"/>
    <w:rsid w:val="00DF0973"/>
    <w:rsid w:val="00DF17B1"/>
    <w:rsid w:val="00DF1E33"/>
    <w:rsid w:val="00DF2943"/>
    <w:rsid w:val="00DF2B58"/>
    <w:rsid w:val="00DF33E3"/>
    <w:rsid w:val="00DF4C57"/>
    <w:rsid w:val="00DF562B"/>
    <w:rsid w:val="00DF6309"/>
    <w:rsid w:val="00DF7F57"/>
    <w:rsid w:val="00E00C1E"/>
    <w:rsid w:val="00E013DA"/>
    <w:rsid w:val="00E01AEB"/>
    <w:rsid w:val="00E021CF"/>
    <w:rsid w:val="00E02509"/>
    <w:rsid w:val="00E04393"/>
    <w:rsid w:val="00E0515E"/>
    <w:rsid w:val="00E05218"/>
    <w:rsid w:val="00E056BB"/>
    <w:rsid w:val="00E06B5A"/>
    <w:rsid w:val="00E0752B"/>
    <w:rsid w:val="00E07660"/>
    <w:rsid w:val="00E116C9"/>
    <w:rsid w:val="00E11EF5"/>
    <w:rsid w:val="00E12B63"/>
    <w:rsid w:val="00E135A6"/>
    <w:rsid w:val="00E13636"/>
    <w:rsid w:val="00E156D7"/>
    <w:rsid w:val="00E16237"/>
    <w:rsid w:val="00E16270"/>
    <w:rsid w:val="00E2052E"/>
    <w:rsid w:val="00E20A60"/>
    <w:rsid w:val="00E20D6B"/>
    <w:rsid w:val="00E2164A"/>
    <w:rsid w:val="00E21E9E"/>
    <w:rsid w:val="00E223E6"/>
    <w:rsid w:val="00E22759"/>
    <w:rsid w:val="00E22E52"/>
    <w:rsid w:val="00E2341C"/>
    <w:rsid w:val="00E23FC4"/>
    <w:rsid w:val="00E242EE"/>
    <w:rsid w:val="00E24F7F"/>
    <w:rsid w:val="00E26503"/>
    <w:rsid w:val="00E30178"/>
    <w:rsid w:val="00E322FF"/>
    <w:rsid w:val="00E33FAF"/>
    <w:rsid w:val="00E35FA5"/>
    <w:rsid w:val="00E3790F"/>
    <w:rsid w:val="00E37CF8"/>
    <w:rsid w:val="00E40CBD"/>
    <w:rsid w:val="00E423A4"/>
    <w:rsid w:val="00E45A50"/>
    <w:rsid w:val="00E45A54"/>
    <w:rsid w:val="00E47DFA"/>
    <w:rsid w:val="00E50257"/>
    <w:rsid w:val="00E50CC4"/>
    <w:rsid w:val="00E51447"/>
    <w:rsid w:val="00E51DB2"/>
    <w:rsid w:val="00E56CA7"/>
    <w:rsid w:val="00E56ED6"/>
    <w:rsid w:val="00E56F64"/>
    <w:rsid w:val="00E56FDA"/>
    <w:rsid w:val="00E600C9"/>
    <w:rsid w:val="00E62262"/>
    <w:rsid w:val="00E640B7"/>
    <w:rsid w:val="00E64995"/>
    <w:rsid w:val="00E64EB5"/>
    <w:rsid w:val="00E655DE"/>
    <w:rsid w:val="00E65BEF"/>
    <w:rsid w:val="00E65D71"/>
    <w:rsid w:val="00E67117"/>
    <w:rsid w:val="00E7061B"/>
    <w:rsid w:val="00E70B11"/>
    <w:rsid w:val="00E72B11"/>
    <w:rsid w:val="00E76082"/>
    <w:rsid w:val="00E769AF"/>
    <w:rsid w:val="00E76E76"/>
    <w:rsid w:val="00E76FD0"/>
    <w:rsid w:val="00E801A7"/>
    <w:rsid w:val="00E8044E"/>
    <w:rsid w:val="00E82425"/>
    <w:rsid w:val="00E82FCE"/>
    <w:rsid w:val="00E83E2F"/>
    <w:rsid w:val="00E84FDF"/>
    <w:rsid w:val="00E871F8"/>
    <w:rsid w:val="00E873C1"/>
    <w:rsid w:val="00E91661"/>
    <w:rsid w:val="00E957F0"/>
    <w:rsid w:val="00EA1704"/>
    <w:rsid w:val="00EA1E06"/>
    <w:rsid w:val="00EA3BC2"/>
    <w:rsid w:val="00EA3F83"/>
    <w:rsid w:val="00EA4879"/>
    <w:rsid w:val="00EA4F2E"/>
    <w:rsid w:val="00EA57FD"/>
    <w:rsid w:val="00EA5B8D"/>
    <w:rsid w:val="00EA7064"/>
    <w:rsid w:val="00EB03DD"/>
    <w:rsid w:val="00EB0C1E"/>
    <w:rsid w:val="00EB1DDB"/>
    <w:rsid w:val="00EB1EBD"/>
    <w:rsid w:val="00EB3B63"/>
    <w:rsid w:val="00EB41BF"/>
    <w:rsid w:val="00EB49A4"/>
    <w:rsid w:val="00EB4D27"/>
    <w:rsid w:val="00EB7F59"/>
    <w:rsid w:val="00EC0AAE"/>
    <w:rsid w:val="00EC4CF1"/>
    <w:rsid w:val="00EC5BE3"/>
    <w:rsid w:val="00EC6804"/>
    <w:rsid w:val="00EC7897"/>
    <w:rsid w:val="00ED01AD"/>
    <w:rsid w:val="00ED20B7"/>
    <w:rsid w:val="00ED231A"/>
    <w:rsid w:val="00ED3E01"/>
    <w:rsid w:val="00ED64DF"/>
    <w:rsid w:val="00ED67AB"/>
    <w:rsid w:val="00ED6A8A"/>
    <w:rsid w:val="00EE03DD"/>
    <w:rsid w:val="00EE1342"/>
    <w:rsid w:val="00EE1945"/>
    <w:rsid w:val="00EE3015"/>
    <w:rsid w:val="00EE4124"/>
    <w:rsid w:val="00EE49E0"/>
    <w:rsid w:val="00EE5148"/>
    <w:rsid w:val="00EE67AD"/>
    <w:rsid w:val="00EE7D20"/>
    <w:rsid w:val="00EF04F7"/>
    <w:rsid w:val="00EF1808"/>
    <w:rsid w:val="00EF39B7"/>
    <w:rsid w:val="00EF5410"/>
    <w:rsid w:val="00EF5B01"/>
    <w:rsid w:val="00EF6F10"/>
    <w:rsid w:val="00EF74EE"/>
    <w:rsid w:val="00F000B1"/>
    <w:rsid w:val="00F01031"/>
    <w:rsid w:val="00F02B38"/>
    <w:rsid w:val="00F02CAB"/>
    <w:rsid w:val="00F033E1"/>
    <w:rsid w:val="00F069F4"/>
    <w:rsid w:val="00F073D3"/>
    <w:rsid w:val="00F07495"/>
    <w:rsid w:val="00F07E28"/>
    <w:rsid w:val="00F1235A"/>
    <w:rsid w:val="00F12C03"/>
    <w:rsid w:val="00F144C0"/>
    <w:rsid w:val="00F17D67"/>
    <w:rsid w:val="00F2032D"/>
    <w:rsid w:val="00F225B3"/>
    <w:rsid w:val="00F2378B"/>
    <w:rsid w:val="00F23E78"/>
    <w:rsid w:val="00F25B83"/>
    <w:rsid w:val="00F261C1"/>
    <w:rsid w:val="00F264E0"/>
    <w:rsid w:val="00F272A2"/>
    <w:rsid w:val="00F274CB"/>
    <w:rsid w:val="00F27D6A"/>
    <w:rsid w:val="00F30C3D"/>
    <w:rsid w:val="00F3133A"/>
    <w:rsid w:val="00F32216"/>
    <w:rsid w:val="00F327CD"/>
    <w:rsid w:val="00F32D8D"/>
    <w:rsid w:val="00F34CA3"/>
    <w:rsid w:val="00F35551"/>
    <w:rsid w:val="00F3565C"/>
    <w:rsid w:val="00F3615A"/>
    <w:rsid w:val="00F361E6"/>
    <w:rsid w:val="00F36788"/>
    <w:rsid w:val="00F36FBF"/>
    <w:rsid w:val="00F372C2"/>
    <w:rsid w:val="00F4146E"/>
    <w:rsid w:val="00F43C3C"/>
    <w:rsid w:val="00F4494F"/>
    <w:rsid w:val="00F456BC"/>
    <w:rsid w:val="00F45967"/>
    <w:rsid w:val="00F462D6"/>
    <w:rsid w:val="00F465F7"/>
    <w:rsid w:val="00F47797"/>
    <w:rsid w:val="00F502BE"/>
    <w:rsid w:val="00F50478"/>
    <w:rsid w:val="00F521C5"/>
    <w:rsid w:val="00F52AB9"/>
    <w:rsid w:val="00F5343D"/>
    <w:rsid w:val="00F53919"/>
    <w:rsid w:val="00F54E22"/>
    <w:rsid w:val="00F56513"/>
    <w:rsid w:val="00F57513"/>
    <w:rsid w:val="00F57BAE"/>
    <w:rsid w:val="00F62513"/>
    <w:rsid w:val="00F630D4"/>
    <w:rsid w:val="00F6545F"/>
    <w:rsid w:val="00F6553B"/>
    <w:rsid w:val="00F65988"/>
    <w:rsid w:val="00F65999"/>
    <w:rsid w:val="00F70669"/>
    <w:rsid w:val="00F72168"/>
    <w:rsid w:val="00F726AF"/>
    <w:rsid w:val="00F73BEC"/>
    <w:rsid w:val="00F74A18"/>
    <w:rsid w:val="00F7575F"/>
    <w:rsid w:val="00F7678F"/>
    <w:rsid w:val="00F80664"/>
    <w:rsid w:val="00F816A3"/>
    <w:rsid w:val="00F82E09"/>
    <w:rsid w:val="00F83842"/>
    <w:rsid w:val="00F850B1"/>
    <w:rsid w:val="00F867CA"/>
    <w:rsid w:val="00F868F2"/>
    <w:rsid w:val="00F86BFA"/>
    <w:rsid w:val="00F8745B"/>
    <w:rsid w:val="00F913F3"/>
    <w:rsid w:val="00F9185A"/>
    <w:rsid w:val="00F919DB"/>
    <w:rsid w:val="00F926C1"/>
    <w:rsid w:val="00F92B92"/>
    <w:rsid w:val="00F92E4D"/>
    <w:rsid w:val="00F93C98"/>
    <w:rsid w:val="00F951EA"/>
    <w:rsid w:val="00F95225"/>
    <w:rsid w:val="00F95C80"/>
    <w:rsid w:val="00F96E8C"/>
    <w:rsid w:val="00F9740C"/>
    <w:rsid w:val="00F97719"/>
    <w:rsid w:val="00F97EF3"/>
    <w:rsid w:val="00FA02D8"/>
    <w:rsid w:val="00FA2BD9"/>
    <w:rsid w:val="00FA3BD4"/>
    <w:rsid w:val="00FA4338"/>
    <w:rsid w:val="00FA45BB"/>
    <w:rsid w:val="00FA4849"/>
    <w:rsid w:val="00FA7383"/>
    <w:rsid w:val="00FB06FA"/>
    <w:rsid w:val="00FB0D3E"/>
    <w:rsid w:val="00FB0D6E"/>
    <w:rsid w:val="00FB27BE"/>
    <w:rsid w:val="00FB2C0C"/>
    <w:rsid w:val="00FB37C7"/>
    <w:rsid w:val="00FB4684"/>
    <w:rsid w:val="00FB46F4"/>
    <w:rsid w:val="00FB5D97"/>
    <w:rsid w:val="00FB5DFF"/>
    <w:rsid w:val="00FB6E35"/>
    <w:rsid w:val="00FC5149"/>
    <w:rsid w:val="00FC5288"/>
    <w:rsid w:val="00FC6136"/>
    <w:rsid w:val="00FC6464"/>
    <w:rsid w:val="00FC7597"/>
    <w:rsid w:val="00FC7C27"/>
    <w:rsid w:val="00FD1984"/>
    <w:rsid w:val="00FD251B"/>
    <w:rsid w:val="00FD3717"/>
    <w:rsid w:val="00FD3CB1"/>
    <w:rsid w:val="00FD401A"/>
    <w:rsid w:val="00FD4174"/>
    <w:rsid w:val="00FD59F9"/>
    <w:rsid w:val="00FD7135"/>
    <w:rsid w:val="00FD7D82"/>
    <w:rsid w:val="00FE25FE"/>
    <w:rsid w:val="00FE2E60"/>
    <w:rsid w:val="00FE2ED0"/>
    <w:rsid w:val="00FE3B08"/>
    <w:rsid w:val="00FE3D7C"/>
    <w:rsid w:val="00FE4807"/>
    <w:rsid w:val="00FE6232"/>
    <w:rsid w:val="00FE679E"/>
    <w:rsid w:val="00FE68FF"/>
    <w:rsid w:val="00FF049D"/>
    <w:rsid w:val="00FF0DC1"/>
    <w:rsid w:val="00FF1303"/>
    <w:rsid w:val="00FF1B3D"/>
    <w:rsid w:val="00FF218C"/>
    <w:rsid w:val="00FF3399"/>
    <w:rsid w:val="00FF4287"/>
    <w:rsid w:val="00FF44FE"/>
    <w:rsid w:val="00FF4A15"/>
    <w:rsid w:val="00FF565B"/>
    <w:rsid w:val="00FF5CEB"/>
    <w:rsid w:val="00FF611A"/>
    <w:rsid w:val="00FF6899"/>
    <w:rsid w:val="00FF6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09cde,#3f9c35,#888b8d,#63666a"/>
    </o:shapedefaults>
    <o:shapelayout v:ext="edit">
      <o:idmap v:ext="edit" data="2"/>
    </o:shapelayout>
  </w:shapeDefaults>
  <w:decimalSymbol w:val=","/>
  <w:listSeparator w:val=";"/>
  <w14:docId w14:val="0789BC52"/>
  <w15:docId w15:val="{2CFA7698-96D8-440B-A8A0-47C50ADB3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03E"/>
    <w:pPr>
      <w:spacing w:before="120" w:after="120" w:line="276" w:lineRule="auto"/>
      <w:jc w:val="both"/>
    </w:pPr>
    <w:rPr>
      <w:rFonts w:ascii="Arial" w:eastAsia="Times New Roman" w:hAnsi="Arial"/>
      <w:noProof/>
      <w:lang w:val="en-GB" w:eastAsia="en-AU"/>
    </w:rPr>
  </w:style>
  <w:style w:type="paragraph" w:styleId="Heading1">
    <w:name w:val="heading 1"/>
    <w:aliases w:val="1"/>
    <w:basedOn w:val="Normal"/>
    <w:next w:val="Normal"/>
    <w:link w:val="Heading1Char"/>
    <w:uiPriority w:val="9"/>
    <w:qFormat/>
    <w:rsid w:val="00AF1542"/>
    <w:pPr>
      <w:keepNext/>
      <w:keepLines/>
      <w:numPr>
        <w:numId w:val="17"/>
      </w:numPr>
      <w:spacing w:after="240"/>
      <w:outlineLvl w:val="0"/>
    </w:pPr>
    <w:rPr>
      <w:b/>
      <w:color w:val="009CDE"/>
      <w:sz w:val="28"/>
      <w:szCs w:val="32"/>
    </w:rPr>
  </w:style>
  <w:style w:type="paragraph" w:styleId="Heading2">
    <w:name w:val="heading 2"/>
    <w:aliases w:val="1.1"/>
    <w:basedOn w:val="Normal"/>
    <w:next w:val="Normal"/>
    <w:link w:val="Heading2Char"/>
    <w:autoRedefine/>
    <w:uiPriority w:val="9"/>
    <w:unhideWhenUsed/>
    <w:qFormat/>
    <w:rsid w:val="00E769AF"/>
    <w:pPr>
      <w:keepNext/>
      <w:keepLines/>
      <w:numPr>
        <w:ilvl w:val="1"/>
        <w:numId w:val="17"/>
      </w:numPr>
      <w:ind w:left="578" w:hanging="578"/>
      <w:outlineLvl w:val="1"/>
    </w:pPr>
    <w:rPr>
      <w:b/>
      <w:color w:val="3F9C35"/>
      <w:sz w:val="24"/>
      <w:szCs w:val="26"/>
    </w:rPr>
  </w:style>
  <w:style w:type="paragraph" w:styleId="Heading3">
    <w:name w:val="heading 3"/>
    <w:aliases w:val="1.1.1"/>
    <w:basedOn w:val="Normal"/>
    <w:next w:val="Normal"/>
    <w:link w:val="Heading3Char"/>
    <w:autoRedefine/>
    <w:uiPriority w:val="9"/>
    <w:unhideWhenUsed/>
    <w:qFormat/>
    <w:rsid w:val="009C5BB6"/>
    <w:pPr>
      <w:keepNext/>
      <w:numPr>
        <w:ilvl w:val="2"/>
        <w:numId w:val="17"/>
      </w:numPr>
      <w:ind w:left="720"/>
      <w:outlineLvl w:val="2"/>
    </w:pPr>
    <w:rPr>
      <w:b/>
      <w:noProof w:val="0"/>
      <w:sz w:val="22"/>
      <w:szCs w:val="24"/>
    </w:rPr>
  </w:style>
  <w:style w:type="paragraph" w:styleId="Heading4">
    <w:name w:val="heading 4"/>
    <w:aliases w:val="1.1.1.1"/>
    <w:basedOn w:val="Normal"/>
    <w:next w:val="Normal"/>
    <w:link w:val="Heading4Char"/>
    <w:uiPriority w:val="9"/>
    <w:unhideWhenUsed/>
    <w:qFormat/>
    <w:rsid w:val="005F672A"/>
    <w:pPr>
      <w:keepNext/>
      <w:keepLines/>
      <w:numPr>
        <w:ilvl w:val="3"/>
        <w:numId w:val="17"/>
      </w:numPr>
      <w:outlineLvl w:val="3"/>
    </w:pPr>
    <w:rPr>
      <w:b/>
      <w:iCs/>
      <w:color w:val="000000"/>
    </w:rPr>
  </w:style>
  <w:style w:type="paragraph" w:styleId="Heading5">
    <w:name w:val="heading 5"/>
    <w:basedOn w:val="Normal"/>
    <w:next w:val="Normal"/>
    <w:link w:val="Heading5Char"/>
    <w:uiPriority w:val="9"/>
    <w:unhideWhenUsed/>
    <w:qFormat/>
    <w:rsid w:val="00DA713E"/>
    <w:pPr>
      <w:keepNext/>
      <w:keepLines/>
      <w:numPr>
        <w:ilvl w:val="4"/>
        <w:numId w:val="17"/>
      </w:numPr>
      <w:spacing w:before="40"/>
      <w:outlineLvl w:val="4"/>
    </w:pPr>
    <w:rPr>
      <w:rFonts w:ascii="Calibri Light" w:hAnsi="Calibri Light"/>
      <w:color w:val="2F5496"/>
    </w:rPr>
  </w:style>
  <w:style w:type="paragraph" w:styleId="Heading6">
    <w:name w:val="heading 6"/>
    <w:basedOn w:val="Normal"/>
    <w:next w:val="Normal"/>
    <w:link w:val="Heading6Char"/>
    <w:uiPriority w:val="9"/>
    <w:unhideWhenUsed/>
    <w:qFormat/>
    <w:rsid w:val="00DA713E"/>
    <w:pPr>
      <w:keepNext/>
      <w:keepLines/>
      <w:numPr>
        <w:ilvl w:val="5"/>
        <w:numId w:val="17"/>
      </w:numPr>
      <w:spacing w:before="40"/>
      <w:outlineLvl w:val="5"/>
    </w:pPr>
    <w:rPr>
      <w:rFonts w:ascii="Calibri Light" w:hAnsi="Calibri Light"/>
      <w:color w:val="1F3763"/>
    </w:rPr>
  </w:style>
  <w:style w:type="paragraph" w:styleId="Heading7">
    <w:name w:val="heading 7"/>
    <w:basedOn w:val="Normal"/>
    <w:next w:val="Normal"/>
    <w:link w:val="Heading7Char"/>
    <w:uiPriority w:val="9"/>
    <w:semiHidden/>
    <w:unhideWhenUsed/>
    <w:qFormat/>
    <w:rsid w:val="00DA713E"/>
    <w:pPr>
      <w:keepNext/>
      <w:keepLines/>
      <w:numPr>
        <w:ilvl w:val="6"/>
        <w:numId w:val="17"/>
      </w:numPr>
      <w:spacing w:before="40"/>
      <w:outlineLvl w:val="6"/>
    </w:pPr>
    <w:rPr>
      <w:rFonts w:ascii="Calibri Light" w:hAnsi="Calibri Light"/>
      <w:i/>
      <w:iCs/>
      <w:color w:val="1F3763"/>
    </w:rPr>
  </w:style>
  <w:style w:type="paragraph" w:styleId="Heading8">
    <w:name w:val="heading 8"/>
    <w:basedOn w:val="Normal"/>
    <w:next w:val="Normal"/>
    <w:link w:val="Heading8Char"/>
    <w:uiPriority w:val="9"/>
    <w:semiHidden/>
    <w:unhideWhenUsed/>
    <w:qFormat/>
    <w:rsid w:val="00DA713E"/>
    <w:pPr>
      <w:keepNext/>
      <w:keepLines/>
      <w:numPr>
        <w:ilvl w:val="7"/>
        <w:numId w:val="17"/>
      </w:numPr>
      <w:spacing w:before="4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DA713E"/>
    <w:pPr>
      <w:keepNext/>
      <w:keepLines/>
      <w:numPr>
        <w:ilvl w:val="8"/>
        <w:numId w:val="17"/>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link w:val="Heading1"/>
    <w:uiPriority w:val="9"/>
    <w:rsid w:val="00AF1542"/>
    <w:rPr>
      <w:rFonts w:ascii="Arial" w:eastAsia="Times New Roman" w:hAnsi="Arial"/>
      <w:b/>
      <w:noProof/>
      <w:color w:val="009CDE"/>
      <w:sz w:val="28"/>
      <w:szCs w:val="32"/>
      <w:lang w:val="en-GB" w:eastAsia="en-AU"/>
    </w:rPr>
  </w:style>
  <w:style w:type="character" w:customStyle="1" w:styleId="Heading2Char">
    <w:name w:val="Heading 2 Char"/>
    <w:aliases w:val="1.1 Char"/>
    <w:link w:val="Heading2"/>
    <w:uiPriority w:val="9"/>
    <w:rsid w:val="00E769AF"/>
    <w:rPr>
      <w:rFonts w:ascii="Arial" w:eastAsia="Times New Roman" w:hAnsi="Arial"/>
      <w:b/>
      <w:noProof/>
      <w:color w:val="3F9C35"/>
      <w:sz w:val="24"/>
      <w:szCs w:val="26"/>
      <w:lang w:val="en-GB" w:eastAsia="en-AU"/>
    </w:rPr>
  </w:style>
  <w:style w:type="character" w:customStyle="1" w:styleId="Heading3Char">
    <w:name w:val="Heading 3 Char"/>
    <w:aliases w:val="1.1.1 Char"/>
    <w:link w:val="Heading3"/>
    <w:uiPriority w:val="9"/>
    <w:rsid w:val="009C5BB6"/>
    <w:rPr>
      <w:rFonts w:ascii="Arial" w:eastAsia="Times New Roman" w:hAnsi="Arial"/>
      <w:b/>
      <w:sz w:val="22"/>
      <w:szCs w:val="24"/>
      <w:lang w:val="en-GB" w:eastAsia="en-AU"/>
    </w:rPr>
  </w:style>
  <w:style w:type="character" w:customStyle="1" w:styleId="Heading4Char">
    <w:name w:val="Heading 4 Char"/>
    <w:aliases w:val="1.1.1.1 Char"/>
    <w:link w:val="Heading4"/>
    <w:uiPriority w:val="9"/>
    <w:rsid w:val="005F672A"/>
    <w:rPr>
      <w:rFonts w:ascii="Arial" w:eastAsia="Times New Roman" w:hAnsi="Arial"/>
      <w:b/>
      <w:iCs/>
      <w:noProof/>
      <w:color w:val="000000"/>
      <w:lang w:val="en-GB" w:eastAsia="en-AU"/>
    </w:rPr>
  </w:style>
  <w:style w:type="character" w:customStyle="1" w:styleId="Heading5Char">
    <w:name w:val="Heading 5 Char"/>
    <w:link w:val="Heading5"/>
    <w:uiPriority w:val="9"/>
    <w:rsid w:val="00DA713E"/>
    <w:rPr>
      <w:rFonts w:ascii="Calibri Light" w:eastAsia="Times New Roman" w:hAnsi="Calibri Light"/>
      <w:noProof/>
      <w:color w:val="2F5496"/>
      <w:lang w:val="en-GB" w:eastAsia="en-AU"/>
    </w:rPr>
  </w:style>
  <w:style w:type="character" w:customStyle="1" w:styleId="Heading6Char">
    <w:name w:val="Heading 6 Char"/>
    <w:link w:val="Heading6"/>
    <w:uiPriority w:val="9"/>
    <w:rsid w:val="00DA713E"/>
    <w:rPr>
      <w:rFonts w:ascii="Calibri Light" w:eastAsia="Times New Roman" w:hAnsi="Calibri Light"/>
      <w:noProof/>
      <w:color w:val="1F3763"/>
      <w:lang w:val="en-GB" w:eastAsia="en-AU"/>
    </w:rPr>
  </w:style>
  <w:style w:type="character" w:customStyle="1" w:styleId="Heading7Char">
    <w:name w:val="Heading 7 Char"/>
    <w:link w:val="Heading7"/>
    <w:uiPriority w:val="9"/>
    <w:semiHidden/>
    <w:rsid w:val="00DA713E"/>
    <w:rPr>
      <w:rFonts w:ascii="Calibri Light" w:eastAsia="Times New Roman" w:hAnsi="Calibri Light"/>
      <w:i/>
      <w:iCs/>
      <w:noProof/>
      <w:color w:val="1F3763"/>
      <w:lang w:val="en-GB" w:eastAsia="en-AU"/>
    </w:rPr>
  </w:style>
  <w:style w:type="character" w:customStyle="1" w:styleId="Heading8Char">
    <w:name w:val="Heading 8 Char"/>
    <w:link w:val="Heading8"/>
    <w:uiPriority w:val="9"/>
    <w:semiHidden/>
    <w:rsid w:val="00DA713E"/>
    <w:rPr>
      <w:rFonts w:ascii="Calibri Light" w:eastAsia="Times New Roman" w:hAnsi="Calibri Light"/>
      <w:noProof/>
      <w:color w:val="272727"/>
      <w:sz w:val="21"/>
      <w:szCs w:val="21"/>
      <w:lang w:val="en-GB" w:eastAsia="en-AU"/>
    </w:rPr>
  </w:style>
  <w:style w:type="character" w:customStyle="1" w:styleId="Heading9Char">
    <w:name w:val="Heading 9 Char"/>
    <w:link w:val="Heading9"/>
    <w:uiPriority w:val="9"/>
    <w:semiHidden/>
    <w:rsid w:val="00DA713E"/>
    <w:rPr>
      <w:rFonts w:ascii="Calibri Light" w:eastAsia="Times New Roman" w:hAnsi="Calibri Light"/>
      <w:i/>
      <w:iCs/>
      <w:noProof/>
      <w:color w:val="272727"/>
      <w:sz w:val="21"/>
      <w:szCs w:val="21"/>
      <w:lang w:val="en-GB" w:eastAsia="en-AU"/>
    </w:rPr>
  </w:style>
  <w:style w:type="paragraph" w:styleId="Header">
    <w:name w:val="header"/>
    <w:basedOn w:val="Normal"/>
    <w:link w:val="HeaderChar"/>
    <w:uiPriority w:val="99"/>
    <w:unhideWhenUsed/>
    <w:rsid w:val="00DA713E"/>
    <w:pPr>
      <w:tabs>
        <w:tab w:val="center" w:pos="4680"/>
        <w:tab w:val="right" w:pos="9360"/>
      </w:tabs>
    </w:pPr>
  </w:style>
  <w:style w:type="character" w:customStyle="1" w:styleId="HeaderChar">
    <w:name w:val="Header Char"/>
    <w:link w:val="Header"/>
    <w:uiPriority w:val="99"/>
    <w:rsid w:val="00DA713E"/>
    <w:rPr>
      <w:rFonts w:ascii="Arial" w:eastAsia="Times New Roman" w:hAnsi="Arial" w:cs="Times New Roman"/>
      <w:noProof/>
      <w:sz w:val="20"/>
      <w:szCs w:val="20"/>
      <w:lang w:val="en-GB" w:eastAsia="en-AU"/>
    </w:rPr>
  </w:style>
  <w:style w:type="paragraph" w:styleId="Footer">
    <w:name w:val="footer"/>
    <w:basedOn w:val="Normal"/>
    <w:link w:val="FooterChar"/>
    <w:uiPriority w:val="99"/>
    <w:unhideWhenUsed/>
    <w:rsid w:val="00DA713E"/>
    <w:pPr>
      <w:tabs>
        <w:tab w:val="center" w:pos="4680"/>
        <w:tab w:val="right" w:pos="9360"/>
      </w:tabs>
    </w:pPr>
  </w:style>
  <w:style w:type="character" w:customStyle="1" w:styleId="FooterChar">
    <w:name w:val="Footer Char"/>
    <w:link w:val="Footer"/>
    <w:uiPriority w:val="99"/>
    <w:rsid w:val="00DA713E"/>
    <w:rPr>
      <w:rFonts w:ascii="Arial" w:eastAsia="Times New Roman" w:hAnsi="Arial" w:cs="Times New Roman"/>
      <w:noProof/>
      <w:sz w:val="20"/>
      <w:szCs w:val="20"/>
      <w:lang w:val="en-GB" w:eastAsia="en-AU"/>
    </w:rPr>
  </w:style>
  <w:style w:type="paragraph" w:styleId="TOC1">
    <w:name w:val="toc 1"/>
    <w:basedOn w:val="Normal"/>
    <w:next w:val="Normal"/>
    <w:autoRedefine/>
    <w:uiPriority w:val="39"/>
    <w:unhideWhenUsed/>
    <w:rsid w:val="009677F2"/>
    <w:pPr>
      <w:tabs>
        <w:tab w:val="left" w:pos="400"/>
        <w:tab w:val="right" w:pos="9015"/>
      </w:tabs>
      <w:spacing w:after="0"/>
    </w:pPr>
    <w:rPr>
      <w:rFonts w:cs="Arial"/>
      <w:b/>
      <w:color w:val="009CDE"/>
      <w:sz w:val="18"/>
      <w:szCs w:val="18"/>
      <w:lang w:val="en-US"/>
    </w:rPr>
  </w:style>
  <w:style w:type="table" w:customStyle="1" w:styleId="TableGrid2">
    <w:name w:val="Table Grid2"/>
    <w:basedOn w:val="TableNormal"/>
    <w:next w:val="TableGrid"/>
    <w:uiPriority w:val="59"/>
    <w:rsid w:val="00DA713E"/>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CV table"/>
    <w:basedOn w:val="TableNormal"/>
    <w:uiPriority w:val="59"/>
    <w:rsid w:val="00DA71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RSM TP Bullet,Heather 5,henry cuerpo,Colorful List Accent 1,Colorful List - Accent 111,Colorful List - Accent 1111,List Paragraph2,List Paragraph1,Colorful List - Accent 11111,List Paragraph3,Colorful List - Accent 12,リスト段落1"/>
    <w:basedOn w:val="Normal"/>
    <w:link w:val="ListParagraphChar"/>
    <w:uiPriority w:val="34"/>
    <w:qFormat/>
    <w:rsid w:val="00665180"/>
    <w:pPr>
      <w:ind w:left="720"/>
    </w:pPr>
  </w:style>
  <w:style w:type="character" w:customStyle="1" w:styleId="ListParagraphChar">
    <w:name w:val="List Paragraph Char"/>
    <w:aliases w:val="RSM TP Bullet Char,Heather 5 Char,henry cuerpo Char,Colorful List Accent 1 Char,Colorful List - Accent 111 Char,Colorful List - Accent 1111 Char,List Paragraph2 Char,List Paragraph1 Char,Colorful List - Accent 11111 Char,リスト段落1 Char"/>
    <w:link w:val="ListParagraph"/>
    <w:uiPriority w:val="34"/>
    <w:qFormat/>
    <w:rsid w:val="00665180"/>
    <w:rPr>
      <w:rFonts w:ascii="Arial" w:eastAsia="Times New Roman" w:hAnsi="Arial" w:cs="Times New Roman"/>
      <w:noProof/>
      <w:sz w:val="20"/>
      <w:szCs w:val="20"/>
      <w:lang w:val="en-GB" w:eastAsia="en-AU"/>
    </w:rPr>
  </w:style>
  <w:style w:type="paragraph" w:styleId="FootnoteText">
    <w:name w:val="footnote text"/>
    <w:aliases w:val="Footnote Text AG,fn,ft,FT,SD Footnote Text,Char1,fn Char Char Char,Char, Char,註腳文字 字元,fn 字元,註腳文字 字元1,fn 字元1,fn 字元 字元,Footnote Text Char1 Char,Footnote Text Char Char Char,Footnote Text AG Char Char Char,Footnote Text AG Char1 Char,Style 50"/>
    <w:basedOn w:val="Normal"/>
    <w:link w:val="FootnoteTextChar"/>
    <w:uiPriority w:val="99"/>
    <w:qFormat/>
    <w:rsid w:val="00073AB8"/>
    <w:rPr>
      <w:rFonts w:ascii="Times New Roman" w:hAnsi="Times New Roman"/>
    </w:rPr>
  </w:style>
  <w:style w:type="character" w:customStyle="1" w:styleId="FootnoteTextChar">
    <w:name w:val="Footnote Text Char"/>
    <w:aliases w:val="Footnote Text AG Char,fn Char,ft Char,FT Char,SD Footnote Text Char,Char1 Char,fn Char Char Char Char,Char Char, Char Char,註腳文字 字元 Char,fn 字元 Char,註腳文字 字元1 Char,fn 字元1 Char,fn 字元 字元 Char,Footnote Text Char1 Char Char,Style 50 Char"/>
    <w:link w:val="FootnoteText"/>
    <w:uiPriority w:val="99"/>
    <w:qFormat/>
    <w:rsid w:val="00073AB8"/>
    <w:rPr>
      <w:rFonts w:ascii="Times New Roman" w:eastAsia="Times New Roman" w:hAnsi="Times New Roman" w:cs="Times New Roman"/>
      <w:noProof/>
      <w:sz w:val="20"/>
      <w:szCs w:val="20"/>
      <w:lang w:val="en-GB" w:eastAsia="en-AU"/>
    </w:rPr>
  </w:style>
  <w:style w:type="character" w:styleId="FootnoteReference">
    <w:name w:val="footnote reference"/>
    <w:aliases w:val="fr,Footnote Reference new,Footnote ReferenceW,Style 49,footnote reference,fr + (Latin) Arial,(Asian) Arial,Black,Style 18 + EYInterstate Light,Style 18,EY Footnote Reference,Footnore reference,Black + (Latin) Arial,Black + 10 pt,o,49"/>
    <w:uiPriority w:val="99"/>
    <w:qFormat/>
    <w:rsid w:val="00073AB8"/>
    <w:rPr>
      <w:vertAlign w:val="superscript"/>
    </w:rPr>
  </w:style>
  <w:style w:type="paragraph" w:customStyle="1" w:styleId="RSMTPBodytext">
    <w:name w:val="RSM TP Body text"/>
    <w:basedOn w:val="Normal"/>
    <w:link w:val="RSMTPBodytextChar"/>
    <w:qFormat/>
    <w:locked/>
    <w:rsid w:val="00073AB8"/>
    <w:pPr>
      <w:tabs>
        <w:tab w:val="num" w:pos="862"/>
      </w:tabs>
      <w:spacing w:before="240" w:line="240" w:lineRule="atLeast"/>
    </w:pPr>
    <w:rPr>
      <w:noProof w:val="0"/>
      <w:color w:val="000000"/>
      <w:sz w:val="18"/>
      <w:szCs w:val="18"/>
      <w:lang w:val="en-AU"/>
    </w:rPr>
  </w:style>
  <w:style w:type="character" w:customStyle="1" w:styleId="RSMTPBodytextChar">
    <w:name w:val="RSM TP Body text Char"/>
    <w:link w:val="RSMTPBodytext"/>
    <w:rsid w:val="00073AB8"/>
    <w:rPr>
      <w:rFonts w:ascii="Arial" w:eastAsia="Times New Roman" w:hAnsi="Arial" w:cs="Arial"/>
      <w:color w:val="000000"/>
      <w:sz w:val="18"/>
      <w:szCs w:val="18"/>
      <w:lang w:val="en-AU" w:eastAsia="en-AU"/>
    </w:rPr>
  </w:style>
  <w:style w:type="paragraph" w:customStyle="1" w:styleId="RSMTPHeading3">
    <w:name w:val="RSM TP Heading 3"/>
    <w:basedOn w:val="Normal"/>
    <w:link w:val="RSMTPHeading3Char"/>
    <w:qFormat/>
    <w:locked/>
    <w:rsid w:val="00073AB8"/>
    <w:pPr>
      <w:spacing w:before="240"/>
    </w:pPr>
    <w:rPr>
      <w:b/>
      <w:noProof w:val="0"/>
      <w:color w:val="4D4D4D"/>
      <w:sz w:val="18"/>
      <w:szCs w:val="18"/>
      <w:lang w:val="en-AU"/>
    </w:rPr>
  </w:style>
  <w:style w:type="character" w:customStyle="1" w:styleId="RSMTPHeading3Char">
    <w:name w:val="RSM TP Heading 3 Char"/>
    <w:link w:val="RSMTPHeading3"/>
    <w:rsid w:val="00073AB8"/>
    <w:rPr>
      <w:rFonts w:ascii="Arial" w:eastAsia="Times New Roman" w:hAnsi="Arial" w:cs="Times New Roman"/>
      <w:b/>
      <w:color w:val="4D4D4D"/>
      <w:sz w:val="18"/>
      <w:szCs w:val="18"/>
      <w:lang w:val="en-AU" w:eastAsia="en-AU"/>
    </w:rPr>
  </w:style>
  <w:style w:type="paragraph" w:styleId="Caption">
    <w:name w:val="caption"/>
    <w:aliases w:val="Caption_TP DOC,Caption Tabel,Tabel,Chart,for exhibit titles,for exhibit"/>
    <w:basedOn w:val="Normal"/>
    <w:next w:val="Normal"/>
    <w:link w:val="CaptionChar"/>
    <w:uiPriority w:val="35"/>
    <w:unhideWhenUsed/>
    <w:qFormat/>
    <w:rsid w:val="00073AB8"/>
    <w:rPr>
      <w:b/>
      <w:bCs/>
      <w:color w:val="4F81BD"/>
      <w:sz w:val="18"/>
      <w:szCs w:val="18"/>
    </w:rPr>
  </w:style>
  <w:style w:type="character" w:customStyle="1" w:styleId="tlid-translation">
    <w:name w:val="tlid-translation"/>
    <w:basedOn w:val="DefaultParagraphFont"/>
    <w:rsid w:val="00073AB8"/>
  </w:style>
  <w:style w:type="paragraph" w:styleId="CommentText">
    <w:name w:val="annotation text"/>
    <w:basedOn w:val="Normal"/>
    <w:link w:val="CommentTextChar"/>
    <w:uiPriority w:val="99"/>
    <w:unhideWhenUsed/>
    <w:qFormat/>
    <w:rsid w:val="00705769"/>
    <w:rPr>
      <w:noProof w:val="0"/>
      <w:lang w:val="en-US"/>
    </w:rPr>
  </w:style>
  <w:style w:type="character" w:customStyle="1" w:styleId="CommentTextChar">
    <w:name w:val="Comment Text Char"/>
    <w:link w:val="CommentText"/>
    <w:uiPriority w:val="99"/>
    <w:rsid w:val="00705769"/>
    <w:rPr>
      <w:rFonts w:ascii="Arial" w:eastAsia="Times New Roman" w:hAnsi="Arial" w:cs="Times New Roman"/>
      <w:sz w:val="20"/>
      <w:szCs w:val="20"/>
      <w:lang w:val="en-US"/>
    </w:rPr>
  </w:style>
  <w:style w:type="paragraph" w:styleId="BalloonText">
    <w:name w:val="Balloon Text"/>
    <w:basedOn w:val="Normal"/>
    <w:link w:val="BalloonTextChar"/>
    <w:uiPriority w:val="99"/>
    <w:semiHidden/>
    <w:unhideWhenUsed/>
    <w:rsid w:val="00D621A7"/>
    <w:rPr>
      <w:rFonts w:ascii="Segoe UI" w:hAnsi="Segoe UI"/>
      <w:sz w:val="18"/>
      <w:szCs w:val="18"/>
    </w:rPr>
  </w:style>
  <w:style w:type="character" w:customStyle="1" w:styleId="BalloonTextChar">
    <w:name w:val="Balloon Text Char"/>
    <w:link w:val="BalloonText"/>
    <w:uiPriority w:val="99"/>
    <w:semiHidden/>
    <w:rsid w:val="00D621A7"/>
    <w:rPr>
      <w:rFonts w:ascii="Segoe UI" w:eastAsia="Times New Roman" w:hAnsi="Segoe UI" w:cs="Segoe UI"/>
      <w:noProof/>
      <w:sz w:val="18"/>
      <w:szCs w:val="18"/>
      <w:lang w:val="en-GB" w:eastAsia="en-AU"/>
    </w:rPr>
  </w:style>
  <w:style w:type="paragraph" w:customStyle="1" w:styleId="IndentLevel1">
    <w:name w:val="Indent Level 1"/>
    <w:basedOn w:val="Normal"/>
    <w:link w:val="IndentLevel1Char"/>
    <w:uiPriority w:val="99"/>
    <w:rsid w:val="00B4277B"/>
    <w:pPr>
      <w:spacing w:before="260"/>
      <w:ind w:left="720"/>
    </w:pPr>
  </w:style>
  <w:style w:type="character" w:styleId="CommentReference">
    <w:name w:val="annotation reference"/>
    <w:uiPriority w:val="99"/>
    <w:unhideWhenUsed/>
    <w:rsid w:val="00E2164A"/>
    <w:rPr>
      <w:sz w:val="16"/>
      <w:szCs w:val="16"/>
    </w:rPr>
  </w:style>
  <w:style w:type="paragraph" w:styleId="NoSpacing">
    <w:name w:val="No Spacing"/>
    <w:aliases w:val="Disajikan dalam,Sumber"/>
    <w:link w:val="NoSpacingChar"/>
    <w:uiPriority w:val="1"/>
    <w:qFormat/>
    <w:rsid w:val="00E2164A"/>
    <w:rPr>
      <w:rFonts w:eastAsia="Times New Roman"/>
      <w:sz w:val="22"/>
      <w:szCs w:val="22"/>
      <w:lang w:val="en-US" w:eastAsia="en-US"/>
    </w:rPr>
  </w:style>
  <w:style w:type="character" w:customStyle="1" w:styleId="NoSpacingChar">
    <w:name w:val="No Spacing Char"/>
    <w:aliases w:val="Disajikan dalam Char,Sumber Char"/>
    <w:link w:val="NoSpacing"/>
    <w:uiPriority w:val="1"/>
    <w:rsid w:val="00E2164A"/>
    <w:rPr>
      <w:rFonts w:eastAsia="Times New Roman"/>
      <w:sz w:val="22"/>
      <w:szCs w:val="22"/>
      <w:lang w:val="en-US" w:eastAsia="en-US" w:bidi="ar-SA"/>
    </w:rPr>
  </w:style>
  <w:style w:type="table" w:customStyle="1" w:styleId="LightShading-Accent11">
    <w:name w:val="Light Shading - Accent 11"/>
    <w:basedOn w:val="TableNormal"/>
    <w:uiPriority w:val="60"/>
    <w:rsid w:val="00E2164A"/>
    <w:rPr>
      <w:color w:val="365F91"/>
    </w:rPr>
    <w:tblPr>
      <w:tblStyleRowBandSize w:val="1"/>
      <w:tblStyleColBandSize w:val="1"/>
      <w:jc w:val="center"/>
      <w:tblBorders>
        <w:top w:val="single" w:sz="8" w:space="0" w:color="4F81BD"/>
        <w:bottom w:val="single" w:sz="8" w:space="0" w:color="4F81BD"/>
        <w:insideH w:val="single" w:sz="8" w:space="0" w:color="4F81BD"/>
      </w:tblBorders>
      <w:tblCellMar>
        <w:top w:w="14" w:type="dxa"/>
        <w:left w:w="115" w:type="dxa"/>
        <w:bottom w:w="14" w:type="dxa"/>
        <w:right w:w="115" w:type="dxa"/>
      </w:tblCellMar>
    </w:tblPr>
    <w:trPr>
      <w:cantSplit/>
      <w:jc w:val="center"/>
    </w:trPr>
    <w:tcPr>
      <w:vAlign w:val="center"/>
    </w:tc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evel6">
    <w:name w:val="Level  6"/>
    <w:basedOn w:val="Normal"/>
    <w:qFormat/>
    <w:rsid w:val="00746777"/>
    <w:pPr>
      <w:numPr>
        <w:numId w:val="7"/>
      </w:numPr>
      <w:spacing w:before="240"/>
    </w:pPr>
    <w:rPr>
      <w:rFonts w:eastAsia="Cambria"/>
      <w:snapToGrid w:val="0"/>
      <w:lang w:eastAsia="en-US"/>
    </w:rPr>
  </w:style>
  <w:style w:type="paragraph" w:customStyle="1" w:styleId="RSMBullet">
    <w:name w:val="RSM Bullet"/>
    <w:rsid w:val="00746777"/>
    <w:pPr>
      <w:numPr>
        <w:numId w:val="9"/>
      </w:numPr>
      <w:spacing w:before="260" w:line="260" w:lineRule="exact"/>
      <w:jc w:val="both"/>
    </w:pPr>
    <w:rPr>
      <w:rFonts w:ascii="Arial" w:eastAsia="Times New Roman" w:hAnsi="Arial"/>
      <w:lang w:val="en-AU" w:eastAsia="en-AU"/>
    </w:rPr>
  </w:style>
  <w:style w:type="paragraph" w:styleId="BodyText2">
    <w:name w:val="Body Text 2"/>
    <w:basedOn w:val="Normal"/>
    <w:link w:val="BodyText2Char"/>
    <w:uiPriority w:val="99"/>
    <w:unhideWhenUsed/>
    <w:rsid w:val="0026412D"/>
    <w:pPr>
      <w:spacing w:line="480" w:lineRule="auto"/>
      <w:jc w:val="left"/>
    </w:pPr>
    <w:rPr>
      <w:rFonts w:ascii="Calibri" w:eastAsia="Calibri" w:hAnsi="Calibri"/>
      <w:noProof w:val="0"/>
      <w:lang w:val="en-US"/>
    </w:rPr>
  </w:style>
  <w:style w:type="character" w:customStyle="1" w:styleId="BodyText2Char">
    <w:name w:val="Body Text 2 Char"/>
    <w:link w:val="BodyText2"/>
    <w:uiPriority w:val="99"/>
    <w:rsid w:val="0026412D"/>
    <w:rPr>
      <w:rFonts w:ascii="Calibri" w:eastAsia="Calibri" w:hAnsi="Calibri" w:cs="Times New Roman"/>
      <w:sz w:val="20"/>
      <w:lang w:val="en-US"/>
    </w:rPr>
  </w:style>
  <w:style w:type="paragraph" w:styleId="NormalWeb">
    <w:name w:val="Normal (Web)"/>
    <w:basedOn w:val="Normal"/>
    <w:uiPriority w:val="99"/>
    <w:unhideWhenUsed/>
    <w:rsid w:val="00D71EEC"/>
    <w:pPr>
      <w:spacing w:before="100" w:beforeAutospacing="1" w:after="100" w:afterAutospacing="1"/>
      <w:jc w:val="left"/>
    </w:pPr>
    <w:rPr>
      <w:rFonts w:ascii="Times New Roman" w:hAnsi="Times New Roman"/>
      <w:noProof w:val="0"/>
      <w:sz w:val="24"/>
      <w:szCs w:val="24"/>
      <w:lang w:val="en-US" w:eastAsia="en-US"/>
    </w:rPr>
  </w:style>
  <w:style w:type="character" w:styleId="Hyperlink">
    <w:name w:val="Hyperlink"/>
    <w:uiPriority w:val="99"/>
    <w:unhideWhenUsed/>
    <w:rsid w:val="00D71EEC"/>
    <w:rPr>
      <w:color w:val="0000FF"/>
      <w:u w:val="single"/>
    </w:rPr>
  </w:style>
  <w:style w:type="paragraph" w:styleId="TOCHeading">
    <w:name w:val="TOC Heading"/>
    <w:basedOn w:val="Heading1"/>
    <w:next w:val="Normal"/>
    <w:uiPriority w:val="39"/>
    <w:unhideWhenUsed/>
    <w:qFormat/>
    <w:rsid w:val="00BD4C1C"/>
    <w:pPr>
      <w:numPr>
        <w:numId w:val="0"/>
      </w:numPr>
      <w:spacing w:before="480" w:after="0"/>
      <w:jc w:val="left"/>
      <w:outlineLvl w:val="9"/>
    </w:pPr>
    <w:rPr>
      <w:rFonts w:ascii="Calibri Light" w:hAnsi="Calibri Light"/>
      <w:bCs/>
      <w:noProof w:val="0"/>
      <w:color w:val="2F5496"/>
      <w:szCs w:val="28"/>
      <w:lang w:val="en-US" w:eastAsia="en-US"/>
    </w:rPr>
  </w:style>
  <w:style w:type="paragraph" w:styleId="TOC2">
    <w:name w:val="toc 2"/>
    <w:basedOn w:val="Normal"/>
    <w:next w:val="Normal"/>
    <w:autoRedefine/>
    <w:uiPriority w:val="39"/>
    <w:unhideWhenUsed/>
    <w:rsid w:val="00D62971"/>
    <w:pPr>
      <w:tabs>
        <w:tab w:val="left" w:pos="880"/>
        <w:tab w:val="right" w:pos="9016"/>
      </w:tabs>
      <w:spacing w:after="100"/>
      <w:ind w:left="198"/>
    </w:pPr>
  </w:style>
  <w:style w:type="paragraph" w:styleId="TOC3">
    <w:name w:val="toc 3"/>
    <w:basedOn w:val="Normal"/>
    <w:next w:val="Normal"/>
    <w:autoRedefine/>
    <w:uiPriority w:val="39"/>
    <w:unhideWhenUsed/>
    <w:rsid w:val="00444747"/>
    <w:pPr>
      <w:tabs>
        <w:tab w:val="left" w:pos="1100"/>
        <w:tab w:val="right" w:pos="9016"/>
      </w:tabs>
      <w:spacing w:after="100"/>
      <w:ind w:left="400"/>
    </w:pPr>
    <w:rPr>
      <w:rFonts w:eastAsia="SimSun" w:cs="Arial"/>
      <w:bCs/>
      <w:lang w:val="en-US"/>
    </w:rPr>
  </w:style>
  <w:style w:type="paragraph" w:styleId="TableofFigures">
    <w:name w:val="table of figures"/>
    <w:basedOn w:val="Normal"/>
    <w:next w:val="Normal"/>
    <w:uiPriority w:val="99"/>
    <w:unhideWhenUsed/>
    <w:rsid w:val="00B3355D"/>
  </w:style>
  <w:style w:type="paragraph" w:styleId="CommentSubject">
    <w:name w:val="annotation subject"/>
    <w:basedOn w:val="CommentText"/>
    <w:next w:val="CommentText"/>
    <w:link w:val="CommentSubjectChar"/>
    <w:uiPriority w:val="99"/>
    <w:semiHidden/>
    <w:unhideWhenUsed/>
    <w:rsid w:val="004D0F04"/>
    <w:rPr>
      <w:b/>
      <w:bCs/>
      <w:noProof/>
      <w:lang w:val="en-GB"/>
    </w:rPr>
  </w:style>
  <w:style w:type="character" w:customStyle="1" w:styleId="CommentSubjectChar">
    <w:name w:val="Comment Subject Char"/>
    <w:link w:val="CommentSubject"/>
    <w:uiPriority w:val="99"/>
    <w:semiHidden/>
    <w:rsid w:val="004D0F04"/>
    <w:rPr>
      <w:rFonts w:ascii="Arial" w:eastAsia="Times New Roman" w:hAnsi="Arial" w:cs="Times New Roman"/>
      <w:b/>
      <w:bCs/>
      <w:noProof/>
      <w:sz w:val="20"/>
      <w:szCs w:val="20"/>
      <w:lang w:val="en-GB" w:eastAsia="en-AU"/>
    </w:rPr>
  </w:style>
  <w:style w:type="paragraph" w:styleId="Revision">
    <w:name w:val="Revision"/>
    <w:hidden/>
    <w:uiPriority w:val="99"/>
    <w:semiHidden/>
    <w:rsid w:val="003975E8"/>
    <w:rPr>
      <w:rFonts w:ascii="Arial" w:eastAsia="Times New Roman" w:hAnsi="Arial"/>
      <w:noProof/>
      <w:lang w:val="en-GB" w:eastAsia="en-AU"/>
    </w:rPr>
  </w:style>
  <w:style w:type="paragraph" w:styleId="HTMLPreformatted">
    <w:name w:val="HTML Preformatted"/>
    <w:basedOn w:val="Normal"/>
    <w:link w:val="HTMLPreformattedChar"/>
    <w:uiPriority w:val="99"/>
    <w:unhideWhenUsed/>
    <w:rsid w:val="00746F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noProof w:val="0"/>
      <w:lang w:val="en-US"/>
    </w:rPr>
  </w:style>
  <w:style w:type="character" w:customStyle="1" w:styleId="HTMLPreformattedChar">
    <w:name w:val="HTML Preformatted Char"/>
    <w:link w:val="HTMLPreformatted"/>
    <w:uiPriority w:val="99"/>
    <w:rsid w:val="00746FDF"/>
    <w:rPr>
      <w:rFonts w:ascii="Courier New" w:eastAsia="Times New Roman" w:hAnsi="Courier New" w:cs="Courier New"/>
      <w:sz w:val="20"/>
      <w:szCs w:val="20"/>
      <w:lang w:val="en-US"/>
    </w:rPr>
  </w:style>
  <w:style w:type="character" w:customStyle="1" w:styleId="UnresolvedMention1">
    <w:name w:val="Unresolved Mention1"/>
    <w:uiPriority w:val="99"/>
    <w:semiHidden/>
    <w:unhideWhenUsed/>
    <w:rsid w:val="00683443"/>
    <w:rPr>
      <w:color w:val="605E5C"/>
      <w:shd w:val="clear" w:color="auto" w:fill="E1DFDD"/>
    </w:rPr>
  </w:style>
  <w:style w:type="character" w:customStyle="1" w:styleId="st">
    <w:name w:val="st"/>
    <w:basedOn w:val="DefaultParagraphFont"/>
    <w:rsid w:val="00D91BA5"/>
  </w:style>
  <w:style w:type="character" w:customStyle="1" w:styleId="e24kjd">
    <w:name w:val="e24kjd"/>
    <w:basedOn w:val="DefaultParagraphFont"/>
    <w:rsid w:val="00A6187E"/>
  </w:style>
  <w:style w:type="paragraph" w:styleId="TOC4">
    <w:name w:val="toc 4"/>
    <w:basedOn w:val="Normal"/>
    <w:next w:val="Normal"/>
    <w:autoRedefine/>
    <w:uiPriority w:val="39"/>
    <w:unhideWhenUsed/>
    <w:rsid w:val="00624EE6"/>
    <w:pPr>
      <w:spacing w:before="0" w:after="100" w:line="259" w:lineRule="auto"/>
      <w:ind w:left="660"/>
      <w:jc w:val="left"/>
    </w:pPr>
    <w:rPr>
      <w:rFonts w:ascii="Calibri" w:hAnsi="Calibri"/>
      <w:noProof w:val="0"/>
      <w:sz w:val="22"/>
      <w:szCs w:val="22"/>
      <w:lang w:val="en-US" w:eastAsia="en-US"/>
    </w:rPr>
  </w:style>
  <w:style w:type="paragraph" w:styleId="TOC5">
    <w:name w:val="toc 5"/>
    <w:basedOn w:val="Normal"/>
    <w:next w:val="Normal"/>
    <w:autoRedefine/>
    <w:uiPriority w:val="39"/>
    <w:unhideWhenUsed/>
    <w:rsid w:val="00624EE6"/>
    <w:pPr>
      <w:spacing w:before="0" w:after="100" w:line="259" w:lineRule="auto"/>
      <w:ind w:left="880"/>
      <w:jc w:val="left"/>
    </w:pPr>
    <w:rPr>
      <w:rFonts w:ascii="Calibri" w:hAnsi="Calibri"/>
      <w:noProof w:val="0"/>
      <w:sz w:val="22"/>
      <w:szCs w:val="22"/>
      <w:lang w:val="en-US" w:eastAsia="en-US"/>
    </w:rPr>
  </w:style>
  <w:style w:type="paragraph" w:styleId="TOC6">
    <w:name w:val="toc 6"/>
    <w:basedOn w:val="Normal"/>
    <w:next w:val="Normal"/>
    <w:autoRedefine/>
    <w:uiPriority w:val="39"/>
    <w:unhideWhenUsed/>
    <w:rsid w:val="00624EE6"/>
    <w:pPr>
      <w:spacing w:before="0" w:after="100" w:line="259" w:lineRule="auto"/>
      <w:ind w:left="1100"/>
      <w:jc w:val="left"/>
    </w:pPr>
    <w:rPr>
      <w:rFonts w:ascii="Calibri" w:hAnsi="Calibri"/>
      <w:noProof w:val="0"/>
      <w:sz w:val="22"/>
      <w:szCs w:val="22"/>
      <w:lang w:val="en-US" w:eastAsia="en-US"/>
    </w:rPr>
  </w:style>
  <w:style w:type="paragraph" w:styleId="TOC7">
    <w:name w:val="toc 7"/>
    <w:basedOn w:val="Normal"/>
    <w:next w:val="Normal"/>
    <w:autoRedefine/>
    <w:uiPriority w:val="39"/>
    <w:unhideWhenUsed/>
    <w:rsid w:val="00624EE6"/>
    <w:pPr>
      <w:spacing w:before="0" w:after="100" w:line="259" w:lineRule="auto"/>
      <w:ind w:left="1320"/>
      <w:jc w:val="left"/>
    </w:pPr>
    <w:rPr>
      <w:rFonts w:ascii="Calibri" w:hAnsi="Calibri"/>
      <w:noProof w:val="0"/>
      <w:sz w:val="22"/>
      <w:szCs w:val="22"/>
      <w:lang w:val="en-US" w:eastAsia="en-US"/>
    </w:rPr>
  </w:style>
  <w:style w:type="paragraph" w:styleId="TOC8">
    <w:name w:val="toc 8"/>
    <w:basedOn w:val="Normal"/>
    <w:next w:val="Normal"/>
    <w:autoRedefine/>
    <w:uiPriority w:val="39"/>
    <w:unhideWhenUsed/>
    <w:rsid w:val="00624EE6"/>
    <w:pPr>
      <w:spacing w:before="0" w:after="100" w:line="259" w:lineRule="auto"/>
      <w:ind w:left="1540"/>
      <w:jc w:val="left"/>
    </w:pPr>
    <w:rPr>
      <w:rFonts w:ascii="Calibri" w:hAnsi="Calibri"/>
      <w:noProof w:val="0"/>
      <w:sz w:val="22"/>
      <w:szCs w:val="22"/>
      <w:lang w:val="en-US" w:eastAsia="en-US"/>
    </w:rPr>
  </w:style>
  <w:style w:type="paragraph" w:styleId="TOC9">
    <w:name w:val="toc 9"/>
    <w:basedOn w:val="Normal"/>
    <w:next w:val="Normal"/>
    <w:autoRedefine/>
    <w:uiPriority w:val="39"/>
    <w:unhideWhenUsed/>
    <w:rsid w:val="00624EE6"/>
    <w:pPr>
      <w:spacing w:before="0" w:after="100" w:line="259" w:lineRule="auto"/>
      <w:ind w:left="1760"/>
      <w:jc w:val="left"/>
    </w:pPr>
    <w:rPr>
      <w:rFonts w:ascii="Calibri" w:hAnsi="Calibri"/>
      <w:noProof w:val="0"/>
      <w:sz w:val="22"/>
      <w:szCs w:val="22"/>
      <w:lang w:val="en-US" w:eastAsia="en-US"/>
    </w:rPr>
  </w:style>
  <w:style w:type="paragraph" w:customStyle="1" w:styleId="TableParagraph">
    <w:name w:val="Table Paragraph"/>
    <w:basedOn w:val="Normal"/>
    <w:uiPriority w:val="1"/>
    <w:qFormat/>
    <w:rsid w:val="002B3ED4"/>
    <w:pPr>
      <w:widowControl w:val="0"/>
      <w:autoSpaceDE w:val="0"/>
      <w:autoSpaceDN w:val="0"/>
      <w:spacing w:before="0" w:after="0" w:line="240" w:lineRule="auto"/>
      <w:jc w:val="left"/>
    </w:pPr>
    <w:rPr>
      <w:rFonts w:eastAsia="Arial" w:cs="Arial"/>
      <w:noProof w:val="0"/>
      <w:sz w:val="22"/>
      <w:szCs w:val="22"/>
      <w:lang w:eastAsia="en-US"/>
    </w:rPr>
  </w:style>
  <w:style w:type="paragraph" w:customStyle="1" w:styleId="Normal1">
    <w:name w:val="Normal1"/>
    <w:rsid w:val="00CD15ED"/>
    <w:pPr>
      <w:spacing w:line="276" w:lineRule="auto"/>
    </w:pPr>
    <w:rPr>
      <w:rFonts w:ascii="Arial" w:eastAsia="Arial" w:hAnsi="Arial" w:cs="Arial"/>
      <w:sz w:val="22"/>
      <w:szCs w:val="22"/>
      <w:lang w:val="en-US" w:eastAsia="en-US"/>
    </w:rPr>
  </w:style>
  <w:style w:type="character" w:customStyle="1" w:styleId="hwtze">
    <w:name w:val="hwtze"/>
    <w:basedOn w:val="DefaultParagraphFont"/>
    <w:rsid w:val="00260CC6"/>
  </w:style>
  <w:style w:type="character" w:customStyle="1" w:styleId="rynqvb">
    <w:name w:val="rynqvb"/>
    <w:basedOn w:val="DefaultParagraphFont"/>
    <w:rsid w:val="00260CC6"/>
  </w:style>
  <w:style w:type="paragraph" w:styleId="DocumentMap">
    <w:name w:val="Document Map"/>
    <w:basedOn w:val="Normal"/>
    <w:link w:val="DocumentMapChar"/>
    <w:uiPriority w:val="99"/>
    <w:semiHidden/>
    <w:unhideWhenUsed/>
    <w:rsid w:val="00023483"/>
    <w:rPr>
      <w:rFonts w:ascii="Tahoma" w:hAnsi="Tahoma"/>
      <w:sz w:val="16"/>
      <w:szCs w:val="16"/>
    </w:rPr>
  </w:style>
  <w:style w:type="character" w:customStyle="1" w:styleId="DocumentMapChar">
    <w:name w:val="Document Map Char"/>
    <w:link w:val="DocumentMap"/>
    <w:uiPriority w:val="99"/>
    <w:semiHidden/>
    <w:rsid w:val="00023483"/>
    <w:rPr>
      <w:rFonts w:ascii="Tahoma" w:eastAsia="Times New Roman" w:hAnsi="Tahoma" w:cs="Tahoma"/>
      <w:noProof/>
      <w:sz w:val="16"/>
      <w:szCs w:val="16"/>
      <w:lang w:val="en-GB" w:eastAsia="en-AU"/>
    </w:rPr>
  </w:style>
  <w:style w:type="paragraph" w:customStyle="1" w:styleId="Default">
    <w:name w:val="Default"/>
    <w:rsid w:val="00423B3B"/>
    <w:pPr>
      <w:autoSpaceDE w:val="0"/>
      <w:autoSpaceDN w:val="0"/>
      <w:adjustRightInd w:val="0"/>
    </w:pPr>
    <w:rPr>
      <w:rFonts w:ascii="Arial" w:hAnsi="Arial" w:cs="Arial"/>
      <w:color w:val="000000"/>
      <w:sz w:val="24"/>
      <w:szCs w:val="24"/>
      <w:lang w:val="en-US" w:eastAsia="en-US"/>
    </w:rPr>
  </w:style>
  <w:style w:type="paragraph" w:customStyle="1" w:styleId="Singlelinespacing">
    <w:name w:val="Single line spacing"/>
    <w:uiPriority w:val="99"/>
    <w:rsid w:val="006B3F61"/>
    <w:pPr>
      <w:spacing w:line="260" w:lineRule="exact"/>
      <w:jc w:val="both"/>
    </w:pPr>
    <w:rPr>
      <w:rFonts w:ascii="Arial" w:eastAsia="Times New Roman" w:hAnsi="Arial"/>
      <w:lang w:val="en-AU" w:eastAsia="en-AU"/>
    </w:rPr>
  </w:style>
  <w:style w:type="paragraph" w:customStyle="1" w:styleId="Heading2numbers">
    <w:name w:val="Heading 2 numbers"/>
    <w:basedOn w:val="Heading2"/>
    <w:autoRedefine/>
    <w:rsid w:val="006B3F61"/>
    <w:pPr>
      <w:keepLines w:val="0"/>
      <w:widowControl w:val="0"/>
      <w:numPr>
        <w:numId w:val="19"/>
      </w:numPr>
      <w:tabs>
        <w:tab w:val="left" w:pos="792"/>
        <w:tab w:val="num" w:pos="1866"/>
        <w:tab w:val="num" w:pos="2316"/>
        <w:tab w:val="num" w:pos="2766"/>
      </w:tabs>
      <w:ind w:left="720"/>
    </w:pPr>
    <w:rPr>
      <w:rFonts w:ascii="Arial Bold" w:hAnsi="Arial Bold" w:cs="Arial"/>
      <w:b w:val="0"/>
      <w:color w:val="595959"/>
      <w:szCs w:val="24"/>
      <w:lang w:val="en-US" w:eastAsia="en-US"/>
    </w:rPr>
  </w:style>
  <w:style w:type="paragraph" w:customStyle="1" w:styleId="RSMTPHeading2">
    <w:name w:val="RSM TP Heading2"/>
    <w:basedOn w:val="Heading2"/>
    <w:link w:val="RSMTPHeading2Char"/>
    <w:qFormat/>
    <w:locked/>
    <w:rsid w:val="006B3F61"/>
    <w:pPr>
      <w:keepLines w:val="0"/>
      <w:numPr>
        <w:ilvl w:val="0"/>
        <w:numId w:val="0"/>
      </w:numPr>
      <w:tabs>
        <w:tab w:val="left" w:pos="792"/>
      </w:tabs>
      <w:spacing w:after="60"/>
      <w:jc w:val="left"/>
    </w:pPr>
    <w:rPr>
      <w:rFonts w:eastAsia="Calibri"/>
      <w:b w:val="0"/>
      <w:noProof w:val="0"/>
      <w:color w:val="1F497D"/>
      <w:sz w:val="18"/>
      <w:szCs w:val="18"/>
      <w:lang w:val="en-AU"/>
    </w:rPr>
  </w:style>
  <w:style w:type="character" w:customStyle="1" w:styleId="RSMTPHeading2Char">
    <w:name w:val="RSM TP Heading2 Char"/>
    <w:link w:val="RSMTPHeading2"/>
    <w:rsid w:val="006B3F61"/>
    <w:rPr>
      <w:rFonts w:ascii="Arial" w:eastAsia="Calibri" w:hAnsi="Arial" w:cs="Arial"/>
      <w:color w:val="1F497D"/>
      <w:sz w:val="18"/>
      <w:szCs w:val="18"/>
      <w:lang w:val="en-AU"/>
    </w:rPr>
  </w:style>
  <w:style w:type="paragraph" w:customStyle="1" w:styleId="Style2">
    <w:name w:val="Style2"/>
    <w:basedOn w:val="Heading2"/>
    <w:link w:val="Style2Char"/>
    <w:qFormat/>
    <w:rsid w:val="006B3F61"/>
    <w:pPr>
      <w:keepLines w:val="0"/>
      <w:numPr>
        <w:ilvl w:val="0"/>
        <w:numId w:val="0"/>
      </w:numPr>
      <w:tabs>
        <w:tab w:val="num" w:pos="709"/>
        <w:tab w:val="left" w:pos="792"/>
        <w:tab w:val="num" w:pos="2316"/>
      </w:tabs>
      <w:ind w:left="709" w:hanging="709"/>
      <w:jc w:val="left"/>
    </w:pPr>
    <w:rPr>
      <w:bCs/>
      <w:color w:val="808080"/>
      <w:lang w:val="id-ID"/>
    </w:rPr>
  </w:style>
  <w:style w:type="character" w:customStyle="1" w:styleId="Style2Char">
    <w:name w:val="Style2 Char"/>
    <w:link w:val="Style2"/>
    <w:rsid w:val="006B3F61"/>
    <w:rPr>
      <w:rFonts w:ascii="Arial" w:eastAsia="Times New Roman" w:hAnsi="Arial" w:cs="Arial"/>
      <w:b/>
      <w:bCs/>
      <w:noProof/>
      <w:color w:val="808080"/>
      <w:sz w:val="24"/>
      <w:szCs w:val="26"/>
      <w:lang w:val="id-ID" w:eastAsia="en-AU"/>
    </w:rPr>
  </w:style>
  <w:style w:type="paragraph" w:customStyle="1" w:styleId="Style1">
    <w:name w:val="Style1"/>
    <w:basedOn w:val="Heading1"/>
    <w:link w:val="Style1Char"/>
    <w:qFormat/>
    <w:rsid w:val="006B3F61"/>
    <w:pPr>
      <w:numPr>
        <w:numId w:val="20"/>
      </w:numPr>
      <w:tabs>
        <w:tab w:val="left" w:pos="792"/>
      </w:tabs>
      <w:snapToGrid w:val="0"/>
      <w:spacing w:before="0" w:after="0"/>
      <w:jc w:val="left"/>
    </w:pPr>
    <w:rPr>
      <w:bCs/>
      <w:noProof w:val="0"/>
      <w:color w:val="888B8D"/>
      <w:sz w:val="32"/>
      <w:szCs w:val="36"/>
    </w:rPr>
  </w:style>
  <w:style w:type="character" w:customStyle="1" w:styleId="Style1Char">
    <w:name w:val="Style1 Char"/>
    <w:link w:val="Style1"/>
    <w:rsid w:val="006B3F61"/>
    <w:rPr>
      <w:rFonts w:ascii="Arial" w:eastAsia="Times New Roman" w:hAnsi="Arial"/>
      <w:b/>
      <w:bCs/>
      <w:color w:val="888B8D"/>
      <w:sz w:val="32"/>
      <w:szCs w:val="36"/>
      <w:lang w:val="en-GB" w:eastAsia="en-AU"/>
    </w:rPr>
  </w:style>
  <w:style w:type="character" w:customStyle="1" w:styleId="goog-trans-section">
    <w:name w:val="goog-trans-section"/>
    <w:basedOn w:val="DefaultParagraphFont"/>
    <w:rsid w:val="006B3F61"/>
  </w:style>
  <w:style w:type="character" w:styleId="Emphasis">
    <w:name w:val="Emphasis"/>
    <w:uiPriority w:val="20"/>
    <w:qFormat/>
    <w:rsid w:val="006B3F61"/>
    <w:rPr>
      <w:rFonts w:ascii="Arial" w:hAnsi="Arial"/>
      <w:iCs/>
      <w:sz w:val="20"/>
    </w:rPr>
  </w:style>
  <w:style w:type="paragraph" w:customStyle="1" w:styleId="RSMTPNumbering2">
    <w:name w:val="RSM TP Numbering 2"/>
    <w:qFormat/>
    <w:locked/>
    <w:rsid w:val="006B3F61"/>
    <w:pPr>
      <w:numPr>
        <w:ilvl w:val="2"/>
        <w:numId w:val="21"/>
      </w:numPr>
      <w:tabs>
        <w:tab w:val="clear" w:pos="2160"/>
        <w:tab w:val="num" w:pos="1440"/>
      </w:tabs>
      <w:spacing w:before="240" w:after="120" w:line="240" w:lineRule="exact"/>
      <w:ind w:left="1440"/>
      <w:jc w:val="both"/>
    </w:pPr>
    <w:rPr>
      <w:rFonts w:ascii="Arial" w:eastAsia="Times New Roman" w:hAnsi="Arial"/>
      <w:b/>
      <w:color w:val="009CDE"/>
      <w:sz w:val="18"/>
      <w:szCs w:val="18"/>
      <w:lang w:val="en-AU" w:eastAsia="en-AU"/>
    </w:rPr>
  </w:style>
  <w:style w:type="paragraph" w:customStyle="1" w:styleId="RSMTPNumbering1">
    <w:name w:val="RSM TP Numbering 1"/>
    <w:qFormat/>
    <w:locked/>
    <w:rsid w:val="006B3F61"/>
    <w:pPr>
      <w:numPr>
        <w:numId w:val="21"/>
      </w:numPr>
      <w:spacing w:after="360" w:line="360" w:lineRule="auto"/>
      <w:jc w:val="both"/>
    </w:pPr>
    <w:rPr>
      <w:rFonts w:ascii="Arial" w:eastAsia="Times New Roman" w:hAnsi="Arial"/>
      <w:caps/>
      <w:color w:val="3F9C35"/>
      <w:sz w:val="28"/>
      <w:szCs w:val="28"/>
      <w:lang w:val="en-AU" w:eastAsia="en-AU"/>
    </w:rPr>
  </w:style>
  <w:style w:type="paragraph" w:customStyle="1" w:styleId="RSMTPSUBTITLE">
    <w:name w:val="RSM TP SUB TITLE"/>
    <w:basedOn w:val="Normal"/>
    <w:link w:val="RSMTPSUBTITLEChar"/>
    <w:qFormat/>
    <w:locked/>
    <w:rsid w:val="006B3F61"/>
    <w:pPr>
      <w:spacing w:after="200" w:line="240" w:lineRule="auto"/>
      <w:jc w:val="left"/>
    </w:pPr>
    <w:rPr>
      <w:rFonts w:ascii="Arial Bold" w:eastAsia="Calibri" w:hAnsi="Arial Bold"/>
      <w:b/>
      <w:caps/>
      <w:noProof w:val="0"/>
      <w:color w:val="747474"/>
      <w:sz w:val="28"/>
      <w:szCs w:val="28"/>
    </w:rPr>
  </w:style>
  <w:style w:type="character" w:customStyle="1" w:styleId="RSMTPSUBTITLEChar">
    <w:name w:val="RSM TP SUB TITLE Char"/>
    <w:link w:val="RSMTPSUBTITLE"/>
    <w:rsid w:val="006B3F61"/>
    <w:rPr>
      <w:rFonts w:ascii="Arial Bold" w:eastAsia="Calibri" w:hAnsi="Arial Bold" w:cs="Arial"/>
      <w:b/>
      <w:caps/>
      <w:color w:val="747474"/>
      <w:sz w:val="28"/>
      <w:szCs w:val="28"/>
    </w:rPr>
  </w:style>
  <w:style w:type="paragraph" w:styleId="BodyText">
    <w:name w:val="Body Text"/>
    <w:basedOn w:val="Normal"/>
    <w:link w:val="BodyTextChar"/>
    <w:uiPriority w:val="99"/>
    <w:unhideWhenUsed/>
    <w:rsid w:val="006B3F61"/>
    <w:pPr>
      <w:jc w:val="left"/>
    </w:pPr>
    <w:rPr>
      <w:rFonts w:ascii="Calibri" w:eastAsia="Calibri" w:hAnsi="Calibri"/>
      <w:noProof w:val="0"/>
      <w:szCs w:val="22"/>
    </w:rPr>
  </w:style>
  <w:style w:type="character" w:customStyle="1" w:styleId="BodyTextChar">
    <w:name w:val="Body Text Char"/>
    <w:link w:val="BodyText"/>
    <w:uiPriority w:val="99"/>
    <w:rsid w:val="006B3F61"/>
    <w:rPr>
      <w:rFonts w:ascii="Calibri" w:eastAsia="Calibri" w:hAnsi="Calibri" w:cs="Times New Roman"/>
      <w:szCs w:val="22"/>
    </w:rPr>
  </w:style>
  <w:style w:type="paragraph" w:customStyle="1" w:styleId="RSMBodytext">
    <w:name w:val="RSM Body text"/>
    <w:basedOn w:val="Normal"/>
    <w:link w:val="RSMBodytextChar"/>
    <w:qFormat/>
    <w:rsid w:val="006B3F61"/>
    <w:pPr>
      <w:widowControl w:val="0"/>
      <w:suppressAutoHyphens/>
      <w:autoSpaceDE w:val="0"/>
      <w:autoSpaceDN w:val="0"/>
      <w:adjustRightInd w:val="0"/>
      <w:spacing w:after="57" w:line="320" w:lineRule="atLeast"/>
      <w:jc w:val="left"/>
      <w:textAlignment w:val="center"/>
    </w:pPr>
    <w:rPr>
      <w:rFonts w:eastAsia="Cambria"/>
      <w:color w:val="000000"/>
      <w:spacing w:val="-12"/>
    </w:rPr>
  </w:style>
  <w:style w:type="character" w:customStyle="1" w:styleId="RSMBodytextChar">
    <w:name w:val="RSM Body text Char"/>
    <w:link w:val="RSMBodytext"/>
    <w:rsid w:val="006B3F61"/>
    <w:rPr>
      <w:rFonts w:ascii="Arial" w:eastAsia="Cambria" w:hAnsi="Arial" w:cs="Interstate-LightCondensed"/>
      <w:noProof/>
      <w:color w:val="000000"/>
      <w:spacing w:val="-12"/>
    </w:rPr>
  </w:style>
  <w:style w:type="paragraph" w:customStyle="1" w:styleId="Text">
    <w:name w:val="Text"/>
    <w:rsid w:val="006B3F61"/>
    <w:pPr>
      <w:jc w:val="both"/>
    </w:pPr>
    <w:rPr>
      <w:rFonts w:ascii="Arial" w:eastAsia="Times New Roman" w:hAnsi="Arial"/>
      <w:szCs w:val="24"/>
      <w:lang w:val="en-US" w:eastAsia="en-US"/>
    </w:rPr>
  </w:style>
  <w:style w:type="character" w:styleId="Strong">
    <w:name w:val="Strong"/>
    <w:uiPriority w:val="22"/>
    <w:qFormat/>
    <w:rsid w:val="006B3F61"/>
    <w:rPr>
      <w:b/>
      <w:bCs/>
    </w:rPr>
  </w:style>
  <w:style w:type="character" w:customStyle="1" w:styleId="xn-location">
    <w:name w:val="xn-location"/>
    <w:basedOn w:val="DefaultParagraphFont"/>
    <w:rsid w:val="006B3F61"/>
  </w:style>
  <w:style w:type="paragraph" w:customStyle="1" w:styleId="BioBullet">
    <w:name w:val="Bio Bullet"/>
    <w:basedOn w:val="Normal"/>
    <w:rsid w:val="006B3F61"/>
    <w:pPr>
      <w:numPr>
        <w:numId w:val="22"/>
      </w:numPr>
      <w:spacing w:before="0" w:after="0" w:line="280" w:lineRule="exact"/>
      <w:ind w:left="360"/>
      <w:jc w:val="left"/>
    </w:pPr>
    <w:rPr>
      <w:rFonts w:cs="Cambria"/>
      <w:bCs/>
      <w:noProof w:val="0"/>
      <w:lang w:eastAsia="en-US"/>
    </w:rPr>
  </w:style>
  <w:style w:type="paragraph" w:customStyle="1" w:styleId="xl63">
    <w:name w:val="xl63"/>
    <w:basedOn w:val="Normal"/>
    <w:rsid w:val="006B3F61"/>
    <w:pPr>
      <w:pBdr>
        <w:top w:val="single" w:sz="4" w:space="0" w:color="FFFFFF"/>
        <w:left w:val="single" w:sz="4" w:space="0" w:color="FFFFFF"/>
        <w:bottom w:val="single" w:sz="4" w:space="0" w:color="FFFFFF"/>
        <w:right w:val="single" w:sz="4" w:space="0" w:color="FFFFFF"/>
      </w:pBdr>
      <w:shd w:val="clear" w:color="000000" w:fill="000000"/>
      <w:spacing w:before="100" w:beforeAutospacing="1" w:after="100" w:afterAutospacing="1" w:line="240" w:lineRule="auto"/>
      <w:textAlignment w:val="top"/>
    </w:pPr>
    <w:rPr>
      <w:rFonts w:cs="Arial"/>
      <w:b/>
      <w:bCs/>
      <w:noProof w:val="0"/>
      <w:color w:val="FFFFFF"/>
      <w:sz w:val="18"/>
      <w:szCs w:val="18"/>
      <w:lang w:val="id-ID" w:eastAsia="id-ID"/>
    </w:rPr>
  </w:style>
  <w:style w:type="paragraph" w:customStyle="1" w:styleId="xl64">
    <w:name w:val="xl64"/>
    <w:basedOn w:val="Normal"/>
    <w:rsid w:val="006B3F61"/>
    <w:pPr>
      <w:pBdr>
        <w:top w:val="single" w:sz="4" w:space="0" w:color="FFFFFF"/>
        <w:left w:val="single" w:sz="4" w:space="0" w:color="FFFFFF"/>
        <w:bottom w:val="single" w:sz="4" w:space="0" w:color="FFFFFF"/>
        <w:right w:val="single" w:sz="4" w:space="0" w:color="FFFFFF"/>
      </w:pBdr>
      <w:shd w:val="clear" w:color="000000" w:fill="000000"/>
      <w:spacing w:before="100" w:beforeAutospacing="1" w:after="100" w:afterAutospacing="1" w:line="240" w:lineRule="auto"/>
      <w:jc w:val="center"/>
    </w:pPr>
    <w:rPr>
      <w:rFonts w:cs="Arial"/>
      <w:b/>
      <w:bCs/>
      <w:noProof w:val="0"/>
      <w:color w:val="FFFFFF"/>
      <w:sz w:val="16"/>
      <w:szCs w:val="16"/>
      <w:lang w:val="id-ID" w:eastAsia="id-ID"/>
    </w:rPr>
  </w:style>
  <w:style w:type="paragraph" w:customStyle="1" w:styleId="xl65">
    <w:name w:val="xl65"/>
    <w:basedOn w:val="Normal"/>
    <w:rsid w:val="006B3F61"/>
    <w:pPr>
      <w:pBdr>
        <w:top w:val="single" w:sz="4" w:space="0" w:color="FFFFFF"/>
        <w:left w:val="single" w:sz="4" w:space="0" w:color="FFFFFF"/>
        <w:bottom w:val="single" w:sz="4" w:space="0" w:color="FFFFFF"/>
        <w:right w:val="single" w:sz="4" w:space="0" w:color="FFFFFF"/>
      </w:pBdr>
      <w:shd w:val="clear" w:color="000000" w:fill="3F9C35"/>
      <w:spacing w:before="100" w:beforeAutospacing="1" w:after="100" w:afterAutospacing="1" w:line="240" w:lineRule="auto"/>
      <w:jc w:val="center"/>
    </w:pPr>
    <w:rPr>
      <w:rFonts w:cs="Arial"/>
      <w:b/>
      <w:bCs/>
      <w:noProof w:val="0"/>
      <w:color w:val="FFFFFF"/>
      <w:sz w:val="18"/>
      <w:szCs w:val="18"/>
      <w:lang w:val="id-ID" w:eastAsia="id-ID"/>
    </w:rPr>
  </w:style>
  <w:style w:type="paragraph" w:customStyle="1" w:styleId="xl66">
    <w:name w:val="xl66"/>
    <w:basedOn w:val="Normal"/>
    <w:rsid w:val="006B3F61"/>
    <w:pPr>
      <w:pBdr>
        <w:top w:val="single" w:sz="4" w:space="0" w:color="FFFFFF"/>
        <w:left w:val="single" w:sz="4" w:space="0" w:color="FFFFFF"/>
        <w:bottom w:val="single" w:sz="4" w:space="0" w:color="FFFFFF"/>
        <w:right w:val="single" w:sz="4" w:space="0" w:color="FFFFFF"/>
      </w:pBdr>
      <w:shd w:val="clear" w:color="000000" w:fill="009CDE"/>
      <w:spacing w:before="100" w:beforeAutospacing="1" w:after="100" w:afterAutospacing="1" w:line="240" w:lineRule="auto"/>
      <w:jc w:val="center"/>
    </w:pPr>
    <w:rPr>
      <w:rFonts w:cs="Arial"/>
      <w:noProof w:val="0"/>
      <w:color w:val="FFFFFF"/>
      <w:sz w:val="16"/>
      <w:szCs w:val="16"/>
      <w:lang w:val="id-ID" w:eastAsia="id-ID"/>
    </w:rPr>
  </w:style>
  <w:style w:type="paragraph" w:customStyle="1" w:styleId="xl67">
    <w:name w:val="xl67"/>
    <w:basedOn w:val="Normal"/>
    <w:rsid w:val="006B3F61"/>
    <w:pPr>
      <w:pBdr>
        <w:top w:val="single" w:sz="4" w:space="0" w:color="FFFFFF"/>
        <w:left w:val="single" w:sz="4" w:space="0" w:color="FFFFFF"/>
        <w:bottom w:val="single" w:sz="4" w:space="0" w:color="FFFFFF"/>
        <w:right w:val="single" w:sz="4" w:space="0" w:color="FFFFFF"/>
      </w:pBdr>
      <w:shd w:val="clear" w:color="000000" w:fill="009CDE"/>
      <w:spacing w:before="100" w:beforeAutospacing="1" w:after="100" w:afterAutospacing="1" w:line="240" w:lineRule="auto"/>
      <w:jc w:val="left"/>
    </w:pPr>
    <w:rPr>
      <w:rFonts w:cs="Arial"/>
      <w:noProof w:val="0"/>
      <w:color w:val="FFFFFF"/>
      <w:sz w:val="16"/>
      <w:szCs w:val="16"/>
      <w:lang w:val="id-ID" w:eastAsia="id-ID"/>
    </w:rPr>
  </w:style>
  <w:style w:type="paragraph" w:customStyle="1" w:styleId="xl68">
    <w:name w:val="xl68"/>
    <w:basedOn w:val="Normal"/>
    <w:rsid w:val="006B3F61"/>
    <w:pPr>
      <w:pBdr>
        <w:top w:val="single" w:sz="4" w:space="0" w:color="FFFFFF"/>
        <w:left w:val="single" w:sz="4" w:space="0" w:color="FFFFFF"/>
        <w:bottom w:val="single" w:sz="4" w:space="0" w:color="FFFFFF"/>
        <w:right w:val="single" w:sz="4" w:space="0" w:color="FFFFFF"/>
      </w:pBdr>
      <w:shd w:val="clear" w:color="000000" w:fill="D8D8D8"/>
      <w:spacing w:before="100" w:beforeAutospacing="1" w:after="100" w:afterAutospacing="1" w:line="240" w:lineRule="auto"/>
      <w:jc w:val="center"/>
    </w:pPr>
    <w:rPr>
      <w:rFonts w:ascii="Times New Roman" w:hAnsi="Times New Roman"/>
      <w:noProof w:val="0"/>
      <w:color w:val="000000"/>
      <w:sz w:val="24"/>
      <w:szCs w:val="24"/>
      <w:lang w:val="id-ID" w:eastAsia="id-ID"/>
    </w:rPr>
  </w:style>
  <w:style w:type="paragraph" w:customStyle="1" w:styleId="xl69">
    <w:name w:val="xl69"/>
    <w:basedOn w:val="Normal"/>
    <w:rsid w:val="006B3F61"/>
    <w:pPr>
      <w:pBdr>
        <w:top w:val="single" w:sz="4" w:space="0" w:color="FFFFFF"/>
        <w:left w:val="single" w:sz="4" w:space="0" w:color="FFFFFF"/>
        <w:bottom w:val="single" w:sz="4" w:space="0" w:color="FFFFFF"/>
        <w:right w:val="single" w:sz="4" w:space="0" w:color="FFFFFF"/>
      </w:pBdr>
      <w:shd w:val="clear" w:color="000000" w:fill="D9D9D9"/>
      <w:spacing w:before="100" w:beforeAutospacing="1" w:after="100" w:afterAutospacing="1" w:line="240" w:lineRule="auto"/>
      <w:jc w:val="left"/>
    </w:pPr>
    <w:rPr>
      <w:rFonts w:cs="Arial"/>
      <w:noProof w:val="0"/>
      <w:color w:val="000000"/>
      <w:sz w:val="16"/>
      <w:szCs w:val="16"/>
      <w:lang w:val="id-ID" w:eastAsia="id-ID"/>
    </w:rPr>
  </w:style>
  <w:style w:type="paragraph" w:customStyle="1" w:styleId="xl70">
    <w:name w:val="xl70"/>
    <w:basedOn w:val="Normal"/>
    <w:rsid w:val="006B3F61"/>
    <w:pPr>
      <w:pBdr>
        <w:top w:val="single" w:sz="4" w:space="0" w:color="FFFFFF"/>
        <w:left w:val="single" w:sz="4" w:space="0" w:color="FFFFFF"/>
        <w:bottom w:val="single" w:sz="4" w:space="0" w:color="FFFFFF"/>
        <w:right w:val="single" w:sz="4" w:space="0" w:color="FFFFFF"/>
      </w:pBdr>
      <w:shd w:val="clear" w:color="000000" w:fill="BFBFBF"/>
      <w:spacing w:before="100" w:beforeAutospacing="1" w:after="100" w:afterAutospacing="1" w:line="240" w:lineRule="auto"/>
      <w:jc w:val="center"/>
    </w:pPr>
    <w:rPr>
      <w:rFonts w:ascii="Times New Roman" w:hAnsi="Times New Roman"/>
      <w:noProof w:val="0"/>
      <w:color w:val="000000"/>
      <w:sz w:val="24"/>
      <w:szCs w:val="24"/>
      <w:lang w:val="id-ID" w:eastAsia="id-ID"/>
    </w:rPr>
  </w:style>
  <w:style w:type="paragraph" w:customStyle="1" w:styleId="xl71">
    <w:name w:val="xl71"/>
    <w:basedOn w:val="Normal"/>
    <w:rsid w:val="006B3F61"/>
    <w:pPr>
      <w:pBdr>
        <w:top w:val="single" w:sz="4" w:space="0" w:color="FFFFFF"/>
        <w:left w:val="single" w:sz="4" w:space="0" w:color="FFFFFF"/>
        <w:bottom w:val="single" w:sz="4" w:space="0" w:color="FFFFFF"/>
        <w:right w:val="single" w:sz="4" w:space="0" w:color="FFFFFF"/>
      </w:pBdr>
      <w:shd w:val="clear" w:color="000000" w:fill="BFBFBF"/>
      <w:spacing w:before="100" w:beforeAutospacing="1" w:after="100" w:afterAutospacing="1" w:line="240" w:lineRule="auto"/>
      <w:jc w:val="left"/>
    </w:pPr>
    <w:rPr>
      <w:rFonts w:cs="Arial"/>
      <w:noProof w:val="0"/>
      <w:color w:val="000000"/>
      <w:sz w:val="16"/>
      <w:szCs w:val="16"/>
      <w:lang w:val="id-ID" w:eastAsia="id-ID"/>
    </w:rPr>
  </w:style>
  <w:style w:type="paragraph" w:customStyle="1" w:styleId="xl72">
    <w:name w:val="xl72"/>
    <w:basedOn w:val="Normal"/>
    <w:rsid w:val="006B3F61"/>
    <w:pPr>
      <w:pBdr>
        <w:top w:val="single" w:sz="4" w:space="0" w:color="FFFFFF"/>
        <w:left w:val="single" w:sz="4" w:space="0" w:color="FFFFFF"/>
        <w:bottom w:val="single" w:sz="4" w:space="0" w:color="FFFFFF"/>
        <w:right w:val="single" w:sz="4" w:space="0" w:color="FFFFFF"/>
      </w:pBdr>
      <w:shd w:val="clear" w:color="000000" w:fill="D9D9D9"/>
      <w:spacing w:before="100" w:beforeAutospacing="1" w:after="100" w:afterAutospacing="1" w:line="240" w:lineRule="auto"/>
      <w:jc w:val="center"/>
    </w:pPr>
    <w:rPr>
      <w:rFonts w:ascii="Times New Roman" w:hAnsi="Times New Roman"/>
      <w:noProof w:val="0"/>
      <w:color w:val="000000"/>
      <w:sz w:val="24"/>
      <w:szCs w:val="24"/>
      <w:lang w:val="id-ID" w:eastAsia="id-ID"/>
    </w:rPr>
  </w:style>
  <w:style w:type="paragraph" w:styleId="PlainText">
    <w:name w:val="Plain Text"/>
    <w:basedOn w:val="Normal"/>
    <w:link w:val="PlainTextChar"/>
    <w:uiPriority w:val="99"/>
    <w:unhideWhenUsed/>
    <w:rsid w:val="006B3F61"/>
    <w:pPr>
      <w:spacing w:before="0" w:after="0" w:line="240" w:lineRule="auto"/>
      <w:jc w:val="left"/>
    </w:pPr>
    <w:rPr>
      <w:rFonts w:ascii="Consolas" w:eastAsia="Calibri" w:hAnsi="Consolas"/>
      <w:noProof w:val="0"/>
      <w:sz w:val="21"/>
      <w:szCs w:val="21"/>
    </w:rPr>
  </w:style>
  <w:style w:type="character" w:customStyle="1" w:styleId="PlainTextChar">
    <w:name w:val="Plain Text Char"/>
    <w:link w:val="PlainText"/>
    <w:uiPriority w:val="99"/>
    <w:rsid w:val="006B3F61"/>
    <w:rPr>
      <w:rFonts w:ascii="Consolas" w:eastAsia="Calibri" w:hAnsi="Consolas" w:cs="Consolas"/>
      <w:sz w:val="21"/>
      <w:szCs w:val="21"/>
    </w:rPr>
  </w:style>
  <w:style w:type="character" w:customStyle="1" w:styleId="BodyReportChar">
    <w:name w:val="Body Report Char"/>
    <w:link w:val="BodyReport"/>
    <w:locked/>
    <w:rsid w:val="006B3F61"/>
    <w:rPr>
      <w:rFonts w:ascii="Arial" w:eastAsia="Times New Roman" w:hAnsi="Arial"/>
      <w:noProof/>
      <w:lang w:val="en-GB" w:eastAsia="en-AU"/>
    </w:rPr>
  </w:style>
  <w:style w:type="paragraph" w:customStyle="1" w:styleId="BodyReport">
    <w:name w:val="Body Report"/>
    <w:basedOn w:val="Normal"/>
    <w:link w:val="BodyReportChar"/>
    <w:qFormat/>
    <w:rsid w:val="006B3F61"/>
  </w:style>
  <w:style w:type="numbering" w:customStyle="1" w:styleId="NoList1">
    <w:name w:val="No List1"/>
    <w:next w:val="NoList"/>
    <w:uiPriority w:val="99"/>
    <w:semiHidden/>
    <w:unhideWhenUsed/>
    <w:rsid w:val="006B3F61"/>
  </w:style>
  <w:style w:type="table" w:customStyle="1" w:styleId="TableGrid1">
    <w:name w:val="Table Grid1"/>
    <w:basedOn w:val="TableNormal"/>
    <w:next w:val="TableGrid"/>
    <w:uiPriority w:val="59"/>
    <w:rsid w:val="006B3F61"/>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0">
    <w:name w:val="Unresolved Mention1"/>
    <w:uiPriority w:val="99"/>
    <w:semiHidden/>
    <w:unhideWhenUsed/>
    <w:rsid w:val="006B3F61"/>
    <w:rPr>
      <w:color w:val="605E5C"/>
      <w:shd w:val="clear" w:color="auto" w:fill="E1DFDD"/>
    </w:rPr>
  </w:style>
  <w:style w:type="character" w:customStyle="1" w:styleId="q4iawc">
    <w:name w:val="q4iawc"/>
    <w:basedOn w:val="DefaultParagraphFont"/>
    <w:rsid w:val="006B3F61"/>
  </w:style>
  <w:style w:type="character" w:customStyle="1" w:styleId="UnresolvedMention2">
    <w:name w:val="Unresolved Mention2"/>
    <w:uiPriority w:val="99"/>
    <w:semiHidden/>
    <w:unhideWhenUsed/>
    <w:rsid w:val="006B3F61"/>
    <w:rPr>
      <w:color w:val="605E5C"/>
      <w:shd w:val="clear" w:color="auto" w:fill="E1DFDD"/>
    </w:rPr>
  </w:style>
  <w:style w:type="character" w:styleId="FollowedHyperlink">
    <w:name w:val="FollowedHyperlink"/>
    <w:uiPriority w:val="99"/>
    <w:semiHidden/>
    <w:unhideWhenUsed/>
    <w:rsid w:val="006B3F61"/>
    <w:rPr>
      <w:color w:val="800080"/>
      <w:u w:val="single"/>
    </w:rPr>
  </w:style>
  <w:style w:type="paragraph" w:customStyle="1" w:styleId="xl73">
    <w:name w:val="xl73"/>
    <w:basedOn w:val="Normal"/>
    <w:rsid w:val="006B3F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Verdana" w:hAnsi="Verdana"/>
      <w:noProof w:val="0"/>
      <w:color w:val="333333"/>
      <w:sz w:val="16"/>
      <w:szCs w:val="16"/>
      <w:lang w:val="en-US" w:eastAsia="en-US"/>
    </w:rPr>
  </w:style>
  <w:style w:type="paragraph" w:customStyle="1" w:styleId="xl74">
    <w:name w:val="xl74"/>
    <w:basedOn w:val="Normal"/>
    <w:rsid w:val="006B3F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Verdana" w:hAnsi="Verdana"/>
      <w:b/>
      <w:bCs/>
      <w:noProof w:val="0"/>
      <w:color w:val="003366"/>
      <w:sz w:val="16"/>
      <w:szCs w:val="16"/>
      <w:lang w:val="en-US" w:eastAsia="en-US"/>
    </w:rPr>
  </w:style>
  <w:style w:type="paragraph" w:customStyle="1" w:styleId="xl75">
    <w:name w:val="xl75"/>
    <w:basedOn w:val="Normal"/>
    <w:rsid w:val="006B3F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Verdana" w:hAnsi="Verdana"/>
      <w:noProof w:val="0"/>
      <w:color w:val="333333"/>
      <w:sz w:val="17"/>
      <w:szCs w:val="17"/>
      <w:lang w:val="en-US" w:eastAsia="en-US"/>
    </w:rPr>
  </w:style>
  <w:style w:type="paragraph" w:customStyle="1" w:styleId="xl76">
    <w:name w:val="xl76"/>
    <w:basedOn w:val="Normal"/>
    <w:rsid w:val="006B3F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Verdana" w:hAnsi="Verdana"/>
      <w:b/>
      <w:bCs/>
      <w:noProof w:val="0"/>
      <w:color w:val="003366"/>
      <w:sz w:val="17"/>
      <w:szCs w:val="17"/>
      <w:lang w:val="en-US" w:eastAsia="en-US"/>
    </w:rPr>
  </w:style>
  <w:style w:type="paragraph" w:customStyle="1" w:styleId="xl77">
    <w:name w:val="xl77"/>
    <w:basedOn w:val="Normal"/>
    <w:rsid w:val="006B3F61"/>
    <w:pPr>
      <w:pBdr>
        <w:left w:val="single" w:sz="4" w:space="0" w:color="FFFFFF"/>
      </w:pBdr>
      <w:shd w:val="clear" w:color="000000" w:fill="000000"/>
      <w:spacing w:before="100" w:beforeAutospacing="1" w:after="100" w:afterAutospacing="1" w:line="240" w:lineRule="auto"/>
      <w:jc w:val="left"/>
      <w:textAlignment w:val="top"/>
    </w:pPr>
    <w:rPr>
      <w:rFonts w:ascii="Verdana" w:hAnsi="Verdana"/>
      <w:b/>
      <w:bCs/>
      <w:noProof w:val="0"/>
      <w:color w:val="FFFFFF"/>
      <w:sz w:val="16"/>
      <w:szCs w:val="16"/>
      <w:lang w:val="en-US" w:eastAsia="en-US"/>
    </w:rPr>
  </w:style>
  <w:style w:type="paragraph" w:customStyle="1" w:styleId="xl78">
    <w:name w:val="xl78"/>
    <w:basedOn w:val="Normal"/>
    <w:rsid w:val="006B3F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Verdana" w:hAnsi="Verdana"/>
      <w:b/>
      <w:bCs/>
      <w:noProof w:val="0"/>
      <w:sz w:val="16"/>
      <w:szCs w:val="16"/>
      <w:lang w:val="en-US" w:eastAsia="en-US"/>
    </w:rPr>
  </w:style>
  <w:style w:type="paragraph" w:customStyle="1" w:styleId="xl79">
    <w:name w:val="xl79"/>
    <w:basedOn w:val="Normal"/>
    <w:rsid w:val="006B3F61"/>
    <w:pPr>
      <w:spacing w:before="100" w:beforeAutospacing="1" w:after="100" w:afterAutospacing="1" w:line="240" w:lineRule="auto"/>
      <w:jc w:val="left"/>
    </w:pPr>
    <w:rPr>
      <w:rFonts w:ascii="Verdana" w:hAnsi="Verdana"/>
      <w:b/>
      <w:bCs/>
      <w:noProof w:val="0"/>
      <w:sz w:val="16"/>
      <w:szCs w:val="16"/>
      <w:lang w:val="en-US" w:eastAsia="en-US"/>
    </w:rPr>
  </w:style>
  <w:style w:type="character" w:customStyle="1" w:styleId="viiyi">
    <w:name w:val="viiyi"/>
    <w:basedOn w:val="DefaultParagraphFont"/>
    <w:rsid w:val="006B3F61"/>
  </w:style>
  <w:style w:type="paragraph" w:styleId="EndnoteText">
    <w:name w:val="endnote text"/>
    <w:basedOn w:val="Normal"/>
    <w:link w:val="EndnoteTextChar"/>
    <w:uiPriority w:val="99"/>
    <w:semiHidden/>
    <w:unhideWhenUsed/>
    <w:rsid w:val="006B3F61"/>
    <w:pPr>
      <w:spacing w:before="0" w:after="0" w:line="240" w:lineRule="auto"/>
    </w:pPr>
  </w:style>
  <w:style w:type="character" w:customStyle="1" w:styleId="EndnoteTextChar">
    <w:name w:val="Endnote Text Char"/>
    <w:link w:val="EndnoteText"/>
    <w:uiPriority w:val="99"/>
    <w:semiHidden/>
    <w:rsid w:val="006B3F61"/>
    <w:rPr>
      <w:rFonts w:ascii="Arial" w:eastAsia="Times New Roman" w:hAnsi="Arial"/>
      <w:noProof/>
      <w:lang w:val="en-GB" w:eastAsia="en-AU"/>
    </w:rPr>
  </w:style>
  <w:style w:type="character" w:styleId="EndnoteReference">
    <w:name w:val="endnote reference"/>
    <w:uiPriority w:val="99"/>
    <w:semiHidden/>
    <w:unhideWhenUsed/>
    <w:rsid w:val="006B3F61"/>
    <w:rPr>
      <w:vertAlign w:val="superscript"/>
    </w:rPr>
  </w:style>
  <w:style w:type="paragraph" w:customStyle="1" w:styleId="xl80">
    <w:name w:val="xl80"/>
    <w:basedOn w:val="Normal"/>
    <w:rsid w:val="006B3F6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hAnsi="Calibri" w:cs="Calibri"/>
      <w:b/>
      <w:bCs/>
      <w:noProof w:val="0"/>
      <w:sz w:val="24"/>
      <w:szCs w:val="24"/>
      <w:lang w:val="en-US" w:eastAsia="en-US"/>
    </w:rPr>
  </w:style>
  <w:style w:type="character" w:customStyle="1" w:styleId="CaptionChar">
    <w:name w:val="Caption Char"/>
    <w:aliases w:val="Caption_TP DOC Char,Caption Tabel Char,Tabel Char,Chart Char,for exhibit titles Char,for exhibit Char"/>
    <w:link w:val="Caption"/>
    <w:uiPriority w:val="35"/>
    <w:rsid w:val="006B3F61"/>
    <w:rPr>
      <w:rFonts w:ascii="Arial" w:eastAsia="Times New Roman" w:hAnsi="Arial"/>
      <w:b/>
      <w:bCs/>
      <w:noProof/>
      <w:color w:val="4F81BD"/>
      <w:sz w:val="18"/>
      <w:szCs w:val="18"/>
      <w:lang w:val="en-GB" w:eastAsia="en-AU"/>
    </w:rPr>
  </w:style>
  <w:style w:type="paragraph" w:customStyle="1" w:styleId="msonormal0">
    <w:name w:val="msonormal"/>
    <w:basedOn w:val="Normal"/>
    <w:rsid w:val="006B3F61"/>
    <w:pPr>
      <w:spacing w:before="100" w:beforeAutospacing="1" w:after="100" w:afterAutospacing="1" w:line="240" w:lineRule="auto"/>
      <w:jc w:val="left"/>
    </w:pPr>
    <w:rPr>
      <w:rFonts w:ascii="Times New Roman" w:hAnsi="Times New Roman"/>
      <w:noProof w:val="0"/>
      <w:sz w:val="24"/>
      <w:szCs w:val="24"/>
      <w:lang w:val="id-ID" w:eastAsia="id-ID"/>
    </w:rPr>
  </w:style>
  <w:style w:type="paragraph" w:customStyle="1" w:styleId="xl81">
    <w:name w:val="xl81"/>
    <w:basedOn w:val="Normal"/>
    <w:rsid w:val="006B3F61"/>
    <w:pPr>
      <w:pBdr>
        <w:top w:val="single" w:sz="8" w:space="0" w:color="FFFFFF"/>
        <w:left w:val="single" w:sz="8" w:space="0" w:color="FFFFFF"/>
        <w:bottom w:val="single" w:sz="8" w:space="0" w:color="FFFFFF"/>
        <w:right w:val="single" w:sz="8" w:space="0" w:color="FFFFFF"/>
      </w:pBdr>
      <w:shd w:val="clear" w:color="000000" w:fill="D8D8D8"/>
      <w:spacing w:before="100" w:beforeAutospacing="1" w:after="100" w:afterAutospacing="1" w:line="240" w:lineRule="auto"/>
      <w:jc w:val="center"/>
      <w:textAlignment w:val="center"/>
    </w:pPr>
    <w:rPr>
      <w:rFonts w:cs="Arial"/>
      <w:b/>
      <w:bCs/>
      <w:noProof w:val="0"/>
      <w:lang w:val="id-ID" w:eastAsia="id-ID"/>
    </w:rPr>
  </w:style>
  <w:style w:type="paragraph" w:customStyle="1" w:styleId="xl82">
    <w:name w:val="xl82"/>
    <w:basedOn w:val="Normal"/>
    <w:rsid w:val="006B3F61"/>
    <w:pPr>
      <w:pBdr>
        <w:top w:val="single" w:sz="8" w:space="0" w:color="FFFFFF"/>
        <w:left w:val="single" w:sz="8" w:space="0" w:color="FFFFFF"/>
        <w:bottom w:val="single" w:sz="8" w:space="0" w:color="FFFFFF"/>
        <w:right w:val="single" w:sz="8" w:space="0" w:color="FFFFFF"/>
      </w:pBdr>
      <w:shd w:val="clear" w:color="000000" w:fill="3F9C35"/>
      <w:spacing w:before="100" w:beforeAutospacing="1" w:after="100" w:afterAutospacing="1" w:line="240" w:lineRule="auto"/>
      <w:jc w:val="center"/>
      <w:textAlignment w:val="center"/>
    </w:pPr>
    <w:rPr>
      <w:rFonts w:cs="Arial"/>
      <w:b/>
      <w:bCs/>
      <w:noProof w:val="0"/>
      <w:color w:val="FFFFFF"/>
      <w:sz w:val="16"/>
      <w:szCs w:val="16"/>
      <w:lang w:val="id-ID" w:eastAsia="id-ID"/>
    </w:rPr>
  </w:style>
  <w:style w:type="paragraph" w:customStyle="1" w:styleId="xl83">
    <w:name w:val="xl83"/>
    <w:basedOn w:val="Normal"/>
    <w:rsid w:val="006B3F61"/>
    <w:pPr>
      <w:pBdr>
        <w:top w:val="single" w:sz="8" w:space="0" w:color="FFFFFF"/>
        <w:left w:val="single" w:sz="8" w:space="0" w:color="FFFFFF"/>
        <w:bottom w:val="single" w:sz="8" w:space="0" w:color="FFFFFF"/>
        <w:right w:val="single" w:sz="8" w:space="0" w:color="FFFFFF"/>
      </w:pBdr>
      <w:shd w:val="clear" w:color="000000" w:fill="3F9C35"/>
      <w:spacing w:before="100" w:beforeAutospacing="1" w:after="100" w:afterAutospacing="1" w:line="240" w:lineRule="auto"/>
      <w:jc w:val="center"/>
      <w:textAlignment w:val="center"/>
    </w:pPr>
    <w:rPr>
      <w:rFonts w:cs="Arial"/>
      <w:b/>
      <w:bCs/>
      <w:noProof w:val="0"/>
      <w:color w:val="FFFFFF"/>
      <w:sz w:val="16"/>
      <w:szCs w:val="16"/>
      <w:lang w:val="id-ID" w:eastAsia="id-ID"/>
    </w:rPr>
  </w:style>
  <w:style w:type="paragraph" w:customStyle="1" w:styleId="xl84">
    <w:name w:val="xl84"/>
    <w:basedOn w:val="Normal"/>
    <w:rsid w:val="006B3F61"/>
    <w:pPr>
      <w:pBdr>
        <w:top w:val="single" w:sz="8" w:space="0" w:color="FFFFFF"/>
        <w:left w:val="single" w:sz="8" w:space="0" w:color="FFFFFF"/>
        <w:bottom w:val="single" w:sz="8" w:space="0" w:color="FFFFFF"/>
        <w:right w:val="single" w:sz="8" w:space="0" w:color="FFFFFF"/>
      </w:pBdr>
      <w:shd w:val="clear" w:color="000000" w:fill="009CDE"/>
      <w:spacing w:before="100" w:beforeAutospacing="1" w:after="100" w:afterAutospacing="1" w:line="240" w:lineRule="auto"/>
      <w:jc w:val="center"/>
      <w:textAlignment w:val="center"/>
    </w:pPr>
    <w:rPr>
      <w:rFonts w:cs="Arial"/>
      <w:noProof w:val="0"/>
      <w:color w:val="FFFFFF"/>
      <w:lang w:val="id-ID" w:eastAsia="id-ID"/>
    </w:rPr>
  </w:style>
  <w:style w:type="paragraph" w:customStyle="1" w:styleId="xl85">
    <w:name w:val="xl85"/>
    <w:basedOn w:val="Normal"/>
    <w:rsid w:val="006B3F61"/>
    <w:pPr>
      <w:pBdr>
        <w:top w:val="single" w:sz="8" w:space="0" w:color="FFFFFF"/>
        <w:left w:val="single" w:sz="8" w:space="0" w:color="FFFFFF"/>
        <w:bottom w:val="single" w:sz="8" w:space="0" w:color="FFFFFF"/>
        <w:right w:val="single" w:sz="8" w:space="0" w:color="FFFFFF"/>
      </w:pBdr>
      <w:shd w:val="clear" w:color="000000" w:fill="009CDE"/>
      <w:spacing w:before="100" w:beforeAutospacing="1" w:after="100" w:afterAutospacing="1" w:line="240" w:lineRule="auto"/>
      <w:jc w:val="left"/>
      <w:textAlignment w:val="center"/>
    </w:pPr>
    <w:rPr>
      <w:rFonts w:cs="Arial"/>
      <w:noProof w:val="0"/>
      <w:color w:val="FFFFFF"/>
      <w:lang w:val="id-ID" w:eastAsia="id-ID"/>
    </w:rPr>
  </w:style>
  <w:style w:type="character" w:customStyle="1" w:styleId="IndentLevel1Char">
    <w:name w:val="Indent Level 1 Char"/>
    <w:link w:val="IndentLevel1"/>
    <w:uiPriority w:val="99"/>
    <w:rsid w:val="003909EA"/>
    <w:rPr>
      <w:rFonts w:ascii="Arial" w:eastAsia="Times New Roman" w:hAnsi="Arial"/>
      <w:noProof/>
      <w:lang w:val="en-GB" w:eastAsia="en-AU"/>
    </w:rPr>
  </w:style>
  <w:style w:type="paragraph" w:customStyle="1" w:styleId="xl98">
    <w:name w:val="xl98"/>
    <w:basedOn w:val="Normal"/>
    <w:rsid w:val="009C15EF"/>
    <w:pPr>
      <w:spacing w:before="100" w:beforeAutospacing="1" w:after="100" w:afterAutospacing="1" w:line="240" w:lineRule="auto"/>
      <w:jc w:val="left"/>
    </w:pPr>
    <w:rPr>
      <w:rFonts w:ascii="Calibri" w:hAnsi="Calibri" w:cs="Calibri"/>
      <w:noProof w:val="0"/>
      <w:sz w:val="24"/>
      <w:szCs w:val="24"/>
      <w:lang w:val="en-US" w:eastAsia="en-US"/>
    </w:rPr>
  </w:style>
  <w:style w:type="paragraph" w:customStyle="1" w:styleId="xl99">
    <w:name w:val="xl99"/>
    <w:basedOn w:val="Normal"/>
    <w:rsid w:val="009C15EF"/>
    <w:pPr>
      <w:spacing w:before="100" w:beforeAutospacing="1" w:after="100" w:afterAutospacing="1" w:line="240" w:lineRule="auto"/>
      <w:jc w:val="left"/>
    </w:pPr>
    <w:rPr>
      <w:rFonts w:ascii="Calibri" w:hAnsi="Calibri" w:cs="Calibri"/>
      <w:noProof w:val="0"/>
      <w:sz w:val="24"/>
      <w:szCs w:val="24"/>
      <w:lang w:val="en-US" w:eastAsia="en-US"/>
    </w:rPr>
  </w:style>
  <w:style w:type="paragraph" w:customStyle="1" w:styleId="xl100">
    <w:name w:val="xl100"/>
    <w:basedOn w:val="Normal"/>
    <w:rsid w:val="009C15EF"/>
    <w:pPr>
      <w:pBdr>
        <w:top w:val="single" w:sz="4" w:space="0" w:color="FFFFFF"/>
        <w:left w:val="single" w:sz="4" w:space="0" w:color="FFFFFF"/>
        <w:bottom w:val="single" w:sz="4" w:space="0" w:color="FFFFFF"/>
        <w:right w:val="single" w:sz="4" w:space="0" w:color="FFFFFF"/>
      </w:pBdr>
      <w:shd w:val="clear" w:color="000000" w:fill="009CDE"/>
      <w:spacing w:before="100" w:beforeAutospacing="1" w:after="100" w:afterAutospacing="1" w:line="240" w:lineRule="auto"/>
      <w:jc w:val="center"/>
      <w:textAlignment w:val="center"/>
    </w:pPr>
    <w:rPr>
      <w:rFonts w:cs="Arial"/>
      <w:b/>
      <w:bCs/>
      <w:noProof w:val="0"/>
      <w:color w:val="FFFFFF"/>
      <w:sz w:val="16"/>
      <w:szCs w:val="16"/>
      <w:lang w:val="en-US" w:eastAsia="en-US"/>
    </w:rPr>
  </w:style>
  <w:style w:type="paragraph" w:customStyle="1" w:styleId="xl101">
    <w:name w:val="xl101"/>
    <w:basedOn w:val="Normal"/>
    <w:rsid w:val="009C15EF"/>
    <w:pPr>
      <w:pBdr>
        <w:top w:val="single" w:sz="4" w:space="0" w:color="FFFFFF"/>
        <w:left w:val="single" w:sz="4" w:space="0" w:color="FFFFFF"/>
        <w:bottom w:val="single" w:sz="4" w:space="0" w:color="FFFFFF"/>
        <w:right w:val="single" w:sz="4" w:space="0" w:color="FFFFFF"/>
      </w:pBdr>
      <w:shd w:val="clear" w:color="000000" w:fill="009CDE"/>
      <w:spacing w:before="100" w:beforeAutospacing="1" w:after="100" w:afterAutospacing="1" w:line="240" w:lineRule="auto"/>
      <w:jc w:val="left"/>
      <w:textAlignment w:val="center"/>
    </w:pPr>
    <w:rPr>
      <w:rFonts w:cs="Arial"/>
      <w:b/>
      <w:bCs/>
      <w:noProof w:val="0"/>
      <w:color w:val="FFFFFF"/>
      <w:sz w:val="16"/>
      <w:szCs w:val="16"/>
      <w:lang w:val="en-US" w:eastAsia="en-US"/>
    </w:rPr>
  </w:style>
  <w:style w:type="paragraph" w:customStyle="1" w:styleId="xl102">
    <w:name w:val="xl102"/>
    <w:basedOn w:val="Normal"/>
    <w:rsid w:val="009C15EF"/>
    <w:pPr>
      <w:pBdr>
        <w:top w:val="single" w:sz="4" w:space="0" w:color="FFFFFF"/>
        <w:left w:val="single" w:sz="4" w:space="0" w:color="FFFFFF"/>
        <w:bottom w:val="single" w:sz="4" w:space="0" w:color="FFFFFF"/>
        <w:right w:val="single" w:sz="4" w:space="0" w:color="FFFFFF"/>
      </w:pBdr>
      <w:shd w:val="clear" w:color="000000" w:fill="D8D8D8"/>
      <w:spacing w:before="100" w:beforeAutospacing="1" w:after="100" w:afterAutospacing="1" w:line="240" w:lineRule="auto"/>
      <w:jc w:val="center"/>
      <w:textAlignment w:val="center"/>
    </w:pPr>
    <w:rPr>
      <w:rFonts w:cs="Arial"/>
      <w:noProof w:val="0"/>
      <w:sz w:val="16"/>
      <w:szCs w:val="16"/>
      <w:lang w:val="en-US" w:eastAsia="en-US"/>
    </w:rPr>
  </w:style>
  <w:style w:type="paragraph" w:customStyle="1" w:styleId="xl103">
    <w:name w:val="xl103"/>
    <w:basedOn w:val="Normal"/>
    <w:rsid w:val="009C15EF"/>
    <w:pPr>
      <w:pBdr>
        <w:top w:val="single" w:sz="4" w:space="0" w:color="FFFFFF"/>
        <w:left w:val="single" w:sz="4" w:space="0" w:color="FFFFFF"/>
        <w:bottom w:val="single" w:sz="4" w:space="0" w:color="FFFFFF"/>
        <w:right w:val="single" w:sz="4" w:space="0" w:color="FFFFFF"/>
      </w:pBdr>
      <w:shd w:val="clear" w:color="000000" w:fill="D8D8D8"/>
      <w:spacing w:before="100" w:beforeAutospacing="1" w:after="100" w:afterAutospacing="1" w:line="240" w:lineRule="auto"/>
      <w:jc w:val="center"/>
      <w:textAlignment w:val="center"/>
    </w:pPr>
    <w:rPr>
      <w:rFonts w:cs="Arial"/>
      <w:noProof w:val="0"/>
      <w:sz w:val="16"/>
      <w:szCs w:val="16"/>
      <w:lang w:val="en-US" w:eastAsia="en-US"/>
    </w:rPr>
  </w:style>
  <w:style w:type="paragraph" w:customStyle="1" w:styleId="xl104">
    <w:name w:val="xl104"/>
    <w:basedOn w:val="Normal"/>
    <w:rsid w:val="009C15EF"/>
    <w:pPr>
      <w:pBdr>
        <w:top w:val="single" w:sz="4" w:space="0" w:color="FFFFFF"/>
        <w:left w:val="single" w:sz="4" w:space="0" w:color="FFFFFF"/>
        <w:bottom w:val="single" w:sz="4" w:space="0" w:color="FFFFFF"/>
        <w:right w:val="single" w:sz="4" w:space="0" w:color="FFFFFF"/>
      </w:pBdr>
      <w:shd w:val="clear" w:color="000000" w:fill="3F9C35"/>
      <w:spacing w:before="100" w:beforeAutospacing="1" w:after="100" w:afterAutospacing="1" w:line="240" w:lineRule="auto"/>
      <w:jc w:val="center"/>
      <w:textAlignment w:val="center"/>
    </w:pPr>
    <w:rPr>
      <w:rFonts w:cs="Arial"/>
      <w:b/>
      <w:bCs/>
      <w:noProof w:val="0"/>
      <w:color w:val="FFFFFF"/>
      <w:sz w:val="16"/>
      <w:szCs w:val="16"/>
      <w:lang w:val="en-US" w:eastAsia="en-US"/>
    </w:rPr>
  </w:style>
  <w:style w:type="paragraph" w:customStyle="1" w:styleId="xl105">
    <w:name w:val="xl105"/>
    <w:basedOn w:val="Normal"/>
    <w:rsid w:val="009C15EF"/>
    <w:pPr>
      <w:pBdr>
        <w:top w:val="single" w:sz="4" w:space="0" w:color="FFFFFF"/>
        <w:left w:val="single" w:sz="4" w:space="0" w:color="FFFFFF"/>
        <w:bottom w:val="single" w:sz="4" w:space="0" w:color="FFFFFF"/>
        <w:right w:val="single" w:sz="4" w:space="0" w:color="FFFFFF"/>
      </w:pBdr>
      <w:shd w:val="clear" w:color="000000" w:fill="3F9C35"/>
      <w:spacing w:before="100" w:beforeAutospacing="1" w:after="100" w:afterAutospacing="1" w:line="240" w:lineRule="auto"/>
      <w:jc w:val="center"/>
      <w:textAlignment w:val="center"/>
    </w:pPr>
    <w:rPr>
      <w:rFonts w:cs="Arial"/>
      <w:b/>
      <w:bCs/>
      <w:noProof w:val="0"/>
      <w:color w:val="FFFFFF"/>
      <w:sz w:val="16"/>
      <w:szCs w:val="16"/>
      <w:lang w:val="en-US" w:eastAsia="en-US"/>
    </w:rPr>
  </w:style>
  <w:style w:type="paragraph" w:customStyle="1" w:styleId="xl106">
    <w:name w:val="xl106"/>
    <w:basedOn w:val="Normal"/>
    <w:rsid w:val="009C15EF"/>
    <w:pPr>
      <w:pBdr>
        <w:top w:val="single" w:sz="4" w:space="0" w:color="FFFFFF"/>
        <w:left w:val="single" w:sz="4" w:space="0" w:color="FFFFFF"/>
        <w:bottom w:val="single" w:sz="4" w:space="0" w:color="FFFFFF"/>
        <w:right w:val="single" w:sz="4" w:space="0" w:color="FFFFFF"/>
      </w:pBdr>
      <w:shd w:val="clear" w:color="000000" w:fill="3F9C35"/>
      <w:spacing w:before="100" w:beforeAutospacing="1" w:after="100" w:afterAutospacing="1" w:line="240" w:lineRule="auto"/>
      <w:jc w:val="center"/>
      <w:textAlignment w:val="center"/>
    </w:pPr>
    <w:rPr>
      <w:rFonts w:cs="Arial"/>
      <w:b/>
      <w:bCs/>
      <w:noProof w:val="0"/>
      <w:color w:val="FFFFFF"/>
      <w:sz w:val="16"/>
      <w:szCs w:val="16"/>
      <w:lang w:val="en-US" w:eastAsia="en-US"/>
    </w:rPr>
  </w:style>
  <w:style w:type="character" w:styleId="PlaceholderText">
    <w:name w:val="Placeholder Text"/>
    <w:uiPriority w:val="99"/>
    <w:semiHidden/>
    <w:rsid w:val="00322B38"/>
    <w:rPr>
      <w:color w:val="666666"/>
    </w:rPr>
  </w:style>
  <w:style w:type="paragraph" w:customStyle="1" w:styleId="Normal2">
    <w:name w:val="Normal2"/>
    <w:rsid w:val="007A1501"/>
    <w:pPr>
      <w:spacing w:line="276" w:lineRule="auto"/>
    </w:pPr>
    <w:rPr>
      <w:rFonts w:ascii="Arial" w:eastAsia="Arial" w:hAnsi="Arial" w:cs="Arial"/>
      <w:sz w:val="22"/>
      <w:szCs w:val="22"/>
      <w:lang w:val="en-US" w:eastAsia="en-US"/>
    </w:rPr>
  </w:style>
  <w:style w:type="character" w:customStyle="1" w:styleId="jlqj4b">
    <w:name w:val="jlqj4b"/>
    <w:basedOn w:val="DefaultParagraphFont"/>
    <w:rsid w:val="007A1501"/>
  </w:style>
  <w:style w:type="paragraph" w:customStyle="1" w:styleId="xl86">
    <w:name w:val="xl86"/>
    <w:basedOn w:val="Normal"/>
    <w:rsid w:val="007A1501"/>
    <w:pPr>
      <w:spacing w:before="100" w:beforeAutospacing="1" w:after="100" w:afterAutospacing="1" w:line="240" w:lineRule="auto"/>
      <w:jc w:val="left"/>
    </w:pPr>
    <w:rPr>
      <w:rFonts w:ascii="Calibri" w:hAnsi="Calibri" w:cs="Calibri"/>
      <w:noProof w:val="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5255">
      <w:bodyDiv w:val="1"/>
      <w:marLeft w:val="0"/>
      <w:marRight w:val="0"/>
      <w:marTop w:val="0"/>
      <w:marBottom w:val="0"/>
      <w:divBdr>
        <w:top w:val="none" w:sz="0" w:space="0" w:color="auto"/>
        <w:left w:val="none" w:sz="0" w:space="0" w:color="auto"/>
        <w:bottom w:val="none" w:sz="0" w:space="0" w:color="auto"/>
        <w:right w:val="none" w:sz="0" w:space="0" w:color="auto"/>
      </w:divBdr>
    </w:div>
    <w:div w:id="9992990">
      <w:bodyDiv w:val="1"/>
      <w:marLeft w:val="0"/>
      <w:marRight w:val="0"/>
      <w:marTop w:val="0"/>
      <w:marBottom w:val="0"/>
      <w:divBdr>
        <w:top w:val="none" w:sz="0" w:space="0" w:color="auto"/>
        <w:left w:val="none" w:sz="0" w:space="0" w:color="auto"/>
        <w:bottom w:val="none" w:sz="0" w:space="0" w:color="auto"/>
        <w:right w:val="none" w:sz="0" w:space="0" w:color="auto"/>
      </w:divBdr>
    </w:div>
    <w:div w:id="10038142">
      <w:bodyDiv w:val="1"/>
      <w:marLeft w:val="0"/>
      <w:marRight w:val="0"/>
      <w:marTop w:val="0"/>
      <w:marBottom w:val="0"/>
      <w:divBdr>
        <w:top w:val="none" w:sz="0" w:space="0" w:color="auto"/>
        <w:left w:val="none" w:sz="0" w:space="0" w:color="auto"/>
        <w:bottom w:val="none" w:sz="0" w:space="0" w:color="auto"/>
        <w:right w:val="none" w:sz="0" w:space="0" w:color="auto"/>
      </w:divBdr>
    </w:div>
    <w:div w:id="12341909">
      <w:bodyDiv w:val="1"/>
      <w:marLeft w:val="0"/>
      <w:marRight w:val="0"/>
      <w:marTop w:val="0"/>
      <w:marBottom w:val="0"/>
      <w:divBdr>
        <w:top w:val="none" w:sz="0" w:space="0" w:color="auto"/>
        <w:left w:val="none" w:sz="0" w:space="0" w:color="auto"/>
        <w:bottom w:val="none" w:sz="0" w:space="0" w:color="auto"/>
        <w:right w:val="none" w:sz="0" w:space="0" w:color="auto"/>
      </w:divBdr>
    </w:div>
    <w:div w:id="14427480">
      <w:bodyDiv w:val="1"/>
      <w:marLeft w:val="0"/>
      <w:marRight w:val="0"/>
      <w:marTop w:val="0"/>
      <w:marBottom w:val="0"/>
      <w:divBdr>
        <w:top w:val="none" w:sz="0" w:space="0" w:color="auto"/>
        <w:left w:val="none" w:sz="0" w:space="0" w:color="auto"/>
        <w:bottom w:val="none" w:sz="0" w:space="0" w:color="auto"/>
        <w:right w:val="none" w:sz="0" w:space="0" w:color="auto"/>
      </w:divBdr>
    </w:div>
    <w:div w:id="14968170">
      <w:bodyDiv w:val="1"/>
      <w:marLeft w:val="0"/>
      <w:marRight w:val="0"/>
      <w:marTop w:val="0"/>
      <w:marBottom w:val="0"/>
      <w:divBdr>
        <w:top w:val="none" w:sz="0" w:space="0" w:color="auto"/>
        <w:left w:val="none" w:sz="0" w:space="0" w:color="auto"/>
        <w:bottom w:val="none" w:sz="0" w:space="0" w:color="auto"/>
        <w:right w:val="none" w:sz="0" w:space="0" w:color="auto"/>
      </w:divBdr>
    </w:div>
    <w:div w:id="26180962">
      <w:bodyDiv w:val="1"/>
      <w:marLeft w:val="0"/>
      <w:marRight w:val="0"/>
      <w:marTop w:val="0"/>
      <w:marBottom w:val="0"/>
      <w:divBdr>
        <w:top w:val="none" w:sz="0" w:space="0" w:color="auto"/>
        <w:left w:val="none" w:sz="0" w:space="0" w:color="auto"/>
        <w:bottom w:val="none" w:sz="0" w:space="0" w:color="auto"/>
        <w:right w:val="none" w:sz="0" w:space="0" w:color="auto"/>
      </w:divBdr>
    </w:div>
    <w:div w:id="32509536">
      <w:bodyDiv w:val="1"/>
      <w:marLeft w:val="0"/>
      <w:marRight w:val="0"/>
      <w:marTop w:val="0"/>
      <w:marBottom w:val="0"/>
      <w:divBdr>
        <w:top w:val="none" w:sz="0" w:space="0" w:color="auto"/>
        <w:left w:val="none" w:sz="0" w:space="0" w:color="auto"/>
        <w:bottom w:val="none" w:sz="0" w:space="0" w:color="auto"/>
        <w:right w:val="none" w:sz="0" w:space="0" w:color="auto"/>
      </w:divBdr>
    </w:div>
    <w:div w:id="32538608">
      <w:bodyDiv w:val="1"/>
      <w:marLeft w:val="0"/>
      <w:marRight w:val="0"/>
      <w:marTop w:val="0"/>
      <w:marBottom w:val="0"/>
      <w:divBdr>
        <w:top w:val="none" w:sz="0" w:space="0" w:color="auto"/>
        <w:left w:val="none" w:sz="0" w:space="0" w:color="auto"/>
        <w:bottom w:val="none" w:sz="0" w:space="0" w:color="auto"/>
        <w:right w:val="none" w:sz="0" w:space="0" w:color="auto"/>
      </w:divBdr>
    </w:div>
    <w:div w:id="38827025">
      <w:bodyDiv w:val="1"/>
      <w:marLeft w:val="0"/>
      <w:marRight w:val="0"/>
      <w:marTop w:val="0"/>
      <w:marBottom w:val="0"/>
      <w:divBdr>
        <w:top w:val="none" w:sz="0" w:space="0" w:color="auto"/>
        <w:left w:val="none" w:sz="0" w:space="0" w:color="auto"/>
        <w:bottom w:val="none" w:sz="0" w:space="0" w:color="auto"/>
        <w:right w:val="none" w:sz="0" w:space="0" w:color="auto"/>
      </w:divBdr>
    </w:div>
    <w:div w:id="41252965">
      <w:bodyDiv w:val="1"/>
      <w:marLeft w:val="0"/>
      <w:marRight w:val="0"/>
      <w:marTop w:val="0"/>
      <w:marBottom w:val="0"/>
      <w:divBdr>
        <w:top w:val="none" w:sz="0" w:space="0" w:color="auto"/>
        <w:left w:val="none" w:sz="0" w:space="0" w:color="auto"/>
        <w:bottom w:val="none" w:sz="0" w:space="0" w:color="auto"/>
        <w:right w:val="none" w:sz="0" w:space="0" w:color="auto"/>
      </w:divBdr>
    </w:div>
    <w:div w:id="49808524">
      <w:bodyDiv w:val="1"/>
      <w:marLeft w:val="0"/>
      <w:marRight w:val="0"/>
      <w:marTop w:val="0"/>
      <w:marBottom w:val="0"/>
      <w:divBdr>
        <w:top w:val="none" w:sz="0" w:space="0" w:color="auto"/>
        <w:left w:val="none" w:sz="0" w:space="0" w:color="auto"/>
        <w:bottom w:val="none" w:sz="0" w:space="0" w:color="auto"/>
        <w:right w:val="none" w:sz="0" w:space="0" w:color="auto"/>
      </w:divBdr>
    </w:div>
    <w:div w:id="57095477">
      <w:bodyDiv w:val="1"/>
      <w:marLeft w:val="0"/>
      <w:marRight w:val="0"/>
      <w:marTop w:val="0"/>
      <w:marBottom w:val="0"/>
      <w:divBdr>
        <w:top w:val="none" w:sz="0" w:space="0" w:color="auto"/>
        <w:left w:val="none" w:sz="0" w:space="0" w:color="auto"/>
        <w:bottom w:val="none" w:sz="0" w:space="0" w:color="auto"/>
        <w:right w:val="none" w:sz="0" w:space="0" w:color="auto"/>
      </w:divBdr>
    </w:div>
    <w:div w:id="63532583">
      <w:bodyDiv w:val="1"/>
      <w:marLeft w:val="0"/>
      <w:marRight w:val="0"/>
      <w:marTop w:val="0"/>
      <w:marBottom w:val="0"/>
      <w:divBdr>
        <w:top w:val="none" w:sz="0" w:space="0" w:color="auto"/>
        <w:left w:val="none" w:sz="0" w:space="0" w:color="auto"/>
        <w:bottom w:val="none" w:sz="0" w:space="0" w:color="auto"/>
        <w:right w:val="none" w:sz="0" w:space="0" w:color="auto"/>
      </w:divBdr>
    </w:div>
    <w:div w:id="69425831">
      <w:bodyDiv w:val="1"/>
      <w:marLeft w:val="0"/>
      <w:marRight w:val="0"/>
      <w:marTop w:val="0"/>
      <w:marBottom w:val="0"/>
      <w:divBdr>
        <w:top w:val="none" w:sz="0" w:space="0" w:color="auto"/>
        <w:left w:val="none" w:sz="0" w:space="0" w:color="auto"/>
        <w:bottom w:val="none" w:sz="0" w:space="0" w:color="auto"/>
        <w:right w:val="none" w:sz="0" w:space="0" w:color="auto"/>
      </w:divBdr>
    </w:div>
    <w:div w:id="76369057">
      <w:bodyDiv w:val="1"/>
      <w:marLeft w:val="0"/>
      <w:marRight w:val="0"/>
      <w:marTop w:val="0"/>
      <w:marBottom w:val="0"/>
      <w:divBdr>
        <w:top w:val="none" w:sz="0" w:space="0" w:color="auto"/>
        <w:left w:val="none" w:sz="0" w:space="0" w:color="auto"/>
        <w:bottom w:val="none" w:sz="0" w:space="0" w:color="auto"/>
        <w:right w:val="none" w:sz="0" w:space="0" w:color="auto"/>
      </w:divBdr>
    </w:div>
    <w:div w:id="77336740">
      <w:bodyDiv w:val="1"/>
      <w:marLeft w:val="0"/>
      <w:marRight w:val="0"/>
      <w:marTop w:val="0"/>
      <w:marBottom w:val="0"/>
      <w:divBdr>
        <w:top w:val="none" w:sz="0" w:space="0" w:color="auto"/>
        <w:left w:val="none" w:sz="0" w:space="0" w:color="auto"/>
        <w:bottom w:val="none" w:sz="0" w:space="0" w:color="auto"/>
        <w:right w:val="none" w:sz="0" w:space="0" w:color="auto"/>
      </w:divBdr>
    </w:div>
    <w:div w:id="77798357">
      <w:bodyDiv w:val="1"/>
      <w:marLeft w:val="0"/>
      <w:marRight w:val="0"/>
      <w:marTop w:val="0"/>
      <w:marBottom w:val="0"/>
      <w:divBdr>
        <w:top w:val="none" w:sz="0" w:space="0" w:color="auto"/>
        <w:left w:val="none" w:sz="0" w:space="0" w:color="auto"/>
        <w:bottom w:val="none" w:sz="0" w:space="0" w:color="auto"/>
        <w:right w:val="none" w:sz="0" w:space="0" w:color="auto"/>
      </w:divBdr>
    </w:div>
    <w:div w:id="82074682">
      <w:bodyDiv w:val="1"/>
      <w:marLeft w:val="0"/>
      <w:marRight w:val="0"/>
      <w:marTop w:val="0"/>
      <w:marBottom w:val="0"/>
      <w:divBdr>
        <w:top w:val="none" w:sz="0" w:space="0" w:color="auto"/>
        <w:left w:val="none" w:sz="0" w:space="0" w:color="auto"/>
        <w:bottom w:val="none" w:sz="0" w:space="0" w:color="auto"/>
        <w:right w:val="none" w:sz="0" w:space="0" w:color="auto"/>
      </w:divBdr>
    </w:div>
    <w:div w:id="82459377">
      <w:bodyDiv w:val="1"/>
      <w:marLeft w:val="0"/>
      <w:marRight w:val="0"/>
      <w:marTop w:val="0"/>
      <w:marBottom w:val="0"/>
      <w:divBdr>
        <w:top w:val="none" w:sz="0" w:space="0" w:color="auto"/>
        <w:left w:val="none" w:sz="0" w:space="0" w:color="auto"/>
        <w:bottom w:val="none" w:sz="0" w:space="0" w:color="auto"/>
        <w:right w:val="none" w:sz="0" w:space="0" w:color="auto"/>
      </w:divBdr>
    </w:div>
    <w:div w:id="86116269">
      <w:bodyDiv w:val="1"/>
      <w:marLeft w:val="0"/>
      <w:marRight w:val="0"/>
      <w:marTop w:val="0"/>
      <w:marBottom w:val="0"/>
      <w:divBdr>
        <w:top w:val="none" w:sz="0" w:space="0" w:color="auto"/>
        <w:left w:val="none" w:sz="0" w:space="0" w:color="auto"/>
        <w:bottom w:val="none" w:sz="0" w:space="0" w:color="auto"/>
        <w:right w:val="none" w:sz="0" w:space="0" w:color="auto"/>
      </w:divBdr>
    </w:div>
    <w:div w:id="92282186">
      <w:bodyDiv w:val="1"/>
      <w:marLeft w:val="0"/>
      <w:marRight w:val="0"/>
      <w:marTop w:val="0"/>
      <w:marBottom w:val="0"/>
      <w:divBdr>
        <w:top w:val="none" w:sz="0" w:space="0" w:color="auto"/>
        <w:left w:val="none" w:sz="0" w:space="0" w:color="auto"/>
        <w:bottom w:val="none" w:sz="0" w:space="0" w:color="auto"/>
        <w:right w:val="none" w:sz="0" w:space="0" w:color="auto"/>
      </w:divBdr>
    </w:div>
    <w:div w:id="92483014">
      <w:bodyDiv w:val="1"/>
      <w:marLeft w:val="0"/>
      <w:marRight w:val="0"/>
      <w:marTop w:val="0"/>
      <w:marBottom w:val="0"/>
      <w:divBdr>
        <w:top w:val="none" w:sz="0" w:space="0" w:color="auto"/>
        <w:left w:val="none" w:sz="0" w:space="0" w:color="auto"/>
        <w:bottom w:val="none" w:sz="0" w:space="0" w:color="auto"/>
        <w:right w:val="none" w:sz="0" w:space="0" w:color="auto"/>
      </w:divBdr>
    </w:div>
    <w:div w:id="96875826">
      <w:bodyDiv w:val="1"/>
      <w:marLeft w:val="0"/>
      <w:marRight w:val="0"/>
      <w:marTop w:val="0"/>
      <w:marBottom w:val="0"/>
      <w:divBdr>
        <w:top w:val="none" w:sz="0" w:space="0" w:color="auto"/>
        <w:left w:val="none" w:sz="0" w:space="0" w:color="auto"/>
        <w:bottom w:val="none" w:sz="0" w:space="0" w:color="auto"/>
        <w:right w:val="none" w:sz="0" w:space="0" w:color="auto"/>
      </w:divBdr>
    </w:div>
    <w:div w:id="111874336">
      <w:bodyDiv w:val="1"/>
      <w:marLeft w:val="0"/>
      <w:marRight w:val="0"/>
      <w:marTop w:val="0"/>
      <w:marBottom w:val="0"/>
      <w:divBdr>
        <w:top w:val="none" w:sz="0" w:space="0" w:color="auto"/>
        <w:left w:val="none" w:sz="0" w:space="0" w:color="auto"/>
        <w:bottom w:val="none" w:sz="0" w:space="0" w:color="auto"/>
        <w:right w:val="none" w:sz="0" w:space="0" w:color="auto"/>
      </w:divBdr>
    </w:div>
    <w:div w:id="112217005">
      <w:bodyDiv w:val="1"/>
      <w:marLeft w:val="0"/>
      <w:marRight w:val="0"/>
      <w:marTop w:val="0"/>
      <w:marBottom w:val="0"/>
      <w:divBdr>
        <w:top w:val="none" w:sz="0" w:space="0" w:color="auto"/>
        <w:left w:val="none" w:sz="0" w:space="0" w:color="auto"/>
        <w:bottom w:val="none" w:sz="0" w:space="0" w:color="auto"/>
        <w:right w:val="none" w:sz="0" w:space="0" w:color="auto"/>
      </w:divBdr>
    </w:div>
    <w:div w:id="117072651">
      <w:bodyDiv w:val="1"/>
      <w:marLeft w:val="0"/>
      <w:marRight w:val="0"/>
      <w:marTop w:val="0"/>
      <w:marBottom w:val="0"/>
      <w:divBdr>
        <w:top w:val="none" w:sz="0" w:space="0" w:color="auto"/>
        <w:left w:val="none" w:sz="0" w:space="0" w:color="auto"/>
        <w:bottom w:val="none" w:sz="0" w:space="0" w:color="auto"/>
        <w:right w:val="none" w:sz="0" w:space="0" w:color="auto"/>
      </w:divBdr>
    </w:div>
    <w:div w:id="120419745">
      <w:bodyDiv w:val="1"/>
      <w:marLeft w:val="0"/>
      <w:marRight w:val="0"/>
      <w:marTop w:val="0"/>
      <w:marBottom w:val="0"/>
      <w:divBdr>
        <w:top w:val="none" w:sz="0" w:space="0" w:color="auto"/>
        <w:left w:val="none" w:sz="0" w:space="0" w:color="auto"/>
        <w:bottom w:val="none" w:sz="0" w:space="0" w:color="auto"/>
        <w:right w:val="none" w:sz="0" w:space="0" w:color="auto"/>
      </w:divBdr>
    </w:div>
    <w:div w:id="134687648">
      <w:bodyDiv w:val="1"/>
      <w:marLeft w:val="0"/>
      <w:marRight w:val="0"/>
      <w:marTop w:val="0"/>
      <w:marBottom w:val="0"/>
      <w:divBdr>
        <w:top w:val="none" w:sz="0" w:space="0" w:color="auto"/>
        <w:left w:val="none" w:sz="0" w:space="0" w:color="auto"/>
        <w:bottom w:val="none" w:sz="0" w:space="0" w:color="auto"/>
        <w:right w:val="none" w:sz="0" w:space="0" w:color="auto"/>
      </w:divBdr>
    </w:div>
    <w:div w:id="143858442">
      <w:bodyDiv w:val="1"/>
      <w:marLeft w:val="0"/>
      <w:marRight w:val="0"/>
      <w:marTop w:val="0"/>
      <w:marBottom w:val="0"/>
      <w:divBdr>
        <w:top w:val="none" w:sz="0" w:space="0" w:color="auto"/>
        <w:left w:val="none" w:sz="0" w:space="0" w:color="auto"/>
        <w:bottom w:val="none" w:sz="0" w:space="0" w:color="auto"/>
        <w:right w:val="none" w:sz="0" w:space="0" w:color="auto"/>
      </w:divBdr>
    </w:div>
    <w:div w:id="152840912">
      <w:bodyDiv w:val="1"/>
      <w:marLeft w:val="0"/>
      <w:marRight w:val="0"/>
      <w:marTop w:val="0"/>
      <w:marBottom w:val="0"/>
      <w:divBdr>
        <w:top w:val="none" w:sz="0" w:space="0" w:color="auto"/>
        <w:left w:val="none" w:sz="0" w:space="0" w:color="auto"/>
        <w:bottom w:val="none" w:sz="0" w:space="0" w:color="auto"/>
        <w:right w:val="none" w:sz="0" w:space="0" w:color="auto"/>
      </w:divBdr>
    </w:div>
    <w:div w:id="165677129">
      <w:bodyDiv w:val="1"/>
      <w:marLeft w:val="0"/>
      <w:marRight w:val="0"/>
      <w:marTop w:val="0"/>
      <w:marBottom w:val="0"/>
      <w:divBdr>
        <w:top w:val="none" w:sz="0" w:space="0" w:color="auto"/>
        <w:left w:val="none" w:sz="0" w:space="0" w:color="auto"/>
        <w:bottom w:val="none" w:sz="0" w:space="0" w:color="auto"/>
        <w:right w:val="none" w:sz="0" w:space="0" w:color="auto"/>
      </w:divBdr>
    </w:div>
    <w:div w:id="167720771">
      <w:bodyDiv w:val="1"/>
      <w:marLeft w:val="0"/>
      <w:marRight w:val="0"/>
      <w:marTop w:val="0"/>
      <w:marBottom w:val="0"/>
      <w:divBdr>
        <w:top w:val="none" w:sz="0" w:space="0" w:color="auto"/>
        <w:left w:val="none" w:sz="0" w:space="0" w:color="auto"/>
        <w:bottom w:val="none" w:sz="0" w:space="0" w:color="auto"/>
        <w:right w:val="none" w:sz="0" w:space="0" w:color="auto"/>
      </w:divBdr>
    </w:div>
    <w:div w:id="172232264">
      <w:bodyDiv w:val="1"/>
      <w:marLeft w:val="0"/>
      <w:marRight w:val="0"/>
      <w:marTop w:val="0"/>
      <w:marBottom w:val="0"/>
      <w:divBdr>
        <w:top w:val="none" w:sz="0" w:space="0" w:color="auto"/>
        <w:left w:val="none" w:sz="0" w:space="0" w:color="auto"/>
        <w:bottom w:val="none" w:sz="0" w:space="0" w:color="auto"/>
        <w:right w:val="none" w:sz="0" w:space="0" w:color="auto"/>
      </w:divBdr>
      <w:divsChild>
        <w:div w:id="707946603">
          <w:marLeft w:val="547"/>
          <w:marRight w:val="0"/>
          <w:marTop w:val="0"/>
          <w:marBottom w:val="0"/>
          <w:divBdr>
            <w:top w:val="none" w:sz="0" w:space="0" w:color="auto"/>
            <w:left w:val="none" w:sz="0" w:space="0" w:color="auto"/>
            <w:bottom w:val="none" w:sz="0" w:space="0" w:color="auto"/>
            <w:right w:val="none" w:sz="0" w:space="0" w:color="auto"/>
          </w:divBdr>
        </w:div>
        <w:div w:id="986667912">
          <w:marLeft w:val="547"/>
          <w:marRight w:val="0"/>
          <w:marTop w:val="0"/>
          <w:marBottom w:val="0"/>
          <w:divBdr>
            <w:top w:val="none" w:sz="0" w:space="0" w:color="auto"/>
            <w:left w:val="none" w:sz="0" w:space="0" w:color="auto"/>
            <w:bottom w:val="none" w:sz="0" w:space="0" w:color="auto"/>
            <w:right w:val="none" w:sz="0" w:space="0" w:color="auto"/>
          </w:divBdr>
        </w:div>
        <w:div w:id="1876194354">
          <w:marLeft w:val="547"/>
          <w:marRight w:val="0"/>
          <w:marTop w:val="0"/>
          <w:marBottom w:val="0"/>
          <w:divBdr>
            <w:top w:val="none" w:sz="0" w:space="0" w:color="auto"/>
            <w:left w:val="none" w:sz="0" w:space="0" w:color="auto"/>
            <w:bottom w:val="none" w:sz="0" w:space="0" w:color="auto"/>
            <w:right w:val="none" w:sz="0" w:space="0" w:color="auto"/>
          </w:divBdr>
        </w:div>
      </w:divsChild>
    </w:div>
    <w:div w:id="189340604">
      <w:bodyDiv w:val="1"/>
      <w:marLeft w:val="0"/>
      <w:marRight w:val="0"/>
      <w:marTop w:val="0"/>
      <w:marBottom w:val="0"/>
      <w:divBdr>
        <w:top w:val="none" w:sz="0" w:space="0" w:color="auto"/>
        <w:left w:val="none" w:sz="0" w:space="0" w:color="auto"/>
        <w:bottom w:val="none" w:sz="0" w:space="0" w:color="auto"/>
        <w:right w:val="none" w:sz="0" w:space="0" w:color="auto"/>
      </w:divBdr>
    </w:div>
    <w:div w:id="193152068">
      <w:bodyDiv w:val="1"/>
      <w:marLeft w:val="0"/>
      <w:marRight w:val="0"/>
      <w:marTop w:val="0"/>
      <w:marBottom w:val="0"/>
      <w:divBdr>
        <w:top w:val="none" w:sz="0" w:space="0" w:color="auto"/>
        <w:left w:val="none" w:sz="0" w:space="0" w:color="auto"/>
        <w:bottom w:val="none" w:sz="0" w:space="0" w:color="auto"/>
        <w:right w:val="none" w:sz="0" w:space="0" w:color="auto"/>
      </w:divBdr>
    </w:div>
    <w:div w:id="203710757">
      <w:bodyDiv w:val="1"/>
      <w:marLeft w:val="0"/>
      <w:marRight w:val="0"/>
      <w:marTop w:val="0"/>
      <w:marBottom w:val="0"/>
      <w:divBdr>
        <w:top w:val="none" w:sz="0" w:space="0" w:color="auto"/>
        <w:left w:val="none" w:sz="0" w:space="0" w:color="auto"/>
        <w:bottom w:val="none" w:sz="0" w:space="0" w:color="auto"/>
        <w:right w:val="none" w:sz="0" w:space="0" w:color="auto"/>
      </w:divBdr>
    </w:div>
    <w:div w:id="212468855">
      <w:bodyDiv w:val="1"/>
      <w:marLeft w:val="0"/>
      <w:marRight w:val="0"/>
      <w:marTop w:val="0"/>
      <w:marBottom w:val="0"/>
      <w:divBdr>
        <w:top w:val="none" w:sz="0" w:space="0" w:color="auto"/>
        <w:left w:val="none" w:sz="0" w:space="0" w:color="auto"/>
        <w:bottom w:val="none" w:sz="0" w:space="0" w:color="auto"/>
        <w:right w:val="none" w:sz="0" w:space="0" w:color="auto"/>
      </w:divBdr>
    </w:div>
    <w:div w:id="229120127">
      <w:bodyDiv w:val="1"/>
      <w:marLeft w:val="0"/>
      <w:marRight w:val="0"/>
      <w:marTop w:val="0"/>
      <w:marBottom w:val="0"/>
      <w:divBdr>
        <w:top w:val="none" w:sz="0" w:space="0" w:color="auto"/>
        <w:left w:val="none" w:sz="0" w:space="0" w:color="auto"/>
        <w:bottom w:val="none" w:sz="0" w:space="0" w:color="auto"/>
        <w:right w:val="none" w:sz="0" w:space="0" w:color="auto"/>
      </w:divBdr>
    </w:div>
    <w:div w:id="229389980">
      <w:bodyDiv w:val="1"/>
      <w:marLeft w:val="0"/>
      <w:marRight w:val="0"/>
      <w:marTop w:val="0"/>
      <w:marBottom w:val="0"/>
      <w:divBdr>
        <w:top w:val="none" w:sz="0" w:space="0" w:color="auto"/>
        <w:left w:val="none" w:sz="0" w:space="0" w:color="auto"/>
        <w:bottom w:val="none" w:sz="0" w:space="0" w:color="auto"/>
        <w:right w:val="none" w:sz="0" w:space="0" w:color="auto"/>
      </w:divBdr>
    </w:div>
    <w:div w:id="236206944">
      <w:bodyDiv w:val="1"/>
      <w:marLeft w:val="0"/>
      <w:marRight w:val="0"/>
      <w:marTop w:val="0"/>
      <w:marBottom w:val="0"/>
      <w:divBdr>
        <w:top w:val="none" w:sz="0" w:space="0" w:color="auto"/>
        <w:left w:val="none" w:sz="0" w:space="0" w:color="auto"/>
        <w:bottom w:val="none" w:sz="0" w:space="0" w:color="auto"/>
        <w:right w:val="none" w:sz="0" w:space="0" w:color="auto"/>
      </w:divBdr>
    </w:div>
    <w:div w:id="243731461">
      <w:bodyDiv w:val="1"/>
      <w:marLeft w:val="0"/>
      <w:marRight w:val="0"/>
      <w:marTop w:val="0"/>
      <w:marBottom w:val="0"/>
      <w:divBdr>
        <w:top w:val="none" w:sz="0" w:space="0" w:color="auto"/>
        <w:left w:val="none" w:sz="0" w:space="0" w:color="auto"/>
        <w:bottom w:val="none" w:sz="0" w:space="0" w:color="auto"/>
        <w:right w:val="none" w:sz="0" w:space="0" w:color="auto"/>
      </w:divBdr>
    </w:div>
    <w:div w:id="248124144">
      <w:bodyDiv w:val="1"/>
      <w:marLeft w:val="0"/>
      <w:marRight w:val="0"/>
      <w:marTop w:val="0"/>
      <w:marBottom w:val="0"/>
      <w:divBdr>
        <w:top w:val="none" w:sz="0" w:space="0" w:color="auto"/>
        <w:left w:val="none" w:sz="0" w:space="0" w:color="auto"/>
        <w:bottom w:val="none" w:sz="0" w:space="0" w:color="auto"/>
        <w:right w:val="none" w:sz="0" w:space="0" w:color="auto"/>
      </w:divBdr>
    </w:div>
    <w:div w:id="250624960">
      <w:bodyDiv w:val="1"/>
      <w:marLeft w:val="0"/>
      <w:marRight w:val="0"/>
      <w:marTop w:val="0"/>
      <w:marBottom w:val="0"/>
      <w:divBdr>
        <w:top w:val="none" w:sz="0" w:space="0" w:color="auto"/>
        <w:left w:val="none" w:sz="0" w:space="0" w:color="auto"/>
        <w:bottom w:val="none" w:sz="0" w:space="0" w:color="auto"/>
        <w:right w:val="none" w:sz="0" w:space="0" w:color="auto"/>
      </w:divBdr>
    </w:div>
    <w:div w:id="252932913">
      <w:bodyDiv w:val="1"/>
      <w:marLeft w:val="0"/>
      <w:marRight w:val="0"/>
      <w:marTop w:val="0"/>
      <w:marBottom w:val="0"/>
      <w:divBdr>
        <w:top w:val="none" w:sz="0" w:space="0" w:color="auto"/>
        <w:left w:val="none" w:sz="0" w:space="0" w:color="auto"/>
        <w:bottom w:val="none" w:sz="0" w:space="0" w:color="auto"/>
        <w:right w:val="none" w:sz="0" w:space="0" w:color="auto"/>
      </w:divBdr>
    </w:div>
    <w:div w:id="254477483">
      <w:bodyDiv w:val="1"/>
      <w:marLeft w:val="0"/>
      <w:marRight w:val="0"/>
      <w:marTop w:val="0"/>
      <w:marBottom w:val="0"/>
      <w:divBdr>
        <w:top w:val="none" w:sz="0" w:space="0" w:color="auto"/>
        <w:left w:val="none" w:sz="0" w:space="0" w:color="auto"/>
        <w:bottom w:val="none" w:sz="0" w:space="0" w:color="auto"/>
        <w:right w:val="none" w:sz="0" w:space="0" w:color="auto"/>
      </w:divBdr>
    </w:div>
    <w:div w:id="255135487">
      <w:bodyDiv w:val="1"/>
      <w:marLeft w:val="0"/>
      <w:marRight w:val="0"/>
      <w:marTop w:val="0"/>
      <w:marBottom w:val="0"/>
      <w:divBdr>
        <w:top w:val="none" w:sz="0" w:space="0" w:color="auto"/>
        <w:left w:val="none" w:sz="0" w:space="0" w:color="auto"/>
        <w:bottom w:val="none" w:sz="0" w:space="0" w:color="auto"/>
        <w:right w:val="none" w:sz="0" w:space="0" w:color="auto"/>
      </w:divBdr>
    </w:div>
    <w:div w:id="259997384">
      <w:bodyDiv w:val="1"/>
      <w:marLeft w:val="0"/>
      <w:marRight w:val="0"/>
      <w:marTop w:val="0"/>
      <w:marBottom w:val="0"/>
      <w:divBdr>
        <w:top w:val="none" w:sz="0" w:space="0" w:color="auto"/>
        <w:left w:val="none" w:sz="0" w:space="0" w:color="auto"/>
        <w:bottom w:val="none" w:sz="0" w:space="0" w:color="auto"/>
        <w:right w:val="none" w:sz="0" w:space="0" w:color="auto"/>
      </w:divBdr>
    </w:div>
    <w:div w:id="271668790">
      <w:bodyDiv w:val="1"/>
      <w:marLeft w:val="0"/>
      <w:marRight w:val="0"/>
      <w:marTop w:val="0"/>
      <w:marBottom w:val="0"/>
      <w:divBdr>
        <w:top w:val="none" w:sz="0" w:space="0" w:color="auto"/>
        <w:left w:val="none" w:sz="0" w:space="0" w:color="auto"/>
        <w:bottom w:val="none" w:sz="0" w:space="0" w:color="auto"/>
        <w:right w:val="none" w:sz="0" w:space="0" w:color="auto"/>
      </w:divBdr>
    </w:div>
    <w:div w:id="281495291">
      <w:bodyDiv w:val="1"/>
      <w:marLeft w:val="0"/>
      <w:marRight w:val="0"/>
      <w:marTop w:val="0"/>
      <w:marBottom w:val="0"/>
      <w:divBdr>
        <w:top w:val="none" w:sz="0" w:space="0" w:color="auto"/>
        <w:left w:val="none" w:sz="0" w:space="0" w:color="auto"/>
        <w:bottom w:val="none" w:sz="0" w:space="0" w:color="auto"/>
        <w:right w:val="none" w:sz="0" w:space="0" w:color="auto"/>
      </w:divBdr>
    </w:div>
    <w:div w:id="300379158">
      <w:bodyDiv w:val="1"/>
      <w:marLeft w:val="0"/>
      <w:marRight w:val="0"/>
      <w:marTop w:val="0"/>
      <w:marBottom w:val="0"/>
      <w:divBdr>
        <w:top w:val="none" w:sz="0" w:space="0" w:color="auto"/>
        <w:left w:val="none" w:sz="0" w:space="0" w:color="auto"/>
        <w:bottom w:val="none" w:sz="0" w:space="0" w:color="auto"/>
        <w:right w:val="none" w:sz="0" w:space="0" w:color="auto"/>
      </w:divBdr>
    </w:div>
    <w:div w:id="314644481">
      <w:bodyDiv w:val="1"/>
      <w:marLeft w:val="0"/>
      <w:marRight w:val="0"/>
      <w:marTop w:val="0"/>
      <w:marBottom w:val="0"/>
      <w:divBdr>
        <w:top w:val="none" w:sz="0" w:space="0" w:color="auto"/>
        <w:left w:val="none" w:sz="0" w:space="0" w:color="auto"/>
        <w:bottom w:val="none" w:sz="0" w:space="0" w:color="auto"/>
        <w:right w:val="none" w:sz="0" w:space="0" w:color="auto"/>
      </w:divBdr>
    </w:div>
    <w:div w:id="321854917">
      <w:bodyDiv w:val="1"/>
      <w:marLeft w:val="0"/>
      <w:marRight w:val="0"/>
      <w:marTop w:val="0"/>
      <w:marBottom w:val="0"/>
      <w:divBdr>
        <w:top w:val="none" w:sz="0" w:space="0" w:color="auto"/>
        <w:left w:val="none" w:sz="0" w:space="0" w:color="auto"/>
        <w:bottom w:val="none" w:sz="0" w:space="0" w:color="auto"/>
        <w:right w:val="none" w:sz="0" w:space="0" w:color="auto"/>
      </w:divBdr>
    </w:div>
    <w:div w:id="349381184">
      <w:bodyDiv w:val="1"/>
      <w:marLeft w:val="0"/>
      <w:marRight w:val="0"/>
      <w:marTop w:val="0"/>
      <w:marBottom w:val="0"/>
      <w:divBdr>
        <w:top w:val="none" w:sz="0" w:space="0" w:color="auto"/>
        <w:left w:val="none" w:sz="0" w:space="0" w:color="auto"/>
        <w:bottom w:val="none" w:sz="0" w:space="0" w:color="auto"/>
        <w:right w:val="none" w:sz="0" w:space="0" w:color="auto"/>
      </w:divBdr>
    </w:div>
    <w:div w:id="364906731">
      <w:bodyDiv w:val="1"/>
      <w:marLeft w:val="0"/>
      <w:marRight w:val="0"/>
      <w:marTop w:val="0"/>
      <w:marBottom w:val="0"/>
      <w:divBdr>
        <w:top w:val="none" w:sz="0" w:space="0" w:color="auto"/>
        <w:left w:val="none" w:sz="0" w:space="0" w:color="auto"/>
        <w:bottom w:val="none" w:sz="0" w:space="0" w:color="auto"/>
        <w:right w:val="none" w:sz="0" w:space="0" w:color="auto"/>
      </w:divBdr>
    </w:div>
    <w:div w:id="365837828">
      <w:bodyDiv w:val="1"/>
      <w:marLeft w:val="0"/>
      <w:marRight w:val="0"/>
      <w:marTop w:val="0"/>
      <w:marBottom w:val="0"/>
      <w:divBdr>
        <w:top w:val="none" w:sz="0" w:space="0" w:color="auto"/>
        <w:left w:val="none" w:sz="0" w:space="0" w:color="auto"/>
        <w:bottom w:val="none" w:sz="0" w:space="0" w:color="auto"/>
        <w:right w:val="none" w:sz="0" w:space="0" w:color="auto"/>
      </w:divBdr>
    </w:div>
    <w:div w:id="389887331">
      <w:bodyDiv w:val="1"/>
      <w:marLeft w:val="0"/>
      <w:marRight w:val="0"/>
      <w:marTop w:val="0"/>
      <w:marBottom w:val="0"/>
      <w:divBdr>
        <w:top w:val="none" w:sz="0" w:space="0" w:color="auto"/>
        <w:left w:val="none" w:sz="0" w:space="0" w:color="auto"/>
        <w:bottom w:val="none" w:sz="0" w:space="0" w:color="auto"/>
        <w:right w:val="none" w:sz="0" w:space="0" w:color="auto"/>
      </w:divBdr>
    </w:div>
    <w:div w:id="398986476">
      <w:bodyDiv w:val="1"/>
      <w:marLeft w:val="0"/>
      <w:marRight w:val="0"/>
      <w:marTop w:val="0"/>
      <w:marBottom w:val="0"/>
      <w:divBdr>
        <w:top w:val="none" w:sz="0" w:space="0" w:color="auto"/>
        <w:left w:val="none" w:sz="0" w:space="0" w:color="auto"/>
        <w:bottom w:val="none" w:sz="0" w:space="0" w:color="auto"/>
        <w:right w:val="none" w:sz="0" w:space="0" w:color="auto"/>
      </w:divBdr>
    </w:div>
    <w:div w:id="400298155">
      <w:bodyDiv w:val="1"/>
      <w:marLeft w:val="0"/>
      <w:marRight w:val="0"/>
      <w:marTop w:val="0"/>
      <w:marBottom w:val="0"/>
      <w:divBdr>
        <w:top w:val="none" w:sz="0" w:space="0" w:color="auto"/>
        <w:left w:val="none" w:sz="0" w:space="0" w:color="auto"/>
        <w:bottom w:val="none" w:sz="0" w:space="0" w:color="auto"/>
        <w:right w:val="none" w:sz="0" w:space="0" w:color="auto"/>
      </w:divBdr>
    </w:div>
    <w:div w:id="405031450">
      <w:bodyDiv w:val="1"/>
      <w:marLeft w:val="0"/>
      <w:marRight w:val="0"/>
      <w:marTop w:val="0"/>
      <w:marBottom w:val="0"/>
      <w:divBdr>
        <w:top w:val="none" w:sz="0" w:space="0" w:color="auto"/>
        <w:left w:val="none" w:sz="0" w:space="0" w:color="auto"/>
        <w:bottom w:val="none" w:sz="0" w:space="0" w:color="auto"/>
        <w:right w:val="none" w:sz="0" w:space="0" w:color="auto"/>
      </w:divBdr>
    </w:div>
    <w:div w:id="408617088">
      <w:bodyDiv w:val="1"/>
      <w:marLeft w:val="0"/>
      <w:marRight w:val="0"/>
      <w:marTop w:val="0"/>
      <w:marBottom w:val="0"/>
      <w:divBdr>
        <w:top w:val="none" w:sz="0" w:space="0" w:color="auto"/>
        <w:left w:val="none" w:sz="0" w:space="0" w:color="auto"/>
        <w:bottom w:val="none" w:sz="0" w:space="0" w:color="auto"/>
        <w:right w:val="none" w:sz="0" w:space="0" w:color="auto"/>
      </w:divBdr>
    </w:div>
    <w:div w:id="426997570">
      <w:bodyDiv w:val="1"/>
      <w:marLeft w:val="0"/>
      <w:marRight w:val="0"/>
      <w:marTop w:val="0"/>
      <w:marBottom w:val="0"/>
      <w:divBdr>
        <w:top w:val="none" w:sz="0" w:space="0" w:color="auto"/>
        <w:left w:val="none" w:sz="0" w:space="0" w:color="auto"/>
        <w:bottom w:val="none" w:sz="0" w:space="0" w:color="auto"/>
        <w:right w:val="none" w:sz="0" w:space="0" w:color="auto"/>
      </w:divBdr>
    </w:div>
    <w:div w:id="427506626">
      <w:bodyDiv w:val="1"/>
      <w:marLeft w:val="0"/>
      <w:marRight w:val="0"/>
      <w:marTop w:val="0"/>
      <w:marBottom w:val="0"/>
      <w:divBdr>
        <w:top w:val="none" w:sz="0" w:space="0" w:color="auto"/>
        <w:left w:val="none" w:sz="0" w:space="0" w:color="auto"/>
        <w:bottom w:val="none" w:sz="0" w:space="0" w:color="auto"/>
        <w:right w:val="none" w:sz="0" w:space="0" w:color="auto"/>
      </w:divBdr>
    </w:div>
    <w:div w:id="436489886">
      <w:bodyDiv w:val="1"/>
      <w:marLeft w:val="0"/>
      <w:marRight w:val="0"/>
      <w:marTop w:val="0"/>
      <w:marBottom w:val="0"/>
      <w:divBdr>
        <w:top w:val="none" w:sz="0" w:space="0" w:color="auto"/>
        <w:left w:val="none" w:sz="0" w:space="0" w:color="auto"/>
        <w:bottom w:val="none" w:sz="0" w:space="0" w:color="auto"/>
        <w:right w:val="none" w:sz="0" w:space="0" w:color="auto"/>
      </w:divBdr>
    </w:div>
    <w:div w:id="445394423">
      <w:bodyDiv w:val="1"/>
      <w:marLeft w:val="0"/>
      <w:marRight w:val="0"/>
      <w:marTop w:val="0"/>
      <w:marBottom w:val="0"/>
      <w:divBdr>
        <w:top w:val="none" w:sz="0" w:space="0" w:color="auto"/>
        <w:left w:val="none" w:sz="0" w:space="0" w:color="auto"/>
        <w:bottom w:val="none" w:sz="0" w:space="0" w:color="auto"/>
        <w:right w:val="none" w:sz="0" w:space="0" w:color="auto"/>
      </w:divBdr>
    </w:div>
    <w:div w:id="447819837">
      <w:bodyDiv w:val="1"/>
      <w:marLeft w:val="0"/>
      <w:marRight w:val="0"/>
      <w:marTop w:val="0"/>
      <w:marBottom w:val="0"/>
      <w:divBdr>
        <w:top w:val="none" w:sz="0" w:space="0" w:color="auto"/>
        <w:left w:val="none" w:sz="0" w:space="0" w:color="auto"/>
        <w:bottom w:val="none" w:sz="0" w:space="0" w:color="auto"/>
        <w:right w:val="none" w:sz="0" w:space="0" w:color="auto"/>
      </w:divBdr>
    </w:div>
    <w:div w:id="451676724">
      <w:bodyDiv w:val="1"/>
      <w:marLeft w:val="0"/>
      <w:marRight w:val="0"/>
      <w:marTop w:val="0"/>
      <w:marBottom w:val="0"/>
      <w:divBdr>
        <w:top w:val="none" w:sz="0" w:space="0" w:color="auto"/>
        <w:left w:val="none" w:sz="0" w:space="0" w:color="auto"/>
        <w:bottom w:val="none" w:sz="0" w:space="0" w:color="auto"/>
        <w:right w:val="none" w:sz="0" w:space="0" w:color="auto"/>
      </w:divBdr>
    </w:div>
    <w:div w:id="453446921">
      <w:bodyDiv w:val="1"/>
      <w:marLeft w:val="0"/>
      <w:marRight w:val="0"/>
      <w:marTop w:val="0"/>
      <w:marBottom w:val="0"/>
      <w:divBdr>
        <w:top w:val="none" w:sz="0" w:space="0" w:color="auto"/>
        <w:left w:val="none" w:sz="0" w:space="0" w:color="auto"/>
        <w:bottom w:val="none" w:sz="0" w:space="0" w:color="auto"/>
        <w:right w:val="none" w:sz="0" w:space="0" w:color="auto"/>
      </w:divBdr>
    </w:div>
    <w:div w:id="454493481">
      <w:bodyDiv w:val="1"/>
      <w:marLeft w:val="0"/>
      <w:marRight w:val="0"/>
      <w:marTop w:val="0"/>
      <w:marBottom w:val="0"/>
      <w:divBdr>
        <w:top w:val="none" w:sz="0" w:space="0" w:color="auto"/>
        <w:left w:val="none" w:sz="0" w:space="0" w:color="auto"/>
        <w:bottom w:val="none" w:sz="0" w:space="0" w:color="auto"/>
        <w:right w:val="none" w:sz="0" w:space="0" w:color="auto"/>
      </w:divBdr>
    </w:div>
    <w:div w:id="461656607">
      <w:bodyDiv w:val="1"/>
      <w:marLeft w:val="0"/>
      <w:marRight w:val="0"/>
      <w:marTop w:val="0"/>
      <w:marBottom w:val="0"/>
      <w:divBdr>
        <w:top w:val="none" w:sz="0" w:space="0" w:color="auto"/>
        <w:left w:val="none" w:sz="0" w:space="0" w:color="auto"/>
        <w:bottom w:val="none" w:sz="0" w:space="0" w:color="auto"/>
        <w:right w:val="none" w:sz="0" w:space="0" w:color="auto"/>
      </w:divBdr>
    </w:div>
    <w:div w:id="462771881">
      <w:bodyDiv w:val="1"/>
      <w:marLeft w:val="0"/>
      <w:marRight w:val="0"/>
      <w:marTop w:val="0"/>
      <w:marBottom w:val="0"/>
      <w:divBdr>
        <w:top w:val="none" w:sz="0" w:space="0" w:color="auto"/>
        <w:left w:val="none" w:sz="0" w:space="0" w:color="auto"/>
        <w:bottom w:val="none" w:sz="0" w:space="0" w:color="auto"/>
        <w:right w:val="none" w:sz="0" w:space="0" w:color="auto"/>
      </w:divBdr>
    </w:div>
    <w:div w:id="466363470">
      <w:bodyDiv w:val="1"/>
      <w:marLeft w:val="0"/>
      <w:marRight w:val="0"/>
      <w:marTop w:val="0"/>
      <w:marBottom w:val="0"/>
      <w:divBdr>
        <w:top w:val="none" w:sz="0" w:space="0" w:color="auto"/>
        <w:left w:val="none" w:sz="0" w:space="0" w:color="auto"/>
        <w:bottom w:val="none" w:sz="0" w:space="0" w:color="auto"/>
        <w:right w:val="none" w:sz="0" w:space="0" w:color="auto"/>
      </w:divBdr>
    </w:div>
    <w:div w:id="475148532">
      <w:bodyDiv w:val="1"/>
      <w:marLeft w:val="0"/>
      <w:marRight w:val="0"/>
      <w:marTop w:val="0"/>
      <w:marBottom w:val="0"/>
      <w:divBdr>
        <w:top w:val="none" w:sz="0" w:space="0" w:color="auto"/>
        <w:left w:val="none" w:sz="0" w:space="0" w:color="auto"/>
        <w:bottom w:val="none" w:sz="0" w:space="0" w:color="auto"/>
        <w:right w:val="none" w:sz="0" w:space="0" w:color="auto"/>
      </w:divBdr>
    </w:div>
    <w:div w:id="489256710">
      <w:bodyDiv w:val="1"/>
      <w:marLeft w:val="0"/>
      <w:marRight w:val="0"/>
      <w:marTop w:val="0"/>
      <w:marBottom w:val="0"/>
      <w:divBdr>
        <w:top w:val="none" w:sz="0" w:space="0" w:color="auto"/>
        <w:left w:val="none" w:sz="0" w:space="0" w:color="auto"/>
        <w:bottom w:val="none" w:sz="0" w:space="0" w:color="auto"/>
        <w:right w:val="none" w:sz="0" w:space="0" w:color="auto"/>
      </w:divBdr>
    </w:div>
    <w:div w:id="503279421">
      <w:bodyDiv w:val="1"/>
      <w:marLeft w:val="0"/>
      <w:marRight w:val="0"/>
      <w:marTop w:val="0"/>
      <w:marBottom w:val="0"/>
      <w:divBdr>
        <w:top w:val="none" w:sz="0" w:space="0" w:color="auto"/>
        <w:left w:val="none" w:sz="0" w:space="0" w:color="auto"/>
        <w:bottom w:val="none" w:sz="0" w:space="0" w:color="auto"/>
        <w:right w:val="none" w:sz="0" w:space="0" w:color="auto"/>
      </w:divBdr>
    </w:div>
    <w:div w:id="504368158">
      <w:bodyDiv w:val="1"/>
      <w:marLeft w:val="0"/>
      <w:marRight w:val="0"/>
      <w:marTop w:val="0"/>
      <w:marBottom w:val="0"/>
      <w:divBdr>
        <w:top w:val="none" w:sz="0" w:space="0" w:color="auto"/>
        <w:left w:val="none" w:sz="0" w:space="0" w:color="auto"/>
        <w:bottom w:val="none" w:sz="0" w:space="0" w:color="auto"/>
        <w:right w:val="none" w:sz="0" w:space="0" w:color="auto"/>
      </w:divBdr>
    </w:div>
    <w:div w:id="512959621">
      <w:bodyDiv w:val="1"/>
      <w:marLeft w:val="0"/>
      <w:marRight w:val="0"/>
      <w:marTop w:val="0"/>
      <w:marBottom w:val="0"/>
      <w:divBdr>
        <w:top w:val="none" w:sz="0" w:space="0" w:color="auto"/>
        <w:left w:val="none" w:sz="0" w:space="0" w:color="auto"/>
        <w:bottom w:val="none" w:sz="0" w:space="0" w:color="auto"/>
        <w:right w:val="none" w:sz="0" w:space="0" w:color="auto"/>
      </w:divBdr>
    </w:div>
    <w:div w:id="530342679">
      <w:bodyDiv w:val="1"/>
      <w:marLeft w:val="0"/>
      <w:marRight w:val="0"/>
      <w:marTop w:val="0"/>
      <w:marBottom w:val="0"/>
      <w:divBdr>
        <w:top w:val="none" w:sz="0" w:space="0" w:color="auto"/>
        <w:left w:val="none" w:sz="0" w:space="0" w:color="auto"/>
        <w:bottom w:val="none" w:sz="0" w:space="0" w:color="auto"/>
        <w:right w:val="none" w:sz="0" w:space="0" w:color="auto"/>
      </w:divBdr>
    </w:div>
    <w:div w:id="551381937">
      <w:bodyDiv w:val="1"/>
      <w:marLeft w:val="0"/>
      <w:marRight w:val="0"/>
      <w:marTop w:val="0"/>
      <w:marBottom w:val="0"/>
      <w:divBdr>
        <w:top w:val="none" w:sz="0" w:space="0" w:color="auto"/>
        <w:left w:val="none" w:sz="0" w:space="0" w:color="auto"/>
        <w:bottom w:val="none" w:sz="0" w:space="0" w:color="auto"/>
        <w:right w:val="none" w:sz="0" w:space="0" w:color="auto"/>
      </w:divBdr>
    </w:div>
    <w:div w:id="554119404">
      <w:bodyDiv w:val="1"/>
      <w:marLeft w:val="0"/>
      <w:marRight w:val="0"/>
      <w:marTop w:val="0"/>
      <w:marBottom w:val="0"/>
      <w:divBdr>
        <w:top w:val="none" w:sz="0" w:space="0" w:color="auto"/>
        <w:left w:val="none" w:sz="0" w:space="0" w:color="auto"/>
        <w:bottom w:val="none" w:sz="0" w:space="0" w:color="auto"/>
        <w:right w:val="none" w:sz="0" w:space="0" w:color="auto"/>
      </w:divBdr>
    </w:div>
    <w:div w:id="562259439">
      <w:bodyDiv w:val="1"/>
      <w:marLeft w:val="0"/>
      <w:marRight w:val="0"/>
      <w:marTop w:val="0"/>
      <w:marBottom w:val="0"/>
      <w:divBdr>
        <w:top w:val="none" w:sz="0" w:space="0" w:color="auto"/>
        <w:left w:val="none" w:sz="0" w:space="0" w:color="auto"/>
        <w:bottom w:val="none" w:sz="0" w:space="0" w:color="auto"/>
        <w:right w:val="none" w:sz="0" w:space="0" w:color="auto"/>
      </w:divBdr>
    </w:div>
    <w:div w:id="564922302">
      <w:bodyDiv w:val="1"/>
      <w:marLeft w:val="0"/>
      <w:marRight w:val="0"/>
      <w:marTop w:val="0"/>
      <w:marBottom w:val="0"/>
      <w:divBdr>
        <w:top w:val="none" w:sz="0" w:space="0" w:color="auto"/>
        <w:left w:val="none" w:sz="0" w:space="0" w:color="auto"/>
        <w:bottom w:val="none" w:sz="0" w:space="0" w:color="auto"/>
        <w:right w:val="none" w:sz="0" w:space="0" w:color="auto"/>
      </w:divBdr>
    </w:div>
    <w:div w:id="579415305">
      <w:bodyDiv w:val="1"/>
      <w:marLeft w:val="0"/>
      <w:marRight w:val="0"/>
      <w:marTop w:val="0"/>
      <w:marBottom w:val="0"/>
      <w:divBdr>
        <w:top w:val="none" w:sz="0" w:space="0" w:color="auto"/>
        <w:left w:val="none" w:sz="0" w:space="0" w:color="auto"/>
        <w:bottom w:val="none" w:sz="0" w:space="0" w:color="auto"/>
        <w:right w:val="none" w:sz="0" w:space="0" w:color="auto"/>
      </w:divBdr>
    </w:div>
    <w:div w:id="581570165">
      <w:bodyDiv w:val="1"/>
      <w:marLeft w:val="0"/>
      <w:marRight w:val="0"/>
      <w:marTop w:val="0"/>
      <w:marBottom w:val="0"/>
      <w:divBdr>
        <w:top w:val="none" w:sz="0" w:space="0" w:color="auto"/>
        <w:left w:val="none" w:sz="0" w:space="0" w:color="auto"/>
        <w:bottom w:val="none" w:sz="0" w:space="0" w:color="auto"/>
        <w:right w:val="none" w:sz="0" w:space="0" w:color="auto"/>
      </w:divBdr>
    </w:div>
    <w:div w:id="602416246">
      <w:bodyDiv w:val="1"/>
      <w:marLeft w:val="0"/>
      <w:marRight w:val="0"/>
      <w:marTop w:val="0"/>
      <w:marBottom w:val="0"/>
      <w:divBdr>
        <w:top w:val="none" w:sz="0" w:space="0" w:color="auto"/>
        <w:left w:val="none" w:sz="0" w:space="0" w:color="auto"/>
        <w:bottom w:val="none" w:sz="0" w:space="0" w:color="auto"/>
        <w:right w:val="none" w:sz="0" w:space="0" w:color="auto"/>
      </w:divBdr>
    </w:div>
    <w:div w:id="623275095">
      <w:bodyDiv w:val="1"/>
      <w:marLeft w:val="0"/>
      <w:marRight w:val="0"/>
      <w:marTop w:val="0"/>
      <w:marBottom w:val="0"/>
      <w:divBdr>
        <w:top w:val="none" w:sz="0" w:space="0" w:color="auto"/>
        <w:left w:val="none" w:sz="0" w:space="0" w:color="auto"/>
        <w:bottom w:val="none" w:sz="0" w:space="0" w:color="auto"/>
        <w:right w:val="none" w:sz="0" w:space="0" w:color="auto"/>
      </w:divBdr>
    </w:div>
    <w:div w:id="627859386">
      <w:bodyDiv w:val="1"/>
      <w:marLeft w:val="0"/>
      <w:marRight w:val="0"/>
      <w:marTop w:val="0"/>
      <w:marBottom w:val="0"/>
      <w:divBdr>
        <w:top w:val="none" w:sz="0" w:space="0" w:color="auto"/>
        <w:left w:val="none" w:sz="0" w:space="0" w:color="auto"/>
        <w:bottom w:val="none" w:sz="0" w:space="0" w:color="auto"/>
        <w:right w:val="none" w:sz="0" w:space="0" w:color="auto"/>
      </w:divBdr>
    </w:div>
    <w:div w:id="665328943">
      <w:bodyDiv w:val="1"/>
      <w:marLeft w:val="0"/>
      <w:marRight w:val="0"/>
      <w:marTop w:val="0"/>
      <w:marBottom w:val="0"/>
      <w:divBdr>
        <w:top w:val="none" w:sz="0" w:space="0" w:color="auto"/>
        <w:left w:val="none" w:sz="0" w:space="0" w:color="auto"/>
        <w:bottom w:val="none" w:sz="0" w:space="0" w:color="auto"/>
        <w:right w:val="none" w:sz="0" w:space="0" w:color="auto"/>
      </w:divBdr>
    </w:div>
    <w:div w:id="675965329">
      <w:bodyDiv w:val="1"/>
      <w:marLeft w:val="0"/>
      <w:marRight w:val="0"/>
      <w:marTop w:val="0"/>
      <w:marBottom w:val="0"/>
      <w:divBdr>
        <w:top w:val="none" w:sz="0" w:space="0" w:color="auto"/>
        <w:left w:val="none" w:sz="0" w:space="0" w:color="auto"/>
        <w:bottom w:val="none" w:sz="0" w:space="0" w:color="auto"/>
        <w:right w:val="none" w:sz="0" w:space="0" w:color="auto"/>
      </w:divBdr>
    </w:div>
    <w:div w:id="712772392">
      <w:bodyDiv w:val="1"/>
      <w:marLeft w:val="0"/>
      <w:marRight w:val="0"/>
      <w:marTop w:val="0"/>
      <w:marBottom w:val="0"/>
      <w:divBdr>
        <w:top w:val="none" w:sz="0" w:space="0" w:color="auto"/>
        <w:left w:val="none" w:sz="0" w:space="0" w:color="auto"/>
        <w:bottom w:val="none" w:sz="0" w:space="0" w:color="auto"/>
        <w:right w:val="none" w:sz="0" w:space="0" w:color="auto"/>
      </w:divBdr>
    </w:div>
    <w:div w:id="715854380">
      <w:bodyDiv w:val="1"/>
      <w:marLeft w:val="0"/>
      <w:marRight w:val="0"/>
      <w:marTop w:val="0"/>
      <w:marBottom w:val="0"/>
      <w:divBdr>
        <w:top w:val="none" w:sz="0" w:space="0" w:color="auto"/>
        <w:left w:val="none" w:sz="0" w:space="0" w:color="auto"/>
        <w:bottom w:val="none" w:sz="0" w:space="0" w:color="auto"/>
        <w:right w:val="none" w:sz="0" w:space="0" w:color="auto"/>
      </w:divBdr>
    </w:div>
    <w:div w:id="720637274">
      <w:bodyDiv w:val="1"/>
      <w:marLeft w:val="0"/>
      <w:marRight w:val="0"/>
      <w:marTop w:val="0"/>
      <w:marBottom w:val="0"/>
      <w:divBdr>
        <w:top w:val="none" w:sz="0" w:space="0" w:color="auto"/>
        <w:left w:val="none" w:sz="0" w:space="0" w:color="auto"/>
        <w:bottom w:val="none" w:sz="0" w:space="0" w:color="auto"/>
        <w:right w:val="none" w:sz="0" w:space="0" w:color="auto"/>
      </w:divBdr>
    </w:div>
    <w:div w:id="737825640">
      <w:bodyDiv w:val="1"/>
      <w:marLeft w:val="0"/>
      <w:marRight w:val="0"/>
      <w:marTop w:val="0"/>
      <w:marBottom w:val="0"/>
      <w:divBdr>
        <w:top w:val="none" w:sz="0" w:space="0" w:color="auto"/>
        <w:left w:val="none" w:sz="0" w:space="0" w:color="auto"/>
        <w:bottom w:val="none" w:sz="0" w:space="0" w:color="auto"/>
        <w:right w:val="none" w:sz="0" w:space="0" w:color="auto"/>
      </w:divBdr>
    </w:div>
    <w:div w:id="742988807">
      <w:bodyDiv w:val="1"/>
      <w:marLeft w:val="0"/>
      <w:marRight w:val="0"/>
      <w:marTop w:val="0"/>
      <w:marBottom w:val="0"/>
      <w:divBdr>
        <w:top w:val="none" w:sz="0" w:space="0" w:color="auto"/>
        <w:left w:val="none" w:sz="0" w:space="0" w:color="auto"/>
        <w:bottom w:val="none" w:sz="0" w:space="0" w:color="auto"/>
        <w:right w:val="none" w:sz="0" w:space="0" w:color="auto"/>
      </w:divBdr>
    </w:div>
    <w:div w:id="746460056">
      <w:bodyDiv w:val="1"/>
      <w:marLeft w:val="0"/>
      <w:marRight w:val="0"/>
      <w:marTop w:val="0"/>
      <w:marBottom w:val="0"/>
      <w:divBdr>
        <w:top w:val="none" w:sz="0" w:space="0" w:color="auto"/>
        <w:left w:val="none" w:sz="0" w:space="0" w:color="auto"/>
        <w:bottom w:val="none" w:sz="0" w:space="0" w:color="auto"/>
        <w:right w:val="none" w:sz="0" w:space="0" w:color="auto"/>
      </w:divBdr>
    </w:div>
    <w:div w:id="748189072">
      <w:bodyDiv w:val="1"/>
      <w:marLeft w:val="0"/>
      <w:marRight w:val="0"/>
      <w:marTop w:val="0"/>
      <w:marBottom w:val="0"/>
      <w:divBdr>
        <w:top w:val="none" w:sz="0" w:space="0" w:color="auto"/>
        <w:left w:val="none" w:sz="0" w:space="0" w:color="auto"/>
        <w:bottom w:val="none" w:sz="0" w:space="0" w:color="auto"/>
        <w:right w:val="none" w:sz="0" w:space="0" w:color="auto"/>
      </w:divBdr>
    </w:div>
    <w:div w:id="753093348">
      <w:bodyDiv w:val="1"/>
      <w:marLeft w:val="0"/>
      <w:marRight w:val="0"/>
      <w:marTop w:val="0"/>
      <w:marBottom w:val="0"/>
      <w:divBdr>
        <w:top w:val="none" w:sz="0" w:space="0" w:color="auto"/>
        <w:left w:val="none" w:sz="0" w:space="0" w:color="auto"/>
        <w:bottom w:val="none" w:sz="0" w:space="0" w:color="auto"/>
        <w:right w:val="none" w:sz="0" w:space="0" w:color="auto"/>
      </w:divBdr>
    </w:div>
    <w:div w:id="762411118">
      <w:bodyDiv w:val="1"/>
      <w:marLeft w:val="0"/>
      <w:marRight w:val="0"/>
      <w:marTop w:val="0"/>
      <w:marBottom w:val="0"/>
      <w:divBdr>
        <w:top w:val="none" w:sz="0" w:space="0" w:color="auto"/>
        <w:left w:val="none" w:sz="0" w:space="0" w:color="auto"/>
        <w:bottom w:val="none" w:sz="0" w:space="0" w:color="auto"/>
        <w:right w:val="none" w:sz="0" w:space="0" w:color="auto"/>
      </w:divBdr>
    </w:div>
    <w:div w:id="772866549">
      <w:bodyDiv w:val="1"/>
      <w:marLeft w:val="0"/>
      <w:marRight w:val="0"/>
      <w:marTop w:val="0"/>
      <w:marBottom w:val="0"/>
      <w:divBdr>
        <w:top w:val="none" w:sz="0" w:space="0" w:color="auto"/>
        <w:left w:val="none" w:sz="0" w:space="0" w:color="auto"/>
        <w:bottom w:val="none" w:sz="0" w:space="0" w:color="auto"/>
        <w:right w:val="none" w:sz="0" w:space="0" w:color="auto"/>
      </w:divBdr>
    </w:div>
    <w:div w:id="784419721">
      <w:bodyDiv w:val="1"/>
      <w:marLeft w:val="0"/>
      <w:marRight w:val="0"/>
      <w:marTop w:val="0"/>
      <w:marBottom w:val="0"/>
      <w:divBdr>
        <w:top w:val="none" w:sz="0" w:space="0" w:color="auto"/>
        <w:left w:val="none" w:sz="0" w:space="0" w:color="auto"/>
        <w:bottom w:val="none" w:sz="0" w:space="0" w:color="auto"/>
        <w:right w:val="none" w:sz="0" w:space="0" w:color="auto"/>
      </w:divBdr>
    </w:div>
    <w:div w:id="785586932">
      <w:bodyDiv w:val="1"/>
      <w:marLeft w:val="0"/>
      <w:marRight w:val="0"/>
      <w:marTop w:val="0"/>
      <w:marBottom w:val="0"/>
      <w:divBdr>
        <w:top w:val="none" w:sz="0" w:space="0" w:color="auto"/>
        <w:left w:val="none" w:sz="0" w:space="0" w:color="auto"/>
        <w:bottom w:val="none" w:sz="0" w:space="0" w:color="auto"/>
        <w:right w:val="none" w:sz="0" w:space="0" w:color="auto"/>
      </w:divBdr>
    </w:div>
    <w:div w:id="788938270">
      <w:bodyDiv w:val="1"/>
      <w:marLeft w:val="0"/>
      <w:marRight w:val="0"/>
      <w:marTop w:val="0"/>
      <w:marBottom w:val="0"/>
      <w:divBdr>
        <w:top w:val="none" w:sz="0" w:space="0" w:color="auto"/>
        <w:left w:val="none" w:sz="0" w:space="0" w:color="auto"/>
        <w:bottom w:val="none" w:sz="0" w:space="0" w:color="auto"/>
        <w:right w:val="none" w:sz="0" w:space="0" w:color="auto"/>
      </w:divBdr>
    </w:div>
    <w:div w:id="792092805">
      <w:bodyDiv w:val="1"/>
      <w:marLeft w:val="0"/>
      <w:marRight w:val="0"/>
      <w:marTop w:val="0"/>
      <w:marBottom w:val="0"/>
      <w:divBdr>
        <w:top w:val="none" w:sz="0" w:space="0" w:color="auto"/>
        <w:left w:val="none" w:sz="0" w:space="0" w:color="auto"/>
        <w:bottom w:val="none" w:sz="0" w:space="0" w:color="auto"/>
        <w:right w:val="none" w:sz="0" w:space="0" w:color="auto"/>
      </w:divBdr>
    </w:div>
    <w:div w:id="793720162">
      <w:bodyDiv w:val="1"/>
      <w:marLeft w:val="0"/>
      <w:marRight w:val="0"/>
      <w:marTop w:val="0"/>
      <w:marBottom w:val="0"/>
      <w:divBdr>
        <w:top w:val="none" w:sz="0" w:space="0" w:color="auto"/>
        <w:left w:val="none" w:sz="0" w:space="0" w:color="auto"/>
        <w:bottom w:val="none" w:sz="0" w:space="0" w:color="auto"/>
        <w:right w:val="none" w:sz="0" w:space="0" w:color="auto"/>
      </w:divBdr>
    </w:div>
    <w:div w:id="803616914">
      <w:bodyDiv w:val="1"/>
      <w:marLeft w:val="0"/>
      <w:marRight w:val="0"/>
      <w:marTop w:val="0"/>
      <w:marBottom w:val="0"/>
      <w:divBdr>
        <w:top w:val="none" w:sz="0" w:space="0" w:color="auto"/>
        <w:left w:val="none" w:sz="0" w:space="0" w:color="auto"/>
        <w:bottom w:val="none" w:sz="0" w:space="0" w:color="auto"/>
        <w:right w:val="none" w:sz="0" w:space="0" w:color="auto"/>
      </w:divBdr>
    </w:div>
    <w:div w:id="806321619">
      <w:bodyDiv w:val="1"/>
      <w:marLeft w:val="0"/>
      <w:marRight w:val="0"/>
      <w:marTop w:val="0"/>
      <w:marBottom w:val="0"/>
      <w:divBdr>
        <w:top w:val="none" w:sz="0" w:space="0" w:color="auto"/>
        <w:left w:val="none" w:sz="0" w:space="0" w:color="auto"/>
        <w:bottom w:val="none" w:sz="0" w:space="0" w:color="auto"/>
        <w:right w:val="none" w:sz="0" w:space="0" w:color="auto"/>
      </w:divBdr>
    </w:div>
    <w:div w:id="827330975">
      <w:bodyDiv w:val="1"/>
      <w:marLeft w:val="0"/>
      <w:marRight w:val="0"/>
      <w:marTop w:val="0"/>
      <w:marBottom w:val="0"/>
      <w:divBdr>
        <w:top w:val="none" w:sz="0" w:space="0" w:color="auto"/>
        <w:left w:val="none" w:sz="0" w:space="0" w:color="auto"/>
        <w:bottom w:val="none" w:sz="0" w:space="0" w:color="auto"/>
        <w:right w:val="none" w:sz="0" w:space="0" w:color="auto"/>
      </w:divBdr>
    </w:div>
    <w:div w:id="834299133">
      <w:bodyDiv w:val="1"/>
      <w:marLeft w:val="0"/>
      <w:marRight w:val="0"/>
      <w:marTop w:val="0"/>
      <w:marBottom w:val="0"/>
      <w:divBdr>
        <w:top w:val="none" w:sz="0" w:space="0" w:color="auto"/>
        <w:left w:val="none" w:sz="0" w:space="0" w:color="auto"/>
        <w:bottom w:val="none" w:sz="0" w:space="0" w:color="auto"/>
        <w:right w:val="none" w:sz="0" w:space="0" w:color="auto"/>
      </w:divBdr>
    </w:div>
    <w:div w:id="835538653">
      <w:bodyDiv w:val="1"/>
      <w:marLeft w:val="0"/>
      <w:marRight w:val="0"/>
      <w:marTop w:val="0"/>
      <w:marBottom w:val="0"/>
      <w:divBdr>
        <w:top w:val="none" w:sz="0" w:space="0" w:color="auto"/>
        <w:left w:val="none" w:sz="0" w:space="0" w:color="auto"/>
        <w:bottom w:val="none" w:sz="0" w:space="0" w:color="auto"/>
        <w:right w:val="none" w:sz="0" w:space="0" w:color="auto"/>
      </w:divBdr>
    </w:div>
    <w:div w:id="840662312">
      <w:bodyDiv w:val="1"/>
      <w:marLeft w:val="0"/>
      <w:marRight w:val="0"/>
      <w:marTop w:val="0"/>
      <w:marBottom w:val="0"/>
      <w:divBdr>
        <w:top w:val="none" w:sz="0" w:space="0" w:color="auto"/>
        <w:left w:val="none" w:sz="0" w:space="0" w:color="auto"/>
        <w:bottom w:val="none" w:sz="0" w:space="0" w:color="auto"/>
        <w:right w:val="none" w:sz="0" w:space="0" w:color="auto"/>
      </w:divBdr>
    </w:div>
    <w:div w:id="842359270">
      <w:bodyDiv w:val="1"/>
      <w:marLeft w:val="0"/>
      <w:marRight w:val="0"/>
      <w:marTop w:val="0"/>
      <w:marBottom w:val="0"/>
      <w:divBdr>
        <w:top w:val="none" w:sz="0" w:space="0" w:color="auto"/>
        <w:left w:val="none" w:sz="0" w:space="0" w:color="auto"/>
        <w:bottom w:val="none" w:sz="0" w:space="0" w:color="auto"/>
        <w:right w:val="none" w:sz="0" w:space="0" w:color="auto"/>
      </w:divBdr>
    </w:div>
    <w:div w:id="842428852">
      <w:bodyDiv w:val="1"/>
      <w:marLeft w:val="0"/>
      <w:marRight w:val="0"/>
      <w:marTop w:val="0"/>
      <w:marBottom w:val="0"/>
      <w:divBdr>
        <w:top w:val="none" w:sz="0" w:space="0" w:color="auto"/>
        <w:left w:val="none" w:sz="0" w:space="0" w:color="auto"/>
        <w:bottom w:val="none" w:sz="0" w:space="0" w:color="auto"/>
        <w:right w:val="none" w:sz="0" w:space="0" w:color="auto"/>
      </w:divBdr>
    </w:div>
    <w:div w:id="865021327">
      <w:bodyDiv w:val="1"/>
      <w:marLeft w:val="0"/>
      <w:marRight w:val="0"/>
      <w:marTop w:val="0"/>
      <w:marBottom w:val="0"/>
      <w:divBdr>
        <w:top w:val="none" w:sz="0" w:space="0" w:color="auto"/>
        <w:left w:val="none" w:sz="0" w:space="0" w:color="auto"/>
        <w:bottom w:val="none" w:sz="0" w:space="0" w:color="auto"/>
        <w:right w:val="none" w:sz="0" w:space="0" w:color="auto"/>
      </w:divBdr>
    </w:div>
    <w:div w:id="867908349">
      <w:bodyDiv w:val="1"/>
      <w:marLeft w:val="0"/>
      <w:marRight w:val="0"/>
      <w:marTop w:val="0"/>
      <w:marBottom w:val="0"/>
      <w:divBdr>
        <w:top w:val="none" w:sz="0" w:space="0" w:color="auto"/>
        <w:left w:val="none" w:sz="0" w:space="0" w:color="auto"/>
        <w:bottom w:val="none" w:sz="0" w:space="0" w:color="auto"/>
        <w:right w:val="none" w:sz="0" w:space="0" w:color="auto"/>
      </w:divBdr>
    </w:div>
    <w:div w:id="873470618">
      <w:bodyDiv w:val="1"/>
      <w:marLeft w:val="0"/>
      <w:marRight w:val="0"/>
      <w:marTop w:val="0"/>
      <w:marBottom w:val="0"/>
      <w:divBdr>
        <w:top w:val="none" w:sz="0" w:space="0" w:color="auto"/>
        <w:left w:val="none" w:sz="0" w:space="0" w:color="auto"/>
        <w:bottom w:val="none" w:sz="0" w:space="0" w:color="auto"/>
        <w:right w:val="none" w:sz="0" w:space="0" w:color="auto"/>
      </w:divBdr>
    </w:div>
    <w:div w:id="882669948">
      <w:bodyDiv w:val="1"/>
      <w:marLeft w:val="0"/>
      <w:marRight w:val="0"/>
      <w:marTop w:val="0"/>
      <w:marBottom w:val="0"/>
      <w:divBdr>
        <w:top w:val="none" w:sz="0" w:space="0" w:color="auto"/>
        <w:left w:val="none" w:sz="0" w:space="0" w:color="auto"/>
        <w:bottom w:val="none" w:sz="0" w:space="0" w:color="auto"/>
        <w:right w:val="none" w:sz="0" w:space="0" w:color="auto"/>
      </w:divBdr>
    </w:div>
    <w:div w:id="890775147">
      <w:bodyDiv w:val="1"/>
      <w:marLeft w:val="0"/>
      <w:marRight w:val="0"/>
      <w:marTop w:val="0"/>
      <w:marBottom w:val="0"/>
      <w:divBdr>
        <w:top w:val="none" w:sz="0" w:space="0" w:color="auto"/>
        <w:left w:val="none" w:sz="0" w:space="0" w:color="auto"/>
        <w:bottom w:val="none" w:sz="0" w:space="0" w:color="auto"/>
        <w:right w:val="none" w:sz="0" w:space="0" w:color="auto"/>
      </w:divBdr>
    </w:div>
    <w:div w:id="893198999">
      <w:bodyDiv w:val="1"/>
      <w:marLeft w:val="0"/>
      <w:marRight w:val="0"/>
      <w:marTop w:val="0"/>
      <w:marBottom w:val="0"/>
      <w:divBdr>
        <w:top w:val="none" w:sz="0" w:space="0" w:color="auto"/>
        <w:left w:val="none" w:sz="0" w:space="0" w:color="auto"/>
        <w:bottom w:val="none" w:sz="0" w:space="0" w:color="auto"/>
        <w:right w:val="none" w:sz="0" w:space="0" w:color="auto"/>
      </w:divBdr>
    </w:div>
    <w:div w:id="904800349">
      <w:bodyDiv w:val="1"/>
      <w:marLeft w:val="0"/>
      <w:marRight w:val="0"/>
      <w:marTop w:val="0"/>
      <w:marBottom w:val="0"/>
      <w:divBdr>
        <w:top w:val="none" w:sz="0" w:space="0" w:color="auto"/>
        <w:left w:val="none" w:sz="0" w:space="0" w:color="auto"/>
        <w:bottom w:val="none" w:sz="0" w:space="0" w:color="auto"/>
        <w:right w:val="none" w:sz="0" w:space="0" w:color="auto"/>
      </w:divBdr>
    </w:div>
    <w:div w:id="905800417">
      <w:bodyDiv w:val="1"/>
      <w:marLeft w:val="0"/>
      <w:marRight w:val="0"/>
      <w:marTop w:val="0"/>
      <w:marBottom w:val="0"/>
      <w:divBdr>
        <w:top w:val="none" w:sz="0" w:space="0" w:color="auto"/>
        <w:left w:val="none" w:sz="0" w:space="0" w:color="auto"/>
        <w:bottom w:val="none" w:sz="0" w:space="0" w:color="auto"/>
        <w:right w:val="none" w:sz="0" w:space="0" w:color="auto"/>
      </w:divBdr>
    </w:div>
    <w:div w:id="907305227">
      <w:bodyDiv w:val="1"/>
      <w:marLeft w:val="0"/>
      <w:marRight w:val="0"/>
      <w:marTop w:val="0"/>
      <w:marBottom w:val="0"/>
      <w:divBdr>
        <w:top w:val="none" w:sz="0" w:space="0" w:color="auto"/>
        <w:left w:val="none" w:sz="0" w:space="0" w:color="auto"/>
        <w:bottom w:val="none" w:sz="0" w:space="0" w:color="auto"/>
        <w:right w:val="none" w:sz="0" w:space="0" w:color="auto"/>
      </w:divBdr>
    </w:div>
    <w:div w:id="913513334">
      <w:bodyDiv w:val="1"/>
      <w:marLeft w:val="0"/>
      <w:marRight w:val="0"/>
      <w:marTop w:val="0"/>
      <w:marBottom w:val="0"/>
      <w:divBdr>
        <w:top w:val="none" w:sz="0" w:space="0" w:color="auto"/>
        <w:left w:val="none" w:sz="0" w:space="0" w:color="auto"/>
        <w:bottom w:val="none" w:sz="0" w:space="0" w:color="auto"/>
        <w:right w:val="none" w:sz="0" w:space="0" w:color="auto"/>
      </w:divBdr>
    </w:div>
    <w:div w:id="920527935">
      <w:bodyDiv w:val="1"/>
      <w:marLeft w:val="0"/>
      <w:marRight w:val="0"/>
      <w:marTop w:val="0"/>
      <w:marBottom w:val="0"/>
      <w:divBdr>
        <w:top w:val="none" w:sz="0" w:space="0" w:color="auto"/>
        <w:left w:val="none" w:sz="0" w:space="0" w:color="auto"/>
        <w:bottom w:val="none" w:sz="0" w:space="0" w:color="auto"/>
        <w:right w:val="none" w:sz="0" w:space="0" w:color="auto"/>
      </w:divBdr>
    </w:div>
    <w:div w:id="922494815">
      <w:bodyDiv w:val="1"/>
      <w:marLeft w:val="0"/>
      <w:marRight w:val="0"/>
      <w:marTop w:val="0"/>
      <w:marBottom w:val="0"/>
      <w:divBdr>
        <w:top w:val="none" w:sz="0" w:space="0" w:color="auto"/>
        <w:left w:val="none" w:sz="0" w:space="0" w:color="auto"/>
        <w:bottom w:val="none" w:sz="0" w:space="0" w:color="auto"/>
        <w:right w:val="none" w:sz="0" w:space="0" w:color="auto"/>
      </w:divBdr>
    </w:div>
    <w:div w:id="923612903">
      <w:bodyDiv w:val="1"/>
      <w:marLeft w:val="0"/>
      <w:marRight w:val="0"/>
      <w:marTop w:val="0"/>
      <w:marBottom w:val="0"/>
      <w:divBdr>
        <w:top w:val="none" w:sz="0" w:space="0" w:color="auto"/>
        <w:left w:val="none" w:sz="0" w:space="0" w:color="auto"/>
        <w:bottom w:val="none" w:sz="0" w:space="0" w:color="auto"/>
        <w:right w:val="none" w:sz="0" w:space="0" w:color="auto"/>
      </w:divBdr>
    </w:div>
    <w:div w:id="926499942">
      <w:bodyDiv w:val="1"/>
      <w:marLeft w:val="0"/>
      <w:marRight w:val="0"/>
      <w:marTop w:val="0"/>
      <w:marBottom w:val="0"/>
      <w:divBdr>
        <w:top w:val="none" w:sz="0" w:space="0" w:color="auto"/>
        <w:left w:val="none" w:sz="0" w:space="0" w:color="auto"/>
        <w:bottom w:val="none" w:sz="0" w:space="0" w:color="auto"/>
        <w:right w:val="none" w:sz="0" w:space="0" w:color="auto"/>
      </w:divBdr>
    </w:div>
    <w:div w:id="928002895">
      <w:bodyDiv w:val="1"/>
      <w:marLeft w:val="0"/>
      <w:marRight w:val="0"/>
      <w:marTop w:val="0"/>
      <w:marBottom w:val="0"/>
      <w:divBdr>
        <w:top w:val="none" w:sz="0" w:space="0" w:color="auto"/>
        <w:left w:val="none" w:sz="0" w:space="0" w:color="auto"/>
        <w:bottom w:val="none" w:sz="0" w:space="0" w:color="auto"/>
        <w:right w:val="none" w:sz="0" w:space="0" w:color="auto"/>
      </w:divBdr>
    </w:div>
    <w:div w:id="936330378">
      <w:bodyDiv w:val="1"/>
      <w:marLeft w:val="0"/>
      <w:marRight w:val="0"/>
      <w:marTop w:val="0"/>
      <w:marBottom w:val="0"/>
      <w:divBdr>
        <w:top w:val="none" w:sz="0" w:space="0" w:color="auto"/>
        <w:left w:val="none" w:sz="0" w:space="0" w:color="auto"/>
        <w:bottom w:val="none" w:sz="0" w:space="0" w:color="auto"/>
        <w:right w:val="none" w:sz="0" w:space="0" w:color="auto"/>
      </w:divBdr>
    </w:div>
    <w:div w:id="939795133">
      <w:bodyDiv w:val="1"/>
      <w:marLeft w:val="0"/>
      <w:marRight w:val="0"/>
      <w:marTop w:val="0"/>
      <w:marBottom w:val="0"/>
      <w:divBdr>
        <w:top w:val="none" w:sz="0" w:space="0" w:color="auto"/>
        <w:left w:val="none" w:sz="0" w:space="0" w:color="auto"/>
        <w:bottom w:val="none" w:sz="0" w:space="0" w:color="auto"/>
        <w:right w:val="none" w:sz="0" w:space="0" w:color="auto"/>
      </w:divBdr>
    </w:div>
    <w:div w:id="941571735">
      <w:bodyDiv w:val="1"/>
      <w:marLeft w:val="0"/>
      <w:marRight w:val="0"/>
      <w:marTop w:val="0"/>
      <w:marBottom w:val="0"/>
      <w:divBdr>
        <w:top w:val="none" w:sz="0" w:space="0" w:color="auto"/>
        <w:left w:val="none" w:sz="0" w:space="0" w:color="auto"/>
        <w:bottom w:val="none" w:sz="0" w:space="0" w:color="auto"/>
        <w:right w:val="none" w:sz="0" w:space="0" w:color="auto"/>
      </w:divBdr>
    </w:div>
    <w:div w:id="941690658">
      <w:bodyDiv w:val="1"/>
      <w:marLeft w:val="0"/>
      <w:marRight w:val="0"/>
      <w:marTop w:val="0"/>
      <w:marBottom w:val="0"/>
      <w:divBdr>
        <w:top w:val="none" w:sz="0" w:space="0" w:color="auto"/>
        <w:left w:val="none" w:sz="0" w:space="0" w:color="auto"/>
        <w:bottom w:val="none" w:sz="0" w:space="0" w:color="auto"/>
        <w:right w:val="none" w:sz="0" w:space="0" w:color="auto"/>
      </w:divBdr>
    </w:div>
    <w:div w:id="948975075">
      <w:bodyDiv w:val="1"/>
      <w:marLeft w:val="0"/>
      <w:marRight w:val="0"/>
      <w:marTop w:val="0"/>
      <w:marBottom w:val="0"/>
      <w:divBdr>
        <w:top w:val="none" w:sz="0" w:space="0" w:color="auto"/>
        <w:left w:val="none" w:sz="0" w:space="0" w:color="auto"/>
        <w:bottom w:val="none" w:sz="0" w:space="0" w:color="auto"/>
        <w:right w:val="none" w:sz="0" w:space="0" w:color="auto"/>
      </w:divBdr>
    </w:div>
    <w:div w:id="953294162">
      <w:bodyDiv w:val="1"/>
      <w:marLeft w:val="0"/>
      <w:marRight w:val="0"/>
      <w:marTop w:val="0"/>
      <w:marBottom w:val="0"/>
      <w:divBdr>
        <w:top w:val="none" w:sz="0" w:space="0" w:color="auto"/>
        <w:left w:val="none" w:sz="0" w:space="0" w:color="auto"/>
        <w:bottom w:val="none" w:sz="0" w:space="0" w:color="auto"/>
        <w:right w:val="none" w:sz="0" w:space="0" w:color="auto"/>
      </w:divBdr>
    </w:div>
    <w:div w:id="962272954">
      <w:bodyDiv w:val="1"/>
      <w:marLeft w:val="0"/>
      <w:marRight w:val="0"/>
      <w:marTop w:val="0"/>
      <w:marBottom w:val="0"/>
      <w:divBdr>
        <w:top w:val="none" w:sz="0" w:space="0" w:color="auto"/>
        <w:left w:val="none" w:sz="0" w:space="0" w:color="auto"/>
        <w:bottom w:val="none" w:sz="0" w:space="0" w:color="auto"/>
        <w:right w:val="none" w:sz="0" w:space="0" w:color="auto"/>
      </w:divBdr>
    </w:div>
    <w:div w:id="974720287">
      <w:bodyDiv w:val="1"/>
      <w:marLeft w:val="0"/>
      <w:marRight w:val="0"/>
      <w:marTop w:val="0"/>
      <w:marBottom w:val="0"/>
      <w:divBdr>
        <w:top w:val="none" w:sz="0" w:space="0" w:color="auto"/>
        <w:left w:val="none" w:sz="0" w:space="0" w:color="auto"/>
        <w:bottom w:val="none" w:sz="0" w:space="0" w:color="auto"/>
        <w:right w:val="none" w:sz="0" w:space="0" w:color="auto"/>
      </w:divBdr>
    </w:div>
    <w:div w:id="998728848">
      <w:bodyDiv w:val="1"/>
      <w:marLeft w:val="0"/>
      <w:marRight w:val="0"/>
      <w:marTop w:val="0"/>
      <w:marBottom w:val="0"/>
      <w:divBdr>
        <w:top w:val="none" w:sz="0" w:space="0" w:color="auto"/>
        <w:left w:val="none" w:sz="0" w:space="0" w:color="auto"/>
        <w:bottom w:val="none" w:sz="0" w:space="0" w:color="auto"/>
        <w:right w:val="none" w:sz="0" w:space="0" w:color="auto"/>
      </w:divBdr>
    </w:div>
    <w:div w:id="999498904">
      <w:bodyDiv w:val="1"/>
      <w:marLeft w:val="0"/>
      <w:marRight w:val="0"/>
      <w:marTop w:val="0"/>
      <w:marBottom w:val="0"/>
      <w:divBdr>
        <w:top w:val="none" w:sz="0" w:space="0" w:color="auto"/>
        <w:left w:val="none" w:sz="0" w:space="0" w:color="auto"/>
        <w:bottom w:val="none" w:sz="0" w:space="0" w:color="auto"/>
        <w:right w:val="none" w:sz="0" w:space="0" w:color="auto"/>
      </w:divBdr>
    </w:div>
    <w:div w:id="1006980965">
      <w:bodyDiv w:val="1"/>
      <w:marLeft w:val="0"/>
      <w:marRight w:val="0"/>
      <w:marTop w:val="0"/>
      <w:marBottom w:val="0"/>
      <w:divBdr>
        <w:top w:val="none" w:sz="0" w:space="0" w:color="auto"/>
        <w:left w:val="none" w:sz="0" w:space="0" w:color="auto"/>
        <w:bottom w:val="none" w:sz="0" w:space="0" w:color="auto"/>
        <w:right w:val="none" w:sz="0" w:space="0" w:color="auto"/>
      </w:divBdr>
    </w:div>
    <w:div w:id="1007751539">
      <w:bodyDiv w:val="1"/>
      <w:marLeft w:val="0"/>
      <w:marRight w:val="0"/>
      <w:marTop w:val="0"/>
      <w:marBottom w:val="0"/>
      <w:divBdr>
        <w:top w:val="none" w:sz="0" w:space="0" w:color="auto"/>
        <w:left w:val="none" w:sz="0" w:space="0" w:color="auto"/>
        <w:bottom w:val="none" w:sz="0" w:space="0" w:color="auto"/>
        <w:right w:val="none" w:sz="0" w:space="0" w:color="auto"/>
      </w:divBdr>
    </w:div>
    <w:div w:id="1010058422">
      <w:bodyDiv w:val="1"/>
      <w:marLeft w:val="0"/>
      <w:marRight w:val="0"/>
      <w:marTop w:val="0"/>
      <w:marBottom w:val="0"/>
      <w:divBdr>
        <w:top w:val="none" w:sz="0" w:space="0" w:color="auto"/>
        <w:left w:val="none" w:sz="0" w:space="0" w:color="auto"/>
        <w:bottom w:val="none" w:sz="0" w:space="0" w:color="auto"/>
        <w:right w:val="none" w:sz="0" w:space="0" w:color="auto"/>
      </w:divBdr>
    </w:div>
    <w:div w:id="1016613158">
      <w:bodyDiv w:val="1"/>
      <w:marLeft w:val="0"/>
      <w:marRight w:val="0"/>
      <w:marTop w:val="0"/>
      <w:marBottom w:val="0"/>
      <w:divBdr>
        <w:top w:val="none" w:sz="0" w:space="0" w:color="auto"/>
        <w:left w:val="none" w:sz="0" w:space="0" w:color="auto"/>
        <w:bottom w:val="none" w:sz="0" w:space="0" w:color="auto"/>
        <w:right w:val="none" w:sz="0" w:space="0" w:color="auto"/>
      </w:divBdr>
    </w:div>
    <w:div w:id="1017388969">
      <w:bodyDiv w:val="1"/>
      <w:marLeft w:val="0"/>
      <w:marRight w:val="0"/>
      <w:marTop w:val="0"/>
      <w:marBottom w:val="0"/>
      <w:divBdr>
        <w:top w:val="none" w:sz="0" w:space="0" w:color="auto"/>
        <w:left w:val="none" w:sz="0" w:space="0" w:color="auto"/>
        <w:bottom w:val="none" w:sz="0" w:space="0" w:color="auto"/>
        <w:right w:val="none" w:sz="0" w:space="0" w:color="auto"/>
      </w:divBdr>
    </w:div>
    <w:div w:id="1029524314">
      <w:bodyDiv w:val="1"/>
      <w:marLeft w:val="0"/>
      <w:marRight w:val="0"/>
      <w:marTop w:val="0"/>
      <w:marBottom w:val="0"/>
      <w:divBdr>
        <w:top w:val="none" w:sz="0" w:space="0" w:color="auto"/>
        <w:left w:val="none" w:sz="0" w:space="0" w:color="auto"/>
        <w:bottom w:val="none" w:sz="0" w:space="0" w:color="auto"/>
        <w:right w:val="none" w:sz="0" w:space="0" w:color="auto"/>
      </w:divBdr>
    </w:div>
    <w:div w:id="1032878028">
      <w:bodyDiv w:val="1"/>
      <w:marLeft w:val="0"/>
      <w:marRight w:val="0"/>
      <w:marTop w:val="0"/>
      <w:marBottom w:val="0"/>
      <w:divBdr>
        <w:top w:val="none" w:sz="0" w:space="0" w:color="auto"/>
        <w:left w:val="none" w:sz="0" w:space="0" w:color="auto"/>
        <w:bottom w:val="none" w:sz="0" w:space="0" w:color="auto"/>
        <w:right w:val="none" w:sz="0" w:space="0" w:color="auto"/>
      </w:divBdr>
    </w:div>
    <w:div w:id="1049035845">
      <w:bodyDiv w:val="1"/>
      <w:marLeft w:val="0"/>
      <w:marRight w:val="0"/>
      <w:marTop w:val="0"/>
      <w:marBottom w:val="0"/>
      <w:divBdr>
        <w:top w:val="none" w:sz="0" w:space="0" w:color="auto"/>
        <w:left w:val="none" w:sz="0" w:space="0" w:color="auto"/>
        <w:bottom w:val="none" w:sz="0" w:space="0" w:color="auto"/>
        <w:right w:val="none" w:sz="0" w:space="0" w:color="auto"/>
      </w:divBdr>
    </w:div>
    <w:div w:id="1059480307">
      <w:bodyDiv w:val="1"/>
      <w:marLeft w:val="0"/>
      <w:marRight w:val="0"/>
      <w:marTop w:val="0"/>
      <w:marBottom w:val="0"/>
      <w:divBdr>
        <w:top w:val="none" w:sz="0" w:space="0" w:color="auto"/>
        <w:left w:val="none" w:sz="0" w:space="0" w:color="auto"/>
        <w:bottom w:val="none" w:sz="0" w:space="0" w:color="auto"/>
        <w:right w:val="none" w:sz="0" w:space="0" w:color="auto"/>
      </w:divBdr>
    </w:div>
    <w:div w:id="1061757485">
      <w:bodyDiv w:val="1"/>
      <w:marLeft w:val="0"/>
      <w:marRight w:val="0"/>
      <w:marTop w:val="0"/>
      <w:marBottom w:val="0"/>
      <w:divBdr>
        <w:top w:val="none" w:sz="0" w:space="0" w:color="auto"/>
        <w:left w:val="none" w:sz="0" w:space="0" w:color="auto"/>
        <w:bottom w:val="none" w:sz="0" w:space="0" w:color="auto"/>
        <w:right w:val="none" w:sz="0" w:space="0" w:color="auto"/>
      </w:divBdr>
    </w:div>
    <w:div w:id="1063983799">
      <w:bodyDiv w:val="1"/>
      <w:marLeft w:val="0"/>
      <w:marRight w:val="0"/>
      <w:marTop w:val="0"/>
      <w:marBottom w:val="0"/>
      <w:divBdr>
        <w:top w:val="none" w:sz="0" w:space="0" w:color="auto"/>
        <w:left w:val="none" w:sz="0" w:space="0" w:color="auto"/>
        <w:bottom w:val="none" w:sz="0" w:space="0" w:color="auto"/>
        <w:right w:val="none" w:sz="0" w:space="0" w:color="auto"/>
      </w:divBdr>
    </w:div>
    <w:div w:id="1069380795">
      <w:bodyDiv w:val="1"/>
      <w:marLeft w:val="0"/>
      <w:marRight w:val="0"/>
      <w:marTop w:val="0"/>
      <w:marBottom w:val="0"/>
      <w:divBdr>
        <w:top w:val="none" w:sz="0" w:space="0" w:color="auto"/>
        <w:left w:val="none" w:sz="0" w:space="0" w:color="auto"/>
        <w:bottom w:val="none" w:sz="0" w:space="0" w:color="auto"/>
        <w:right w:val="none" w:sz="0" w:space="0" w:color="auto"/>
      </w:divBdr>
    </w:div>
    <w:div w:id="1084649816">
      <w:bodyDiv w:val="1"/>
      <w:marLeft w:val="0"/>
      <w:marRight w:val="0"/>
      <w:marTop w:val="0"/>
      <w:marBottom w:val="0"/>
      <w:divBdr>
        <w:top w:val="none" w:sz="0" w:space="0" w:color="auto"/>
        <w:left w:val="none" w:sz="0" w:space="0" w:color="auto"/>
        <w:bottom w:val="none" w:sz="0" w:space="0" w:color="auto"/>
        <w:right w:val="none" w:sz="0" w:space="0" w:color="auto"/>
      </w:divBdr>
      <w:divsChild>
        <w:div w:id="97993034">
          <w:marLeft w:val="0"/>
          <w:marRight w:val="0"/>
          <w:marTop w:val="0"/>
          <w:marBottom w:val="0"/>
          <w:divBdr>
            <w:top w:val="none" w:sz="0" w:space="0" w:color="auto"/>
            <w:left w:val="none" w:sz="0" w:space="0" w:color="auto"/>
            <w:bottom w:val="none" w:sz="0" w:space="0" w:color="auto"/>
            <w:right w:val="none" w:sz="0" w:space="0" w:color="auto"/>
          </w:divBdr>
          <w:divsChild>
            <w:div w:id="1620188122">
              <w:marLeft w:val="0"/>
              <w:marRight w:val="0"/>
              <w:marTop w:val="0"/>
              <w:marBottom w:val="0"/>
              <w:divBdr>
                <w:top w:val="none" w:sz="0" w:space="0" w:color="auto"/>
                <w:left w:val="none" w:sz="0" w:space="0" w:color="auto"/>
                <w:bottom w:val="none" w:sz="0" w:space="0" w:color="auto"/>
                <w:right w:val="none" w:sz="0" w:space="0" w:color="auto"/>
              </w:divBdr>
              <w:divsChild>
                <w:div w:id="441800159">
                  <w:marLeft w:val="0"/>
                  <w:marRight w:val="0"/>
                  <w:marTop w:val="0"/>
                  <w:marBottom w:val="0"/>
                  <w:divBdr>
                    <w:top w:val="none" w:sz="0" w:space="0" w:color="auto"/>
                    <w:left w:val="none" w:sz="0" w:space="0" w:color="auto"/>
                    <w:bottom w:val="none" w:sz="0" w:space="0" w:color="auto"/>
                    <w:right w:val="none" w:sz="0" w:space="0" w:color="auto"/>
                  </w:divBdr>
                  <w:divsChild>
                    <w:div w:id="1991323155">
                      <w:marLeft w:val="0"/>
                      <w:marRight w:val="0"/>
                      <w:marTop w:val="0"/>
                      <w:marBottom w:val="0"/>
                      <w:divBdr>
                        <w:top w:val="none" w:sz="0" w:space="0" w:color="auto"/>
                        <w:left w:val="none" w:sz="0" w:space="0" w:color="auto"/>
                        <w:bottom w:val="none" w:sz="0" w:space="0" w:color="auto"/>
                        <w:right w:val="none" w:sz="0" w:space="0" w:color="auto"/>
                      </w:divBdr>
                      <w:divsChild>
                        <w:div w:id="190261137">
                          <w:marLeft w:val="0"/>
                          <w:marRight w:val="0"/>
                          <w:marTop w:val="0"/>
                          <w:marBottom w:val="0"/>
                          <w:divBdr>
                            <w:top w:val="none" w:sz="0" w:space="0" w:color="auto"/>
                            <w:left w:val="none" w:sz="0" w:space="0" w:color="auto"/>
                            <w:bottom w:val="none" w:sz="0" w:space="0" w:color="auto"/>
                            <w:right w:val="none" w:sz="0" w:space="0" w:color="auto"/>
                          </w:divBdr>
                          <w:divsChild>
                            <w:div w:id="33411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153567">
      <w:bodyDiv w:val="1"/>
      <w:marLeft w:val="0"/>
      <w:marRight w:val="0"/>
      <w:marTop w:val="0"/>
      <w:marBottom w:val="0"/>
      <w:divBdr>
        <w:top w:val="none" w:sz="0" w:space="0" w:color="auto"/>
        <w:left w:val="none" w:sz="0" w:space="0" w:color="auto"/>
        <w:bottom w:val="none" w:sz="0" w:space="0" w:color="auto"/>
        <w:right w:val="none" w:sz="0" w:space="0" w:color="auto"/>
      </w:divBdr>
    </w:div>
    <w:div w:id="1107430094">
      <w:bodyDiv w:val="1"/>
      <w:marLeft w:val="0"/>
      <w:marRight w:val="0"/>
      <w:marTop w:val="0"/>
      <w:marBottom w:val="0"/>
      <w:divBdr>
        <w:top w:val="none" w:sz="0" w:space="0" w:color="auto"/>
        <w:left w:val="none" w:sz="0" w:space="0" w:color="auto"/>
        <w:bottom w:val="none" w:sz="0" w:space="0" w:color="auto"/>
        <w:right w:val="none" w:sz="0" w:space="0" w:color="auto"/>
      </w:divBdr>
    </w:div>
    <w:div w:id="1111779878">
      <w:bodyDiv w:val="1"/>
      <w:marLeft w:val="0"/>
      <w:marRight w:val="0"/>
      <w:marTop w:val="0"/>
      <w:marBottom w:val="0"/>
      <w:divBdr>
        <w:top w:val="none" w:sz="0" w:space="0" w:color="auto"/>
        <w:left w:val="none" w:sz="0" w:space="0" w:color="auto"/>
        <w:bottom w:val="none" w:sz="0" w:space="0" w:color="auto"/>
        <w:right w:val="none" w:sz="0" w:space="0" w:color="auto"/>
      </w:divBdr>
    </w:div>
    <w:div w:id="1119837592">
      <w:bodyDiv w:val="1"/>
      <w:marLeft w:val="0"/>
      <w:marRight w:val="0"/>
      <w:marTop w:val="0"/>
      <w:marBottom w:val="0"/>
      <w:divBdr>
        <w:top w:val="none" w:sz="0" w:space="0" w:color="auto"/>
        <w:left w:val="none" w:sz="0" w:space="0" w:color="auto"/>
        <w:bottom w:val="none" w:sz="0" w:space="0" w:color="auto"/>
        <w:right w:val="none" w:sz="0" w:space="0" w:color="auto"/>
      </w:divBdr>
    </w:div>
    <w:div w:id="1127158217">
      <w:bodyDiv w:val="1"/>
      <w:marLeft w:val="0"/>
      <w:marRight w:val="0"/>
      <w:marTop w:val="0"/>
      <w:marBottom w:val="0"/>
      <w:divBdr>
        <w:top w:val="none" w:sz="0" w:space="0" w:color="auto"/>
        <w:left w:val="none" w:sz="0" w:space="0" w:color="auto"/>
        <w:bottom w:val="none" w:sz="0" w:space="0" w:color="auto"/>
        <w:right w:val="none" w:sz="0" w:space="0" w:color="auto"/>
      </w:divBdr>
    </w:div>
    <w:div w:id="1128088184">
      <w:bodyDiv w:val="1"/>
      <w:marLeft w:val="0"/>
      <w:marRight w:val="0"/>
      <w:marTop w:val="0"/>
      <w:marBottom w:val="0"/>
      <w:divBdr>
        <w:top w:val="none" w:sz="0" w:space="0" w:color="auto"/>
        <w:left w:val="none" w:sz="0" w:space="0" w:color="auto"/>
        <w:bottom w:val="none" w:sz="0" w:space="0" w:color="auto"/>
        <w:right w:val="none" w:sz="0" w:space="0" w:color="auto"/>
      </w:divBdr>
    </w:div>
    <w:div w:id="1130783457">
      <w:bodyDiv w:val="1"/>
      <w:marLeft w:val="0"/>
      <w:marRight w:val="0"/>
      <w:marTop w:val="0"/>
      <w:marBottom w:val="0"/>
      <w:divBdr>
        <w:top w:val="none" w:sz="0" w:space="0" w:color="auto"/>
        <w:left w:val="none" w:sz="0" w:space="0" w:color="auto"/>
        <w:bottom w:val="none" w:sz="0" w:space="0" w:color="auto"/>
        <w:right w:val="none" w:sz="0" w:space="0" w:color="auto"/>
      </w:divBdr>
    </w:div>
    <w:div w:id="1140878731">
      <w:bodyDiv w:val="1"/>
      <w:marLeft w:val="0"/>
      <w:marRight w:val="0"/>
      <w:marTop w:val="0"/>
      <w:marBottom w:val="0"/>
      <w:divBdr>
        <w:top w:val="none" w:sz="0" w:space="0" w:color="auto"/>
        <w:left w:val="none" w:sz="0" w:space="0" w:color="auto"/>
        <w:bottom w:val="none" w:sz="0" w:space="0" w:color="auto"/>
        <w:right w:val="none" w:sz="0" w:space="0" w:color="auto"/>
      </w:divBdr>
    </w:div>
    <w:div w:id="1144004879">
      <w:bodyDiv w:val="1"/>
      <w:marLeft w:val="0"/>
      <w:marRight w:val="0"/>
      <w:marTop w:val="0"/>
      <w:marBottom w:val="0"/>
      <w:divBdr>
        <w:top w:val="none" w:sz="0" w:space="0" w:color="auto"/>
        <w:left w:val="none" w:sz="0" w:space="0" w:color="auto"/>
        <w:bottom w:val="none" w:sz="0" w:space="0" w:color="auto"/>
        <w:right w:val="none" w:sz="0" w:space="0" w:color="auto"/>
      </w:divBdr>
    </w:div>
    <w:div w:id="1164010373">
      <w:bodyDiv w:val="1"/>
      <w:marLeft w:val="0"/>
      <w:marRight w:val="0"/>
      <w:marTop w:val="0"/>
      <w:marBottom w:val="0"/>
      <w:divBdr>
        <w:top w:val="none" w:sz="0" w:space="0" w:color="auto"/>
        <w:left w:val="none" w:sz="0" w:space="0" w:color="auto"/>
        <w:bottom w:val="none" w:sz="0" w:space="0" w:color="auto"/>
        <w:right w:val="none" w:sz="0" w:space="0" w:color="auto"/>
      </w:divBdr>
    </w:div>
    <w:div w:id="1165706248">
      <w:bodyDiv w:val="1"/>
      <w:marLeft w:val="0"/>
      <w:marRight w:val="0"/>
      <w:marTop w:val="0"/>
      <w:marBottom w:val="0"/>
      <w:divBdr>
        <w:top w:val="none" w:sz="0" w:space="0" w:color="auto"/>
        <w:left w:val="none" w:sz="0" w:space="0" w:color="auto"/>
        <w:bottom w:val="none" w:sz="0" w:space="0" w:color="auto"/>
        <w:right w:val="none" w:sz="0" w:space="0" w:color="auto"/>
      </w:divBdr>
      <w:divsChild>
        <w:div w:id="826477620">
          <w:marLeft w:val="0"/>
          <w:marRight w:val="0"/>
          <w:marTop w:val="0"/>
          <w:marBottom w:val="0"/>
          <w:divBdr>
            <w:top w:val="none" w:sz="0" w:space="0" w:color="auto"/>
            <w:left w:val="none" w:sz="0" w:space="0" w:color="auto"/>
            <w:bottom w:val="none" w:sz="0" w:space="0" w:color="auto"/>
            <w:right w:val="none" w:sz="0" w:space="0" w:color="auto"/>
          </w:divBdr>
          <w:divsChild>
            <w:div w:id="1499073872">
              <w:marLeft w:val="0"/>
              <w:marRight w:val="0"/>
              <w:marTop w:val="0"/>
              <w:marBottom w:val="0"/>
              <w:divBdr>
                <w:top w:val="none" w:sz="0" w:space="0" w:color="auto"/>
                <w:left w:val="none" w:sz="0" w:space="0" w:color="auto"/>
                <w:bottom w:val="none" w:sz="0" w:space="0" w:color="auto"/>
                <w:right w:val="none" w:sz="0" w:space="0" w:color="auto"/>
              </w:divBdr>
              <w:divsChild>
                <w:div w:id="1175340182">
                  <w:marLeft w:val="0"/>
                  <w:marRight w:val="0"/>
                  <w:marTop w:val="0"/>
                  <w:marBottom w:val="0"/>
                  <w:divBdr>
                    <w:top w:val="none" w:sz="0" w:space="0" w:color="auto"/>
                    <w:left w:val="none" w:sz="0" w:space="0" w:color="auto"/>
                    <w:bottom w:val="none" w:sz="0" w:space="0" w:color="auto"/>
                    <w:right w:val="none" w:sz="0" w:space="0" w:color="auto"/>
                  </w:divBdr>
                  <w:divsChild>
                    <w:div w:id="762069509">
                      <w:marLeft w:val="0"/>
                      <w:marRight w:val="0"/>
                      <w:marTop w:val="0"/>
                      <w:marBottom w:val="0"/>
                      <w:divBdr>
                        <w:top w:val="none" w:sz="0" w:space="0" w:color="auto"/>
                        <w:left w:val="none" w:sz="0" w:space="0" w:color="auto"/>
                        <w:bottom w:val="none" w:sz="0" w:space="0" w:color="auto"/>
                        <w:right w:val="none" w:sz="0" w:space="0" w:color="auto"/>
                      </w:divBdr>
                      <w:divsChild>
                        <w:div w:id="1425568327">
                          <w:marLeft w:val="0"/>
                          <w:marRight w:val="0"/>
                          <w:marTop w:val="0"/>
                          <w:marBottom w:val="0"/>
                          <w:divBdr>
                            <w:top w:val="none" w:sz="0" w:space="0" w:color="auto"/>
                            <w:left w:val="none" w:sz="0" w:space="0" w:color="auto"/>
                            <w:bottom w:val="none" w:sz="0" w:space="0" w:color="auto"/>
                            <w:right w:val="none" w:sz="0" w:space="0" w:color="auto"/>
                          </w:divBdr>
                          <w:divsChild>
                            <w:div w:id="122730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868239">
      <w:bodyDiv w:val="1"/>
      <w:marLeft w:val="0"/>
      <w:marRight w:val="0"/>
      <w:marTop w:val="0"/>
      <w:marBottom w:val="0"/>
      <w:divBdr>
        <w:top w:val="none" w:sz="0" w:space="0" w:color="auto"/>
        <w:left w:val="none" w:sz="0" w:space="0" w:color="auto"/>
        <w:bottom w:val="none" w:sz="0" w:space="0" w:color="auto"/>
        <w:right w:val="none" w:sz="0" w:space="0" w:color="auto"/>
      </w:divBdr>
    </w:div>
    <w:div w:id="1173910297">
      <w:bodyDiv w:val="1"/>
      <w:marLeft w:val="0"/>
      <w:marRight w:val="0"/>
      <w:marTop w:val="0"/>
      <w:marBottom w:val="0"/>
      <w:divBdr>
        <w:top w:val="none" w:sz="0" w:space="0" w:color="auto"/>
        <w:left w:val="none" w:sz="0" w:space="0" w:color="auto"/>
        <w:bottom w:val="none" w:sz="0" w:space="0" w:color="auto"/>
        <w:right w:val="none" w:sz="0" w:space="0" w:color="auto"/>
      </w:divBdr>
    </w:div>
    <w:div w:id="1174687377">
      <w:bodyDiv w:val="1"/>
      <w:marLeft w:val="0"/>
      <w:marRight w:val="0"/>
      <w:marTop w:val="0"/>
      <w:marBottom w:val="0"/>
      <w:divBdr>
        <w:top w:val="none" w:sz="0" w:space="0" w:color="auto"/>
        <w:left w:val="none" w:sz="0" w:space="0" w:color="auto"/>
        <w:bottom w:val="none" w:sz="0" w:space="0" w:color="auto"/>
        <w:right w:val="none" w:sz="0" w:space="0" w:color="auto"/>
      </w:divBdr>
    </w:div>
    <w:div w:id="1187448916">
      <w:bodyDiv w:val="1"/>
      <w:marLeft w:val="0"/>
      <w:marRight w:val="0"/>
      <w:marTop w:val="0"/>
      <w:marBottom w:val="0"/>
      <w:divBdr>
        <w:top w:val="none" w:sz="0" w:space="0" w:color="auto"/>
        <w:left w:val="none" w:sz="0" w:space="0" w:color="auto"/>
        <w:bottom w:val="none" w:sz="0" w:space="0" w:color="auto"/>
        <w:right w:val="none" w:sz="0" w:space="0" w:color="auto"/>
      </w:divBdr>
      <w:divsChild>
        <w:div w:id="1104112766">
          <w:marLeft w:val="0"/>
          <w:marRight w:val="0"/>
          <w:marTop w:val="0"/>
          <w:marBottom w:val="0"/>
          <w:divBdr>
            <w:top w:val="none" w:sz="0" w:space="0" w:color="auto"/>
            <w:left w:val="none" w:sz="0" w:space="0" w:color="auto"/>
            <w:bottom w:val="none" w:sz="0" w:space="0" w:color="auto"/>
            <w:right w:val="none" w:sz="0" w:space="0" w:color="auto"/>
          </w:divBdr>
          <w:divsChild>
            <w:div w:id="700786088">
              <w:marLeft w:val="0"/>
              <w:marRight w:val="0"/>
              <w:marTop w:val="0"/>
              <w:marBottom w:val="0"/>
              <w:divBdr>
                <w:top w:val="none" w:sz="0" w:space="0" w:color="auto"/>
                <w:left w:val="none" w:sz="0" w:space="0" w:color="auto"/>
                <w:bottom w:val="none" w:sz="0" w:space="0" w:color="auto"/>
                <w:right w:val="none" w:sz="0" w:space="0" w:color="auto"/>
              </w:divBdr>
              <w:divsChild>
                <w:div w:id="1972243141">
                  <w:marLeft w:val="0"/>
                  <w:marRight w:val="0"/>
                  <w:marTop w:val="0"/>
                  <w:marBottom w:val="0"/>
                  <w:divBdr>
                    <w:top w:val="none" w:sz="0" w:space="0" w:color="auto"/>
                    <w:left w:val="none" w:sz="0" w:space="0" w:color="auto"/>
                    <w:bottom w:val="none" w:sz="0" w:space="0" w:color="auto"/>
                    <w:right w:val="none" w:sz="0" w:space="0" w:color="auto"/>
                  </w:divBdr>
                  <w:divsChild>
                    <w:div w:id="1876190258">
                      <w:marLeft w:val="0"/>
                      <w:marRight w:val="0"/>
                      <w:marTop w:val="0"/>
                      <w:marBottom w:val="0"/>
                      <w:divBdr>
                        <w:top w:val="none" w:sz="0" w:space="0" w:color="auto"/>
                        <w:left w:val="none" w:sz="0" w:space="0" w:color="auto"/>
                        <w:bottom w:val="none" w:sz="0" w:space="0" w:color="auto"/>
                        <w:right w:val="none" w:sz="0" w:space="0" w:color="auto"/>
                      </w:divBdr>
                      <w:divsChild>
                        <w:div w:id="402532618">
                          <w:marLeft w:val="0"/>
                          <w:marRight w:val="0"/>
                          <w:marTop w:val="0"/>
                          <w:marBottom w:val="0"/>
                          <w:divBdr>
                            <w:top w:val="none" w:sz="0" w:space="0" w:color="auto"/>
                            <w:left w:val="none" w:sz="0" w:space="0" w:color="auto"/>
                            <w:bottom w:val="none" w:sz="0" w:space="0" w:color="auto"/>
                            <w:right w:val="none" w:sz="0" w:space="0" w:color="auto"/>
                          </w:divBdr>
                          <w:divsChild>
                            <w:div w:id="555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504158">
      <w:bodyDiv w:val="1"/>
      <w:marLeft w:val="0"/>
      <w:marRight w:val="0"/>
      <w:marTop w:val="0"/>
      <w:marBottom w:val="0"/>
      <w:divBdr>
        <w:top w:val="none" w:sz="0" w:space="0" w:color="auto"/>
        <w:left w:val="none" w:sz="0" w:space="0" w:color="auto"/>
        <w:bottom w:val="none" w:sz="0" w:space="0" w:color="auto"/>
        <w:right w:val="none" w:sz="0" w:space="0" w:color="auto"/>
      </w:divBdr>
    </w:div>
    <w:div w:id="1205171488">
      <w:bodyDiv w:val="1"/>
      <w:marLeft w:val="0"/>
      <w:marRight w:val="0"/>
      <w:marTop w:val="0"/>
      <w:marBottom w:val="0"/>
      <w:divBdr>
        <w:top w:val="none" w:sz="0" w:space="0" w:color="auto"/>
        <w:left w:val="none" w:sz="0" w:space="0" w:color="auto"/>
        <w:bottom w:val="none" w:sz="0" w:space="0" w:color="auto"/>
        <w:right w:val="none" w:sz="0" w:space="0" w:color="auto"/>
      </w:divBdr>
    </w:div>
    <w:div w:id="1206872598">
      <w:bodyDiv w:val="1"/>
      <w:marLeft w:val="0"/>
      <w:marRight w:val="0"/>
      <w:marTop w:val="0"/>
      <w:marBottom w:val="0"/>
      <w:divBdr>
        <w:top w:val="none" w:sz="0" w:space="0" w:color="auto"/>
        <w:left w:val="none" w:sz="0" w:space="0" w:color="auto"/>
        <w:bottom w:val="none" w:sz="0" w:space="0" w:color="auto"/>
        <w:right w:val="none" w:sz="0" w:space="0" w:color="auto"/>
      </w:divBdr>
    </w:div>
    <w:div w:id="1214921617">
      <w:bodyDiv w:val="1"/>
      <w:marLeft w:val="0"/>
      <w:marRight w:val="0"/>
      <w:marTop w:val="0"/>
      <w:marBottom w:val="0"/>
      <w:divBdr>
        <w:top w:val="none" w:sz="0" w:space="0" w:color="auto"/>
        <w:left w:val="none" w:sz="0" w:space="0" w:color="auto"/>
        <w:bottom w:val="none" w:sz="0" w:space="0" w:color="auto"/>
        <w:right w:val="none" w:sz="0" w:space="0" w:color="auto"/>
      </w:divBdr>
    </w:div>
    <w:div w:id="1216893915">
      <w:bodyDiv w:val="1"/>
      <w:marLeft w:val="0"/>
      <w:marRight w:val="0"/>
      <w:marTop w:val="0"/>
      <w:marBottom w:val="0"/>
      <w:divBdr>
        <w:top w:val="none" w:sz="0" w:space="0" w:color="auto"/>
        <w:left w:val="none" w:sz="0" w:space="0" w:color="auto"/>
        <w:bottom w:val="none" w:sz="0" w:space="0" w:color="auto"/>
        <w:right w:val="none" w:sz="0" w:space="0" w:color="auto"/>
      </w:divBdr>
    </w:div>
    <w:div w:id="1228372763">
      <w:bodyDiv w:val="1"/>
      <w:marLeft w:val="0"/>
      <w:marRight w:val="0"/>
      <w:marTop w:val="0"/>
      <w:marBottom w:val="0"/>
      <w:divBdr>
        <w:top w:val="none" w:sz="0" w:space="0" w:color="auto"/>
        <w:left w:val="none" w:sz="0" w:space="0" w:color="auto"/>
        <w:bottom w:val="none" w:sz="0" w:space="0" w:color="auto"/>
        <w:right w:val="none" w:sz="0" w:space="0" w:color="auto"/>
      </w:divBdr>
    </w:div>
    <w:div w:id="1230770270">
      <w:bodyDiv w:val="1"/>
      <w:marLeft w:val="0"/>
      <w:marRight w:val="0"/>
      <w:marTop w:val="0"/>
      <w:marBottom w:val="0"/>
      <w:divBdr>
        <w:top w:val="none" w:sz="0" w:space="0" w:color="auto"/>
        <w:left w:val="none" w:sz="0" w:space="0" w:color="auto"/>
        <w:bottom w:val="none" w:sz="0" w:space="0" w:color="auto"/>
        <w:right w:val="none" w:sz="0" w:space="0" w:color="auto"/>
      </w:divBdr>
    </w:div>
    <w:div w:id="1236747424">
      <w:bodyDiv w:val="1"/>
      <w:marLeft w:val="0"/>
      <w:marRight w:val="0"/>
      <w:marTop w:val="0"/>
      <w:marBottom w:val="0"/>
      <w:divBdr>
        <w:top w:val="none" w:sz="0" w:space="0" w:color="auto"/>
        <w:left w:val="none" w:sz="0" w:space="0" w:color="auto"/>
        <w:bottom w:val="none" w:sz="0" w:space="0" w:color="auto"/>
        <w:right w:val="none" w:sz="0" w:space="0" w:color="auto"/>
      </w:divBdr>
    </w:div>
    <w:div w:id="1248227864">
      <w:bodyDiv w:val="1"/>
      <w:marLeft w:val="0"/>
      <w:marRight w:val="0"/>
      <w:marTop w:val="0"/>
      <w:marBottom w:val="0"/>
      <w:divBdr>
        <w:top w:val="none" w:sz="0" w:space="0" w:color="auto"/>
        <w:left w:val="none" w:sz="0" w:space="0" w:color="auto"/>
        <w:bottom w:val="none" w:sz="0" w:space="0" w:color="auto"/>
        <w:right w:val="none" w:sz="0" w:space="0" w:color="auto"/>
      </w:divBdr>
    </w:div>
    <w:div w:id="1257136153">
      <w:bodyDiv w:val="1"/>
      <w:marLeft w:val="0"/>
      <w:marRight w:val="0"/>
      <w:marTop w:val="0"/>
      <w:marBottom w:val="0"/>
      <w:divBdr>
        <w:top w:val="none" w:sz="0" w:space="0" w:color="auto"/>
        <w:left w:val="none" w:sz="0" w:space="0" w:color="auto"/>
        <w:bottom w:val="none" w:sz="0" w:space="0" w:color="auto"/>
        <w:right w:val="none" w:sz="0" w:space="0" w:color="auto"/>
      </w:divBdr>
    </w:div>
    <w:div w:id="1258557771">
      <w:bodyDiv w:val="1"/>
      <w:marLeft w:val="0"/>
      <w:marRight w:val="0"/>
      <w:marTop w:val="0"/>
      <w:marBottom w:val="0"/>
      <w:divBdr>
        <w:top w:val="none" w:sz="0" w:space="0" w:color="auto"/>
        <w:left w:val="none" w:sz="0" w:space="0" w:color="auto"/>
        <w:bottom w:val="none" w:sz="0" w:space="0" w:color="auto"/>
        <w:right w:val="none" w:sz="0" w:space="0" w:color="auto"/>
      </w:divBdr>
      <w:divsChild>
        <w:div w:id="495878075">
          <w:marLeft w:val="547"/>
          <w:marRight w:val="0"/>
          <w:marTop w:val="0"/>
          <w:marBottom w:val="0"/>
          <w:divBdr>
            <w:top w:val="none" w:sz="0" w:space="0" w:color="auto"/>
            <w:left w:val="none" w:sz="0" w:space="0" w:color="auto"/>
            <w:bottom w:val="none" w:sz="0" w:space="0" w:color="auto"/>
            <w:right w:val="none" w:sz="0" w:space="0" w:color="auto"/>
          </w:divBdr>
        </w:div>
        <w:div w:id="941180264">
          <w:marLeft w:val="547"/>
          <w:marRight w:val="0"/>
          <w:marTop w:val="0"/>
          <w:marBottom w:val="0"/>
          <w:divBdr>
            <w:top w:val="none" w:sz="0" w:space="0" w:color="auto"/>
            <w:left w:val="none" w:sz="0" w:space="0" w:color="auto"/>
            <w:bottom w:val="none" w:sz="0" w:space="0" w:color="auto"/>
            <w:right w:val="none" w:sz="0" w:space="0" w:color="auto"/>
          </w:divBdr>
        </w:div>
        <w:div w:id="1061562431">
          <w:marLeft w:val="547"/>
          <w:marRight w:val="0"/>
          <w:marTop w:val="0"/>
          <w:marBottom w:val="0"/>
          <w:divBdr>
            <w:top w:val="none" w:sz="0" w:space="0" w:color="auto"/>
            <w:left w:val="none" w:sz="0" w:space="0" w:color="auto"/>
            <w:bottom w:val="none" w:sz="0" w:space="0" w:color="auto"/>
            <w:right w:val="none" w:sz="0" w:space="0" w:color="auto"/>
          </w:divBdr>
        </w:div>
      </w:divsChild>
    </w:div>
    <w:div w:id="1258638645">
      <w:bodyDiv w:val="1"/>
      <w:marLeft w:val="0"/>
      <w:marRight w:val="0"/>
      <w:marTop w:val="0"/>
      <w:marBottom w:val="0"/>
      <w:divBdr>
        <w:top w:val="none" w:sz="0" w:space="0" w:color="auto"/>
        <w:left w:val="none" w:sz="0" w:space="0" w:color="auto"/>
        <w:bottom w:val="none" w:sz="0" w:space="0" w:color="auto"/>
        <w:right w:val="none" w:sz="0" w:space="0" w:color="auto"/>
      </w:divBdr>
    </w:div>
    <w:div w:id="1260673604">
      <w:bodyDiv w:val="1"/>
      <w:marLeft w:val="0"/>
      <w:marRight w:val="0"/>
      <w:marTop w:val="0"/>
      <w:marBottom w:val="0"/>
      <w:divBdr>
        <w:top w:val="none" w:sz="0" w:space="0" w:color="auto"/>
        <w:left w:val="none" w:sz="0" w:space="0" w:color="auto"/>
        <w:bottom w:val="none" w:sz="0" w:space="0" w:color="auto"/>
        <w:right w:val="none" w:sz="0" w:space="0" w:color="auto"/>
      </w:divBdr>
    </w:div>
    <w:div w:id="1264071281">
      <w:bodyDiv w:val="1"/>
      <w:marLeft w:val="0"/>
      <w:marRight w:val="0"/>
      <w:marTop w:val="0"/>
      <w:marBottom w:val="0"/>
      <w:divBdr>
        <w:top w:val="none" w:sz="0" w:space="0" w:color="auto"/>
        <w:left w:val="none" w:sz="0" w:space="0" w:color="auto"/>
        <w:bottom w:val="none" w:sz="0" w:space="0" w:color="auto"/>
        <w:right w:val="none" w:sz="0" w:space="0" w:color="auto"/>
      </w:divBdr>
    </w:div>
    <w:div w:id="1274434777">
      <w:bodyDiv w:val="1"/>
      <w:marLeft w:val="0"/>
      <w:marRight w:val="0"/>
      <w:marTop w:val="0"/>
      <w:marBottom w:val="0"/>
      <w:divBdr>
        <w:top w:val="none" w:sz="0" w:space="0" w:color="auto"/>
        <w:left w:val="none" w:sz="0" w:space="0" w:color="auto"/>
        <w:bottom w:val="none" w:sz="0" w:space="0" w:color="auto"/>
        <w:right w:val="none" w:sz="0" w:space="0" w:color="auto"/>
      </w:divBdr>
    </w:div>
    <w:div w:id="1278414681">
      <w:bodyDiv w:val="1"/>
      <w:marLeft w:val="0"/>
      <w:marRight w:val="0"/>
      <w:marTop w:val="0"/>
      <w:marBottom w:val="0"/>
      <w:divBdr>
        <w:top w:val="none" w:sz="0" w:space="0" w:color="auto"/>
        <w:left w:val="none" w:sz="0" w:space="0" w:color="auto"/>
        <w:bottom w:val="none" w:sz="0" w:space="0" w:color="auto"/>
        <w:right w:val="none" w:sz="0" w:space="0" w:color="auto"/>
      </w:divBdr>
    </w:div>
    <w:div w:id="1280332802">
      <w:bodyDiv w:val="1"/>
      <w:marLeft w:val="0"/>
      <w:marRight w:val="0"/>
      <w:marTop w:val="0"/>
      <w:marBottom w:val="0"/>
      <w:divBdr>
        <w:top w:val="none" w:sz="0" w:space="0" w:color="auto"/>
        <w:left w:val="none" w:sz="0" w:space="0" w:color="auto"/>
        <w:bottom w:val="none" w:sz="0" w:space="0" w:color="auto"/>
        <w:right w:val="none" w:sz="0" w:space="0" w:color="auto"/>
      </w:divBdr>
    </w:div>
    <w:div w:id="1282297178">
      <w:bodyDiv w:val="1"/>
      <w:marLeft w:val="0"/>
      <w:marRight w:val="0"/>
      <w:marTop w:val="0"/>
      <w:marBottom w:val="0"/>
      <w:divBdr>
        <w:top w:val="none" w:sz="0" w:space="0" w:color="auto"/>
        <w:left w:val="none" w:sz="0" w:space="0" w:color="auto"/>
        <w:bottom w:val="none" w:sz="0" w:space="0" w:color="auto"/>
        <w:right w:val="none" w:sz="0" w:space="0" w:color="auto"/>
      </w:divBdr>
    </w:div>
    <w:div w:id="1295991137">
      <w:bodyDiv w:val="1"/>
      <w:marLeft w:val="0"/>
      <w:marRight w:val="0"/>
      <w:marTop w:val="0"/>
      <w:marBottom w:val="0"/>
      <w:divBdr>
        <w:top w:val="none" w:sz="0" w:space="0" w:color="auto"/>
        <w:left w:val="none" w:sz="0" w:space="0" w:color="auto"/>
        <w:bottom w:val="none" w:sz="0" w:space="0" w:color="auto"/>
        <w:right w:val="none" w:sz="0" w:space="0" w:color="auto"/>
      </w:divBdr>
    </w:div>
    <w:div w:id="1296445270">
      <w:bodyDiv w:val="1"/>
      <w:marLeft w:val="0"/>
      <w:marRight w:val="0"/>
      <w:marTop w:val="0"/>
      <w:marBottom w:val="0"/>
      <w:divBdr>
        <w:top w:val="none" w:sz="0" w:space="0" w:color="auto"/>
        <w:left w:val="none" w:sz="0" w:space="0" w:color="auto"/>
        <w:bottom w:val="none" w:sz="0" w:space="0" w:color="auto"/>
        <w:right w:val="none" w:sz="0" w:space="0" w:color="auto"/>
      </w:divBdr>
    </w:div>
    <w:div w:id="1307007072">
      <w:bodyDiv w:val="1"/>
      <w:marLeft w:val="0"/>
      <w:marRight w:val="0"/>
      <w:marTop w:val="0"/>
      <w:marBottom w:val="0"/>
      <w:divBdr>
        <w:top w:val="none" w:sz="0" w:space="0" w:color="auto"/>
        <w:left w:val="none" w:sz="0" w:space="0" w:color="auto"/>
        <w:bottom w:val="none" w:sz="0" w:space="0" w:color="auto"/>
        <w:right w:val="none" w:sz="0" w:space="0" w:color="auto"/>
      </w:divBdr>
    </w:div>
    <w:div w:id="1309479514">
      <w:bodyDiv w:val="1"/>
      <w:marLeft w:val="0"/>
      <w:marRight w:val="0"/>
      <w:marTop w:val="0"/>
      <w:marBottom w:val="0"/>
      <w:divBdr>
        <w:top w:val="none" w:sz="0" w:space="0" w:color="auto"/>
        <w:left w:val="none" w:sz="0" w:space="0" w:color="auto"/>
        <w:bottom w:val="none" w:sz="0" w:space="0" w:color="auto"/>
        <w:right w:val="none" w:sz="0" w:space="0" w:color="auto"/>
      </w:divBdr>
    </w:div>
    <w:div w:id="1310748906">
      <w:bodyDiv w:val="1"/>
      <w:marLeft w:val="0"/>
      <w:marRight w:val="0"/>
      <w:marTop w:val="0"/>
      <w:marBottom w:val="0"/>
      <w:divBdr>
        <w:top w:val="none" w:sz="0" w:space="0" w:color="auto"/>
        <w:left w:val="none" w:sz="0" w:space="0" w:color="auto"/>
        <w:bottom w:val="none" w:sz="0" w:space="0" w:color="auto"/>
        <w:right w:val="none" w:sz="0" w:space="0" w:color="auto"/>
      </w:divBdr>
    </w:div>
    <w:div w:id="1321160108">
      <w:bodyDiv w:val="1"/>
      <w:marLeft w:val="0"/>
      <w:marRight w:val="0"/>
      <w:marTop w:val="0"/>
      <w:marBottom w:val="0"/>
      <w:divBdr>
        <w:top w:val="none" w:sz="0" w:space="0" w:color="auto"/>
        <w:left w:val="none" w:sz="0" w:space="0" w:color="auto"/>
        <w:bottom w:val="none" w:sz="0" w:space="0" w:color="auto"/>
        <w:right w:val="none" w:sz="0" w:space="0" w:color="auto"/>
      </w:divBdr>
    </w:div>
    <w:div w:id="1326207520">
      <w:bodyDiv w:val="1"/>
      <w:marLeft w:val="0"/>
      <w:marRight w:val="0"/>
      <w:marTop w:val="0"/>
      <w:marBottom w:val="0"/>
      <w:divBdr>
        <w:top w:val="none" w:sz="0" w:space="0" w:color="auto"/>
        <w:left w:val="none" w:sz="0" w:space="0" w:color="auto"/>
        <w:bottom w:val="none" w:sz="0" w:space="0" w:color="auto"/>
        <w:right w:val="none" w:sz="0" w:space="0" w:color="auto"/>
      </w:divBdr>
    </w:div>
    <w:div w:id="1336810526">
      <w:bodyDiv w:val="1"/>
      <w:marLeft w:val="0"/>
      <w:marRight w:val="0"/>
      <w:marTop w:val="0"/>
      <w:marBottom w:val="0"/>
      <w:divBdr>
        <w:top w:val="none" w:sz="0" w:space="0" w:color="auto"/>
        <w:left w:val="none" w:sz="0" w:space="0" w:color="auto"/>
        <w:bottom w:val="none" w:sz="0" w:space="0" w:color="auto"/>
        <w:right w:val="none" w:sz="0" w:space="0" w:color="auto"/>
      </w:divBdr>
    </w:div>
    <w:div w:id="1343824610">
      <w:bodyDiv w:val="1"/>
      <w:marLeft w:val="0"/>
      <w:marRight w:val="0"/>
      <w:marTop w:val="0"/>
      <w:marBottom w:val="0"/>
      <w:divBdr>
        <w:top w:val="none" w:sz="0" w:space="0" w:color="auto"/>
        <w:left w:val="none" w:sz="0" w:space="0" w:color="auto"/>
        <w:bottom w:val="none" w:sz="0" w:space="0" w:color="auto"/>
        <w:right w:val="none" w:sz="0" w:space="0" w:color="auto"/>
      </w:divBdr>
    </w:div>
    <w:div w:id="1349214623">
      <w:bodyDiv w:val="1"/>
      <w:marLeft w:val="0"/>
      <w:marRight w:val="0"/>
      <w:marTop w:val="0"/>
      <w:marBottom w:val="0"/>
      <w:divBdr>
        <w:top w:val="none" w:sz="0" w:space="0" w:color="auto"/>
        <w:left w:val="none" w:sz="0" w:space="0" w:color="auto"/>
        <w:bottom w:val="none" w:sz="0" w:space="0" w:color="auto"/>
        <w:right w:val="none" w:sz="0" w:space="0" w:color="auto"/>
      </w:divBdr>
    </w:div>
    <w:div w:id="1359165157">
      <w:bodyDiv w:val="1"/>
      <w:marLeft w:val="0"/>
      <w:marRight w:val="0"/>
      <w:marTop w:val="0"/>
      <w:marBottom w:val="0"/>
      <w:divBdr>
        <w:top w:val="none" w:sz="0" w:space="0" w:color="auto"/>
        <w:left w:val="none" w:sz="0" w:space="0" w:color="auto"/>
        <w:bottom w:val="none" w:sz="0" w:space="0" w:color="auto"/>
        <w:right w:val="none" w:sz="0" w:space="0" w:color="auto"/>
      </w:divBdr>
    </w:div>
    <w:div w:id="1389766731">
      <w:bodyDiv w:val="1"/>
      <w:marLeft w:val="0"/>
      <w:marRight w:val="0"/>
      <w:marTop w:val="0"/>
      <w:marBottom w:val="0"/>
      <w:divBdr>
        <w:top w:val="none" w:sz="0" w:space="0" w:color="auto"/>
        <w:left w:val="none" w:sz="0" w:space="0" w:color="auto"/>
        <w:bottom w:val="none" w:sz="0" w:space="0" w:color="auto"/>
        <w:right w:val="none" w:sz="0" w:space="0" w:color="auto"/>
      </w:divBdr>
    </w:div>
    <w:div w:id="1405910085">
      <w:bodyDiv w:val="1"/>
      <w:marLeft w:val="0"/>
      <w:marRight w:val="0"/>
      <w:marTop w:val="0"/>
      <w:marBottom w:val="0"/>
      <w:divBdr>
        <w:top w:val="none" w:sz="0" w:space="0" w:color="auto"/>
        <w:left w:val="none" w:sz="0" w:space="0" w:color="auto"/>
        <w:bottom w:val="none" w:sz="0" w:space="0" w:color="auto"/>
        <w:right w:val="none" w:sz="0" w:space="0" w:color="auto"/>
      </w:divBdr>
    </w:div>
    <w:div w:id="1410611942">
      <w:bodyDiv w:val="1"/>
      <w:marLeft w:val="0"/>
      <w:marRight w:val="0"/>
      <w:marTop w:val="0"/>
      <w:marBottom w:val="0"/>
      <w:divBdr>
        <w:top w:val="none" w:sz="0" w:space="0" w:color="auto"/>
        <w:left w:val="none" w:sz="0" w:space="0" w:color="auto"/>
        <w:bottom w:val="none" w:sz="0" w:space="0" w:color="auto"/>
        <w:right w:val="none" w:sz="0" w:space="0" w:color="auto"/>
      </w:divBdr>
    </w:div>
    <w:div w:id="1418399611">
      <w:bodyDiv w:val="1"/>
      <w:marLeft w:val="0"/>
      <w:marRight w:val="0"/>
      <w:marTop w:val="0"/>
      <w:marBottom w:val="0"/>
      <w:divBdr>
        <w:top w:val="none" w:sz="0" w:space="0" w:color="auto"/>
        <w:left w:val="none" w:sz="0" w:space="0" w:color="auto"/>
        <w:bottom w:val="none" w:sz="0" w:space="0" w:color="auto"/>
        <w:right w:val="none" w:sz="0" w:space="0" w:color="auto"/>
      </w:divBdr>
    </w:div>
    <w:div w:id="1429502647">
      <w:bodyDiv w:val="1"/>
      <w:marLeft w:val="0"/>
      <w:marRight w:val="0"/>
      <w:marTop w:val="0"/>
      <w:marBottom w:val="0"/>
      <w:divBdr>
        <w:top w:val="none" w:sz="0" w:space="0" w:color="auto"/>
        <w:left w:val="none" w:sz="0" w:space="0" w:color="auto"/>
        <w:bottom w:val="none" w:sz="0" w:space="0" w:color="auto"/>
        <w:right w:val="none" w:sz="0" w:space="0" w:color="auto"/>
      </w:divBdr>
    </w:div>
    <w:div w:id="1432630033">
      <w:bodyDiv w:val="1"/>
      <w:marLeft w:val="0"/>
      <w:marRight w:val="0"/>
      <w:marTop w:val="0"/>
      <w:marBottom w:val="0"/>
      <w:divBdr>
        <w:top w:val="none" w:sz="0" w:space="0" w:color="auto"/>
        <w:left w:val="none" w:sz="0" w:space="0" w:color="auto"/>
        <w:bottom w:val="none" w:sz="0" w:space="0" w:color="auto"/>
        <w:right w:val="none" w:sz="0" w:space="0" w:color="auto"/>
      </w:divBdr>
    </w:div>
    <w:div w:id="1437018978">
      <w:bodyDiv w:val="1"/>
      <w:marLeft w:val="0"/>
      <w:marRight w:val="0"/>
      <w:marTop w:val="0"/>
      <w:marBottom w:val="0"/>
      <w:divBdr>
        <w:top w:val="none" w:sz="0" w:space="0" w:color="auto"/>
        <w:left w:val="none" w:sz="0" w:space="0" w:color="auto"/>
        <w:bottom w:val="none" w:sz="0" w:space="0" w:color="auto"/>
        <w:right w:val="none" w:sz="0" w:space="0" w:color="auto"/>
      </w:divBdr>
    </w:div>
    <w:div w:id="1440562019">
      <w:bodyDiv w:val="1"/>
      <w:marLeft w:val="0"/>
      <w:marRight w:val="0"/>
      <w:marTop w:val="0"/>
      <w:marBottom w:val="0"/>
      <w:divBdr>
        <w:top w:val="none" w:sz="0" w:space="0" w:color="auto"/>
        <w:left w:val="none" w:sz="0" w:space="0" w:color="auto"/>
        <w:bottom w:val="none" w:sz="0" w:space="0" w:color="auto"/>
        <w:right w:val="none" w:sz="0" w:space="0" w:color="auto"/>
      </w:divBdr>
    </w:div>
    <w:div w:id="1441024415">
      <w:bodyDiv w:val="1"/>
      <w:marLeft w:val="0"/>
      <w:marRight w:val="0"/>
      <w:marTop w:val="0"/>
      <w:marBottom w:val="0"/>
      <w:divBdr>
        <w:top w:val="none" w:sz="0" w:space="0" w:color="auto"/>
        <w:left w:val="none" w:sz="0" w:space="0" w:color="auto"/>
        <w:bottom w:val="none" w:sz="0" w:space="0" w:color="auto"/>
        <w:right w:val="none" w:sz="0" w:space="0" w:color="auto"/>
      </w:divBdr>
    </w:div>
    <w:div w:id="1442188574">
      <w:bodyDiv w:val="1"/>
      <w:marLeft w:val="0"/>
      <w:marRight w:val="0"/>
      <w:marTop w:val="0"/>
      <w:marBottom w:val="0"/>
      <w:divBdr>
        <w:top w:val="none" w:sz="0" w:space="0" w:color="auto"/>
        <w:left w:val="none" w:sz="0" w:space="0" w:color="auto"/>
        <w:bottom w:val="none" w:sz="0" w:space="0" w:color="auto"/>
        <w:right w:val="none" w:sz="0" w:space="0" w:color="auto"/>
      </w:divBdr>
    </w:div>
    <w:div w:id="1450780649">
      <w:bodyDiv w:val="1"/>
      <w:marLeft w:val="0"/>
      <w:marRight w:val="0"/>
      <w:marTop w:val="0"/>
      <w:marBottom w:val="0"/>
      <w:divBdr>
        <w:top w:val="none" w:sz="0" w:space="0" w:color="auto"/>
        <w:left w:val="none" w:sz="0" w:space="0" w:color="auto"/>
        <w:bottom w:val="none" w:sz="0" w:space="0" w:color="auto"/>
        <w:right w:val="none" w:sz="0" w:space="0" w:color="auto"/>
      </w:divBdr>
    </w:div>
    <w:div w:id="1452630183">
      <w:bodyDiv w:val="1"/>
      <w:marLeft w:val="0"/>
      <w:marRight w:val="0"/>
      <w:marTop w:val="0"/>
      <w:marBottom w:val="0"/>
      <w:divBdr>
        <w:top w:val="none" w:sz="0" w:space="0" w:color="auto"/>
        <w:left w:val="none" w:sz="0" w:space="0" w:color="auto"/>
        <w:bottom w:val="none" w:sz="0" w:space="0" w:color="auto"/>
        <w:right w:val="none" w:sz="0" w:space="0" w:color="auto"/>
      </w:divBdr>
    </w:div>
    <w:div w:id="1464999116">
      <w:bodyDiv w:val="1"/>
      <w:marLeft w:val="0"/>
      <w:marRight w:val="0"/>
      <w:marTop w:val="0"/>
      <w:marBottom w:val="0"/>
      <w:divBdr>
        <w:top w:val="none" w:sz="0" w:space="0" w:color="auto"/>
        <w:left w:val="none" w:sz="0" w:space="0" w:color="auto"/>
        <w:bottom w:val="none" w:sz="0" w:space="0" w:color="auto"/>
        <w:right w:val="none" w:sz="0" w:space="0" w:color="auto"/>
      </w:divBdr>
    </w:div>
    <w:div w:id="1479614832">
      <w:bodyDiv w:val="1"/>
      <w:marLeft w:val="0"/>
      <w:marRight w:val="0"/>
      <w:marTop w:val="0"/>
      <w:marBottom w:val="0"/>
      <w:divBdr>
        <w:top w:val="none" w:sz="0" w:space="0" w:color="auto"/>
        <w:left w:val="none" w:sz="0" w:space="0" w:color="auto"/>
        <w:bottom w:val="none" w:sz="0" w:space="0" w:color="auto"/>
        <w:right w:val="none" w:sz="0" w:space="0" w:color="auto"/>
      </w:divBdr>
    </w:div>
    <w:div w:id="1489787568">
      <w:bodyDiv w:val="1"/>
      <w:marLeft w:val="0"/>
      <w:marRight w:val="0"/>
      <w:marTop w:val="0"/>
      <w:marBottom w:val="0"/>
      <w:divBdr>
        <w:top w:val="none" w:sz="0" w:space="0" w:color="auto"/>
        <w:left w:val="none" w:sz="0" w:space="0" w:color="auto"/>
        <w:bottom w:val="none" w:sz="0" w:space="0" w:color="auto"/>
        <w:right w:val="none" w:sz="0" w:space="0" w:color="auto"/>
      </w:divBdr>
    </w:div>
    <w:div w:id="1503856272">
      <w:bodyDiv w:val="1"/>
      <w:marLeft w:val="0"/>
      <w:marRight w:val="0"/>
      <w:marTop w:val="0"/>
      <w:marBottom w:val="0"/>
      <w:divBdr>
        <w:top w:val="none" w:sz="0" w:space="0" w:color="auto"/>
        <w:left w:val="none" w:sz="0" w:space="0" w:color="auto"/>
        <w:bottom w:val="none" w:sz="0" w:space="0" w:color="auto"/>
        <w:right w:val="none" w:sz="0" w:space="0" w:color="auto"/>
      </w:divBdr>
    </w:div>
    <w:div w:id="1507672242">
      <w:bodyDiv w:val="1"/>
      <w:marLeft w:val="0"/>
      <w:marRight w:val="0"/>
      <w:marTop w:val="0"/>
      <w:marBottom w:val="0"/>
      <w:divBdr>
        <w:top w:val="none" w:sz="0" w:space="0" w:color="auto"/>
        <w:left w:val="none" w:sz="0" w:space="0" w:color="auto"/>
        <w:bottom w:val="none" w:sz="0" w:space="0" w:color="auto"/>
        <w:right w:val="none" w:sz="0" w:space="0" w:color="auto"/>
      </w:divBdr>
    </w:div>
    <w:div w:id="1547135567">
      <w:bodyDiv w:val="1"/>
      <w:marLeft w:val="0"/>
      <w:marRight w:val="0"/>
      <w:marTop w:val="0"/>
      <w:marBottom w:val="0"/>
      <w:divBdr>
        <w:top w:val="none" w:sz="0" w:space="0" w:color="auto"/>
        <w:left w:val="none" w:sz="0" w:space="0" w:color="auto"/>
        <w:bottom w:val="none" w:sz="0" w:space="0" w:color="auto"/>
        <w:right w:val="none" w:sz="0" w:space="0" w:color="auto"/>
      </w:divBdr>
    </w:div>
    <w:div w:id="1552038796">
      <w:bodyDiv w:val="1"/>
      <w:marLeft w:val="0"/>
      <w:marRight w:val="0"/>
      <w:marTop w:val="0"/>
      <w:marBottom w:val="0"/>
      <w:divBdr>
        <w:top w:val="none" w:sz="0" w:space="0" w:color="auto"/>
        <w:left w:val="none" w:sz="0" w:space="0" w:color="auto"/>
        <w:bottom w:val="none" w:sz="0" w:space="0" w:color="auto"/>
        <w:right w:val="none" w:sz="0" w:space="0" w:color="auto"/>
      </w:divBdr>
    </w:div>
    <w:div w:id="1559391342">
      <w:bodyDiv w:val="1"/>
      <w:marLeft w:val="0"/>
      <w:marRight w:val="0"/>
      <w:marTop w:val="0"/>
      <w:marBottom w:val="0"/>
      <w:divBdr>
        <w:top w:val="none" w:sz="0" w:space="0" w:color="auto"/>
        <w:left w:val="none" w:sz="0" w:space="0" w:color="auto"/>
        <w:bottom w:val="none" w:sz="0" w:space="0" w:color="auto"/>
        <w:right w:val="none" w:sz="0" w:space="0" w:color="auto"/>
      </w:divBdr>
    </w:div>
    <w:div w:id="1602489604">
      <w:bodyDiv w:val="1"/>
      <w:marLeft w:val="0"/>
      <w:marRight w:val="0"/>
      <w:marTop w:val="0"/>
      <w:marBottom w:val="0"/>
      <w:divBdr>
        <w:top w:val="none" w:sz="0" w:space="0" w:color="auto"/>
        <w:left w:val="none" w:sz="0" w:space="0" w:color="auto"/>
        <w:bottom w:val="none" w:sz="0" w:space="0" w:color="auto"/>
        <w:right w:val="none" w:sz="0" w:space="0" w:color="auto"/>
      </w:divBdr>
    </w:div>
    <w:div w:id="1607999104">
      <w:bodyDiv w:val="1"/>
      <w:marLeft w:val="0"/>
      <w:marRight w:val="0"/>
      <w:marTop w:val="0"/>
      <w:marBottom w:val="0"/>
      <w:divBdr>
        <w:top w:val="none" w:sz="0" w:space="0" w:color="auto"/>
        <w:left w:val="none" w:sz="0" w:space="0" w:color="auto"/>
        <w:bottom w:val="none" w:sz="0" w:space="0" w:color="auto"/>
        <w:right w:val="none" w:sz="0" w:space="0" w:color="auto"/>
      </w:divBdr>
    </w:div>
    <w:div w:id="1610353653">
      <w:bodyDiv w:val="1"/>
      <w:marLeft w:val="0"/>
      <w:marRight w:val="0"/>
      <w:marTop w:val="0"/>
      <w:marBottom w:val="0"/>
      <w:divBdr>
        <w:top w:val="none" w:sz="0" w:space="0" w:color="auto"/>
        <w:left w:val="none" w:sz="0" w:space="0" w:color="auto"/>
        <w:bottom w:val="none" w:sz="0" w:space="0" w:color="auto"/>
        <w:right w:val="none" w:sz="0" w:space="0" w:color="auto"/>
      </w:divBdr>
    </w:div>
    <w:div w:id="1613632489">
      <w:bodyDiv w:val="1"/>
      <w:marLeft w:val="0"/>
      <w:marRight w:val="0"/>
      <w:marTop w:val="0"/>
      <w:marBottom w:val="0"/>
      <w:divBdr>
        <w:top w:val="none" w:sz="0" w:space="0" w:color="auto"/>
        <w:left w:val="none" w:sz="0" w:space="0" w:color="auto"/>
        <w:bottom w:val="none" w:sz="0" w:space="0" w:color="auto"/>
        <w:right w:val="none" w:sz="0" w:space="0" w:color="auto"/>
      </w:divBdr>
    </w:div>
    <w:div w:id="1626156601">
      <w:bodyDiv w:val="1"/>
      <w:marLeft w:val="0"/>
      <w:marRight w:val="0"/>
      <w:marTop w:val="0"/>
      <w:marBottom w:val="0"/>
      <w:divBdr>
        <w:top w:val="none" w:sz="0" w:space="0" w:color="auto"/>
        <w:left w:val="none" w:sz="0" w:space="0" w:color="auto"/>
        <w:bottom w:val="none" w:sz="0" w:space="0" w:color="auto"/>
        <w:right w:val="none" w:sz="0" w:space="0" w:color="auto"/>
      </w:divBdr>
    </w:div>
    <w:div w:id="1630474717">
      <w:bodyDiv w:val="1"/>
      <w:marLeft w:val="0"/>
      <w:marRight w:val="0"/>
      <w:marTop w:val="0"/>
      <w:marBottom w:val="0"/>
      <w:divBdr>
        <w:top w:val="none" w:sz="0" w:space="0" w:color="auto"/>
        <w:left w:val="none" w:sz="0" w:space="0" w:color="auto"/>
        <w:bottom w:val="none" w:sz="0" w:space="0" w:color="auto"/>
        <w:right w:val="none" w:sz="0" w:space="0" w:color="auto"/>
      </w:divBdr>
    </w:div>
    <w:div w:id="1634170708">
      <w:bodyDiv w:val="1"/>
      <w:marLeft w:val="0"/>
      <w:marRight w:val="0"/>
      <w:marTop w:val="0"/>
      <w:marBottom w:val="0"/>
      <w:divBdr>
        <w:top w:val="none" w:sz="0" w:space="0" w:color="auto"/>
        <w:left w:val="none" w:sz="0" w:space="0" w:color="auto"/>
        <w:bottom w:val="none" w:sz="0" w:space="0" w:color="auto"/>
        <w:right w:val="none" w:sz="0" w:space="0" w:color="auto"/>
      </w:divBdr>
    </w:div>
    <w:div w:id="1635327086">
      <w:bodyDiv w:val="1"/>
      <w:marLeft w:val="0"/>
      <w:marRight w:val="0"/>
      <w:marTop w:val="0"/>
      <w:marBottom w:val="0"/>
      <w:divBdr>
        <w:top w:val="none" w:sz="0" w:space="0" w:color="auto"/>
        <w:left w:val="none" w:sz="0" w:space="0" w:color="auto"/>
        <w:bottom w:val="none" w:sz="0" w:space="0" w:color="auto"/>
        <w:right w:val="none" w:sz="0" w:space="0" w:color="auto"/>
      </w:divBdr>
    </w:div>
    <w:div w:id="1640918701">
      <w:bodyDiv w:val="1"/>
      <w:marLeft w:val="0"/>
      <w:marRight w:val="0"/>
      <w:marTop w:val="0"/>
      <w:marBottom w:val="0"/>
      <w:divBdr>
        <w:top w:val="none" w:sz="0" w:space="0" w:color="auto"/>
        <w:left w:val="none" w:sz="0" w:space="0" w:color="auto"/>
        <w:bottom w:val="none" w:sz="0" w:space="0" w:color="auto"/>
        <w:right w:val="none" w:sz="0" w:space="0" w:color="auto"/>
      </w:divBdr>
    </w:div>
    <w:div w:id="1650355784">
      <w:bodyDiv w:val="1"/>
      <w:marLeft w:val="0"/>
      <w:marRight w:val="0"/>
      <w:marTop w:val="0"/>
      <w:marBottom w:val="0"/>
      <w:divBdr>
        <w:top w:val="none" w:sz="0" w:space="0" w:color="auto"/>
        <w:left w:val="none" w:sz="0" w:space="0" w:color="auto"/>
        <w:bottom w:val="none" w:sz="0" w:space="0" w:color="auto"/>
        <w:right w:val="none" w:sz="0" w:space="0" w:color="auto"/>
      </w:divBdr>
    </w:div>
    <w:div w:id="1660573725">
      <w:bodyDiv w:val="1"/>
      <w:marLeft w:val="0"/>
      <w:marRight w:val="0"/>
      <w:marTop w:val="0"/>
      <w:marBottom w:val="0"/>
      <w:divBdr>
        <w:top w:val="none" w:sz="0" w:space="0" w:color="auto"/>
        <w:left w:val="none" w:sz="0" w:space="0" w:color="auto"/>
        <w:bottom w:val="none" w:sz="0" w:space="0" w:color="auto"/>
        <w:right w:val="none" w:sz="0" w:space="0" w:color="auto"/>
      </w:divBdr>
    </w:div>
    <w:div w:id="1663125457">
      <w:bodyDiv w:val="1"/>
      <w:marLeft w:val="0"/>
      <w:marRight w:val="0"/>
      <w:marTop w:val="0"/>
      <w:marBottom w:val="0"/>
      <w:divBdr>
        <w:top w:val="none" w:sz="0" w:space="0" w:color="auto"/>
        <w:left w:val="none" w:sz="0" w:space="0" w:color="auto"/>
        <w:bottom w:val="none" w:sz="0" w:space="0" w:color="auto"/>
        <w:right w:val="none" w:sz="0" w:space="0" w:color="auto"/>
      </w:divBdr>
    </w:div>
    <w:div w:id="1672101430">
      <w:bodyDiv w:val="1"/>
      <w:marLeft w:val="0"/>
      <w:marRight w:val="0"/>
      <w:marTop w:val="0"/>
      <w:marBottom w:val="0"/>
      <w:divBdr>
        <w:top w:val="none" w:sz="0" w:space="0" w:color="auto"/>
        <w:left w:val="none" w:sz="0" w:space="0" w:color="auto"/>
        <w:bottom w:val="none" w:sz="0" w:space="0" w:color="auto"/>
        <w:right w:val="none" w:sz="0" w:space="0" w:color="auto"/>
      </w:divBdr>
    </w:div>
    <w:div w:id="1681658550">
      <w:bodyDiv w:val="1"/>
      <w:marLeft w:val="0"/>
      <w:marRight w:val="0"/>
      <w:marTop w:val="0"/>
      <w:marBottom w:val="0"/>
      <w:divBdr>
        <w:top w:val="none" w:sz="0" w:space="0" w:color="auto"/>
        <w:left w:val="none" w:sz="0" w:space="0" w:color="auto"/>
        <w:bottom w:val="none" w:sz="0" w:space="0" w:color="auto"/>
        <w:right w:val="none" w:sz="0" w:space="0" w:color="auto"/>
      </w:divBdr>
    </w:div>
    <w:div w:id="1689987342">
      <w:bodyDiv w:val="1"/>
      <w:marLeft w:val="0"/>
      <w:marRight w:val="0"/>
      <w:marTop w:val="0"/>
      <w:marBottom w:val="0"/>
      <w:divBdr>
        <w:top w:val="none" w:sz="0" w:space="0" w:color="auto"/>
        <w:left w:val="none" w:sz="0" w:space="0" w:color="auto"/>
        <w:bottom w:val="none" w:sz="0" w:space="0" w:color="auto"/>
        <w:right w:val="none" w:sz="0" w:space="0" w:color="auto"/>
      </w:divBdr>
    </w:div>
    <w:div w:id="1692148674">
      <w:bodyDiv w:val="1"/>
      <w:marLeft w:val="0"/>
      <w:marRight w:val="0"/>
      <w:marTop w:val="0"/>
      <w:marBottom w:val="0"/>
      <w:divBdr>
        <w:top w:val="none" w:sz="0" w:space="0" w:color="auto"/>
        <w:left w:val="none" w:sz="0" w:space="0" w:color="auto"/>
        <w:bottom w:val="none" w:sz="0" w:space="0" w:color="auto"/>
        <w:right w:val="none" w:sz="0" w:space="0" w:color="auto"/>
      </w:divBdr>
    </w:div>
    <w:div w:id="1694770185">
      <w:bodyDiv w:val="1"/>
      <w:marLeft w:val="0"/>
      <w:marRight w:val="0"/>
      <w:marTop w:val="0"/>
      <w:marBottom w:val="0"/>
      <w:divBdr>
        <w:top w:val="none" w:sz="0" w:space="0" w:color="auto"/>
        <w:left w:val="none" w:sz="0" w:space="0" w:color="auto"/>
        <w:bottom w:val="none" w:sz="0" w:space="0" w:color="auto"/>
        <w:right w:val="none" w:sz="0" w:space="0" w:color="auto"/>
      </w:divBdr>
    </w:div>
    <w:div w:id="1696731653">
      <w:bodyDiv w:val="1"/>
      <w:marLeft w:val="0"/>
      <w:marRight w:val="0"/>
      <w:marTop w:val="0"/>
      <w:marBottom w:val="0"/>
      <w:divBdr>
        <w:top w:val="none" w:sz="0" w:space="0" w:color="auto"/>
        <w:left w:val="none" w:sz="0" w:space="0" w:color="auto"/>
        <w:bottom w:val="none" w:sz="0" w:space="0" w:color="auto"/>
        <w:right w:val="none" w:sz="0" w:space="0" w:color="auto"/>
      </w:divBdr>
    </w:div>
    <w:div w:id="1706368227">
      <w:bodyDiv w:val="1"/>
      <w:marLeft w:val="0"/>
      <w:marRight w:val="0"/>
      <w:marTop w:val="0"/>
      <w:marBottom w:val="0"/>
      <w:divBdr>
        <w:top w:val="none" w:sz="0" w:space="0" w:color="auto"/>
        <w:left w:val="none" w:sz="0" w:space="0" w:color="auto"/>
        <w:bottom w:val="none" w:sz="0" w:space="0" w:color="auto"/>
        <w:right w:val="none" w:sz="0" w:space="0" w:color="auto"/>
      </w:divBdr>
    </w:div>
    <w:div w:id="1717391091">
      <w:bodyDiv w:val="1"/>
      <w:marLeft w:val="0"/>
      <w:marRight w:val="0"/>
      <w:marTop w:val="0"/>
      <w:marBottom w:val="0"/>
      <w:divBdr>
        <w:top w:val="none" w:sz="0" w:space="0" w:color="auto"/>
        <w:left w:val="none" w:sz="0" w:space="0" w:color="auto"/>
        <w:bottom w:val="none" w:sz="0" w:space="0" w:color="auto"/>
        <w:right w:val="none" w:sz="0" w:space="0" w:color="auto"/>
      </w:divBdr>
    </w:div>
    <w:div w:id="1722363585">
      <w:bodyDiv w:val="1"/>
      <w:marLeft w:val="0"/>
      <w:marRight w:val="0"/>
      <w:marTop w:val="0"/>
      <w:marBottom w:val="0"/>
      <w:divBdr>
        <w:top w:val="none" w:sz="0" w:space="0" w:color="auto"/>
        <w:left w:val="none" w:sz="0" w:space="0" w:color="auto"/>
        <w:bottom w:val="none" w:sz="0" w:space="0" w:color="auto"/>
        <w:right w:val="none" w:sz="0" w:space="0" w:color="auto"/>
      </w:divBdr>
    </w:div>
    <w:div w:id="1723796436">
      <w:bodyDiv w:val="1"/>
      <w:marLeft w:val="0"/>
      <w:marRight w:val="0"/>
      <w:marTop w:val="0"/>
      <w:marBottom w:val="0"/>
      <w:divBdr>
        <w:top w:val="none" w:sz="0" w:space="0" w:color="auto"/>
        <w:left w:val="none" w:sz="0" w:space="0" w:color="auto"/>
        <w:bottom w:val="none" w:sz="0" w:space="0" w:color="auto"/>
        <w:right w:val="none" w:sz="0" w:space="0" w:color="auto"/>
      </w:divBdr>
    </w:div>
    <w:div w:id="1723938798">
      <w:bodyDiv w:val="1"/>
      <w:marLeft w:val="0"/>
      <w:marRight w:val="0"/>
      <w:marTop w:val="0"/>
      <w:marBottom w:val="0"/>
      <w:divBdr>
        <w:top w:val="none" w:sz="0" w:space="0" w:color="auto"/>
        <w:left w:val="none" w:sz="0" w:space="0" w:color="auto"/>
        <w:bottom w:val="none" w:sz="0" w:space="0" w:color="auto"/>
        <w:right w:val="none" w:sz="0" w:space="0" w:color="auto"/>
      </w:divBdr>
    </w:div>
    <w:div w:id="1725837901">
      <w:bodyDiv w:val="1"/>
      <w:marLeft w:val="0"/>
      <w:marRight w:val="0"/>
      <w:marTop w:val="0"/>
      <w:marBottom w:val="0"/>
      <w:divBdr>
        <w:top w:val="none" w:sz="0" w:space="0" w:color="auto"/>
        <w:left w:val="none" w:sz="0" w:space="0" w:color="auto"/>
        <w:bottom w:val="none" w:sz="0" w:space="0" w:color="auto"/>
        <w:right w:val="none" w:sz="0" w:space="0" w:color="auto"/>
      </w:divBdr>
    </w:div>
    <w:div w:id="1727487015">
      <w:bodyDiv w:val="1"/>
      <w:marLeft w:val="0"/>
      <w:marRight w:val="0"/>
      <w:marTop w:val="0"/>
      <w:marBottom w:val="0"/>
      <w:divBdr>
        <w:top w:val="none" w:sz="0" w:space="0" w:color="auto"/>
        <w:left w:val="none" w:sz="0" w:space="0" w:color="auto"/>
        <w:bottom w:val="none" w:sz="0" w:space="0" w:color="auto"/>
        <w:right w:val="none" w:sz="0" w:space="0" w:color="auto"/>
      </w:divBdr>
    </w:div>
    <w:div w:id="1738161362">
      <w:bodyDiv w:val="1"/>
      <w:marLeft w:val="0"/>
      <w:marRight w:val="0"/>
      <w:marTop w:val="0"/>
      <w:marBottom w:val="0"/>
      <w:divBdr>
        <w:top w:val="none" w:sz="0" w:space="0" w:color="auto"/>
        <w:left w:val="none" w:sz="0" w:space="0" w:color="auto"/>
        <w:bottom w:val="none" w:sz="0" w:space="0" w:color="auto"/>
        <w:right w:val="none" w:sz="0" w:space="0" w:color="auto"/>
      </w:divBdr>
    </w:div>
    <w:div w:id="1739133779">
      <w:bodyDiv w:val="1"/>
      <w:marLeft w:val="0"/>
      <w:marRight w:val="0"/>
      <w:marTop w:val="0"/>
      <w:marBottom w:val="0"/>
      <w:divBdr>
        <w:top w:val="none" w:sz="0" w:space="0" w:color="auto"/>
        <w:left w:val="none" w:sz="0" w:space="0" w:color="auto"/>
        <w:bottom w:val="none" w:sz="0" w:space="0" w:color="auto"/>
        <w:right w:val="none" w:sz="0" w:space="0" w:color="auto"/>
      </w:divBdr>
    </w:div>
    <w:div w:id="1739672339">
      <w:bodyDiv w:val="1"/>
      <w:marLeft w:val="0"/>
      <w:marRight w:val="0"/>
      <w:marTop w:val="0"/>
      <w:marBottom w:val="0"/>
      <w:divBdr>
        <w:top w:val="none" w:sz="0" w:space="0" w:color="auto"/>
        <w:left w:val="none" w:sz="0" w:space="0" w:color="auto"/>
        <w:bottom w:val="none" w:sz="0" w:space="0" w:color="auto"/>
        <w:right w:val="none" w:sz="0" w:space="0" w:color="auto"/>
      </w:divBdr>
    </w:div>
    <w:div w:id="1740908865">
      <w:bodyDiv w:val="1"/>
      <w:marLeft w:val="0"/>
      <w:marRight w:val="0"/>
      <w:marTop w:val="0"/>
      <w:marBottom w:val="0"/>
      <w:divBdr>
        <w:top w:val="none" w:sz="0" w:space="0" w:color="auto"/>
        <w:left w:val="none" w:sz="0" w:space="0" w:color="auto"/>
        <w:bottom w:val="none" w:sz="0" w:space="0" w:color="auto"/>
        <w:right w:val="none" w:sz="0" w:space="0" w:color="auto"/>
      </w:divBdr>
    </w:div>
    <w:div w:id="1754663921">
      <w:bodyDiv w:val="1"/>
      <w:marLeft w:val="0"/>
      <w:marRight w:val="0"/>
      <w:marTop w:val="0"/>
      <w:marBottom w:val="0"/>
      <w:divBdr>
        <w:top w:val="none" w:sz="0" w:space="0" w:color="auto"/>
        <w:left w:val="none" w:sz="0" w:space="0" w:color="auto"/>
        <w:bottom w:val="none" w:sz="0" w:space="0" w:color="auto"/>
        <w:right w:val="none" w:sz="0" w:space="0" w:color="auto"/>
      </w:divBdr>
    </w:div>
    <w:div w:id="1755398363">
      <w:bodyDiv w:val="1"/>
      <w:marLeft w:val="0"/>
      <w:marRight w:val="0"/>
      <w:marTop w:val="0"/>
      <w:marBottom w:val="0"/>
      <w:divBdr>
        <w:top w:val="none" w:sz="0" w:space="0" w:color="auto"/>
        <w:left w:val="none" w:sz="0" w:space="0" w:color="auto"/>
        <w:bottom w:val="none" w:sz="0" w:space="0" w:color="auto"/>
        <w:right w:val="none" w:sz="0" w:space="0" w:color="auto"/>
      </w:divBdr>
    </w:div>
    <w:div w:id="1756315454">
      <w:bodyDiv w:val="1"/>
      <w:marLeft w:val="0"/>
      <w:marRight w:val="0"/>
      <w:marTop w:val="0"/>
      <w:marBottom w:val="0"/>
      <w:divBdr>
        <w:top w:val="none" w:sz="0" w:space="0" w:color="auto"/>
        <w:left w:val="none" w:sz="0" w:space="0" w:color="auto"/>
        <w:bottom w:val="none" w:sz="0" w:space="0" w:color="auto"/>
        <w:right w:val="none" w:sz="0" w:space="0" w:color="auto"/>
      </w:divBdr>
    </w:div>
    <w:div w:id="1757749326">
      <w:bodyDiv w:val="1"/>
      <w:marLeft w:val="0"/>
      <w:marRight w:val="0"/>
      <w:marTop w:val="0"/>
      <w:marBottom w:val="0"/>
      <w:divBdr>
        <w:top w:val="none" w:sz="0" w:space="0" w:color="auto"/>
        <w:left w:val="none" w:sz="0" w:space="0" w:color="auto"/>
        <w:bottom w:val="none" w:sz="0" w:space="0" w:color="auto"/>
        <w:right w:val="none" w:sz="0" w:space="0" w:color="auto"/>
      </w:divBdr>
    </w:div>
    <w:div w:id="1761563057">
      <w:bodyDiv w:val="1"/>
      <w:marLeft w:val="0"/>
      <w:marRight w:val="0"/>
      <w:marTop w:val="0"/>
      <w:marBottom w:val="0"/>
      <w:divBdr>
        <w:top w:val="none" w:sz="0" w:space="0" w:color="auto"/>
        <w:left w:val="none" w:sz="0" w:space="0" w:color="auto"/>
        <w:bottom w:val="none" w:sz="0" w:space="0" w:color="auto"/>
        <w:right w:val="none" w:sz="0" w:space="0" w:color="auto"/>
      </w:divBdr>
    </w:div>
    <w:div w:id="1780638308">
      <w:bodyDiv w:val="1"/>
      <w:marLeft w:val="0"/>
      <w:marRight w:val="0"/>
      <w:marTop w:val="0"/>
      <w:marBottom w:val="0"/>
      <w:divBdr>
        <w:top w:val="none" w:sz="0" w:space="0" w:color="auto"/>
        <w:left w:val="none" w:sz="0" w:space="0" w:color="auto"/>
        <w:bottom w:val="none" w:sz="0" w:space="0" w:color="auto"/>
        <w:right w:val="none" w:sz="0" w:space="0" w:color="auto"/>
      </w:divBdr>
      <w:divsChild>
        <w:div w:id="871382854">
          <w:marLeft w:val="0"/>
          <w:marRight w:val="0"/>
          <w:marTop w:val="0"/>
          <w:marBottom w:val="0"/>
          <w:divBdr>
            <w:top w:val="none" w:sz="0" w:space="0" w:color="auto"/>
            <w:left w:val="none" w:sz="0" w:space="0" w:color="auto"/>
            <w:bottom w:val="none" w:sz="0" w:space="0" w:color="auto"/>
            <w:right w:val="none" w:sz="0" w:space="0" w:color="auto"/>
          </w:divBdr>
          <w:divsChild>
            <w:div w:id="1358774031">
              <w:marLeft w:val="0"/>
              <w:marRight w:val="0"/>
              <w:marTop w:val="0"/>
              <w:marBottom w:val="0"/>
              <w:divBdr>
                <w:top w:val="none" w:sz="0" w:space="0" w:color="auto"/>
                <w:left w:val="none" w:sz="0" w:space="0" w:color="auto"/>
                <w:bottom w:val="none" w:sz="0" w:space="0" w:color="auto"/>
                <w:right w:val="none" w:sz="0" w:space="0" w:color="auto"/>
              </w:divBdr>
              <w:divsChild>
                <w:div w:id="527912220">
                  <w:marLeft w:val="0"/>
                  <w:marRight w:val="0"/>
                  <w:marTop w:val="0"/>
                  <w:marBottom w:val="0"/>
                  <w:divBdr>
                    <w:top w:val="none" w:sz="0" w:space="0" w:color="auto"/>
                    <w:left w:val="none" w:sz="0" w:space="0" w:color="auto"/>
                    <w:bottom w:val="none" w:sz="0" w:space="0" w:color="auto"/>
                    <w:right w:val="none" w:sz="0" w:space="0" w:color="auto"/>
                  </w:divBdr>
                  <w:divsChild>
                    <w:div w:id="750977925">
                      <w:marLeft w:val="0"/>
                      <w:marRight w:val="0"/>
                      <w:marTop w:val="0"/>
                      <w:marBottom w:val="0"/>
                      <w:divBdr>
                        <w:top w:val="none" w:sz="0" w:space="0" w:color="auto"/>
                        <w:left w:val="none" w:sz="0" w:space="0" w:color="auto"/>
                        <w:bottom w:val="none" w:sz="0" w:space="0" w:color="auto"/>
                        <w:right w:val="none" w:sz="0" w:space="0" w:color="auto"/>
                      </w:divBdr>
                      <w:divsChild>
                        <w:div w:id="1766924605">
                          <w:marLeft w:val="0"/>
                          <w:marRight w:val="0"/>
                          <w:marTop w:val="0"/>
                          <w:marBottom w:val="0"/>
                          <w:divBdr>
                            <w:top w:val="none" w:sz="0" w:space="0" w:color="auto"/>
                            <w:left w:val="none" w:sz="0" w:space="0" w:color="auto"/>
                            <w:bottom w:val="none" w:sz="0" w:space="0" w:color="auto"/>
                            <w:right w:val="none" w:sz="0" w:space="0" w:color="auto"/>
                          </w:divBdr>
                          <w:divsChild>
                            <w:div w:id="1617367501">
                              <w:marLeft w:val="0"/>
                              <w:marRight w:val="0"/>
                              <w:marTop w:val="0"/>
                              <w:marBottom w:val="0"/>
                              <w:divBdr>
                                <w:top w:val="none" w:sz="0" w:space="0" w:color="auto"/>
                                <w:left w:val="none" w:sz="0" w:space="0" w:color="auto"/>
                                <w:bottom w:val="none" w:sz="0" w:space="0" w:color="auto"/>
                                <w:right w:val="none" w:sz="0" w:space="0" w:color="auto"/>
                              </w:divBdr>
                              <w:divsChild>
                                <w:div w:id="70541601">
                                  <w:marLeft w:val="0"/>
                                  <w:marRight w:val="0"/>
                                  <w:marTop w:val="0"/>
                                  <w:marBottom w:val="0"/>
                                  <w:divBdr>
                                    <w:top w:val="none" w:sz="0" w:space="0" w:color="auto"/>
                                    <w:left w:val="none" w:sz="0" w:space="0" w:color="auto"/>
                                    <w:bottom w:val="none" w:sz="0" w:space="0" w:color="auto"/>
                                    <w:right w:val="none" w:sz="0" w:space="0" w:color="auto"/>
                                  </w:divBdr>
                                  <w:divsChild>
                                    <w:div w:id="837422358">
                                      <w:marLeft w:val="0"/>
                                      <w:marRight w:val="0"/>
                                      <w:marTop w:val="0"/>
                                      <w:marBottom w:val="0"/>
                                      <w:divBdr>
                                        <w:top w:val="none" w:sz="0" w:space="0" w:color="auto"/>
                                        <w:left w:val="none" w:sz="0" w:space="0" w:color="auto"/>
                                        <w:bottom w:val="none" w:sz="0" w:space="0" w:color="auto"/>
                                        <w:right w:val="none" w:sz="0" w:space="0" w:color="auto"/>
                                      </w:divBdr>
                                      <w:divsChild>
                                        <w:div w:id="1545755572">
                                          <w:marLeft w:val="0"/>
                                          <w:marRight w:val="0"/>
                                          <w:marTop w:val="0"/>
                                          <w:marBottom w:val="0"/>
                                          <w:divBdr>
                                            <w:top w:val="none" w:sz="0" w:space="0" w:color="auto"/>
                                            <w:left w:val="none" w:sz="0" w:space="0" w:color="auto"/>
                                            <w:bottom w:val="none" w:sz="0" w:space="0" w:color="auto"/>
                                            <w:right w:val="none" w:sz="0" w:space="0" w:color="auto"/>
                                          </w:divBdr>
                                          <w:divsChild>
                                            <w:div w:id="24577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3543098">
          <w:marLeft w:val="0"/>
          <w:marRight w:val="0"/>
          <w:marTop w:val="0"/>
          <w:marBottom w:val="0"/>
          <w:divBdr>
            <w:top w:val="none" w:sz="0" w:space="0" w:color="auto"/>
            <w:left w:val="none" w:sz="0" w:space="0" w:color="auto"/>
            <w:bottom w:val="none" w:sz="0" w:space="0" w:color="auto"/>
            <w:right w:val="none" w:sz="0" w:space="0" w:color="auto"/>
          </w:divBdr>
          <w:divsChild>
            <w:div w:id="1641230784">
              <w:marLeft w:val="0"/>
              <w:marRight w:val="0"/>
              <w:marTop w:val="0"/>
              <w:marBottom w:val="0"/>
              <w:divBdr>
                <w:top w:val="none" w:sz="0" w:space="0" w:color="auto"/>
                <w:left w:val="none" w:sz="0" w:space="0" w:color="auto"/>
                <w:bottom w:val="none" w:sz="0" w:space="0" w:color="auto"/>
                <w:right w:val="none" w:sz="0" w:space="0" w:color="auto"/>
              </w:divBdr>
              <w:divsChild>
                <w:div w:id="1024553264">
                  <w:marLeft w:val="0"/>
                  <w:marRight w:val="0"/>
                  <w:marTop w:val="0"/>
                  <w:marBottom w:val="0"/>
                  <w:divBdr>
                    <w:top w:val="none" w:sz="0" w:space="0" w:color="auto"/>
                    <w:left w:val="none" w:sz="0" w:space="0" w:color="auto"/>
                    <w:bottom w:val="none" w:sz="0" w:space="0" w:color="auto"/>
                    <w:right w:val="none" w:sz="0" w:space="0" w:color="auto"/>
                  </w:divBdr>
                  <w:divsChild>
                    <w:div w:id="596671431">
                      <w:marLeft w:val="0"/>
                      <w:marRight w:val="0"/>
                      <w:marTop w:val="0"/>
                      <w:marBottom w:val="0"/>
                      <w:divBdr>
                        <w:top w:val="none" w:sz="0" w:space="0" w:color="auto"/>
                        <w:left w:val="none" w:sz="0" w:space="0" w:color="auto"/>
                        <w:bottom w:val="none" w:sz="0" w:space="0" w:color="auto"/>
                        <w:right w:val="none" w:sz="0" w:space="0" w:color="auto"/>
                      </w:divBdr>
                      <w:divsChild>
                        <w:div w:id="666715572">
                          <w:marLeft w:val="0"/>
                          <w:marRight w:val="0"/>
                          <w:marTop w:val="0"/>
                          <w:marBottom w:val="0"/>
                          <w:divBdr>
                            <w:top w:val="none" w:sz="0" w:space="0" w:color="auto"/>
                            <w:left w:val="none" w:sz="0" w:space="0" w:color="auto"/>
                            <w:bottom w:val="none" w:sz="0" w:space="0" w:color="auto"/>
                            <w:right w:val="none" w:sz="0" w:space="0" w:color="auto"/>
                          </w:divBdr>
                          <w:divsChild>
                            <w:div w:id="188300567">
                              <w:marLeft w:val="0"/>
                              <w:marRight w:val="0"/>
                              <w:marTop w:val="0"/>
                              <w:marBottom w:val="0"/>
                              <w:divBdr>
                                <w:top w:val="none" w:sz="0" w:space="0" w:color="auto"/>
                                <w:left w:val="none" w:sz="0" w:space="0" w:color="auto"/>
                                <w:bottom w:val="none" w:sz="0" w:space="0" w:color="auto"/>
                                <w:right w:val="none" w:sz="0" w:space="0" w:color="auto"/>
                              </w:divBdr>
                              <w:divsChild>
                                <w:div w:id="371926436">
                                  <w:marLeft w:val="0"/>
                                  <w:marRight w:val="0"/>
                                  <w:marTop w:val="0"/>
                                  <w:marBottom w:val="0"/>
                                  <w:divBdr>
                                    <w:top w:val="none" w:sz="0" w:space="0" w:color="auto"/>
                                    <w:left w:val="none" w:sz="0" w:space="0" w:color="auto"/>
                                    <w:bottom w:val="none" w:sz="0" w:space="0" w:color="auto"/>
                                    <w:right w:val="none" w:sz="0" w:space="0" w:color="auto"/>
                                  </w:divBdr>
                                  <w:divsChild>
                                    <w:div w:id="580138775">
                                      <w:marLeft w:val="0"/>
                                      <w:marRight w:val="0"/>
                                      <w:marTop w:val="0"/>
                                      <w:marBottom w:val="0"/>
                                      <w:divBdr>
                                        <w:top w:val="none" w:sz="0" w:space="0" w:color="auto"/>
                                        <w:left w:val="none" w:sz="0" w:space="0" w:color="auto"/>
                                        <w:bottom w:val="none" w:sz="0" w:space="0" w:color="auto"/>
                                        <w:right w:val="none" w:sz="0" w:space="0" w:color="auto"/>
                                      </w:divBdr>
                                      <w:divsChild>
                                        <w:div w:id="191917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1951185">
      <w:bodyDiv w:val="1"/>
      <w:marLeft w:val="0"/>
      <w:marRight w:val="0"/>
      <w:marTop w:val="0"/>
      <w:marBottom w:val="0"/>
      <w:divBdr>
        <w:top w:val="none" w:sz="0" w:space="0" w:color="auto"/>
        <w:left w:val="none" w:sz="0" w:space="0" w:color="auto"/>
        <w:bottom w:val="none" w:sz="0" w:space="0" w:color="auto"/>
        <w:right w:val="none" w:sz="0" w:space="0" w:color="auto"/>
      </w:divBdr>
    </w:div>
    <w:div w:id="1785343322">
      <w:bodyDiv w:val="1"/>
      <w:marLeft w:val="0"/>
      <w:marRight w:val="0"/>
      <w:marTop w:val="0"/>
      <w:marBottom w:val="0"/>
      <w:divBdr>
        <w:top w:val="none" w:sz="0" w:space="0" w:color="auto"/>
        <w:left w:val="none" w:sz="0" w:space="0" w:color="auto"/>
        <w:bottom w:val="none" w:sz="0" w:space="0" w:color="auto"/>
        <w:right w:val="none" w:sz="0" w:space="0" w:color="auto"/>
      </w:divBdr>
    </w:div>
    <w:div w:id="1795521061">
      <w:bodyDiv w:val="1"/>
      <w:marLeft w:val="0"/>
      <w:marRight w:val="0"/>
      <w:marTop w:val="0"/>
      <w:marBottom w:val="0"/>
      <w:divBdr>
        <w:top w:val="none" w:sz="0" w:space="0" w:color="auto"/>
        <w:left w:val="none" w:sz="0" w:space="0" w:color="auto"/>
        <w:bottom w:val="none" w:sz="0" w:space="0" w:color="auto"/>
        <w:right w:val="none" w:sz="0" w:space="0" w:color="auto"/>
      </w:divBdr>
    </w:div>
    <w:div w:id="1798908165">
      <w:bodyDiv w:val="1"/>
      <w:marLeft w:val="0"/>
      <w:marRight w:val="0"/>
      <w:marTop w:val="0"/>
      <w:marBottom w:val="0"/>
      <w:divBdr>
        <w:top w:val="none" w:sz="0" w:space="0" w:color="auto"/>
        <w:left w:val="none" w:sz="0" w:space="0" w:color="auto"/>
        <w:bottom w:val="none" w:sz="0" w:space="0" w:color="auto"/>
        <w:right w:val="none" w:sz="0" w:space="0" w:color="auto"/>
      </w:divBdr>
    </w:div>
    <w:div w:id="1801605088">
      <w:bodyDiv w:val="1"/>
      <w:marLeft w:val="0"/>
      <w:marRight w:val="0"/>
      <w:marTop w:val="0"/>
      <w:marBottom w:val="0"/>
      <w:divBdr>
        <w:top w:val="none" w:sz="0" w:space="0" w:color="auto"/>
        <w:left w:val="none" w:sz="0" w:space="0" w:color="auto"/>
        <w:bottom w:val="none" w:sz="0" w:space="0" w:color="auto"/>
        <w:right w:val="none" w:sz="0" w:space="0" w:color="auto"/>
      </w:divBdr>
    </w:div>
    <w:div w:id="1813866366">
      <w:bodyDiv w:val="1"/>
      <w:marLeft w:val="0"/>
      <w:marRight w:val="0"/>
      <w:marTop w:val="0"/>
      <w:marBottom w:val="0"/>
      <w:divBdr>
        <w:top w:val="none" w:sz="0" w:space="0" w:color="auto"/>
        <w:left w:val="none" w:sz="0" w:space="0" w:color="auto"/>
        <w:bottom w:val="none" w:sz="0" w:space="0" w:color="auto"/>
        <w:right w:val="none" w:sz="0" w:space="0" w:color="auto"/>
      </w:divBdr>
    </w:div>
    <w:div w:id="1838761494">
      <w:bodyDiv w:val="1"/>
      <w:marLeft w:val="0"/>
      <w:marRight w:val="0"/>
      <w:marTop w:val="0"/>
      <w:marBottom w:val="0"/>
      <w:divBdr>
        <w:top w:val="none" w:sz="0" w:space="0" w:color="auto"/>
        <w:left w:val="none" w:sz="0" w:space="0" w:color="auto"/>
        <w:bottom w:val="none" w:sz="0" w:space="0" w:color="auto"/>
        <w:right w:val="none" w:sz="0" w:space="0" w:color="auto"/>
      </w:divBdr>
    </w:div>
    <w:div w:id="1841432503">
      <w:bodyDiv w:val="1"/>
      <w:marLeft w:val="0"/>
      <w:marRight w:val="0"/>
      <w:marTop w:val="0"/>
      <w:marBottom w:val="0"/>
      <w:divBdr>
        <w:top w:val="none" w:sz="0" w:space="0" w:color="auto"/>
        <w:left w:val="none" w:sz="0" w:space="0" w:color="auto"/>
        <w:bottom w:val="none" w:sz="0" w:space="0" w:color="auto"/>
        <w:right w:val="none" w:sz="0" w:space="0" w:color="auto"/>
      </w:divBdr>
    </w:div>
    <w:div w:id="1854758985">
      <w:bodyDiv w:val="1"/>
      <w:marLeft w:val="0"/>
      <w:marRight w:val="0"/>
      <w:marTop w:val="0"/>
      <w:marBottom w:val="0"/>
      <w:divBdr>
        <w:top w:val="none" w:sz="0" w:space="0" w:color="auto"/>
        <w:left w:val="none" w:sz="0" w:space="0" w:color="auto"/>
        <w:bottom w:val="none" w:sz="0" w:space="0" w:color="auto"/>
        <w:right w:val="none" w:sz="0" w:space="0" w:color="auto"/>
      </w:divBdr>
    </w:div>
    <w:div w:id="1858153229">
      <w:bodyDiv w:val="1"/>
      <w:marLeft w:val="0"/>
      <w:marRight w:val="0"/>
      <w:marTop w:val="0"/>
      <w:marBottom w:val="0"/>
      <w:divBdr>
        <w:top w:val="none" w:sz="0" w:space="0" w:color="auto"/>
        <w:left w:val="none" w:sz="0" w:space="0" w:color="auto"/>
        <w:bottom w:val="none" w:sz="0" w:space="0" w:color="auto"/>
        <w:right w:val="none" w:sz="0" w:space="0" w:color="auto"/>
      </w:divBdr>
    </w:div>
    <w:div w:id="1860465861">
      <w:bodyDiv w:val="1"/>
      <w:marLeft w:val="0"/>
      <w:marRight w:val="0"/>
      <w:marTop w:val="0"/>
      <w:marBottom w:val="0"/>
      <w:divBdr>
        <w:top w:val="none" w:sz="0" w:space="0" w:color="auto"/>
        <w:left w:val="none" w:sz="0" w:space="0" w:color="auto"/>
        <w:bottom w:val="none" w:sz="0" w:space="0" w:color="auto"/>
        <w:right w:val="none" w:sz="0" w:space="0" w:color="auto"/>
      </w:divBdr>
    </w:div>
    <w:div w:id="1866822665">
      <w:bodyDiv w:val="1"/>
      <w:marLeft w:val="0"/>
      <w:marRight w:val="0"/>
      <w:marTop w:val="0"/>
      <w:marBottom w:val="0"/>
      <w:divBdr>
        <w:top w:val="none" w:sz="0" w:space="0" w:color="auto"/>
        <w:left w:val="none" w:sz="0" w:space="0" w:color="auto"/>
        <w:bottom w:val="none" w:sz="0" w:space="0" w:color="auto"/>
        <w:right w:val="none" w:sz="0" w:space="0" w:color="auto"/>
      </w:divBdr>
    </w:div>
    <w:div w:id="1880315643">
      <w:bodyDiv w:val="1"/>
      <w:marLeft w:val="0"/>
      <w:marRight w:val="0"/>
      <w:marTop w:val="0"/>
      <w:marBottom w:val="0"/>
      <w:divBdr>
        <w:top w:val="none" w:sz="0" w:space="0" w:color="auto"/>
        <w:left w:val="none" w:sz="0" w:space="0" w:color="auto"/>
        <w:bottom w:val="none" w:sz="0" w:space="0" w:color="auto"/>
        <w:right w:val="none" w:sz="0" w:space="0" w:color="auto"/>
      </w:divBdr>
    </w:div>
    <w:div w:id="1898735550">
      <w:bodyDiv w:val="1"/>
      <w:marLeft w:val="0"/>
      <w:marRight w:val="0"/>
      <w:marTop w:val="0"/>
      <w:marBottom w:val="0"/>
      <w:divBdr>
        <w:top w:val="none" w:sz="0" w:space="0" w:color="auto"/>
        <w:left w:val="none" w:sz="0" w:space="0" w:color="auto"/>
        <w:bottom w:val="none" w:sz="0" w:space="0" w:color="auto"/>
        <w:right w:val="none" w:sz="0" w:space="0" w:color="auto"/>
      </w:divBdr>
    </w:div>
    <w:div w:id="1903564223">
      <w:bodyDiv w:val="1"/>
      <w:marLeft w:val="0"/>
      <w:marRight w:val="0"/>
      <w:marTop w:val="0"/>
      <w:marBottom w:val="0"/>
      <w:divBdr>
        <w:top w:val="none" w:sz="0" w:space="0" w:color="auto"/>
        <w:left w:val="none" w:sz="0" w:space="0" w:color="auto"/>
        <w:bottom w:val="none" w:sz="0" w:space="0" w:color="auto"/>
        <w:right w:val="none" w:sz="0" w:space="0" w:color="auto"/>
      </w:divBdr>
    </w:div>
    <w:div w:id="1927959548">
      <w:bodyDiv w:val="1"/>
      <w:marLeft w:val="0"/>
      <w:marRight w:val="0"/>
      <w:marTop w:val="0"/>
      <w:marBottom w:val="0"/>
      <w:divBdr>
        <w:top w:val="none" w:sz="0" w:space="0" w:color="auto"/>
        <w:left w:val="none" w:sz="0" w:space="0" w:color="auto"/>
        <w:bottom w:val="none" w:sz="0" w:space="0" w:color="auto"/>
        <w:right w:val="none" w:sz="0" w:space="0" w:color="auto"/>
      </w:divBdr>
    </w:div>
    <w:div w:id="1928803387">
      <w:bodyDiv w:val="1"/>
      <w:marLeft w:val="0"/>
      <w:marRight w:val="0"/>
      <w:marTop w:val="0"/>
      <w:marBottom w:val="0"/>
      <w:divBdr>
        <w:top w:val="none" w:sz="0" w:space="0" w:color="auto"/>
        <w:left w:val="none" w:sz="0" w:space="0" w:color="auto"/>
        <w:bottom w:val="none" w:sz="0" w:space="0" w:color="auto"/>
        <w:right w:val="none" w:sz="0" w:space="0" w:color="auto"/>
      </w:divBdr>
    </w:div>
    <w:div w:id="1941597045">
      <w:bodyDiv w:val="1"/>
      <w:marLeft w:val="0"/>
      <w:marRight w:val="0"/>
      <w:marTop w:val="0"/>
      <w:marBottom w:val="0"/>
      <w:divBdr>
        <w:top w:val="none" w:sz="0" w:space="0" w:color="auto"/>
        <w:left w:val="none" w:sz="0" w:space="0" w:color="auto"/>
        <w:bottom w:val="none" w:sz="0" w:space="0" w:color="auto"/>
        <w:right w:val="none" w:sz="0" w:space="0" w:color="auto"/>
      </w:divBdr>
    </w:div>
    <w:div w:id="1948923536">
      <w:bodyDiv w:val="1"/>
      <w:marLeft w:val="0"/>
      <w:marRight w:val="0"/>
      <w:marTop w:val="0"/>
      <w:marBottom w:val="0"/>
      <w:divBdr>
        <w:top w:val="none" w:sz="0" w:space="0" w:color="auto"/>
        <w:left w:val="none" w:sz="0" w:space="0" w:color="auto"/>
        <w:bottom w:val="none" w:sz="0" w:space="0" w:color="auto"/>
        <w:right w:val="none" w:sz="0" w:space="0" w:color="auto"/>
      </w:divBdr>
    </w:div>
    <w:div w:id="1958755905">
      <w:bodyDiv w:val="1"/>
      <w:marLeft w:val="0"/>
      <w:marRight w:val="0"/>
      <w:marTop w:val="0"/>
      <w:marBottom w:val="0"/>
      <w:divBdr>
        <w:top w:val="none" w:sz="0" w:space="0" w:color="auto"/>
        <w:left w:val="none" w:sz="0" w:space="0" w:color="auto"/>
        <w:bottom w:val="none" w:sz="0" w:space="0" w:color="auto"/>
        <w:right w:val="none" w:sz="0" w:space="0" w:color="auto"/>
      </w:divBdr>
    </w:div>
    <w:div w:id="1959481948">
      <w:bodyDiv w:val="1"/>
      <w:marLeft w:val="0"/>
      <w:marRight w:val="0"/>
      <w:marTop w:val="0"/>
      <w:marBottom w:val="0"/>
      <w:divBdr>
        <w:top w:val="none" w:sz="0" w:space="0" w:color="auto"/>
        <w:left w:val="none" w:sz="0" w:space="0" w:color="auto"/>
        <w:bottom w:val="none" w:sz="0" w:space="0" w:color="auto"/>
        <w:right w:val="none" w:sz="0" w:space="0" w:color="auto"/>
      </w:divBdr>
    </w:div>
    <w:div w:id="1959602391">
      <w:bodyDiv w:val="1"/>
      <w:marLeft w:val="0"/>
      <w:marRight w:val="0"/>
      <w:marTop w:val="0"/>
      <w:marBottom w:val="0"/>
      <w:divBdr>
        <w:top w:val="none" w:sz="0" w:space="0" w:color="auto"/>
        <w:left w:val="none" w:sz="0" w:space="0" w:color="auto"/>
        <w:bottom w:val="none" w:sz="0" w:space="0" w:color="auto"/>
        <w:right w:val="none" w:sz="0" w:space="0" w:color="auto"/>
      </w:divBdr>
    </w:div>
    <w:div w:id="1962685395">
      <w:bodyDiv w:val="1"/>
      <w:marLeft w:val="0"/>
      <w:marRight w:val="0"/>
      <w:marTop w:val="0"/>
      <w:marBottom w:val="0"/>
      <w:divBdr>
        <w:top w:val="none" w:sz="0" w:space="0" w:color="auto"/>
        <w:left w:val="none" w:sz="0" w:space="0" w:color="auto"/>
        <w:bottom w:val="none" w:sz="0" w:space="0" w:color="auto"/>
        <w:right w:val="none" w:sz="0" w:space="0" w:color="auto"/>
      </w:divBdr>
    </w:div>
    <w:div w:id="1965380225">
      <w:bodyDiv w:val="1"/>
      <w:marLeft w:val="0"/>
      <w:marRight w:val="0"/>
      <w:marTop w:val="0"/>
      <w:marBottom w:val="0"/>
      <w:divBdr>
        <w:top w:val="none" w:sz="0" w:space="0" w:color="auto"/>
        <w:left w:val="none" w:sz="0" w:space="0" w:color="auto"/>
        <w:bottom w:val="none" w:sz="0" w:space="0" w:color="auto"/>
        <w:right w:val="none" w:sz="0" w:space="0" w:color="auto"/>
      </w:divBdr>
    </w:div>
    <w:div w:id="1967421670">
      <w:bodyDiv w:val="1"/>
      <w:marLeft w:val="0"/>
      <w:marRight w:val="0"/>
      <w:marTop w:val="0"/>
      <w:marBottom w:val="0"/>
      <w:divBdr>
        <w:top w:val="none" w:sz="0" w:space="0" w:color="auto"/>
        <w:left w:val="none" w:sz="0" w:space="0" w:color="auto"/>
        <w:bottom w:val="none" w:sz="0" w:space="0" w:color="auto"/>
        <w:right w:val="none" w:sz="0" w:space="0" w:color="auto"/>
      </w:divBdr>
    </w:div>
    <w:div w:id="1968461643">
      <w:bodyDiv w:val="1"/>
      <w:marLeft w:val="0"/>
      <w:marRight w:val="0"/>
      <w:marTop w:val="0"/>
      <w:marBottom w:val="0"/>
      <w:divBdr>
        <w:top w:val="none" w:sz="0" w:space="0" w:color="auto"/>
        <w:left w:val="none" w:sz="0" w:space="0" w:color="auto"/>
        <w:bottom w:val="none" w:sz="0" w:space="0" w:color="auto"/>
        <w:right w:val="none" w:sz="0" w:space="0" w:color="auto"/>
      </w:divBdr>
    </w:div>
    <w:div w:id="1968780708">
      <w:bodyDiv w:val="1"/>
      <w:marLeft w:val="0"/>
      <w:marRight w:val="0"/>
      <w:marTop w:val="0"/>
      <w:marBottom w:val="0"/>
      <w:divBdr>
        <w:top w:val="none" w:sz="0" w:space="0" w:color="auto"/>
        <w:left w:val="none" w:sz="0" w:space="0" w:color="auto"/>
        <w:bottom w:val="none" w:sz="0" w:space="0" w:color="auto"/>
        <w:right w:val="none" w:sz="0" w:space="0" w:color="auto"/>
      </w:divBdr>
    </w:div>
    <w:div w:id="1968851188">
      <w:bodyDiv w:val="1"/>
      <w:marLeft w:val="0"/>
      <w:marRight w:val="0"/>
      <w:marTop w:val="0"/>
      <w:marBottom w:val="0"/>
      <w:divBdr>
        <w:top w:val="none" w:sz="0" w:space="0" w:color="auto"/>
        <w:left w:val="none" w:sz="0" w:space="0" w:color="auto"/>
        <w:bottom w:val="none" w:sz="0" w:space="0" w:color="auto"/>
        <w:right w:val="none" w:sz="0" w:space="0" w:color="auto"/>
      </w:divBdr>
    </w:div>
    <w:div w:id="1982878474">
      <w:bodyDiv w:val="1"/>
      <w:marLeft w:val="0"/>
      <w:marRight w:val="0"/>
      <w:marTop w:val="0"/>
      <w:marBottom w:val="0"/>
      <w:divBdr>
        <w:top w:val="none" w:sz="0" w:space="0" w:color="auto"/>
        <w:left w:val="none" w:sz="0" w:space="0" w:color="auto"/>
        <w:bottom w:val="none" w:sz="0" w:space="0" w:color="auto"/>
        <w:right w:val="none" w:sz="0" w:space="0" w:color="auto"/>
      </w:divBdr>
    </w:div>
    <w:div w:id="1993439263">
      <w:bodyDiv w:val="1"/>
      <w:marLeft w:val="0"/>
      <w:marRight w:val="0"/>
      <w:marTop w:val="0"/>
      <w:marBottom w:val="0"/>
      <w:divBdr>
        <w:top w:val="none" w:sz="0" w:space="0" w:color="auto"/>
        <w:left w:val="none" w:sz="0" w:space="0" w:color="auto"/>
        <w:bottom w:val="none" w:sz="0" w:space="0" w:color="auto"/>
        <w:right w:val="none" w:sz="0" w:space="0" w:color="auto"/>
      </w:divBdr>
    </w:div>
    <w:div w:id="2000845793">
      <w:bodyDiv w:val="1"/>
      <w:marLeft w:val="0"/>
      <w:marRight w:val="0"/>
      <w:marTop w:val="0"/>
      <w:marBottom w:val="0"/>
      <w:divBdr>
        <w:top w:val="none" w:sz="0" w:space="0" w:color="auto"/>
        <w:left w:val="none" w:sz="0" w:space="0" w:color="auto"/>
        <w:bottom w:val="none" w:sz="0" w:space="0" w:color="auto"/>
        <w:right w:val="none" w:sz="0" w:space="0" w:color="auto"/>
      </w:divBdr>
    </w:div>
    <w:div w:id="2001426966">
      <w:bodyDiv w:val="1"/>
      <w:marLeft w:val="0"/>
      <w:marRight w:val="0"/>
      <w:marTop w:val="0"/>
      <w:marBottom w:val="0"/>
      <w:divBdr>
        <w:top w:val="none" w:sz="0" w:space="0" w:color="auto"/>
        <w:left w:val="none" w:sz="0" w:space="0" w:color="auto"/>
        <w:bottom w:val="none" w:sz="0" w:space="0" w:color="auto"/>
        <w:right w:val="none" w:sz="0" w:space="0" w:color="auto"/>
      </w:divBdr>
    </w:div>
    <w:div w:id="2008168463">
      <w:bodyDiv w:val="1"/>
      <w:marLeft w:val="0"/>
      <w:marRight w:val="0"/>
      <w:marTop w:val="0"/>
      <w:marBottom w:val="0"/>
      <w:divBdr>
        <w:top w:val="none" w:sz="0" w:space="0" w:color="auto"/>
        <w:left w:val="none" w:sz="0" w:space="0" w:color="auto"/>
        <w:bottom w:val="none" w:sz="0" w:space="0" w:color="auto"/>
        <w:right w:val="none" w:sz="0" w:space="0" w:color="auto"/>
      </w:divBdr>
    </w:div>
    <w:div w:id="2008627702">
      <w:bodyDiv w:val="1"/>
      <w:marLeft w:val="0"/>
      <w:marRight w:val="0"/>
      <w:marTop w:val="0"/>
      <w:marBottom w:val="0"/>
      <w:divBdr>
        <w:top w:val="none" w:sz="0" w:space="0" w:color="auto"/>
        <w:left w:val="none" w:sz="0" w:space="0" w:color="auto"/>
        <w:bottom w:val="none" w:sz="0" w:space="0" w:color="auto"/>
        <w:right w:val="none" w:sz="0" w:space="0" w:color="auto"/>
      </w:divBdr>
    </w:div>
    <w:div w:id="2013489267">
      <w:bodyDiv w:val="1"/>
      <w:marLeft w:val="0"/>
      <w:marRight w:val="0"/>
      <w:marTop w:val="0"/>
      <w:marBottom w:val="0"/>
      <w:divBdr>
        <w:top w:val="none" w:sz="0" w:space="0" w:color="auto"/>
        <w:left w:val="none" w:sz="0" w:space="0" w:color="auto"/>
        <w:bottom w:val="none" w:sz="0" w:space="0" w:color="auto"/>
        <w:right w:val="none" w:sz="0" w:space="0" w:color="auto"/>
      </w:divBdr>
    </w:div>
    <w:div w:id="2013682766">
      <w:bodyDiv w:val="1"/>
      <w:marLeft w:val="0"/>
      <w:marRight w:val="0"/>
      <w:marTop w:val="0"/>
      <w:marBottom w:val="0"/>
      <w:divBdr>
        <w:top w:val="none" w:sz="0" w:space="0" w:color="auto"/>
        <w:left w:val="none" w:sz="0" w:space="0" w:color="auto"/>
        <w:bottom w:val="none" w:sz="0" w:space="0" w:color="auto"/>
        <w:right w:val="none" w:sz="0" w:space="0" w:color="auto"/>
      </w:divBdr>
    </w:div>
    <w:div w:id="2021735062">
      <w:bodyDiv w:val="1"/>
      <w:marLeft w:val="0"/>
      <w:marRight w:val="0"/>
      <w:marTop w:val="0"/>
      <w:marBottom w:val="0"/>
      <w:divBdr>
        <w:top w:val="none" w:sz="0" w:space="0" w:color="auto"/>
        <w:left w:val="none" w:sz="0" w:space="0" w:color="auto"/>
        <w:bottom w:val="none" w:sz="0" w:space="0" w:color="auto"/>
        <w:right w:val="none" w:sz="0" w:space="0" w:color="auto"/>
      </w:divBdr>
    </w:div>
    <w:div w:id="2034526929">
      <w:bodyDiv w:val="1"/>
      <w:marLeft w:val="0"/>
      <w:marRight w:val="0"/>
      <w:marTop w:val="0"/>
      <w:marBottom w:val="0"/>
      <w:divBdr>
        <w:top w:val="none" w:sz="0" w:space="0" w:color="auto"/>
        <w:left w:val="none" w:sz="0" w:space="0" w:color="auto"/>
        <w:bottom w:val="none" w:sz="0" w:space="0" w:color="auto"/>
        <w:right w:val="none" w:sz="0" w:space="0" w:color="auto"/>
      </w:divBdr>
    </w:div>
    <w:div w:id="2061904258">
      <w:bodyDiv w:val="1"/>
      <w:marLeft w:val="0"/>
      <w:marRight w:val="0"/>
      <w:marTop w:val="0"/>
      <w:marBottom w:val="0"/>
      <w:divBdr>
        <w:top w:val="none" w:sz="0" w:space="0" w:color="auto"/>
        <w:left w:val="none" w:sz="0" w:space="0" w:color="auto"/>
        <w:bottom w:val="none" w:sz="0" w:space="0" w:color="auto"/>
        <w:right w:val="none" w:sz="0" w:space="0" w:color="auto"/>
      </w:divBdr>
    </w:div>
    <w:div w:id="2066441905">
      <w:bodyDiv w:val="1"/>
      <w:marLeft w:val="0"/>
      <w:marRight w:val="0"/>
      <w:marTop w:val="0"/>
      <w:marBottom w:val="0"/>
      <w:divBdr>
        <w:top w:val="none" w:sz="0" w:space="0" w:color="auto"/>
        <w:left w:val="none" w:sz="0" w:space="0" w:color="auto"/>
        <w:bottom w:val="none" w:sz="0" w:space="0" w:color="auto"/>
        <w:right w:val="none" w:sz="0" w:space="0" w:color="auto"/>
      </w:divBdr>
    </w:div>
    <w:div w:id="2076465356">
      <w:bodyDiv w:val="1"/>
      <w:marLeft w:val="0"/>
      <w:marRight w:val="0"/>
      <w:marTop w:val="0"/>
      <w:marBottom w:val="0"/>
      <w:divBdr>
        <w:top w:val="none" w:sz="0" w:space="0" w:color="auto"/>
        <w:left w:val="none" w:sz="0" w:space="0" w:color="auto"/>
        <w:bottom w:val="none" w:sz="0" w:space="0" w:color="auto"/>
        <w:right w:val="none" w:sz="0" w:space="0" w:color="auto"/>
      </w:divBdr>
    </w:div>
    <w:div w:id="2078629212">
      <w:bodyDiv w:val="1"/>
      <w:marLeft w:val="0"/>
      <w:marRight w:val="0"/>
      <w:marTop w:val="0"/>
      <w:marBottom w:val="0"/>
      <w:divBdr>
        <w:top w:val="none" w:sz="0" w:space="0" w:color="auto"/>
        <w:left w:val="none" w:sz="0" w:space="0" w:color="auto"/>
        <w:bottom w:val="none" w:sz="0" w:space="0" w:color="auto"/>
        <w:right w:val="none" w:sz="0" w:space="0" w:color="auto"/>
      </w:divBdr>
    </w:div>
    <w:div w:id="2079671564">
      <w:bodyDiv w:val="1"/>
      <w:marLeft w:val="0"/>
      <w:marRight w:val="0"/>
      <w:marTop w:val="0"/>
      <w:marBottom w:val="0"/>
      <w:divBdr>
        <w:top w:val="none" w:sz="0" w:space="0" w:color="auto"/>
        <w:left w:val="none" w:sz="0" w:space="0" w:color="auto"/>
        <w:bottom w:val="none" w:sz="0" w:space="0" w:color="auto"/>
        <w:right w:val="none" w:sz="0" w:space="0" w:color="auto"/>
      </w:divBdr>
    </w:div>
    <w:div w:id="2084376678">
      <w:bodyDiv w:val="1"/>
      <w:marLeft w:val="0"/>
      <w:marRight w:val="0"/>
      <w:marTop w:val="0"/>
      <w:marBottom w:val="0"/>
      <w:divBdr>
        <w:top w:val="none" w:sz="0" w:space="0" w:color="auto"/>
        <w:left w:val="none" w:sz="0" w:space="0" w:color="auto"/>
        <w:bottom w:val="none" w:sz="0" w:space="0" w:color="auto"/>
        <w:right w:val="none" w:sz="0" w:space="0" w:color="auto"/>
      </w:divBdr>
    </w:div>
    <w:div w:id="2087267184">
      <w:bodyDiv w:val="1"/>
      <w:marLeft w:val="0"/>
      <w:marRight w:val="0"/>
      <w:marTop w:val="0"/>
      <w:marBottom w:val="0"/>
      <w:divBdr>
        <w:top w:val="none" w:sz="0" w:space="0" w:color="auto"/>
        <w:left w:val="none" w:sz="0" w:space="0" w:color="auto"/>
        <w:bottom w:val="none" w:sz="0" w:space="0" w:color="auto"/>
        <w:right w:val="none" w:sz="0" w:space="0" w:color="auto"/>
      </w:divBdr>
    </w:div>
    <w:div w:id="2089886866">
      <w:bodyDiv w:val="1"/>
      <w:marLeft w:val="0"/>
      <w:marRight w:val="0"/>
      <w:marTop w:val="0"/>
      <w:marBottom w:val="0"/>
      <w:divBdr>
        <w:top w:val="none" w:sz="0" w:space="0" w:color="auto"/>
        <w:left w:val="none" w:sz="0" w:space="0" w:color="auto"/>
        <w:bottom w:val="none" w:sz="0" w:space="0" w:color="auto"/>
        <w:right w:val="none" w:sz="0" w:space="0" w:color="auto"/>
      </w:divBdr>
    </w:div>
    <w:div w:id="2107311996">
      <w:bodyDiv w:val="1"/>
      <w:marLeft w:val="0"/>
      <w:marRight w:val="0"/>
      <w:marTop w:val="0"/>
      <w:marBottom w:val="0"/>
      <w:divBdr>
        <w:top w:val="none" w:sz="0" w:space="0" w:color="auto"/>
        <w:left w:val="none" w:sz="0" w:space="0" w:color="auto"/>
        <w:bottom w:val="none" w:sz="0" w:space="0" w:color="auto"/>
        <w:right w:val="none" w:sz="0" w:space="0" w:color="auto"/>
      </w:divBdr>
    </w:div>
    <w:div w:id="2118479622">
      <w:bodyDiv w:val="1"/>
      <w:marLeft w:val="0"/>
      <w:marRight w:val="0"/>
      <w:marTop w:val="0"/>
      <w:marBottom w:val="0"/>
      <w:divBdr>
        <w:top w:val="none" w:sz="0" w:space="0" w:color="auto"/>
        <w:left w:val="none" w:sz="0" w:space="0" w:color="auto"/>
        <w:bottom w:val="none" w:sz="0" w:space="0" w:color="auto"/>
        <w:right w:val="none" w:sz="0" w:space="0" w:color="auto"/>
      </w:divBdr>
    </w:div>
    <w:div w:id="2118988997">
      <w:bodyDiv w:val="1"/>
      <w:marLeft w:val="0"/>
      <w:marRight w:val="0"/>
      <w:marTop w:val="0"/>
      <w:marBottom w:val="0"/>
      <w:divBdr>
        <w:top w:val="none" w:sz="0" w:space="0" w:color="auto"/>
        <w:left w:val="none" w:sz="0" w:space="0" w:color="auto"/>
        <w:bottom w:val="none" w:sz="0" w:space="0" w:color="auto"/>
        <w:right w:val="none" w:sz="0" w:space="0" w:color="auto"/>
      </w:divBdr>
    </w:div>
    <w:div w:id="2119372377">
      <w:bodyDiv w:val="1"/>
      <w:marLeft w:val="0"/>
      <w:marRight w:val="0"/>
      <w:marTop w:val="0"/>
      <w:marBottom w:val="0"/>
      <w:divBdr>
        <w:top w:val="none" w:sz="0" w:space="0" w:color="auto"/>
        <w:left w:val="none" w:sz="0" w:space="0" w:color="auto"/>
        <w:bottom w:val="none" w:sz="0" w:space="0" w:color="auto"/>
        <w:right w:val="none" w:sz="0" w:space="0" w:color="auto"/>
      </w:divBdr>
    </w:div>
    <w:div w:id="2121758722">
      <w:bodyDiv w:val="1"/>
      <w:marLeft w:val="0"/>
      <w:marRight w:val="0"/>
      <w:marTop w:val="0"/>
      <w:marBottom w:val="0"/>
      <w:divBdr>
        <w:top w:val="none" w:sz="0" w:space="0" w:color="auto"/>
        <w:left w:val="none" w:sz="0" w:space="0" w:color="auto"/>
        <w:bottom w:val="none" w:sz="0" w:space="0" w:color="auto"/>
        <w:right w:val="none" w:sz="0" w:space="0" w:color="auto"/>
      </w:divBdr>
    </w:div>
    <w:div w:id="2124881391">
      <w:bodyDiv w:val="1"/>
      <w:marLeft w:val="0"/>
      <w:marRight w:val="0"/>
      <w:marTop w:val="0"/>
      <w:marBottom w:val="0"/>
      <w:divBdr>
        <w:top w:val="none" w:sz="0" w:space="0" w:color="auto"/>
        <w:left w:val="none" w:sz="0" w:space="0" w:color="auto"/>
        <w:bottom w:val="none" w:sz="0" w:space="0" w:color="auto"/>
        <w:right w:val="none" w:sz="0" w:space="0" w:color="auto"/>
      </w:divBdr>
    </w:div>
    <w:div w:id="2127001860">
      <w:bodyDiv w:val="1"/>
      <w:marLeft w:val="0"/>
      <w:marRight w:val="0"/>
      <w:marTop w:val="0"/>
      <w:marBottom w:val="0"/>
      <w:divBdr>
        <w:top w:val="none" w:sz="0" w:space="0" w:color="auto"/>
        <w:left w:val="none" w:sz="0" w:space="0" w:color="auto"/>
        <w:bottom w:val="none" w:sz="0" w:space="0" w:color="auto"/>
        <w:right w:val="none" w:sz="0" w:space="0" w:color="auto"/>
      </w:divBdr>
    </w:div>
    <w:div w:id="2130388612">
      <w:bodyDiv w:val="1"/>
      <w:marLeft w:val="0"/>
      <w:marRight w:val="0"/>
      <w:marTop w:val="0"/>
      <w:marBottom w:val="0"/>
      <w:divBdr>
        <w:top w:val="none" w:sz="0" w:space="0" w:color="auto"/>
        <w:left w:val="none" w:sz="0" w:space="0" w:color="auto"/>
        <w:bottom w:val="none" w:sz="0" w:space="0" w:color="auto"/>
        <w:right w:val="none" w:sz="0" w:space="0" w:color="auto"/>
      </w:divBdr>
    </w:div>
    <w:div w:id="2136874117">
      <w:bodyDiv w:val="1"/>
      <w:marLeft w:val="0"/>
      <w:marRight w:val="0"/>
      <w:marTop w:val="0"/>
      <w:marBottom w:val="0"/>
      <w:divBdr>
        <w:top w:val="none" w:sz="0" w:space="0" w:color="auto"/>
        <w:left w:val="none" w:sz="0" w:space="0" w:color="auto"/>
        <w:bottom w:val="none" w:sz="0" w:space="0" w:color="auto"/>
        <w:right w:val="none" w:sz="0" w:space="0" w:color="auto"/>
      </w:divBdr>
    </w:div>
    <w:div w:id="2138600840">
      <w:bodyDiv w:val="1"/>
      <w:marLeft w:val="0"/>
      <w:marRight w:val="0"/>
      <w:marTop w:val="0"/>
      <w:marBottom w:val="0"/>
      <w:divBdr>
        <w:top w:val="none" w:sz="0" w:space="0" w:color="auto"/>
        <w:left w:val="none" w:sz="0" w:space="0" w:color="auto"/>
        <w:bottom w:val="none" w:sz="0" w:space="0" w:color="auto"/>
        <w:right w:val="none" w:sz="0" w:space="0" w:color="auto"/>
      </w:divBdr>
    </w:div>
    <w:div w:id="2145342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10.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9.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32" Type="http://schemas.openxmlformats.org/officeDocument/2006/relationships/header" Target="header19.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2.xml"/><Relationship Id="rId28" Type="http://schemas.openxmlformats.org/officeDocument/2006/relationships/header" Target="header15.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1.xml"/><Relationship Id="rId27" Type="http://schemas.openxmlformats.org/officeDocument/2006/relationships/image" Target="media/image4.png"/><Relationship Id="rId30" Type="http://schemas.openxmlformats.org/officeDocument/2006/relationships/header" Target="header17.xml"/><Relationship Id="rId8" Type="http://schemas.openxmlformats.org/officeDocument/2006/relationships/header" Target="header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F7CD92F-BD4E-47C9-B4AF-39601D9E1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91</Pages>
  <Words>21332</Words>
  <Characters>121596</Characters>
  <Application>Microsoft Office Word</Application>
  <DocSecurity>0</DocSecurity>
  <Lines>1013</Lines>
  <Paragraphs>285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142643</CharactersWithSpaces>
  <SharedDoc>false</SharedDoc>
  <HLinks>
    <vt:vector size="576" baseType="variant">
      <vt:variant>
        <vt:i4>1179698</vt:i4>
      </vt:variant>
      <vt:variant>
        <vt:i4>572</vt:i4>
      </vt:variant>
      <vt:variant>
        <vt:i4>0</vt:i4>
      </vt:variant>
      <vt:variant>
        <vt:i4>5</vt:i4>
      </vt:variant>
      <vt:variant>
        <vt:lpwstr/>
      </vt:variant>
      <vt:variant>
        <vt:lpwstr>_Toc201326303</vt:lpwstr>
      </vt:variant>
      <vt:variant>
        <vt:i4>1179698</vt:i4>
      </vt:variant>
      <vt:variant>
        <vt:i4>566</vt:i4>
      </vt:variant>
      <vt:variant>
        <vt:i4>0</vt:i4>
      </vt:variant>
      <vt:variant>
        <vt:i4>5</vt:i4>
      </vt:variant>
      <vt:variant>
        <vt:lpwstr/>
      </vt:variant>
      <vt:variant>
        <vt:lpwstr>_Toc201326302</vt:lpwstr>
      </vt:variant>
      <vt:variant>
        <vt:i4>1179698</vt:i4>
      </vt:variant>
      <vt:variant>
        <vt:i4>560</vt:i4>
      </vt:variant>
      <vt:variant>
        <vt:i4>0</vt:i4>
      </vt:variant>
      <vt:variant>
        <vt:i4>5</vt:i4>
      </vt:variant>
      <vt:variant>
        <vt:lpwstr/>
      </vt:variant>
      <vt:variant>
        <vt:lpwstr>_Toc201326301</vt:lpwstr>
      </vt:variant>
      <vt:variant>
        <vt:i4>1179698</vt:i4>
      </vt:variant>
      <vt:variant>
        <vt:i4>551</vt:i4>
      </vt:variant>
      <vt:variant>
        <vt:i4>0</vt:i4>
      </vt:variant>
      <vt:variant>
        <vt:i4>5</vt:i4>
      </vt:variant>
      <vt:variant>
        <vt:lpwstr/>
      </vt:variant>
      <vt:variant>
        <vt:lpwstr>_Toc201326300</vt:lpwstr>
      </vt:variant>
      <vt:variant>
        <vt:i4>1769523</vt:i4>
      </vt:variant>
      <vt:variant>
        <vt:i4>545</vt:i4>
      </vt:variant>
      <vt:variant>
        <vt:i4>0</vt:i4>
      </vt:variant>
      <vt:variant>
        <vt:i4>5</vt:i4>
      </vt:variant>
      <vt:variant>
        <vt:lpwstr/>
      </vt:variant>
      <vt:variant>
        <vt:lpwstr>_Toc201326299</vt:lpwstr>
      </vt:variant>
      <vt:variant>
        <vt:i4>1769523</vt:i4>
      </vt:variant>
      <vt:variant>
        <vt:i4>539</vt:i4>
      </vt:variant>
      <vt:variant>
        <vt:i4>0</vt:i4>
      </vt:variant>
      <vt:variant>
        <vt:i4>5</vt:i4>
      </vt:variant>
      <vt:variant>
        <vt:lpwstr/>
      </vt:variant>
      <vt:variant>
        <vt:lpwstr>_Toc201326298</vt:lpwstr>
      </vt:variant>
      <vt:variant>
        <vt:i4>1769523</vt:i4>
      </vt:variant>
      <vt:variant>
        <vt:i4>533</vt:i4>
      </vt:variant>
      <vt:variant>
        <vt:i4>0</vt:i4>
      </vt:variant>
      <vt:variant>
        <vt:i4>5</vt:i4>
      </vt:variant>
      <vt:variant>
        <vt:lpwstr/>
      </vt:variant>
      <vt:variant>
        <vt:lpwstr>_Toc201326297</vt:lpwstr>
      </vt:variant>
      <vt:variant>
        <vt:i4>1769523</vt:i4>
      </vt:variant>
      <vt:variant>
        <vt:i4>527</vt:i4>
      </vt:variant>
      <vt:variant>
        <vt:i4>0</vt:i4>
      </vt:variant>
      <vt:variant>
        <vt:i4>5</vt:i4>
      </vt:variant>
      <vt:variant>
        <vt:lpwstr/>
      </vt:variant>
      <vt:variant>
        <vt:lpwstr>_Toc201326296</vt:lpwstr>
      </vt:variant>
      <vt:variant>
        <vt:i4>1769523</vt:i4>
      </vt:variant>
      <vt:variant>
        <vt:i4>521</vt:i4>
      </vt:variant>
      <vt:variant>
        <vt:i4>0</vt:i4>
      </vt:variant>
      <vt:variant>
        <vt:i4>5</vt:i4>
      </vt:variant>
      <vt:variant>
        <vt:lpwstr/>
      </vt:variant>
      <vt:variant>
        <vt:lpwstr>_Toc201326295</vt:lpwstr>
      </vt:variant>
      <vt:variant>
        <vt:i4>1769523</vt:i4>
      </vt:variant>
      <vt:variant>
        <vt:i4>515</vt:i4>
      </vt:variant>
      <vt:variant>
        <vt:i4>0</vt:i4>
      </vt:variant>
      <vt:variant>
        <vt:i4>5</vt:i4>
      </vt:variant>
      <vt:variant>
        <vt:lpwstr/>
      </vt:variant>
      <vt:variant>
        <vt:lpwstr>_Toc201326294</vt:lpwstr>
      </vt:variant>
      <vt:variant>
        <vt:i4>1769523</vt:i4>
      </vt:variant>
      <vt:variant>
        <vt:i4>509</vt:i4>
      </vt:variant>
      <vt:variant>
        <vt:i4>0</vt:i4>
      </vt:variant>
      <vt:variant>
        <vt:i4>5</vt:i4>
      </vt:variant>
      <vt:variant>
        <vt:lpwstr/>
      </vt:variant>
      <vt:variant>
        <vt:lpwstr>_Toc201326293</vt:lpwstr>
      </vt:variant>
      <vt:variant>
        <vt:i4>1769523</vt:i4>
      </vt:variant>
      <vt:variant>
        <vt:i4>503</vt:i4>
      </vt:variant>
      <vt:variant>
        <vt:i4>0</vt:i4>
      </vt:variant>
      <vt:variant>
        <vt:i4>5</vt:i4>
      </vt:variant>
      <vt:variant>
        <vt:lpwstr/>
      </vt:variant>
      <vt:variant>
        <vt:lpwstr>_Toc201326292</vt:lpwstr>
      </vt:variant>
      <vt:variant>
        <vt:i4>1769523</vt:i4>
      </vt:variant>
      <vt:variant>
        <vt:i4>497</vt:i4>
      </vt:variant>
      <vt:variant>
        <vt:i4>0</vt:i4>
      </vt:variant>
      <vt:variant>
        <vt:i4>5</vt:i4>
      </vt:variant>
      <vt:variant>
        <vt:lpwstr/>
      </vt:variant>
      <vt:variant>
        <vt:lpwstr>_Toc201326291</vt:lpwstr>
      </vt:variant>
      <vt:variant>
        <vt:i4>1769523</vt:i4>
      </vt:variant>
      <vt:variant>
        <vt:i4>491</vt:i4>
      </vt:variant>
      <vt:variant>
        <vt:i4>0</vt:i4>
      </vt:variant>
      <vt:variant>
        <vt:i4>5</vt:i4>
      </vt:variant>
      <vt:variant>
        <vt:lpwstr/>
      </vt:variant>
      <vt:variant>
        <vt:lpwstr>_Toc201326290</vt:lpwstr>
      </vt:variant>
      <vt:variant>
        <vt:i4>1703987</vt:i4>
      </vt:variant>
      <vt:variant>
        <vt:i4>485</vt:i4>
      </vt:variant>
      <vt:variant>
        <vt:i4>0</vt:i4>
      </vt:variant>
      <vt:variant>
        <vt:i4>5</vt:i4>
      </vt:variant>
      <vt:variant>
        <vt:lpwstr/>
      </vt:variant>
      <vt:variant>
        <vt:lpwstr>_Toc201326289</vt:lpwstr>
      </vt:variant>
      <vt:variant>
        <vt:i4>1703987</vt:i4>
      </vt:variant>
      <vt:variant>
        <vt:i4>479</vt:i4>
      </vt:variant>
      <vt:variant>
        <vt:i4>0</vt:i4>
      </vt:variant>
      <vt:variant>
        <vt:i4>5</vt:i4>
      </vt:variant>
      <vt:variant>
        <vt:lpwstr/>
      </vt:variant>
      <vt:variant>
        <vt:lpwstr>_Toc201326288</vt:lpwstr>
      </vt:variant>
      <vt:variant>
        <vt:i4>1703987</vt:i4>
      </vt:variant>
      <vt:variant>
        <vt:i4>473</vt:i4>
      </vt:variant>
      <vt:variant>
        <vt:i4>0</vt:i4>
      </vt:variant>
      <vt:variant>
        <vt:i4>5</vt:i4>
      </vt:variant>
      <vt:variant>
        <vt:lpwstr/>
      </vt:variant>
      <vt:variant>
        <vt:lpwstr>_Toc201326287</vt:lpwstr>
      </vt:variant>
      <vt:variant>
        <vt:i4>1703987</vt:i4>
      </vt:variant>
      <vt:variant>
        <vt:i4>467</vt:i4>
      </vt:variant>
      <vt:variant>
        <vt:i4>0</vt:i4>
      </vt:variant>
      <vt:variant>
        <vt:i4>5</vt:i4>
      </vt:variant>
      <vt:variant>
        <vt:lpwstr/>
      </vt:variant>
      <vt:variant>
        <vt:lpwstr>_Toc201326286</vt:lpwstr>
      </vt:variant>
      <vt:variant>
        <vt:i4>1703987</vt:i4>
      </vt:variant>
      <vt:variant>
        <vt:i4>461</vt:i4>
      </vt:variant>
      <vt:variant>
        <vt:i4>0</vt:i4>
      </vt:variant>
      <vt:variant>
        <vt:i4>5</vt:i4>
      </vt:variant>
      <vt:variant>
        <vt:lpwstr/>
      </vt:variant>
      <vt:variant>
        <vt:lpwstr>_Toc201326285</vt:lpwstr>
      </vt:variant>
      <vt:variant>
        <vt:i4>1703987</vt:i4>
      </vt:variant>
      <vt:variant>
        <vt:i4>455</vt:i4>
      </vt:variant>
      <vt:variant>
        <vt:i4>0</vt:i4>
      </vt:variant>
      <vt:variant>
        <vt:i4>5</vt:i4>
      </vt:variant>
      <vt:variant>
        <vt:lpwstr/>
      </vt:variant>
      <vt:variant>
        <vt:lpwstr>_Toc201326284</vt:lpwstr>
      </vt:variant>
      <vt:variant>
        <vt:i4>1703987</vt:i4>
      </vt:variant>
      <vt:variant>
        <vt:i4>449</vt:i4>
      </vt:variant>
      <vt:variant>
        <vt:i4>0</vt:i4>
      </vt:variant>
      <vt:variant>
        <vt:i4>5</vt:i4>
      </vt:variant>
      <vt:variant>
        <vt:lpwstr/>
      </vt:variant>
      <vt:variant>
        <vt:lpwstr>_Toc201326283</vt:lpwstr>
      </vt:variant>
      <vt:variant>
        <vt:i4>1703987</vt:i4>
      </vt:variant>
      <vt:variant>
        <vt:i4>443</vt:i4>
      </vt:variant>
      <vt:variant>
        <vt:i4>0</vt:i4>
      </vt:variant>
      <vt:variant>
        <vt:i4>5</vt:i4>
      </vt:variant>
      <vt:variant>
        <vt:lpwstr/>
      </vt:variant>
      <vt:variant>
        <vt:lpwstr>_Toc201326282</vt:lpwstr>
      </vt:variant>
      <vt:variant>
        <vt:i4>1703987</vt:i4>
      </vt:variant>
      <vt:variant>
        <vt:i4>434</vt:i4>
      </vt:variant>
      <vt:variant>
        <vt:i4>0</vt:i4>
      </vt:variant>
      <vt:variant>
        <vt:i4>5</vt:i4>
      </vt:variant>
      <vt:variant>
        <vt:lpwstr/>
      </vt:variant>
      <vt:variant>
        <vt:lpwstr>_Toc201326281</vt:lpwstr>
      </vt:variant>
      <vt:variant>
        <vt:i4>1703987</vt:i4>
      </vt:variant>
      <vt:variant>
        <vt:i4>428</vt:i4>
      </vt:variant>
      <vt:variant>
        <vt:i4>0</vt:i4>
      </vt:variant>
      <vt:variant>
        <vt:i4>5</vt:i4>
      </vt:variant>
      <vt:variant>
        <vt:lpwstr/>
      </vt:variant>
      <vt:variant>
        <vt:lpwstr>_Toc201326280</vt:lpwstr>
      </vt:variant>
      <vt:variant>
        <vt:i4>1376307</vt:i4>
      </vt:variant>
      <vt:variant>
        <vt:i4>422</vt:i4>
      </vt:variant>
      <vt:variant>
        <vt:i4>0</vt:i4>
      </vt:variant>
      <vt:variant>
        <vt:i4>5</vt:i4>
      </vt:variant>
      <vt:variant>
        <vt:lpwstr/>
      </vt:variant>
      <vt:variant>
        <vt:lpwstr>_Toc201326279</vt:lpwstr>
      </vt:variant>
      <vt:variant>
        <vt:i4>1376307</vt:i4>
      </vt:variant>
      <vt:variant>
        <vt:i4>416</vt:i4>
      </vt:variant>
      <vt:variant>
        <vt:i4>0</vt:i4>
      </vt:variant>
      <vt:variant>
        <vt:i4>5</vt:i4>
      </vt:variant>
      <vt:variant>
        <vt:lpwstr/>
      </vt:variant>
      <vt:variant>
        <vt:lpwstr>_Toc201326278</vt:lpwstr>
      </vt:variant>
      <vt:variant>
        <vt:i4>1376307</vt:i4>
      </vt:variant>
      <vt:variant>
        <vt:i4>410</vt:i4>
      </vt:variant>
      <vt:variant>
        <vt:i4>0</vt:i4>
      </vt:variant>
      <vt:variant>
        <vt:i4>5</vt:i4>
      </vt:variant>
      <vt:variant>
        <vt:lpwstr/>
      </vt:variant>
      <vt:variant>
        <vt:lpwstr>_Toc201326277</vt:lpwstr>
      </vt:variant>
      <vt:variant>
        <vt:i4>1376307</vt:i4>
      </vt:variant>
      <vt:variant>
        <vt:i4>404</vt:i4>
      </vt:variant>
      <vt:variant>
        <vt:i4>0</vt:i4>
      </vt:variant>
      <vt:variant>
        <vt:i4>5</vt:i4>
      </vt:variant>
      <vt:variant>
        <vt:lpwstr/>
      </vt:variant>
      <vt:variant>
        <vt:lpwstr>_Toc201326276</vt:lpwstr>
      </vt:variant>
      <vt:variant>
        <vt:i4>1376307</vt:i4>
      </vt:variant>
      <vt:variant>
        <vt:i4>398</vt:i4>
      </vt:variant>
      <vt:variant>
        <vt:i4>0</vt:i4>
      </vt:variant>
      <vt:variant>
        <vt:i4>5</vt:i4>
      </vt:variant>
      <vt:variant>
        <vt:lpwstr/>
      </vt:variant>
      <vt:variant>
        <vt:lpwstr>_Toc201326275</vt:lpwstr>
      </vt:variant>
      <vt:variant>
        <vt:i4>1376307</vt:i4>
      </vt:variant>
      <vt:variant>
        <vt:i4>392</vt:i4>
      </vt:variant>
      <vt:variant>
        <vt:i4>0</vt:i4>
      </vt:variant>
      <vt:variant>
        <vt:i4>5</vt:i4>
      </vt:variant>
      <vt:variant>
        <vt:lpwstr/>
      </vt:variant>
      <vt:variant>
        <vt:lpwstr>_Toc201326274</vt:lpwstr>
      </vt:variant>
      <vt:variant>
        <vt:i4>1376307</vt:i4>
      </vt:variant>
      <vt:variant>
        <vt:i4>386</vt:i4>
      </vt:variant>
      <vt:variant>
        <vt:i4>0</vt:i4>
      </vt:variant>
      <vt:variant>
        <vt:i4>5</vt:i4>
      </vt:variant>
      <vt:variant>
        <vt:lpwstr/>
      </vt:variant>
      <vt:variant>
        <vt:lpwstr>_Toc201326273</vt:lpwstr>
      </vt:variant>
      <vt:variant>
        <vt:i4>1376307</vt:i4>
      </vt:variant>
      <vt:variant>
        <vt:i4>380</vt:i4>
      </vt:variant>
      <vt:variant>
        <vt:i4>0</vt:i4>
      </vt:variant>
      <vt:variant>
        <vt:i4>5</vt:i4>
      </vt:variant>
      <vt:variant>
        <vt:lpwstr/>
      </vt:variant>
      <vt:variant>
        <vt:lpwstr>_Toc201326272</vt:lpwstr>
      </vt:variant>
      <vt:variant>
        <vt:i4>1376307</vt:i4>
      </vt:variant>
      <vt:variant>
        <vt:i4>374</vt:i4>
      </vt:variant>
      <vt:variant>
        <vt:i4>0</vt:i4>
      </vt:variant>
      <vt:variant>
        <vt:i4>5</vt:i4>
      </vt:variant>
      <vt:variant>
        <vt:lpwstr/>
      </vt:variant>
      <vt:variant>
        <vt:lpwstr>_Toc201326271</vt:lpwstr>
      </vt:variant>
      <vt:variant>
        <vt:i4>1376307</vt:i4>
      </vt:variant>
      <vt:variant>
        <vt:i4>368</vt:i4>
      </vt:variant>
      <vt:variant>
        <vt:i4>0</vt:i4>
      </vt:variant>
      <vt:variant>
        <vt:i4>5</vt:i4>
      </vt:variant>
      <vt:variant>
        <vt:lpwstr/>
      </vt:variant>
      <vt:variant>
        <vt:lpwstr>_Toc201326270</vt:lpwstr>
      </vt:variant>
      <vt:variant>
        <vt:i4>1310771</vt:i4>
      </vt:variant>
      <vt:variant>
        <vt:i4>362</vt:i4>
      </vt:variant>
      <vt:variant>
        <vt:i4>0</vt:i4>
      </vt:variant>
      <vt:variant>
        <vt:i4>5</vt:i4>
      </vt:variant>
      <vt:variant>
        <vt:lpwstr/>
      </vt:variant>
      <vt:variant>
        <vt:lpwstr>_Toc201326269</vt:lpwstr>
      </vt:variant>
      <vt:variant>
        <vt:i4>1310771</vt:i4>
      </vt:variant>
      <vt:variant>
        <vt:i4>356</vt:i4>
      </vt:variant>
      <vt:variant>
        <vt:i4>0</vt:i4>
      </vt:variant>
      <vt:variant>
        <vt:i4>5</vt:i4>
      </vt:variant>
      <vt:variant>
        <vt:lpwstr/>
      </vt:variant>
      <vt:variant>
        <vt:lpwstr>_Toc201326268</vt:lpwstr>
      </vt:variant>
      <vt:variant>
        <vt:i4>1310771</vt:i4>
      </vt:variant>
      <vt:variant>
        <vt:i4>350</vt:i4>
      </vt:variant>
      <vt:variant>
        <vt:i4>0</vt:i4>
      </vt:variant>
      <vt:variant>
        <vt:i4>5</vt:i4>
      </vt:variant>
      <vt:variant>
        <vt:lpwstr/>
      </vt:variant>
      <vt:variant>
        <vt:lpwstr>_Toc201326267</vt:lpwstr>
      </vt:variant>
      <vt:variant>
        <vt:i4>1310771</vt:i4>
      </vt:variant>
      <vt:variant>
        <vt:i4>344</vt:i4>
      </vt:variant>
      <vt:variant>
        <vt:i4>0</vt:i4>
      </vt:variant>
      <vt:variant>
        <vt:i4>5</vt:i4>
      </vt:variant>
      <vt:variant>
        <vt:lpwstr/>
      </vt:variant>
      <vt:variant>
        <vt:lpwstr>_Toc201326266</vt:lpwstr>
      </vt:variant>
      <vt:variant>
        <vt:i4>1310771</vt:i4>
      </vt:variant>
      <vt:variant>
        <vt:i4>338</vt:i4>
      </vt:variant>
      <vt:variant>
        <vt:i4>0</vt:i4>
      </vt:variant>
      <vt:variant>
        <vt:i4>5</vt:i4>
      </vt:variant>
      <vt:variant>
        <vt:lpwstr/>
      </vt:variant>
      <vt:variant>
        <vt:lpwstr>_Toc201326265</vt:lpwstr>
      </vt:variant>
      <vt:variant>
        <vt:i4>1310771</vt:i4>
      </vt:variant>
      <vt:variant>
        <vt:i4>332</vt:i4>
      </vt:variant>
      <vt:variant>
        <vt:i4>0</vt:i4>
      </vt:variant>
      <vt:variant>
        <vt:i4>5</vt:i4>
      </vt:variant>
      <vt:variant>
        <vt:lpwstr/>
      </vt:variant>
      <vt:variant>
        <vt:lpwstr>_Toc201326264</vt:lpwstr>
      </vt:variant>
      <vt:variant>
        <vt:i4>1310771</vt:i4>
      </vt:variant>
      <vt:variant>
        <vt:i4>326</vt:i4>
      </vt:variant>
      <vt:variant>
        <vt:i4>0</vt:i4>
      </vt:variant>
      <vt:variant>
        <vt:i4>5</vt:i4>
      </vt:variant>
      <vt:variant>
        <vt:lpwstr/>
      </vt:variant>
      <vt:variant>
        <vt:lpwstr>_Toc201326263</vt:lpwstr>
      </vt:variant>
      <vt:variant>
        <vt:i4>1310771</vt:i4>
      </vt:variant>
      <vt:variant>
        <vt:i4>320</vt:i4>
      </vt:variant>
      <vt:variant>
        <vt:i4>0</vt:i4>
      </vt:variant>
      <vt:variant>
        <vt:i4>5</vt:i4>
      </vt:variant>
      <vt:variant>
        <vt:lpwstr/>
      </vt:variant>
      <vt:variant>
        <vt:lpwstr>_Toc201326262</vt:lpwstr>
      </vt:variant>
      <vt:variant>
        <vt:i4>1310771</vt:i4>
      </vt:variant>
      <vt:variant>
        <vt:i4>314</vt:i4>
      </vt:variant>
      <vt:variant>
        <vt:i4>0</vt:i4>
      </vt:variant>
      <vt:variant>
        <vt:i4>5</vt:i4>
      </vt:variant>
      <vt:variant>
        <vt:lpwstr/>
      </vt:variant>
      <vt:variant>
        <vt:lpwstr>_Toc201326261</vt:lpwstr>
      </vt:variant>
      <vt:variant>
        <vt:i4>1310771</vt:i4>
      </vt:variant>
      <vt:variant>
        <vt:i4>308</vt:i4>
      </vt:variant>
      <vt:variant>
        <vt:i4>0</vt:i4>
      </vt:variant>
      <vt:variant>
        <vt:i4>5</vt:i4>
      </vt:variant>
      <vt:variant>
        <vt:lpwstr/>
      </vt:variant>
      <vt:variant>
        <vt:lpwstr>_Toc201326260</vt:lpwstr>
      </vt:variant>
      <vt:variant>
        <vt:i4>1507379</vt:i4>
      </vt:variant>
      <vt:variant>
        <vt:i4>302</vt:i4>
      </vt:variant>
      <vt:variant>
        <vt:i4>0</vt:i4>
      </vt:variant>
      <vt:variant>
        <vt:i4>5</vt:i4>
      </vt:variant>
      <vt:variant>
        <vt:lpwstr/>
      </vt:variant>
      <vt:variant>
        <vt:lpwstr>_Toc201326259</vt:lpwstr>
      </vt:variant>
      <vt:variant>
        <vt:i4>1507379</vt:i4>
      </vt:variant>
      <vt:variant>
        <vt:i4>296</vt:i4>
      </vt:variant>
      <vt:variant>
        <vt:i4>0</vt:i4>
      </vt:variant>
      <vt:variant>
        <vt:i4>5</vt:i4>
      </vt:variant>
      <vt:variant>
        <vt:lpwstr/>
      </vt:variant>
      <vt:variant>
        <vt:lpwstr>_Toc201326258</vt:lpwstr>
      </vt:variant>
      <vt:variant>
        <vt:i4>1507379</vt:i4>
      </vt:variant>
      <vt:variant>
        <vt:i4>290</vt:i4>
      </vt:variant>
      <vt:variant>
        <vt:i4>0</vt:i4>
      </vt:variant>
      <vt:variant>
        <vt:i4>5</vt:i4>
      </vt:variant>
      <vt:variant>
        <vt:lpwstr/>
      </vt:variant>
      <vt:variant>
        <vt:lpwstr>_Toc201326257</vt:lpwstr>
      </vt:variant>
      <vt:variant>
        <vt:i4>1507379</vt:i4>
      </vt:variant>
      <vt:variant>
        <vt:i4>284</vt:i4>
      </vt:variant>
      <vt:variant>
        <vt:i4>0</vt:i4>
      </vt:variant>
      <vt:variant>
        <vt:i4>5</vt:i4>
      </vt:variant>
      <vt:variant>
        <vt:lpwstr/>
      </vt:variant>
      <vt:variant>
        <vt:lpwstr>_Toc201326256</vt:lpwstr>
      </vt:variant>
      <vt:variant>
        <vt:i4>1507379</vt:i4>
      </vt:variant>
      <vt:variant>
        <vt:i4>278</vt:i4>
      </vt:variant>
      <vt:variant>
        <vt:i4>0</vt:i4>
      </vt:variant>
      <vt:variant>
        <vt:i4>5</vt:i4>
      </vt:variant>
      <vt:variant>
        <vt:lpwstr/>
      </vt:variant>
      <vt:variant>
        <vt:lpwstr>_Toc201326255</vt:lpwstr>
      </vt:variant>
      <vt:variant>
        <vt:i4>1507379</vt:i4>
      </vt:variant>
      <vt:variant>
        <vt:i4>272</vt:i4>
      </vt:variant>
      <vt:variant>
        <vt:i4>0</vt:i4>
      </vt:variant>
      <vt:variant>
        <vt:i4>5</vt:i4>
      </vt:variant>
      <vt:variant>
        <vt:lpwstr/>
      </vt:variant>
      <vt:variant>
        <vt:lpwstr>_Toc201326254</vt:lpwstr>
      </vt:variant>
      <vt:variant>
        <vt:i4>1507379</vt:i4>
      </vt:variant>
      <vt:variant>
        <vt:i4>266</vt:i4>
      </vt:variant>
      <vt:variant>
        <vt:i4>0</vt:i4>
      </vt:variant>
      <vt:variant>
        <vt:i4>5</vt:i4>
      </vt:variant>
      <vt:variant>
        <vt:lpwstr/>
      </vt:variant>
      <vt:variant>
        <vt:lpwstr>_Toc201326253</vt:lpwstr>
      </vt:variant>
      <vt:variant>
        <vt:i4>1507379</vt:i4>
      </vt:variant>
      <vt:variant>
        <vt:i4>260</vt:i4>
      </vt:variant>
      <vt:variant>
        <vt:i4>0</vt:i4>
      </vt:variant>
      <vt:variant>
        <vt:i4>5</vt:i4>
      </vt:variant>
      <vt:variant>
        <vt:lpwstr/>
      </vt:variant>
      <vt:variant>
        <vt:lpwstr>_Toc201326252</vt:lpwstr>
      </vt:variant>
      <vt:variant>
        <vt:i4>1507379</vt:i4>
      </vt:variant>
      <vt:variant>
        <vt:i4>254</vt:i4>
      </vt:variant>
      <vt:variant>
        <vt:i4>0</vt:i4>
      </vt:variant>
      <vt:variant>
        <vt:i4>5</vt:i4>
      </vt:variant>
      <vt:variant>
        <vt:lpwstr/>
      </vt:variant>
      <vt:variant>
        <vt:lpwstr>_Toc201326251</vt:lpwstr>
      </vt:variant>
      <vt:variant>
        <vt:i4>1507379</vt:i4>
      </vt:variant>
      <vt:variant>
        <vt:i4>248</vt:i4>
      </vt:variant>
      <vt:variant>
        <vt:i4>0</vt:i4>
      </vt:variant>
      <vt:variant>
        <vt:i4>5</vt:i4>
      </vt:variant>
      <vt:variant>
        <vt:lpwstr/>
      </vt:variant>
      <vt:variant>
        <vt:lpwstr>_Toc201326250</vt:lpwstr>
      </vt:variant>
      <vt:variant>
        <vt:i4>1441843</vt:i4>
      </vt:variant>
      <vt:variant>
        <vt:i4>242</vt:i4>
      </vt:variant>
      <vt:variant>
        <vt:i4>0</vt:i4>
      </vt:variant>
      <vt:variant>
        <vt:i4>5</vt:i4>
      </vt:variant>
      <vt:variant>
        <vt:lpwstr/>
      </vt:variant>
      <vt:variant>
        <vt:lpwstr>_Toc201326249</vt:lpwstr>
      </vt:variant>
      <vt:variant>
        <vt:i4>1441843</vt:i4>
      </vt:variant>
      <vt:variant>
        <vt:i4>236</vt:i4>
      </vt:variant>
      <vt:variant>
        <vt:i4>0</vt:i4>
      </vt:variant>
      <vt:variant>
        <vt:i4>5</vt:i4>
      </vt:variant>
      <vt:variant>
        <vt:lpwstr/>
      </vt:variant>
      <vt:variant>
        <vt:lpwstr>_Toc201326248</vt:lpwstr>
      </vt:variant>
      <vt:variant>
        <vt:i4>1441843</vt:i4>
      </vt:variant>
      <vt:variant>
        <vt:i4>230</vt:i4>
      </vt:variant>
      <vt:variant>
        <vt:i4>0</vt:i4>
      </vt:variant>
      <vt:variant>
        <vt:i4>5</vt:i4>
      </vt:variant>
      <vt:variant>
        <vt:lpwstr/>
      </vt:variant>
      <vt:variant>
        <vt:lpwstr>_Toc201326247</vt:lpwstr>
      </vt:variant>
      <vt:variant>
        <vt:i4>1441843</vt:i4>
      </vt:variant>
      <vt:variant>
        <vt:i4>224</vt:i4>
      </vt:variant>
      <vt:variant>
        <vt:i4>0</vt:i4>
      </vt:variant>
      <vt:variant>
        <vt:i4>5</vt:i4>
      </vt:variant>
      <vt:variant>
        <vt:lpwstr/>
      </vt:variant>
      <vt:variant>
        <vt:lpwstr>_Toc201326246</vt:lpwstr>
      </vt:variant>
      <vt:variant>
        <vt:i4>1441843</vt:i4>
      </vt:variant>
      <vt:variant>
        <vt:i4>218</vt:i4>
      </vt:variant>
      <vt:variant>
        <vt:i4>0</vt:i4>
      </vt:variant>
      <vt:variant>
        <vt:i4>5</vt:i4>
      </vt:variant>
      <vt:variant>
        <vt:lpwstr/>
      </vt:variant>
      <vt:variant>
        <vt:lpwstr>_Toc201326245</vt:lpwstr>
      </vt:variant>
      <vt:variant>
        <vt:i4>1441843</vt:i4>
      </vt:variant>
      <vt:variant>
        <vt:i4>212</vt:i4>
      </vt:variant>
      <vt:variant>
        <vt:i4>0</vt:i4>
      </vt:variant>
      <vt:variant>
        <vt:i4>5</vt:i4>
      </vt:variant>
      <vt:variant>
        <vt:lpwstr/>
      </vt:variant>
      <vt:variant>
        <vt:lpwstr>_Toc201326244</vt:lpwstr>
      </vt:variant>
      <vt:variant>
        <vt:i4>1441843</vt:i4>
      </vt:variant>
      <vt:variant>
        <vt:i4>206</vt:i4>
      </vt:variant>
      <vt:variant>
        <vt:i4>0</vt:i4>
      </vt:variant>
      <vt:variant>
        <vt:i4>5</vt:i4>
      </vt:variant>
      <vt:variant>
        <vt:lpwstr/>
      </vt:variant>
      <vt:variant>
        <vt:lpwstr>_Toc201326243</vt:lpwstr>
      </vt:variant>
      <vt:variant>
        <vt:i4>1441843</vt:i4>
      </vt:variant>
      <vt:variant>
        <vt:i4>200</vt:i4>
      </vt:variant>
      <vt:variant>
        <vt:i4>0</vt:i4>
      </vt:variant>
      <vt:variant>
        <vt:i4>5</vt:i4>
      </vt:variant>
      <vt:variant>
        <vt:lpwstr/>
      </vt:variant>
      <vt:variant>
        <vt:lpwstr>_Toc201326242</vt:lpwstr>
      </vt:variant>
      <vt:variant>
        <vt:i4>1441843</vt:i4>
      </vt:variant>
      <vt:variant>
        <vt:i4>194</vt:i4>
      </vt:variant>
      <vt:variant>
        <vt:i4>0</vt:i4>
      </vt:variant>
      <vt:variant>
        <vt:i4>5</vt:i4>
      </vt:variant>
      <vt:variant>
        <vt:lpwstr/>
      </vt:variant>
      <vt:variant>
        <vt:lpwstr>_Toc201326241</vt:lpwstr>
      </vt:variant>
      <vt:variant>
        <vt:i4>1441843</vt:i4>
      </vt:variant>
      <vt:variant>
        <vt:i4>188</vt:i4>
      </vt:variant>
      <vt:variant>
        <vt:i4>0</vt:i4>
      </vt:variant>
      <vt:variant>
        <vt:i4>5</vt:i4>
      </vt:variant>
      <vt:variant>
        <vt:lpwstr/>
      </vt:variant>
      <vt:variant>
        <vt:lpwstr>_Toc201326240</vt:lpwstr>
      </vt:variant>
      <vt:variant>
        <vt:i4>1114163</vt:i4>
      </vt:variant>
      <vt:variant>
        <vt:i4>182</vt:i4>
      </vt:variant>
      <vt:variant>
        <vt:i4>0</vt:i4>
      </vt:variant>
      <vt:variant>
        <vt:i4>5</vt:i4>
      </vt:variant>
      <vt:variant>
        <vt:lpwstr/>
      </vt:variant>
      <vt:variant>
        <vt:lpwstr>_Toc201326239</vt:lpwstr>
      </vt:variant>
      <vt:variant>
        <vt:i4>1114163</vt:i4>
      </vt:variant>
      <vt:variant>
        <vt:i4>176</vt:i4>
      </vt:variant>
      <vt:variant>
        <vt:i4>0</vt:i4>
      </vt:variant>
      <vt:variant>
        <vt:i4>5</vt:i4>
      </vt:variant>
      <vt:variant>
        <vt:lpwstr/>
      </vt:variant>
      <vt:variant>
        <vt:lpwstr>_Toc201326238</vt:lpwstr>
      </vt:variant>
      <vt:variant>
        <vt:i4>1114163</vt:i4>
      </vt:variant>
      <vt:variant>
        <vt:i4>170</vt:i4>
      </vt:variant>
      <vt:variant>
        <vt:i4>0</vt:i4>
      </vt:variant>
      <vt:variant>
        <vt:i4>5</vt:i4>
      </vt:variant>
      <vt:variant>
        <vt:lpwstr/>
      </vt:variant>
      <vt:variant>
        <vt:lpwstr>_Toc201326237</vt:lpwstr>
      </vt:variant>
      <vt:variant>
        <vt:i4>1114163</vt:i4>
      </vt:variant>
      <vt:variant>
        <vt:i4>164</vt:i4>
      </vt:variant>
      <vt:variant>
        <vt:i4>0</vt:i4>
      </vt:variant>
      <vt:variant>
        <vt:i4>5</vt:i4>
      </vt:variant>
      <vt:variant>
        <vt:lpwstr/>
      </vt:variant>
      <vt:variant>
        <vt:lpwstr>_Toc201326236</vt:lpwstr>
      </vt:variant>
      <vt:variant>
        <vt:i4>1114163</vt:i4>
      </vt:variant>
      <vt:variant>
        <vt:i4>158</vt:i4>
      </vt:variant>
      <vt:variant>
        <vt:i4>0</vt:i4>
      </vt:variant>
      <vt:variant>
        <vt:i4>5</vt:i4>
      </vt:variant>
      <vt:variant>
        <vt:lpwstr/>
      </vt:variant>
      <vt:variant>
        <vt:lpwstr>_Toc201326235</vt:lpwstr>
      </vt:variant>
      <vt:variant>
        <vt:i4>1114163</vt:i4>
      </vt:variant>
      <vt:variant>
        <vt:i4>152</vt:i4>
      </vt:variant>
      <vt:variant>
        <vt:i4>0</vt:i4>
      </vt:variant>
      <vt:variant>
        <vt:i4>5</vt:i4>
      </vt:variant>
      <vt:variant>
        <vt:lpwstr/>
      </vt:variant>
      <vt:variant>
        <vt:lpwstr>_Toc201326234</vt:lpwstr>
      </vt:variant>
      <vt:variant>
        <vt:i4>1114163</vt:i4>
      </vt:variant>
      <vt:variant>
        <vt:i4>146</vt:i4>
      </vt:variant>
      <vt:variant>
        <vt:i4>0</vt:i4>
      </vt:variant>
      <vt:variant>
        <vt:i4>5</vt:i4>
      </vt:variant>
      <vt:variant>
        <vt:lpwstr/>
      </vt:variant>
      <vt:variant>
        <vt:lpwstr>_Toc201326233</vt:lpwstr>
      </vt:variant>
      <vt:variant>
        <vt:i4>1114163</vt:i4>
      </vt:variant>
      <vt:variant>
        <vt:i4>140</vt:i4>
      </vt:variant>
      <vt:variant>
        <vt:i4>0</vt:i4>
      </vt:variant>
      <vt:variant>
        <vt:i4>5</vt:i4>
      </vt:variant>
      <vt:variant>
        <vt:lpwstr/>
      </vt:variant>
      <vt:variant>
        <vt:lpwstr>_Toc201326232</vt:lpwstr>
      </vt:variant>
      <vt:variant>
        <vt:i4>1114163</vt:i4>
      </vt:variant>
      <vt:variant>
        <vt:i4>134</vt:i4>
      </vt:variant>
      <vt:variant>
        <vt:i4>0</vt:i4>
      </vt:variant>
      <vt:variant>
        <vt:i4>5</vt:i4>
      </vt:variant>
      <vt:variant>
        <vt:lpwstr/>
      </vt:variant>
      <vt:variant>
        <vt:lpwstr>_Toc201326231</vt:lpwstr>
      </vt:variant>
      <vt:variant>
        <vt:i4>1114163</vt:i4>
      </vt:variant>
      <vt:variant>
        <vt:i4>128</vt:i4>
      </vt:variant>
      <vt:variant>
        <vt:i4>0</vt:i4>
      </vt:variant>
      <vt:variant>
        <vt:i4>5</vt:i4>
      </vt:variant>
      <vt:variant>
        <vt:lpwstr/>
      </vt:variant>
      <vt:variant>
        <vt:lpwstr>_Toc201326230</vt:lpwstr>
      </vt:variant>
      <vt:variant>
        <vt:i4>1048627</vt:i4>
      </vt:variant>
      <vt:variant>
        <vt:i4>122</vt:i4>
      </vt:variant>
      <vt:variant>
        <vt:i4>0</vt:i4>
      </vt:variant>
      <vt:variant>
        <vt:i4>5</vt:i4>
      </vt:variant>
      <vt:variant>
        <vt:lpwstr/>
      </vt:variant>
      <vt:variant>
        <vt:lpwstr>_Toc201326229</vt:lpwstr>
      </vt:variant>
      <vt:variant>
        <vt:i4>1048627</vt:i4>
      </vt:variant>
      <vt:variant>
        <vt:i4>116</vt:i4>
      </vt:variant>
      <vt:variant>
        <vt:i4>0</vt:i4>
      </vt:variant>
      <vt:variant>
        <vt:i4>5</vt:i4>
      </vt:variant>
      <vt:variant>
        <vt:lpwstr/>
      </vt:variant>
      <vt:variant>
        <vt:lpwstr>_Toc201326228</vt:lpwstr>
      </vt:variant>
      <vt:variant>
        <vt:i4>1048627</vt:i4>
      </vt:variant>
      <vt:variant>
        <vt:i4>110</vt:i4>
      </vt:variant>
      <vt:variant>
        <vt:i4>0</vt:i4>
      </vt:variant>
      <vt:variant>
        <vt:i4>5</vt:i4>
      </vt:variant>
      <vt:variant>
        <vt:lpwstr/>
      </vt:variant>
      <vt:variant>
        <vt:lpwstr>_Toc201326227</vt:lpwstr>
      </vt:variant>
      <vt:variant>
        <vt:i4>1048627</vt:i4>
      </vt:variant>
      <vt:variant>
        <vt:i4>104</vt:i4>
      </vt:variant>
      <vt:variant>
        <vt:i4>0</vt:i4>
      </vt:variant>
      <vt:variant>
        <vt:i4>5</vt:i4>
      </vt:variant>
      <vt:variant>
        <vt:lpwstr/>
      </vt:variant>
      <vt:variant>
        <vt:lpwstr>_Toc201326226</vt:lpwstr>
      </vt:variant>
      <vt:variant>
        <vt:i4>1048627</vt:i4>
      </vt:variant>
      <vt:variant>
        <vt:i4>98</vt:i4>
      </vt:variant>
      <vt:variant>
        <vt:i4>0</vt:i4>
      </vt:variant>
      <vt:variant>
        <vt:i4>5</vt:i4>
      </vt:variant>
      <vt:variant>
        <vt:lpwstr/>
      </vt:variant>
      <vt:variant>
        <vt:lpwstr>_Toc201326225</vt:lpwstr>
      </vt:variant>
      <vt:variant>
        <vt:i4>1048627</vt:i4>
      </vt:variant>
      <vt:variant>
        <vt:i4>92</vt:i4>
      </vt:variant>
      <vt:variant>
        <vt:i4>0</vt:i4>
      </vt:variant>
      <vt:variant>
        <vt:i4>5</vt:i4>
      </vt:variant>
      <vt:variant>
        <vt:lpwstr/>
      </vt:variant>
      <vt:variant>
        <vt:lpwstr>_Toc201326224</vt:lpwstr>
      </vt:variant>
      <vt:variant>
        <vt:i4>1048627</vt:i4>
      </vt:variant>
      <vt:variant>
        <vt:i4>86</vt:i4>
      </vt:variant>
      <vt:variant>
        <vt:i4>0</vt:i4>
      </vt:variant>
      <vt:variant>
        <vt:i4>5</vt:i4>
      </vt:variant>
      <vt:variant>
        <vt:lpwstr/>
      </vt:variant>
      <vt:variant>
        <vt:lpwstr>_Toc201326223</vt:lpwstr>
      </vt:variant>
      <vt:variant>
        <vt:i4>1048627</vt:i4>
      </vt:variant>
      <vt:variant>
        <vt:i4>80</vt:i4>
      </vt:variant>
      <vt:variant>
        <vt:i4>0</vt:i4>
      </vt:variant>
      <vt:variant>
        <vt:i4>5</vt:i4>
      </vt:variant>
      <vt:variant>
        <vt:lpwstr/>
      </vt:variant>
      <vt:variant>
        <vt:lpwstr>_Toc201326222</vt:lpwstr>
      </vt:variant>
      <vt:variant>
        <vt:i4>1048627</vt:i4>
      </vt:variant>
      <vt:variant>
        <vt:i4>74</vt:i4>
      </vt:variant>
      <vt:variant>
        <vt:i4>0</vt:i4>
      </vt:variant>
      <vt:variant>
        <vt:i4>5</vt:i4>
      </vt:variant>
      <vt:variant>
        <vt:lpwstr/>
      </vt:variant>
      <vt:variant>
        <vt:lpwstr>_Toc201326221</vt:lpwstr>
      </vt:variant>
      <vt:variant>
        <vt:i4>1048627</vt:i4>
      </vt:variant>
      <vt:variant>
        <vt:i4>68</vt:i4>
      </vt:variant>
      <vt:variant>
        <vt:i4>0</vt:i4>
      </vt:variant>
      <vt:variant>
        <vt:i4>5</vt:i4>
      </vt:variant>
      <vt:variant>
        <vt:lpwstr/>
      </vt:variant>
      <vt:variant>
        <vt:lpwstr>_Toc201326220</vt:lpwstr>
      </vt:variant>
      <vt:variant>
        <vt:i4>1245235</vt:i4>
      </vt:variant>
      <vt:variant>
        <vt:i4>62</vt:i4>
      </vt:variant>
      <vt:variant>
        <vt:i4>0</vt:i4>
      </vt:variant>
      <vt:variant>
        <vt:i4>5</vt:i4>
      </vt:variant>
      <vt:variant>
        <vt:lpwstr/>
      </vt:variant>
      <vt:variant>
        <vt:lpwstr>_Toc201326219</vt:lpwstr>
      </vt:variant>
      <vt:variant>
        <vt:i4>1245235</vt:i4>
      </vt:variant>
      <vt:variant>
        <vt:i4>56</vt:i4>
      </vt:variant>
      <vt:variant>
        <vt:i4>0</vt:i4>
      </vt:variant>
      <vt:variant>
        <vt:i4>5</vt:i4>
      </vt:variant>
      <vt:variant>
        <vt:lpwstr/>
      </vt:variant>
      <vt:variant>
        <vt:lpwstr>_Toc201326218</vt:lpwstr>
      </vt:variant>
      <vt:variant>
        <vt:i4>1245235</vt:i4>
      </vt:variant>
      <vt:variant>
        <vt:i4>50</vt:i4>
      </vt:variant>
      <vt:variant>
        <vt:i4>0</vt:i4>
      </vt:variant>
      <vt:variant>
        <vt:i4>5</vt:i4>
      </vt:variant>
      <vt:variant>
        <vt:lpwstr/>
      </vt:variant>
      <vt:variant>
        <vt:lpwstr>_Toc201326217</vt:lpwstr>
      </vt:variant>
      <vt:variant>
        <vt:i4>1245235</vt:i4>
      </vt:variant>
      <vt:variant>
        <vt:i4>44</vt:i4>
      </vt:variant>
      <vt:variant>
        <vt:i4>0</vt:i4>
      </vt:variant>
      <vt:variant>
        <vt:i4>5</vt:i4>
      </vt:variant>
      <vt:variant>
        <vt:lpwstr/>
      </vt:variant>
      <vt:variant>
        <vt:lpwstr>_Toc201326216</vt:lpwstr>
      </vt:variant>
      <vt:variant>
        <vt:i4>1245235</vt:i4>
      </vt:variant>
      <vt:variant>
        <vt:i4>38</vt:i4>
      </vt:variant>
      <vt:variant>
        <vt:i4>0</vt:i4>
      </vt:variant>
      <vt:variant>
        <vt:i4>5</vt:i4>
      </vt:variant>
      <vt:variant>
        <vt:lpwstr/>
      </vt:variant>
      <vt:variant>
        <vt:lpwstr>_Toc201326215</vt:lpwstr>
      </vt:variant>
      <vt:variant>
        <vt:i4>1245235</vt:i4>
      </vt:variant>
      <vt:variant>
        <vt:i4>32</vt:i4>
      </vt:variant>
      <vt:variant>
        <vt:i4>0</vt:i4>
      </vt:variant>
      <vt:variant>
        <vt:i4>5</vt:i4>
      </vt:variant>
      <vt:variant>
        <vt:lpwstr/>
      </vt:variant>
      <vt:variant>
        <vt:lpwstr>_Toc201326214</vt:lpwstr>
      </vt:variant>
      <vt:variant>
        <vt:i4>1245235</vt:i4>
      </vt:variant>
      <vt:variant>
        <vt:i4>26</vt:i4>
      </vt:variant>
      <vt:variant>
        <vt:i4>0</vt:i4>
      </vt:variant>
      <vt:variant>
        <vt:i4>5</vt:i4>
      </vt:variant>
      <vt:variant>
        <vt:lpwstr/>
      </vt:variant>
      <vt:variant>
        <vt:lpwstr>_Toc201326213</vt:lpwstr>
      </vt:variant>
      <vt:variant>
        <vt:i4>1245235</vt:i4>
      </vt:variant>
      <vt:variant>
        <vt:i4>20</vt:i4>
      </vt:variant>
      <vt:variant>
        <vt:i4>0</vt:i4>
      </vt:variant>
      <vt:variant>
        <vt:i4>5</vt:i4>
      </vt:variant>
      <vt:variant>
        <vt:lpwstr/>
      </vt:variant>
      <vt:variant>
        <vt:lpwstr>_Toc201326212</vt:lpwstr>
      </vt:variant>
      <vt:variant>
        <vt:i4>1245235</vt:i4>
      </vt:variant>
      <vt:variant>
        <vt:i4>14</vt:i4>
      </vt:variant>
      <vt:variant>
        <vt:i4>0</vt:i4>
      </vt:variant>
      <vt:variant>
        <vt:i4>5</vt:i4>
      </vt:variant>
      <vt:variant>
        <vt:lpwstr/>
      </vt:variant>
      <vt:variant>
        <vt:lpwstr>_Toc201326211</vt:lpwstr>
      </vt:variant>
      <vt:variant>
        <vt:i4>1245235</vt:i4>
      </vt:variant>
      <vt:variant>
        <vt:i4>8</vt:i4>
      </vt:variant>
      <vt:variant>
        <vt:i4>0</vt:i4>
      </vt:variant>
      <vt:variant>
        <vt:i4>5</vt:i4>
      </vt:variant>
      <vt:variant>
        <vt:lpwstr/>
      </vt:variant>
      <vt:variant>
        <vt:lpwstr>_Toc201326210</vt:lpwstr>
      </vt:variant>
      <vt:variant>
        <vt:i4>1179699</vt:i4>
      </vt:variant>
      <vt:variant>
        <vt:i4>2</vt:i4>
      </vt:variant>
      <vt:variant>
        <vt:i4>0</vt:i4>
      </vt:variant>
      <vt:variant>
        <vt:i4>5</vt:i4>
      </vt:variant>
      <vt:variant>
        <vt:lpwstr/>
      </vt:variant>
      <vt:variant>
        <vt:lpwstr>_Toc201326209</vt:lpwstr>
      </vt:variant>
      <vt:variant>
        <vt:i4>6619261</vt:i4>
      </vt:variant>
      <vt:variant>
        <vt:i4>0</vt:i4>
      </vt:variant>
      <vt:variant>
        <vt:i4>0</vt:i4>
      </vt:variant>
      <vt:variant>
        <vt:i4>5</vt:i4>
      </vt:variant>
      <vt:variant>
        <vt:lpwstr>https://www.xcmg.co.id/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AP118028</dc:creator>
  <cp:lastModifiedBy>M. Syafa Choirul Habib</cp:lastModifiedBy>
  <cp:revision>62</cp:revision>
  <cp:lastPrinted>2025-12-08T11:30:00Z</cp:lastPrinted>
  <dcterms:created xsi:type="dcterms:W3CDTF">2025-12-15T04:37:00Z</dcterms:created>
  <dcterms:modified xsi:type="dcterms:W3CDTF">2026-04-01T06:19:00Z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LTemplateName">
    <vt:lpwstr>Normal.dotm</vt:lpwstr>
  </property>
</Properties>
</file>