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8EF8" w14:textId="77777777" w:rsidR="00BC631A" w:rsidRPr="00442E30" w:rsidRDefault="00EB45ED" w:rsidP="00733890">
      <w:pPr>
        <w:pStyle w:val="Heading1"/>
        <w:jc w:val="center"/>
      </w:pPr>
      <w:r w:rsidRPr="00442E30">
        <w:t>Big Mountain Resort Recommendation Summary.</w:t>
      </w:r>
    </w:p>
    <w:p w14:paraId="7C328F4A" w14:textId="77777777" w:rsidR="00CE0F4C" w:rsidRDefault="00CE0F4C" w:rsidP="00CE0F4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primary objective of this data science initiative </w:t>
      </w:r>
      <w:r>
        <w:rPr>
          <w:rFonts w:ascii="Segoe UI" w:hAnsi="Segoe UI" w:cs="Segoe UI"/>
          <w:color w:val="374151"/>
        </w:rPr>
        <w:t>was</w:t>
      </w:r>
      <w:r>
        <w:rPr>
          <w:rFonts w:ascii="Segoe UI" w:hAnsi="Segoe UI" w:cs="Segoe UI"/>
          <w:color w:val="374151"/>
        </w:rPr>
        <w:t xml:space="preserve"> to develop an effective pricing model tailored specifically for ski resort tickets within our market segment. Big Mountain</w:t>
      </w:r>
      <w:r w:rsidR="00733890">
        <w:rPr>
          <w:rFonts w:ascii="Segoe UI" w:hAnsi="Segoe UI" w:cs="Segoe UI"/>
          <w:color w:val="374151"/>
        </w:rPr>
        <w:t xml:space="preserve"> (BMR)</w:t>
      </w:r>
      <w:r>
        <w:rPr>
          <w:rFonts w:ascii="Segoe UI" w:hAnsi="Segoe UI" w:cs="Segoe UI"/>
          <w:color w:val="374151"/>
        </w:rPr>
        <w:t xml:space="preserve"> acknowledges the possibility of underutilizing its market position and seeks to optimize returns. A key challenge lies in understanding the significance of resort facilities in influencing visitor preferences and determining which </w:t>
      </w:r>
      <w:r>
        <w:rPr>
          <w:rFonts w:ascii="Segoe UI" w:hAnsi="Segoe UI" w:cs="Segoe UI"/>
          <w:color w:val="374151"/>
        </w:rPr>
        <w:t>features</w:t>
      </w:r>
      <w:r>
        <w:rPr>
          <w:rFonts w:ascii="Segoe UI" w:hAnsi="Segoe UI" w:cs="Segoe UI"/>
          <w:color w:val="374151"/>
        </w:rPr>
        <w:t xml:space="preserve"> hold the highest value in terms of pricing.</w:t>
      </w:r>
    </w:p>
    <w:p w14:paraId="3AB009DC" w14:textId="77777777" w:rsidR="00CE0F4C" w:rsidRDefault="00733890" w:rsidP="00CE0F4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During our data analyses we found that </w:t>
      </w:r>
      <w:proofErr w:type="gramStart"/>
      <w:r>
        <w:rPr>
          <w:rFonts w:ascii="Segoe UI" w:hAnsi="Segoe UI" w:cs="Segoe UI"/>
          <w:color w:val="374151"/>
        </w:rPr>
        <w:t>Adult</w:t>
      </w:r>
      <w:proofErr w:type="gramEnd"/>
      <w:r>
        <w:rPr>
          <w:rFonts w:ascii="Segoe UI" w:hAnsi="Segoe UI" w:cs="Segoe UI"/>
          <w:color w:val="374151"/>
        </w:rPr>
        <w:t xml:space="preserve"> weekend prices and below f</w:t>
      </w:r>
      <w:r w:rsidR="00CE0F4C">
        <w:rPr>
          <w:rFonts w:ascii="Segoe UI" w:hAnsi="Segoe UI" w:cs="Segoe UI"/>
          <w:color w:val="374151"/>
        </w:rPr>
        <w:t xml:space="preserve">ew features </w:t>
      </w:r>
      <w:r>
        <w:rPr>
          <w:rFonts w:ascii="Segoe UI" w:hAnsi="Segoe UI" w:cs="Segoe UI"/>
          <w:color w:val="374151"/>
        </w:rPr>
        <w:t>had significant impact in our</w:t>
      </w:r>
      <w:r w:rsidR="00CE0F4C">
        <w:rPr>
          <w:rFonts w:ascii="Segoe UI" w:hAnsi="Segoe UI" w:cs="Segoe UI"/>
          <w:color w:val="374151"/>
        </w:rPr>
        <w:t xml:space="preserve"> regression </w:t>
      </w:r>
      <w:r>
        <w:rPr>
          <w:rFonts w:ascii="Segoe UI" w:hAnsi="Segoe UI" w:cs="Segoe UI"/>
          <w:color w:val="374151"/>
        </w:rPr>
        <w:t>models</w:t>
      </w:r>
      <w:r w:rsidR="00CE0F4C">
        <w:rPr>
          <w:rFonts w:ascii="Segoe UI" w:hAnsi="Segoe UI" w:cs="Segoe UI"/>
          <w:color w:val="374151"/>
        </w:rPr>
        <w:t>:</w:t>
      </w:r>
    </w:p>
    <w:p w14:paraId="0E77200E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Vertical Drop</w:t>
      </w:r>
    </w:p>
    <w:p w14:paraId="0B15787B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Snow Making</w:t>
      </w:r>
      <w:r w:rsidR="00733890">
        <w:rPr>
          <w:rFonts w:ascii="Segoe UI" w:hAnsi="Segoe UI" w:cs="Segoe UI"/>
          <w:color w:val="374151"/>
        </w:rPr>
        <w:t xml:space="preserve"> in</w:t>
      </w:r>
      <w:r>
        <w:rPr>
          <w:rFonts w:ascii="Segoe UI" w:hAnsi="Segoe UI" w:cs="Segoe UI"/>
          <w:color w:val="374151"/>
        </w:rPr>
        <w:t xml:space="preserve"> A</w:t>
      </w:r>
      <w:r w:rsidR="00733890">
        <w:rPr>
          <w:rFonts w:ascii="Segoe UI" w:hAnsi="Segoe UI" w:cs="Segoe UI"/>
          <w:color w:val="374151"/>
        </w:rPr>
        <w:t>c</w:t>
      </w:r>
    </w:p>
    <w:p w14:paraId="51BBAD6C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Total # of Chairs</w:t>
      </w:r>
    </w:p>
    <w:p w14:paraId="27F8DE8E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Fast Quad Chairs</w:t>
      </w:r>
    </w:p>
    <w:p w14:paraId="117EAAA8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# of Runs</w:t>
      </w:r>
    </w:p>
    <w:p w14:paraId="4365A3EE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Longest Runs in Miles</w:t>
      </w:r>
    </w:p>
    <w:p w14:paraId="2D4EC471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Trams</w:t>
      </w:r>
    </w:p>
    <w:p w14:paraId="41D2FADE" w14:textId="77777777" w:rsidR="00CE0F4C" w:rsidRDefault="00CE0F4C" w:rsidP="00CE0F4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Skiable Terrain </w:t>
      </w:r>
      <w:r w:rsidR="00733890">
        <w:rPr>
          <w:rFonts w:ascii="Segoe UI" w:hAnsi="Segoe UI" w:cs="Segoe UI"/>
          <w:color w:val="374151"/>
        </w:rPr>
        <w:t xml:space="preserve">in </w:t>
      </w:r>
      <w:r>
        <w:rPr>
          <w:rFonts w:ascii="Segoe UI" w:hAnsi="Segoe UI" w:cs="Segoe UI"/>
          <w:color w:val="374151"/>
        </w:rPr>
        <w:t>AC</w:t>
      </w:r>
    </w:p>
    <w:p w14:paraId="55EEEBFE" w14:textId="77777777" w:rsidR="00733890" w:rsidRDefault="00733890" w:rsidP="0073389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Of the above Features, some features where BMR stands to take advantage of and increase their weekend Price from $81 are as follows:</w:t>
      </w:r>
    </w:p>
    <w:p w14:paraId="49E044D7" w14:textId="77777777" w:rsidR="00733890" w:rsidRDefault="00733890" w:rsidP="00733890">
      <w:pPr>
        <w:jc w:val="center"/>
        <w:rPr>
          <w:rFonts w:ascii="Segoe UI" w:hAnsi="Segoe UI" w:cs="Segoe UI"/>
          <w:color w:val="374151"/>
        </w:rPr>
      </w:pPr>
      <w:r w:rsidRPr="00733890">
        <w:rPr>
          <w:rFonts w:ascii="Segoe UI" w:hAnsi="Segoe UI" w:cs="Segoe UI"/>
          <w:color w:val="374151"/>
        </w:rPr>
        <w:drawing>
          <wp:inline distT="0" distB="0" distL="0" distR="0" wp14:anchorId="2034EF5F" wp14:editId="29CFE48F">
            <wp:extent cx="5800725" cy="322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588" cy="32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D694" w14:textId="77777777" w:rsidR="00733890" w:rsidRDefault="00BE5989" w:rsidP="00733890">
      <w:pPr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Big Mountain is very high up the league in Snow making area compared to the market.</w:t>
      </w:r>
    </w:p>
    <w:p w14:paraId="7CDDC9DF" w14:textId="77777777" w:rsidR="00BE5989" w:rsidRDefault="00BE5989" w:rsidP="00733890">
      <w:pPr>
        <w:jc w:val="center"/>
        <w:rPr>
          <w:rFonts w:ascii="Segoe UI" w:hAnsi="Segoe UI" w:cs="Segoe UI"/>
          <w:color w:val="374151"/>
        </w:rPr>
      </w:pPr>
      <w:r w:rsidRPr="00BE5989">
        <w:rPr>
          <w:rFonts w:ascii="Segoe UI" w:hAnsi="Segoe UI" w:cs="Segoe UI"/>
          <w:color w:val="374151"/>
        </w:rPr>
        <w:lastRenderedPageBreak/>
        <w:drawing>
          <wp:inline distT="0" distB="0" distL="0" distR="0" wp14:anchorId="277FFBA5" wp14:editId="73E5BD88">
            <wp:extent cx="5705475" cy="304170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936" cy="30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759B" w14:textId="77777777" w:rsidR="00BE5989" w:rsidRDefault="00BE5989" w:rsidP="00733890">
      <w:pPr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It’s also very high in # of chairs as a resort.</w:t>
      </w:r>
    </w:p>
    <w:p w14:paraId="1E2AB66B" w14:textId="77777777" w:rsidR="00BE5989" w:rsidRDefault="00BE5989" w:rsidP="00733890">
      <w:pPr>
        <w:jc w:val="center"/>
        <w:rPr>
          <w:rFonts w:ascii="Segoe UI" w:hAnsi="Segoe UI" w:cs="Segoe UI"/>
          <w:color w:val="374151"/>
        </w:rPr>
      </w:pPr>
      <w:r w:rsidRPr="00BE5989">
        <w:rPr>
          <w:rFonts w:ascii="Segoe UI" w:hAnsi="Segoe UI" w:cs="Segoe UI"/>
          <w:color w:val="374151"/>
        </w:rPr>
        <w:drawing>
          <wp:inline distT="0" distB="0" distL="0" distR="0" wp14:anchorId="4FA50D61" wp14:editId="09FF2F90">
            <wp:extent cx="5810250" cy="3088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894" cy="30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4151"/>
        </w:rPr>
        <w:t>Lastly among few others, BMR also amongst the resort with most skiable terrain.</w:t>
      </w:r>
    </w:p>
    <w:p w14:paraId="67A4EB0E" w14:textId="77777777" w:rsidR="00BE5989" w:rsidRDefault="00BE5989" w:rsidP="00BE5989">
      <w:pPr>
        <w:rPr>
          <w:rFonts w:ascii="Segoe UI" w:hAnsi="Segoe UI" w:cs="Segoe UI"/>
          <w:color w:val="374151"/>
        </w:rPr>
      </w:pPr>
      <w:r w:rsidRPr="00BE5989">
        <w:rPr>
          <w:rFonts w:ascii="Segoe UI" w:hAnsi="Segoe UI" w:cs="Segoe UI"/>
          <w:color w:val="374151"/>
        </w:rPr>
        <w:t xml:space="preserve">Using the Forest regression model supported by unique facilities this resort offers, we could set the price </w:t>
      </w:r>
      <w:r w:rsidRPr="00BE5989">
        <w:rPr>
          <w:rFonts w:ascii="Segoe UI" w:hAnsi="Segoe UI" w:cs="Segoe UI"/>
          <w:color w:val="374151"/>
        </w:rPr>
        <w:t xml:space="preserve">at </w:t>
      </w:r>
      <w:r>
        <w:rPr>
          <w:rFonts w:ascii="Segoe UI" w:hAnsi="Segoe UI" w:cs="Segoe UI"/>
          <w:color w:val="374151"/>
        </w:rPr>
        <w:t>$</w:t>
      </w:r>
      <w:r w:rsidRPr="00BE5989">
        <w:rPr>
          <w:rFonts w:ascii="Segoe UI" w:hAnsi="Segoe UI" w:cs="Segoe UI"/>
          <w:color w:val="374151"/>
        </w:rPr>
        <w:t>95.87</w:t>
      </w:r>
      <w:r>
        <w:rPr>
          <w:rFonts w:ascii="Segoe UI" w:hAnsi="Segoe UI" w:cs="Segoe UI"/>
          <w:color w:val="374151"/>
        </w:rPr>
        <w:t xml:space="preserve">. </w:t>
      </w:r>
      <w:r w:rsidRPr="00BE5989">
        <w:rPr>
          <w:rFonts w:ascii="Segoe UI" w:hAnsi="Segoe UI" w:cs="Segoe UI"/>
          <w:color w:val="374151"/>
        </w:rPr>
        <w:t xml:space="preserve">Furthermore, With the expected mean absolute error of +/- $10.39, we can be </w:t>
      </w:r>
      <w:r w:rsidRPr="00BE5989">
        <w:rPr>
          <w:rFonts w:ascii="Segoe UI" w:hAnsi="Segoe UI" w:cs="Segoe UI"/>
          <w:color w:val="374151"/>
        </w:rPr>
        <w:t>confident</w:t>
      </w:r>
      <w:r w:rsidRPr="00BE5989">
        <w:rPr>
          <w:rFonts w:ascii="Segoe UI" w:hAnsi="Segoe UI" w:cs="Segoe UI"/>
          <w:color w:val="374151"/>
        </w:rPr>
        <w:t xml:space="preserve"> that there is room to increase the price.</w:t>
      </w:r>
    </w:p>
    <w:p w14:paraId="3CDA5D2A" w14:textId="77777777" w:rsidR="00BE5989" w:rsidRPr="00733890" w:rsidRDefault="00BE5989" w:rsidP="00BE598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Lastly, BMR can also take up future improvements to increase Vertical drop by adding 150ft, adding another chair lift to bring skiers back up, and add 2 acres of snow to support a price increase by $9.90, resulting in $17.3 Million profit. </w:t>
      </w:r>
    </w:p>
    <w:sectPr w:rsidR="00BE5989" w:rsidRPr="0073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7A9B"/>
    <w:multiLevelType w:val="multilevel"/>
    <w:tmpl w:val="B8D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40016B"/>
    <w:multiLevelType w:val="hybridMultilevel"/>
    <w:tmpl w:val="2CB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21381">
    <w:abstractNumId w:val="0"/>
  </w:num>
  <w:num w:numId="2" w16cid:durableId="207010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ED"/>
    <w:rsid w:val="00442E30"/>
    <w:rsid w:val="00733890"/>
    <w:rsid w:val="00B6667C"/>
    <w:rsid w:val="00BE5989"/>
    <w:rsid w:val="00CE0F4C"/>
    <w:rsid w:val="00EB45ED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A0F9"/>
  <w15:chartTrackingRefBased/>
  <w15:docId w15:val="{0A223C22-EF84-4E63-9975-34AC877D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42E30"/>
    <w:rPr>
      <w:i/>
      <w:iCs/>
    </w:rPr>
  </w:style>
  <w:style w:type="paragraph" w:styleId="ListParagraph">
    <w:name w:val="List Paragraph"/>
    <w:basedOn w:val="Normal"/>
    <w:uiPriority w:val="34"/>
    <w:qFormat/>
    <w:rsid w:val="00CE0F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3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Syed</dc:creator>
  <cp:keywords/>
  <dc:description/>
  <cp:lastModifiedBy>Mohsin Syed</cp:lastModifiedBy>
  <cp:revision>1</cp:revision>
  <dcterms:created xsi:type="dcterms:W3CDTF">2023-12-14T23:59:00Z</dcterms:created>
  <dcterms:modified xsi:type="dcterms:W3CDTF">2023-12-15T01:01:00Z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2023-12-15T01:00:37Z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b0926658-8f66-4b97-b113-5d50c6c810b7</vt:lpwstr>
  </property>
  <property fmtid="{D5CDD505-2E9C-101B-9397-08002B2CF9AE}" pid="8" name="MSIP_Label_52d06e56-1756-4005-87f1-1edc72dd4bdf_ContentBits">
    <vt:lpwstr>0</vt:lpwstr>
  </property>
</Properties>
</file>