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432A4" w14:textId="77777777" w:rsidR="00637888" w:rsidRDefault="00637888" w:rsidP="00637888">
      <w:pPr>
        <w:spacing w:after="0"/>
        <w:rPr>
          <w:b/>
        </w:rPr>
      </w:pPr>
      <w:bookmarkStart w:id="0" w:name="_GoBack"/>
      <w:bookmarkEnd w:id="0"/>
      <w:r>
        <w:rPr>
          <w:b/>
        </w:rPr>
        <w:t>Meeting with Michael Madnick</w:t>
      </w:r>
    </w:p>
    <w:p w14:paraId="224788CF" w14:textId="77777777" w:rsidR="004B0109" w:rsidRDefault="00637888" w:rsidP="00637888">
      <w:pPr>
        <w:spacing w:after="0"/>
        <w:rPr>
          <w:b/>
        </w:rPr>
      </w:pPr>
      <w:r>
        <w:rPr>
          <w:b/>
        </w:rPr>
        <w:t>Re: Water.org board meeting</w:t>
      </w:r>
    </w:p>
    <w:p w14:paraId="2D582EC3" w14:textId="77777777" w:rsidR="00637888" w:rsidRPr="00637888" w:rsidRDefault="00637888" w:rsidP="00637888">
      <w:pPr>
        <w:spacing w:after="0"/>
      </w:pPr>
      <w:r>
        <w:t>April 20, 2015</w:t>
      </w:r>
      <w:r>
        <w:br/>
      </w:r>
    </w:p>
    <w:p w14:paraId="2B06C635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The work you hired us for led to these results and these recommendations</w:t>
      </w:r>
    </w:p>
    <w:p w14:paraId="3DEEB127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But the work you hired us for led us to this whole other discovery about an opportunity of a different magnitude</w:t>
      </w:r>
      <w:r w:rsidR="00637888">
        <w:t xml:space="preserve"> – realization in this market gap that Water.org can fill</w:t>
      </w:r>
      <w:r w:rsidR="001B1876">
        <w:t xml:space="preserve"> across the sectors</w:t>
      </w:r>
    </w:p>
    <w:p w14:paraId="090EED1A" w14:textId="77777777" w:rsidR="001B1876" w:rsidRDefault="001B1876" w:rsidP="001B1876">
      <w:pPr>
        <w:pStyle w:val="ListParagraph"/>
        <w:numPr>
          <w:ilvl w:val="1"/>
          <w:numId w:val="1"/>
        </w:numPr>
      </w:pPr>
      <w:r>
        <w:t>Thoughtful civil society organization who has relationships across the sectors to look across the horizon and see how it all ties together.</w:t>
      </w:r>
    </w:p>
    <w:p w14:paraId="1CAAC04F" w14:textId="77777777" w:rsidR="007B4A62" w:rsidRDefault="004B0109" w:rsidP="004B0109">
      <w:pPr>
        <w:pStyle w:val="ListParagraph"/>
        <w:numPr>
          <w:ilvl w:val="0"/>
          <w:numId w:val="1"/>
        </w:numPr>
      </w:pPr>
      <w:r>
        <w:t>Disruptive moment: Modi opportunity</w:t>
      </w:r>
    </w:p>
    <w:p w14:paraId="5DA06393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What does that mean for Water.org?  - Fork in the road moment</w:t>
      </w:r>
    </w:p>
    <w:p w14:paraId="6D18E62D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 xml:space="preserve">Fork A:  Stick with </w:t>
      </w:r>
      <w:proofErr w:type="spellStart"/>
      <w:r>
        <w:t>knittings</w:t>
      </w:r>
      <w:proofErr w:type="spellEnd"/>
      <w:r>
        <w:t>: Show associated problems WaterCredit challenges</w:t>
      </w:r>
    </w:p>
    <w:p w14:paraId="6F433C23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Fork B: Add to the model by becoming national finance broker</w:t>
      </w:r>
    </w:p>
    <w:p w14:paraId="01670B39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What do we know?</w:t>
      </w:r>
    </w:p>
    <w:p w14:paraId="69262A99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This many people need to be reached</w:t>
      </w:r>
    </w:p>
    <w:p w14:paraId="783D25D1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This is Modi’s commitment</w:t>
      </w:r>
    </w:p>
    <w:p w14:paraId="5CE0C05B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X billions of dollars</w:t>
      </w:r>
    </w:p>
    <w:p w14:paraId="35403F99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What do we hypothesize</w:t>
      </w:r>
    </w:p>
    <w:p w14:paraId="7CD49091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Entire supply chains will need to be created to meet Modi opportunity</w:t>
      </w:r>
    </w:p>
    <w:p w14:paraId="01BB0F87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State or federal level engagement won’t happen without coordinator</w:t>
      </w:r>
    </w:p>
    <w:p w14:paraId="004F6379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 xml:space="preserve">Water.org </w:t>
      </w:r>
      <w:proofErr w:type="spellStart"/>
      <w:r>
        <w:t>posseses</w:t>
      </w:r>
      <w:proofErr w:type="spellEnd"/>
      <w:r>
        <w:t xml:space="preserve"> knowledge, networks, inclination, to become leading public-private finance broker to accelerate capital achievement</w:t>
      </w:r>
    </w:p>
    <w:p w14:paraId="00A7B9A2" w14:textId="77777777" w:rsidR="00637888" w:rsidRDefault="00637888" w:rsidP="004B0109">
      <w:pPr>
        <w:pStyle w:val="ListParagraph"/>
        <w:numPr>
          <w:ilvl w:val="1"/>
          <w:numId w:val="1"/>
        </w:numPr>
      </w:pPr>
      <w:r>
        <w:t>All the fund flows are silos – they are not coordinated</w:t>
      </w:r>
    </w:p>
    <w:p w14:paraId="3D892774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What does this mean for Water.org?</w:t>
      </w:r>
    </w:p>
    <w:p w14:paraId="51BB7227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A: keep doing what we’re doing</w:t>
      </w:r>
    </w:p>
    <w:p w14:paraId="1F171A10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B: Seriously consider evaluating viability of ourselves in water convener role</w:t>
      </w:r>
    </w:p>
    <w:p w14:paraId="544F8DC3" w14:textId="77777777" w:rsidR="004B0109" w:rsidRDefault="004B0109" w:rsidP="004B0109">
      <w:pPr>
        <w:pStyle w:val="ListParagraph"/>
        <w:numPr>
          <w:ilvl w:val="2"/>
          <w:numId w:val="1"/>
        </w:numPr>
      </w:pPr>
      <w:r>
        <w:t>What are the data points to be credible?</w:t>
      </w:r>
    </w:p>
    <w:p w14:paraId="0AFE434A" w14:textId="77777777" w:rsidR="004B0109" w:rsidRDefault="004B0109" w:rsidP="004B0109">
      <w:pPr>
        <w:pStyle w:val="ListParagraph"/>
        <w:numPr>
          <w:ilvl w:val="0"/>
          <w:numId w:val="1"/>
        </w:numPr>
      </w:pPr>
      <w:r>
        <w:t>Next steps:</w:t>
      </w:r>
    </w:p>
    <w:p w14:paraId="5768325E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Listening and planning: Case for support</w:t>
      </w:r>
    </w:p>
    <w:p w14:paraId="53611ABC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 xml:space="preserve">Concept that spells it out, take it around </w:t>
      </w:r>
    </w:p>
    <w:p w14:paraId="4F4B8F4A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 xml:space="preserve">Come back to the board in September in terms of what we found, fleshed out sense of what it would look like, </w:t>
      </w:r>
      <w:proofErr w:type="spellStart"/>
      <w:r>
        <w:t>piltong</w:t>
      </w:r>
      <w:proofErr w:type="spellEnd"/>
      <w:r>
        <w:t xml:space="preserve"> scenario.</w:t>
      </w:r>
    </w:p>
    <w:p w14:paraId="20C4E06D" w14:textId="77777777" w:rsidR="004B0109" w:rsidRDefault="004B0109" w:rsidP="004B0109">
      <w:pPr>
        <w:pStyle w:val="ListParagraph"/>
        <w:numPr>
          <w:ilvl w:val="1"/>
          <w:numId w:val="1"/>
        </w:numPr>
      </w:pPr>
      <w:r>
        <w:t>Who is going to be looking for that different types of financing on different levels?</w:t>
      </w:r>
    </w:p>
    <w:p w14:paraId="3BE28792" w14:textId="77777777" w:rsidR="009807EB" w:rsidRDefault="009807EB" w:rsidP="009807EB">
      <w:pPr>
        <w:pStyle w:val="ListParagraph"/>
        <w:numPr>
          <w:ilvl w:val="0"/>
          <w:numId w:val="1"/>
        </w:numPr>
      </w:pPr>
      <w:r>
        <w:t>Things to consider:</w:t>
      </w:r>
    </w:p>
    <w:p w14:paraId="7C77BAEF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Go big or stay where we are?</w:t>
      </w:r>
    </w:p>
    <w:p w14:paraId="184B6D4B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Can WaterCredit and 100 million coexist?</w:t>
      </w:r>
    </w:p>
    <w:p w14:paraId="20ACA380" w14:textId="77777777" w:rsidR="009807EB" w:rsidRDefault="009807EB" w:rsidP="009807EB">
      <w:pPr>
        <w:pStyle w:val="ListParagraph"/>
        <w:numPr>
          <w:ilvl w:val="0"/>
          <w:numId w:val="1"/>
        </w:numPr>
      </w:pPr>
      <w:r>
        <w:t>What we’re doing, we can quantify impact</w:t>
      </w:r>
    </w:p>
    <w:p w14:paraId="1A092365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Understand government’s numerical target</w:t>
      </w:r>
    </w:p>
    <w:p w14:paraId="6B9F8E83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Known and anticipated costs to sustain it</w:t>
      </w:r>
    </w:p>
    <w:p w14:paraId="632B39F7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Research on actors</w:t>
      </w:r>
    </w:p>
    <w:p w14:paraId="0C5B94AC" w14:textId="77777777" w:rsidR="009807EB" w:rsidRDefault="009807EB" w:rsidP="009807EB">
      <w:pPr>
        <w:pStyle w:val="ListParagraph"/>
        <w:numPr>
          <w:ilvl w:val="1"/>
          <w:numId w:val="1"/>
        </w:numPr>
      </w:pPr>
      <w:r>
        <w:t>Talk to actors and understand what levels, what way, under what terms they want to join the market</w:t>
      </w:r>
    </w:p>
    <w:p w14:paraId="30633917" w14:textId="77777777" w:rsidR="009807EB" w:rsidRDefault="009807EB" w:rsidP="009807EB">
      <w:pPr>
        <w:pStyle w:val="ListParagraph"/>
        <w:numPr>
          <w:ilvl w:val="1"/>
          <w:numId w:val="1"/>
        </w:numPr>
      </w:pPr>
      <w:proofErr w:type="spellStart"/>
      <w:r>
        <w:t>Mcro</w:t>
      </w:r>
      <w:proofErr w:type="spellEnd"/>
      <w:r>
        <w:t xml:space="preserve"> output: </w:t>
      </w:r>
    </w:p>
    <w:p w14:paraId="69920071" w14:textId="77777777" w:rsidR="009807EB" w:rsidRDefault="009807EB" w:rsidP="009807EB">
      <w:pPr>
        <w:pStyle w:val="ListParagraph"/>
        <w:numPr>
          <w:ilvl w:val="2"/>
          <w:numId w:val="1"/>
        </w:numPr>
      </w:pPr>
      <w:r>
        <w:t xml:space="preserve">landscape </w:t>
      </w:r>
      <w:r w:rsidR="00D50186">
        <w:t>understanding</w:t>
      </w:r>
      <w:r>
        <w:t xml:space="preserve"> of government needs, market environment</w:t>
      </w:r>
    </w:p>
    <w:p w14:paraId="2127EE22" w14:textId="77777777" w:rsidR="009807EB" w:rsidRDefault="009807EB" w:rsidP="009807EB">
      <w:pPr>
        <w:pStyle w:val="ListParagraph"/>
        <w:numPr>
          <w:ilvl w:val="2"/>
          <w:numId w:val="1"/>
        </w:numPr>
      </w:pPr>
      <w:proofErr w:type="spellStart"/>
      <w:r>
        <w:lastRenderedPageBreak/>
        <w:t>Gameplan</w:t>
      </w:r>
      <w:proofErr w:type="spellEnd"/>
      <w:r>
        <w:t xml:space="preserve">, roadmap for </w:t>
      </w:r>
    </w:p>
    <w:p w14:paraId="13E7443A" w14:textId="77777777" w:rsidR="009807EB" w:rsidRDefault="009807EB" w:rsidP="009807EB">
      <w:pPr>
        <w:pStyle w:val="ListParagraph"/>
        <w:numPr>
          <w:ilvl w:val="2"/>
          <w:numId w:val="1"/>
        </w:numPr>
      </w:pPr>
      <w:r>
        <w:t>Outcome: promulgated deals that crowded in the capital</w:t>
      </w:r>
    </w:p>
    <w:p w14:paraId="2A312F8D" w14:textId="77777777" w:rsidR="004514F4" w:rsidRDefault="004514F4" w:rsidP="004514F4">
      <w:pPr>
        <w:pStyle w:val="ListParagraph"/>
        <w:numPr>
          <w:ilvl w:val="0"/>
          <w:numId w:val="1"/>
        </w:numPr>
      </w:pPr>
      <w:r>
        <w:t>Planning study to refine it to specific recommendations.</w:t>
      </w:r>
    </w:p>
    <w:p w14:paraId="3BF9FCD4" w14:textId="77777777" w:rsidR="004514F4" w:rsidRDefault="004514F4" w:rsidP="004514F4">
      <w:pPr>
        <w:pStyle w:val="ListParagraph"/>
        <w:numPr>
          <w:ilvl w:val="0"/>
          <w:numId w:val="1"/>
        </w:numPr>
      </w:pPr>
      <w:r>
        <w:t xml:space="preserve">2-page </w:t>
      </w:r>
      <w:proofErr w:type="spellStart"/>
      <w:r>
        <w:t>preread</w:t>
      </w:r>
      <w:proofErr w:type="spellEnd"/>
      <w:r>
        <w:t xml:space="preserve"> to send to board beforehand.</w:t>
      </w:r>
    </w:p>
    <w:p w14:paraId="00652B3C" w14:textId="77777777" w:rsidR="00D50186" w:rsidRDefault="004514F4" w:rsidP="00D50186">
      <w:pPr>
        <w:pStyle w:val="ListParagraph"/>
        <w:numPr>
          <w:ilvl w:val="0"/>
          <w:numId w:val="1"/>
        </w:numPr>
      </w:pPr>
      <w:r>
        <w:t xml:space="preserve">Walk </w:t>
      </w:r>
      <w:proofErr w:type="spellStart"/>
      <w:r>
        <w:t>Chev</w:t>
      </w:r>
      <w:proofErr w:type="spellEnd"/>
      <w:r>
        <w:t xml:space="preserve"> through case study</w:t>
      </w:r>
    </w:p>
    <w:p w14:paraId="44384495" w14:textId="77777777" w:rsidR="00D50186" w:rsidRDefault="00D50186" w:rsidP="00D50186">
      <w:pPr>
        <w:pStyle w:val="ListParagraph"/>
        <w:numPr>
          <w:ilvl w:val="0"/>
          <w:numId w:val="1"/>
        </w:numPr>
      </w:pPr>
      <w:r>
        <w:t>DFID, AID, World Bank, Gates water budget for India</w:t>
      </w:r>
    </w:p>
    <w:p w14:paraId="3DABF347" w14:textId="77777777" w:rsidR="00D50186" w:rsidRDefault="00D50186" w:rsidP="00D50186"/>
    <w:p w14:paraId="08A0C948" w14:textId="77777777" w:rsidR="00D50186" w:rsidRDefault="00D50186" w:rsidP="00D50186">
      <w:r>
        <w:t>Times that would work:</w:t>
      </w:r>
    </w:p>
    <w:p w14:paraId="1B568482" w14:textId="77777777" w:rsidR="00D50186" w:rsidRDefault="00D50186" w:rsidP="00D50186">
      <w:r>
        <w:t>Monday: 930-1030 or 10-11 or 1215-1 or 5</w:t>
      </w:r>
    </w:p>
    <w:p w14:paraId="61262F4A" w14:textId="77777777" w:rsidR="00D50186" w:rsidRDefault="00D50186" w:rsidP="00D50186">
      <w:r>
        <w:t>Tuesday: 8am – small chance 430 – 530</w:t>
      </w:r>
    </w:p>
    <w:p w14:paraId="10F10F57" w14:textId="77777777" w:rsidR="00D50186" w:rsidRDefault="00D50186" w:rsidP="00D50186"/>
    <w:p w14:paraId="0AE62DD6" w14:textId="77777777" w:rsidR="00D50186" w:rsidRDefault="00D50186" w:rsidP="00D50186"/>
    <w:p w14:paraId="3B792B2E" w14:textId="77777777" w:rsidR="00637888" w:rsidRDefault="00637888" w:rsidP="00637888"/>
    <w:p w14:paraId="327A65A5" w14:textId="77777777" w:rsidR="004B0109" w:rsidRDefault="004B0109" w:rsidP="004B0109"/>
    <w:p w14:paraId="1C9A2DEE" w14:textId="77777777" w:rsidR="004B0109" w:rsidRDefault="004B0109" w:rsidP="004B0109"/>
    <w:sectPr w:rsidR="004B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80C4C"/>
    <w:multiLevelType w:val="hybridMultilevel"/>
    <w:tmpl w:val="99D05DCC"/>
    <w:lvl w:ilvl="0" w:tplc="1938EDA6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09"/>
    <w:rsid w:val="001B1876"/>
    <w:rsid w:val="001F6826"/>
    <w:rsid w:val="004514F4"/>
    <w:rsid w:val="004B0109"/>
    <w:rsid w:val="00637888"/>
    <w:rsid w:val="007B4A62"/>
    <w:rsid w:val="009807EB"/>
    <w:rsid w:val="00D5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0D42"/>
  <w15:chartTrackingRefBased/>
  <w15:docId w15:val="{0C7926FA-70D6-4CCC-AC27-2ABCF10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McGowan</dc:creator>
  <cp:keywords/>
  <dc:description/>
  <cp:lastModifiedBy>Gregory McGowan</cp:lastModifiedBy>
  <cp:revision>2</cp:revision>
  <dcterms:created xsi:type="dcterms:W3CDTF">2015-05-09T19:40:00Z</dcterms:created>
  <dcterms:modified xsi:type="dcterms:W3CDTF">2015-05-09T19:40:00Z</dcterms:modified>
</cp:coreProperties>
</file>