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47B82" w14:textId="52DC51C0" w:rsidR="00E62D22" w:rsidRPr="00E62D22" w:rsidRDefault="00E62D22" w:rsidP="00F11DFA">
      <w:pPr>
        <w:rPr>
          <w:b/>
          <w:bCs/>
          <w:sz w:val="32"/>
          <w:szCs w:val="32"/>
          <w:lang w:val="en-US"/>
        </w:rPr>
      </w:pPr>
      <w:r w:rsidRPr="00E62D22">
        <w:rPr>
          <w:b/>
          <w:bCs/>
          <w:sz w:val="32"/>
          <w:szCs w:val="32"/>
          <w:lang w:val="en-US"/>
        </w:rPr>
        <w:t>Midterm quiz – Geospatial Data Science</w:t>
      </w:r>
    </w:p>
    <w:p w14:paraId="1DAD2E0B" w14:textId="77777777" w:rsidR="00E62D22" w:rsidRDefault="00E62D22" w:rsidP="00F11DFA"/>
    <w:p w14:paraId="2C867B56" w14:textId="77777777" w:rsidR="00B830A3" w:rsidRDefault="00B830A3" w:rsidP="00F11DFA"/>
    <w:p w14:paraId="7B2D816E" w14:textId="731BD58B" w:rsidR="00035CC4" w:rsidRDefault="00035CC4" w:rsidP="00F11DFA">
      <w:pPr>
        <w:rPr>
          <w:lang w:val="en-US"/>
        </w:rPr>
      </w:pPr>
      <w:r>
        <w:rPr>
          <w:lang w:val="en-US"/>
        </w:rPr>
        <w:t>For each question, exactly one answer is correct.</w:t>
      </w:r>
    </w:p>
    <w:p w14:paraId="0DDC345A" w14:textId="77777777" w:rsidR="00035CC4" w:rsidRPr="00035CC4" w:rsidRDefault="00035CC4" w:rsidP="00F11DFA">
      <w:pPr>
        <w:rPr>
          <w:lang w:val="en-US"/>
        </w:rPr>
      </w:pPr>
    </w:p>
    <w:p w14:paraId="5F6E1CF0" w14:textId="77777777" w:rsidR="00035CC4" w:rsidRDefault="00035CC4" w:rsidP="00F11DFA"/>
    <w:p w14:paraId="56910F29" w14:textId="1BCB404A" w:rsidR="00F11DFA" w:rsidRDefault="00F11DFA" w:rsidP="00F11DFA">
      <w:r>
        <w:t>The general definition of a neighbor of an object i is:</w:t>
      </w:r>
    </w:p>
    <w:p w14:paraId="15FF866B" w14:textId="77777777" w:rsidR="00F11DFA" w:rsidRDefault="00F11DFA" w:rsidP="00F11DFA">
      <w:r>
        <w:t>1) an object next to i</w:t>
      </w:r>
    </w:p>
    <w:p w14:paraId="06D46747" w14:textId="77777777" w:rsidR="00F11DFA" w:rsidRDefault="00F11DFA" w:rsidP="00F11DFA">
      <w:r>
        <w:t>2) an object closer to i than a threshold</w:t>
      </w:r>
    </w:p>
    <w:p w14:paraId="1D8ACF4F" w14:textId="77777777" w:rsidR="00F11DFA" w:rsidRDefault="00F11DFA" w:rsidP="00F11DFA">
      <w:r>
        <w:t>3) an object with non-zero weight in column i of the weight matrix</w:t>
      </w:r>
    </w:p>
    <w:p w14:paraId="713FCC3C" w14:textId="77777777" w:rsidR="00F11DFA" w:rsidRDefault="00F11DFA" w:rsidP="00F11DFA">
      <w:r>
        <w:t>4) an object with non-zero weight in row i of the weight matrix</w:t>
      </w:r>
    </w:p>
    <w:p w14:paraId="378AFF07" w14:textId="77777777" w:rsidR="00F11DFA" w:rsidRDefault="00F11DFA" w:rsidP="00F11DFA"/>
    <w:p w14:paraId="6A66724D" w14:textId="2E6E0AF3" w:rsidR="00F11DFA" w:rsidRDefault="00F11DFA" w:rsidP="00F11DFA"/>
    <w:p w14:paraId="4EA6DDB9" w14:textId="77777777" w:rsidR="00B830A3" w:rsidRDefault="00B830A3" w:rsidP="00F11DFA"/>
    <w:p w14:paraId="773BEE1A" w14:textId="77777777" w:rsidR="00F11DFA" w:rsidRDefault="00F11DFA" w:rsidP="00F11DFA">
      <w:r>
        <w:t>Given a standardized spatial weight matrix, the spatial lag of an object i is:</w:t>
      </w:r>
    </w:p>
    <w:p w14:paraId="512A5E7F" w14:textId="77777777" w:rsidR="00F11DFA" w:rsidRDefault="00F11DFA" w:rsidP="00F11DFA">
      <w:r>
        <w:t>1) the average of the values for all neighbors j of i</w:t>
      </w:r>
    </w:p>
    <w:p w14:paraId="6177FC23" w14:textId="77777777" w:rsidR="00F11DFA" w:rsidRDefault="00F11DFA" w:rsidP="00F11DFA">
      <w:r>
        <w:t>2) the sum of the values for all neighbors j of i</w:t>
      </w:r>
    </w:p>
    <w:p w14:paraId="5310A7ED" w14:textId="77777777" w:rsidR="00F11DFA" w:rsidRDefault="00F11DFA" w:rsidP="00F11DFA">
      <w:r>
        <w:t>3) the sum of the reciprocal values for all neighbors j of i</w:t>
      </w:r>
    </w:p>
    <w:p w14:paraId="41070770" w14:textId="77777777" w:rsidR="00F11DFA" w:rsidRDefault="00F11DFA" w:rsidP="00F11DFA">
      <w:r>
        <w:t>4) the sum of all values minus the average distance</w:t>
      </w:r>
    </w:p>
    <w:p w14:paraId="45B53372" w14:textId="77777777" w:rsidR="00F11DFA" w:rsidRDefault="00F11DFA" w:rsidP="00F11DFA"/>
    <w:p w14:paraId="53837B7F" w14:textId="7294ED0D" w:rsidR="00F11DFA" w:rsidRDefault="00F11DFA" w:rsidP="00F11DFA"/>
    <w:p w14:paraId="56570CAC" w14:textId="77777777" w:rsidR="00B830A3" w:rsidRDefault="00B830A3" w:rsidP="00F11DFA"/>
    <w:p w14:paraId="4CF815A2" w14:textId="77777777" w:rsidR="00F11DFA" w:rsidRDefault="00F11DFA" w:rsidP="00F11DFA">
      <w:r>
        <w:t xml:space="preserve">Assume a standardized spatial weight matrix with rook contiguity. </w:t>
      </w:r>
    </w:p>
    <w:p w14:paraId="3ED530A2" w14:textId="6294B294" w:rsidR="00F11DFA" w:rsidRDefault="00F11DFA" w:rsidP="00F11DFA">
      <w:r>
        <w:rPr>
          <w:noProof/>
        </w:rPr>
        <w:drawing>
          <wp:inline distT="0" distB="0" distL="0" distR="0" wp14:anchorId="7D93C4EF" wp14:editId="2586265E">
            <wp:extent cx="2209800" cy="1409700"/>
            <wp:effectExtent l="0" t="0" r="0" b="0"/>
            <wp:docPr id="1" name="Picture 1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square with black number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A43B" w14:textId="6462D6BE" w:rsidR="00F11DFA" w:rsidRDefault="00F11DFA" w:rsidP="00F11DFA">
      <w:r>
        <w:t>Then the spatial lag of the central cell is:</w:t>
      </w:r>
    </w:p>
    <w:p w14:paraId="1D1A5742" w14:textId="77777777" w:rsidR="00F11DFA" w:rsidRDefault="00F11DFA" w:rsidP="00F11DFA">
      <w:r>
        <w:t>1) 180</w:t>
      </w:r>
    </w:p>
    <w:p w14:paraId="16924124" w14:textId="77777777" w:rsidR="00F11DFA" w:rsidRDefault="00F11DFA" w:rsidP="00F11DFA">
      <w:r>
        <w:t>2) 120</w:t>
      </w:r>
    </w:p>
    <w:p w14:paraId="03D9C478" w14:textId="77777777" w:rsidR="00F11DFA" w:rsidRDefault="00F11DFA" w:rsidP="00F11DFA">
      <w:r>
        <w:t>3) 100</w:t>
      </w:r>
    </w:p>
    <w:p w14:paraId="5452E085" w14:textId="77777777" w:rsidR="00F11DFA" w:rsidRDefault="00F11DFA" w:rsidP="00F11DFA">
      <w:r>
        <w:t>4) 40</w:t>
      </w:r>
    </w:p>
    <w:p w14:paraId="0A7C3F9D" w14:textId="77777777" w:rsidR="00F11DFA" w:rsidRDefault="00F11DFA" w:rsidP="00F11DFA">
      <w:r>
        <w:t>5) 15</w:t>
      </w:r>
    </w:p>
    <w:p w14:paraId="5BA10FB9" w14:textId="77777777" w:rsidR="00F11DFA" w:rsidRDefault="00F11DFA" w:rsidP="00F11DFA">
      <w:r>
        <w:t>6) 10</w:t>
      </w:r>
    </w:p>
    <w:p w14:paraId="4CE5140F" w14:textId="77777777" w:rsidR="00F11DFA" w:rsidRDefault="00F11DFA" w:rsidP="00F11DFA"/>
    <w:p w14:paraId="0B3F53DA" w14:textId="77777777" w:rsidR="00F11DFA" w:rsidRDefault="00F11DFA" w:rsidP="00F11DFA"/>
    <w:p w14:paraId="1848008B" w14:textId="77777777" w:rsidR="00B830A3" w:rsidRDefault="00B830A3" w:rsidP="00F11DFA"/>
    <w:p w14:paraId="27F258A4" w14:textId="77777777" w:rsidR="00B830A3" w:rsidRDefault="00B830A3" w:rsidP="00F11DFA"/>
    <w:p w14:paraId="738A896A" w14:textId="77777777" w:rsidR="00B830A3" w:rsidRDefault="00B830A3" w:rsidP="00F11DFA"/>
    <w:p w14:paraId="72FA6FFF" w14:textId="77777777" w:rsidR="00B830A3" w:rsidRDefault="00B830A3" w:rsidP="00F11DFA"/>
    <w:p w14:paraId="1387E19C" w14:textId="77777777" w:rsidR="00B830A3" w:rsidRDefault="00B830A3" w:rsidP="00F11DFA"/>
    <w:p w14:paraId="5998FD77" w14:textId="77777777" w:rsidR="00B830A3" w:rsidRDefault="00B830A3" w:rsidP="00F11DFA"/>
    <w:p w14:paraId="13390F27" w14:textId="77777777" w:rsidR="00B830A3" w:rsidRDefault="00B830A3" w:rsidP="00F11DFA"/>
    <w:p w14:paraId="4956B871" w14:textId="0C6CDDD8" w:rsidR="00F11DFA" w:rsidRDefault="00F11DFA" w:rsidP="00F11DFA">
      <w:r>
        <w:lastRenderedPageBreak/>
        <w:t xml:space="preserve">Assume a non-standardized spatial weight matrix with queen contiguity. </w:t>
      </w:r>
    </w:p>
    <w:p w14:paraId="43FDF83B" w14:textId="5295037F" w:rsidR="00F11DFA" w:rsidRDefault="00F11DFA" w:rsidP="00F11DFA">
      <w:r>
        <w:rPr>
          <w:noProof/>
        </w:rPr>
        <w:drawing>
          <wp:inline distT="0" distB="0" distL="0" distR="0" wp14:anchorId="39B3FFC2" wp14:editId="235C9A56">
            <wp:extent cx="2209800" cy="1409700"/>
            <wp:effectExtent l="0" t="0" r="0" b="0"/>
            <wp:docPr id="2" name="Picture 2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square with black number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81DA" w14:textId="1EEEA35D" w:rsidR="00F11DFA" w:rsidRDefault="00F11DFA" w:rsidP="00F11DFA">
      <w:r>
        <w:t>Then the spatial lag of the central cell is:</w:t>
      </w:r>
    </w:p>
    <w:p w14:paraId="38024FC1" w14:textId="77777777" w:rsidR="00F11DFA" w:rsidRDefault="00F11DFA" w:rsidP="00F11DFA">
      <w:r>
        <w:t>1) 180</w:t>
      </w:r>
    </w:p>
    <w:p w14:paraId="4BBA647F" w14:textId="77777777" w:rsidR="00F11DFA" w:rsidRDefault="00F11DFA" w:rsidP="00F11DFA">
      <w:r>
        <w:t>2) 120</w:t>
      </w:r>
    </w:p>
    <w:p w14:paraId="48AE3D9E" w14:textId="77777777" w:rsidR="00F11DFA" w:rsidRDefault="00F11DFA" w:rsidP="00F11DFA">
      <w:r>
        <w:t>3) 100</w:t>
      </w:r>
    </w:p>
    <w:p w14:paraId="5F7EBC4D" w14:textId="77777777" w:rsidR="00F11DFA" w:rsidRDefault="00F11DFA" w:rsidP="00F11DFA">
      <w:r>
        <w:t>4) 40</w:t>
      </w:r>
    </w:p>
    <w:p w14:paraId="1C0AB103" w14:textId="77777777" w:rsidR="00F11DFA" w:rsidRDefault="00F11DFA" w:rsidP="00F11DFA">
      <w:r>
        <w:t>5) 15</w:t>
      </w:r>
    </w:p>
    <w:p w14:paraId="61358E2A" w14:textId="77777777" w:rsidR="00F11DFA" w:rsidRDefault="00F11DFA" w:rsidP="00F11DFA">
      <w:r>
        <w:t>6) 10</w:t>
      </w:r>
    </w:p>
    <w:p w14:paraId="5E9BC56F" w14:textId="648E138D" w:rsidR="00F11DFA" w:rsidRDefault="00F11DFA" w:rsidP="00F11DFA"/>
    <w:p w14:paraId="3990E5BC" w14:textId="77777777" w:rsidR="00B830A3" w:rsidRDefault="00B830A3" w:rsidP="00F11DFA"/>
    <w:p w14:paraId="18F22DE9" w14:textId="77777777" w:rsidR="00F11DFA" w:rsidRDefault="00F11DFA" w:rsidP="00F11DFA"/>
    <w:p w14:paraId="1DD7FD6B" w14:textId="77777777" w:rsidR="00F11DFA" w:rsidRDefault="00F11DFA" w:rsidP="00F11DFA">
      <w:r>
        <w:t>A spatial weight matrix W cannot be row-standardized when:</w:t>
      </w:r>
    </w:p>
    <w:p w14:paraId="0221A713" w14:textId="77777777" w:rsidR="00F11DFA" w:rsidRDefault="00F11DFA" w:rsidP="00F11DFA">
      <w:r>
        <w:t>1) there is a row in W with only zeros</w:t>
      </w:r>
    </w:p>
    <w:p w14:paraId="60133607" w14:textId="77777777" w:rsidR="00F11DFA" w:rsidRDefault="00F11DFA" w:rsidP="00F11DFA">
      <w:r>
        <w:t>2) not all rows in W sum up to 1</w:t>
      </w:r>
    </w:p>
    <w:p w14:paraId="5C0C983D" w14:textId="77777777" w:rsidR="00F11DFA" w:rsidRDefault="00F11DFA" w:rsidP="00F11DFA">
      <w:r>
        <w:t>3) there are disconnected clusters</w:t>
      </w:r>
    </w:p>
    <w:p w14:paraId="6A394A01" w14:textId="77777777" w:rsidR="00F11DFA" w:rsidRDefault="00F11DFA" w:rsidP="00F11DFA">
      <w:r>
        <w:t>4) W is asymmetric</w:t>
      </w:r>
    </w:p>
    <w:p w14:paraId="32D8ED25" w14:textId="77777777" w:rsidR="00F11DFA" w:rsidRDefault="00F11DFA" w:rsidP="00F11DFA"/>
    <w:p w14:paraId="470E63AE" w14:textId="06CA2B27" w:rsidR="00F11DFA" w:rsidRDefault="00F11DFA" w:rsidP="00F11DFA"/>
    <w:p w14:paraId="14E62015" w14:textId="77777777" w:rsidR="00B830A3" w:rsidRDefault="00B830A3" w:rsidP="00F11DFA"/>
    <w:p w14:paraId="0E12EFBE" w14:textId="32090161" w:rsidR="00F11DFA" w:rsidRPr="00F11DFA" w:rsidRDefault="00F11DFA" w:rsidP="00F11DFA">
      <w:pPr>
        <w:rPr>
          <w:lang w:val="en-US"/>
        </w:rPr>
      </w:pPr>
      <w:r>
        <w:t>When Moran's I is positive, it means</w:t>
      </w:r>
      <w:r>
        <w:rPr>
          <w:lang w:val="en-US"/>
        </w:rPr>
        <w:t>:</w:t>
      </w:r>
    </w:p>
    <w:p w14:paraId="07840439" w14:textId="77777777" w:rsidR="00F11DFA" w:rsidRDefault="00F11DFA" w:rsidP="00F11DFA">
      <w:r>
        <w:t>1) there is a significant number of clusters with similar values</w:t>
      </w:r>
    </w:p>
    <w:p w14:paraId="6EA2BB06" w14:textId="77777777" w:rsidR="00F11DFA" w:rsidRDefault="00F11DFA" w:rsidP="00F11DFA">
      <w:r>
        <w:t>2) there is a significant number of clusters with dissimilar values</w:t>
      </w:r>
    </w:p>
    <w:p w14:paraId="73EDB77C" w14:textId="1378C023" w:rsidR="00F11DFA" w:rsidRDefault="00F11DFA" w:rsidP="00F11DFA">
      <w:r>
        <w:t xml:space="preserve">3) object and neighbor values are more similar than </w:t>
      </w:r>
      <w:r w:rsidR="00F12CF6">
        <w:rPr>
          <w:lang w:val="en-US"/>
        </w:rPr>
        <w:t xml:space="preserve">randomly </w:t>
      </w:r>
      <w:r>
        <w:t>reshuffled values</w:t>
      </w:r>
    </w:p>
    <w:p w14:paraId="01A4F5E1" w14:textId="7523C1EA" w:rsidR="00F11DFA" w:rsidRDefault="00F11DFA" w:rsidP="00F11DFA">
      <w:r>
        <w:t xml:space="preserve">4) object and neighbor values are less similar than </w:t>
      </w:r>
      <w:r w:rsidR="00F12CF6">
        <w:rPr>
          <w:lang w:val="en-US"/>
        </w:rPr>
        <w:t xml:space="preserve">randomly </w:t>
      </w:r>
      <w:r>
        <w:t>reshuffled values</w:t>
      </w:r>
    </w:p>
    <w:p w14:paraId="30796685" w14:textId="0084D67A" w:rsidR="00F11DFA" w:rsidRDefault="00F11DFA" w:rsidP="00F11DFA"/>
    <w:p w14:paraId="0324A9FD" w14:textId="77777777" w:rsidR="00B830A3" w:rsidRDefault="00B830A3" w:rsidP="00F11DFA"/>
    <w:p w14:paraId="3C5ED57C" w14:textId="77777777" w:rsidR="00F11DFA" w:rsidRDefault="00F11DFA" w:rsidP="00F11DFA"/>
    <w:p w14:paraId="1D30BADF" w14:textId="77777777" w:rsidR="00F11DFA" w:rsidRDefault="00F11DFA" w:rsidP="00F11DFA">
      <w:r>
        <w:t>A low p-value for Moran's I means:</w:t>
      </w:r>
    </w:p>
    <w:p w14:paraId="717DBD73" w14:textId="77777777" w:rsidR="00F11DFA" w:rsidRDefault="00F11DFA" w:rsidP="00F11DFA">
      <w:r>
        <w:t>1) the observed I is likely to be measured in random reshuffling</w:t>
      </w:r>
    </w:p>
    <w:p w14:paraId="7FD9C6B4" w14:textId="77777777" w:rsidR="00F11DFA" w:rsidRDefault="00F11DFA" w:rsidP="00F11DFA">
      <w:r>
        <w:t>2) the observed I is unlikely to be measured in random reshuffling</w:t>
      </w:r>
    </w:p>
    <w:p w14:paraId="60A8F72D" w14:textId="77777777" w:rsidR="00F11DFA" w:rsidRDefault="00F11DFA" w:rsidP="00F11DFA">
      <w:r>
        <w:t>3) clusters are small</w:t>
      </w:r>
    </w:p>
    <w:p w14:paraId="2B08F001" w14:textId="4D1F6911" w:rsidR="00204289" w:rsidRDefault="00F11DFA" w:rsidP="00F11DFA">
      <w:r>
        <w:t>4) there is strong clustering</w:t>
      </w:r>
    </w:p>
    <w:sectPr w:rsidR="00204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FA"/>
    <w:rsid w:val="00035CC4"/>
    <w:rsid w:val="00204289"/>
    <w:rsid w:val="00707ABA"/>
    <w:rsid w:val="00B830A3"/>
    <w:rsid w:val="00DE6E93"/>
    <w:rsid w:val="00E62D22"/>
    <w:rsid w:val="00EC6624"/>
    <w:rsid w:val="00F11DFA"/>
    <w:rsid w:val="00F1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C968B3"/>
  <w15:chartTrackingRefBased/>
  <w15:docId w15:val="{2CD634AC-8E4A-9A42-BB74-CEC82112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Szell</dc:creator>
  <cp:keywords/>
  <dc:description/>
  <cp:lastModifiedBy>Michael Szell</cp:lastModifiedBy>
  <cp:revision>6</cp:revision>
  <dcterms:created xsi:type="dcterms:W3CDTF">2026-03-09T10:47:00Z</dcterms:created>
  <dcterms:modified xsi:type="dcterms:W3CDTF">2026-03-14T19:41:00Z</dcterms:modified>
</cp:coreProperties>
</file>