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arry-staley"/>
    <w:p>
      <w:pPr>
        <w:pStyle w:val="Heading1"/>
      </w:pPr>
      <w:r>
        <w:t xml:space="preserve">Harry Staley</w:t>
      </w:r>
    </w:p>
    <w:p>
      <w:r>
        <w:pict>
          <v:rect style="width:0;height:1.5pt" o:hralign="center" o:hrstd="t" o:hr="t"/>
        </w:pic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Start w:id="20" w:name="experience"/>
    <w:p>
      <w:pPr>
        <w:pStyle w:val="Heading2"/>
      </w:pPr>
      <w:r>
        <w:t xml:space="preserve">Experience</w:t>
      </w:r>
    </w:p>
    <w:p>
      <w:pPr>
        <w:pStyle w:val="FirstParagraph"/>
      </w:pPr>
      <w:r>
        <w:rPr>
          <w:bCs/>
          <w:b/>
        </w:rPr>
        <w:t xml:space="preserve">U.S. Army Civilian Service</w:t>
      </w:r>
      <w:r>
        <w:t xml:space="preserve"> </w:t>
      </w:r>
      <w:r>
        <w:t xml:space="preserve">| May 2011 - Present</w:t>
      </w:r>
    </w:p>
    <w:p>
      <w:pPr>
        <w:pStyle w:val="BodyText"/>
      </w:pPr>
      <w:r>
        <w:rPr>
          <w:iCs/>
          <w:i/>
          <w:bCs/>
          <w:b/>
        </w:rPr>
        <w:t xml:space="preserve">Data Team Technical Lead, Data Scientist (ORSA)</w:t>
      </w:r>
      <w:r>
        <w:t xml:space="preserve"> </w:t>
      </w:r>
      <w:r>
        <w:t xml:space="preserve">| ODASA(P)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Achievement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t xml:space="preserve">Lead Instructor:</w:t>
      </w:r>
    </w:p>
    <w:p>
      <w:pPr>
        <w:numPr>
          <w:ilvl w:val="0"/>
          <w:numId w:val="1006"/>
        </w:numPr>
        <w:pStyle w:val="Compact"/>
      </w:pPr>
      <w:r>
        <w:t xml:space="preserve">Introduction to Full Stack Web Development</w:t>
      </w:r>
    </w:p>
    <w:p>
      <w:pPr>
        <w:numPr>
          <w:ilvl w:val="0"/>
          <w:numId w:val="1006"/>
        </w:numPr>
        <w:pStyle w:val="Compact"/>
      </w:pPr>
      <w:r>
        <w:t xml:space="preserve">Principles of Programming with Python</w:t>
      </w:r>
    </w:p>
    <w:p>
      <w:pPr>
        <w:numPr>
          <w:ilvl w:val="0"/>
          <w:numId w:val="1006"/>
        </w:numPr>
        <w:pStyle w:val="Compact"/>
      </w:pPr>
      <w:r>
        <w:t xml:space="preserve">Python for Cyber Security</w:t>
      </w:r>
    </w:p>
    <w:p>
      <w:pPr>
        <w:numPr>
          <w:ilvl w:val="0"/>
          <w:numId w:val="1006"/>
        </w:numPr>
        <w:pStyle w:val="Compact"/>
      </w:pPr>
      <w:r>
        <w:t xml:space="preserve">CompTIA Security+ &amp; Cisco CyberOps Certificaiton Prep</w:t>
      </w:r>
    </w:p>
    <w:p>
      <w:pPr>
        <w:pStyle w:val="FirstParagraph"/>
      </w:pPr>
      <w:r>
        <w:t xml:space="preserve">Associate Instructor:</w:t>
      </w:r>
    </w:p>
    <w:p>
      <w:pPr>
        <w:numPr>
          <w:ilvl w:val="0"/>
          <w:numId w:val="1007"/>
        </w:numPr>
        <w:pStyle w:val="Compact"/>
      </w:pPr>
      <w:r>
        <w:t xml:space="preserve">Cyber Infrastructure &amp; Technology</w:t>
      </w:r>
    </w:p>
    <w:p>
      <w:pPr>
        <w:numPr>
          <w:ilvl w:val="0"/>
          <w:numId w:val="1007"/>
        </w:numPr>
        <w:pStyle w:val="Compact"/>
      </w:pPr>
      <w:r>
        <w:t xml:space="preserve">DFIR</w:t>
      </w:r>
    </w:p>
    <w:p>
      <w:pPr>
        <w:numPr>
          <w:ilvl w:val="0"/>
          <w:numId w:val="1007"/>
        </w:numPr>
        <w:pStyle w:val="Compact"/>
      </w:pPr>
      <w:r>
        <w:t xml:space="preserve">Ethical Hacking</w:t>
      </w:r>
    </w:p>
    <w:p>
      <w:pPr>
        <w:numPr>
          <w:ilvl w:val="0"/>
          <w:numId w:val="1007"/>
        </w:numPr>
        <w:pStyle w:val="Compact"/>
      </w:pPr>
      <w:r>
        <w:t xml:space="preserve">Game Theory</w:t>
      </w:r>
    </w:p>
    <w:p>
      <w:pPr>
        <w:numPr>
          <w:ilvl w:val="0"/>
          <w:numId w:val="1007"/>
        </w:numPr>
        <w:pStyle w:val="Compact"/>
      </w:pPr>
      <w:r>
        <w:t xml:space="preserve">Introduction to Cyber Security</w:t>
      </w:r>
    </w:p>
    <w:p>
      <w:pPr>
        <w:numPr>
          <w:ilvl w:val="0"/>
          <w:numId w:val="1007"/>
        </w:numPr>
        <w:pStyle w:val="Compact"/>
      </w:pPr>
      <w:r>
        <w:t xml:space="preserve">Introduction to Full Stack Development</w:t>
      </w:r>
    </w:p>
    <w:p>
      <w:pPr>
        <w:numPr>
          <w:ilvl w:val="0"/>
          <w:numId w:val="1007"/>
        </w:numPr>
        <w:pStyle w:val="Compact"/>
      </w:pPr>
      <w:r>
        <w:t xml:space="preserve">Network Security</w:t>
      </w:r>
    </w:p>
    <w:p>
      <w:pPr>
        <w:numPr>
          <w:ilvl w:val="0"/>
          <w:numId w:val="1007"/>
        </w:numPr>
        <w:pStyle w:val="Compact"/>
      </w:pPr>
      <w:r>
        <w:t xml:space="preserve">Python for Security</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8"/>
        </w:numPr>
        <w:pStyle w:val="Compact"/>
      </w:pPr>
      <w:r>
        <w:t xml:space="preserve">Reviewed and adjudicated project submissions based on project rubrics.</w:t>
      </w:r>
    </w:p>
    <w:p>
      <w:pPr>
        <w:numPr>
          <w:ilvl w:val="0"/>
          <w:numId w:val="1008"/>
        </w:numPr>
        <w:pStyle w:val="Compact"/>
      </w:pPr>
      <w:r>
        <w:t xml:space="preserve">Provided constructive feedback on project submissions.</w:t>
      </w:r>
    </w:p>
    <w:p>
      <w:pPr>
        <w:numPr>
          <w:ilvl w:val="0"/>
          <w:numId w:val="1008"/>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9"/>
        </w:numPr>
        <w:pStyle w:val="Compact"/>
      </w:pPr>
      <w:r>
        <w:t xml:space="preserve">Identified additional research that could help minimize attack vectors in secure clouds.</w:t>
      </w:r>
    </w:p>
    <w:p>
      <w:pPr>
        <w:numPr>
          <w:ilvl w:val="0"/>
          <w:numId w:val="1009"/>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10"/>
        </w:numPr>
        <w:pStyle w:val="Compact"/>
      </w:pPr>
      <w:r>
        <w:t xml:space="preserve">Technical Lead on a high-impact volunteer project helping develop a mature web prototype for Benetech labs.</w:t>
      </w:r>
    </w:p>
    <w:p>
      <w:pPr>
        <w:numPr>
          <w:ilvl w:val="0"/>
          <w:numId w:val="1010"/>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0"/>
    <w:bookmarkStart w:id="21"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1"/>
    <w:bookmarkStart w:id="22"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2"/>
    <w:bookmarkStart w:id="23"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3"/>
    <w:bookmarkStart w:id="24" w:name="security-clearance"/>
    <w:p>
      <w:pPr>
        <w:pStyle w:val="Heading2"/>
      </w:pPr>
      <w:r>
        <w:t xml:space="preserve">Security Clearance</w:t>
      </w:r>
    </w:p>
    <w:p>
      <w:pPr>
        <w:pStyle w:val="FirstParagraph"/>
      </w:pPr>
      <w:r>
        <w:rPr>
          <w:bCs/>
          <w:b/>
        </w:rPr>
        <w:t xml:space="preserve">SECRET</w:t>
      </w:r>
      <w:r>
        <w:t xml:space="preserve"> </w:t>
      </w:r>
      <w:r>
        <w:t xml:space="preserve">| ACTIVE | Adjudicated Oct. 2015</w:t>
      </w:r>
    </w:p>
    <w:bookmarkEnd w:id="24"/>
    <w:bookmarkStart w:id="26" w:name="honors-and-awards"/>
    <w:p>
      <w:pPr>
        <w:pStyle w:val="Heading2"/>
      </w:pPr>
      <w:r>
        <w:t xml:space="preserve">Honors and Awards</w:t>
      </w:r>
    </w:p>
    <w:p>
      <w:pPr>
        <w:numPr>
          <w:ilvl w:val="0"/>
          <w:numId w:val="1011"/>
        </w:numPr>
        <w:pStyle w:val="Compact"/>
      </w:pPr>
      <w:r>
        <w:t xml:space="preserve">Star Note from DASA(P)</w:t>
      </w:r>
    </w:p>
    <w:p>
      <w:pPr>
        <w:numPr>
          <w:ilvl w:val="0"/>
          <w:numId w:val="1011"/>
        </w:numPr>
        <w:pStyle w:val="Compact"/>
      </w:pPr>
      <w:r>
        <w:t xml:space="preserve">Certificate of Appreciation from Gen. Christine Beeler</w:t>
      </w:r>
    </w:p>
    <w:p>
      <w:pPr>
        <w:numPr>
          <w:ilvl w:val="0"/>
          <w:numId w:val="1011"/>
        </w:numPr>
        <w:pStyle w:val="Compact"/>
      </w:pPr>
      <w:r>
        <w:t xml:space="preserve">Civilian Service Achievement Medal</w:t>
      </w:r>
    </w:p>
    <w:p>
      <w:pPr>
        <w:numPr>
          <w:ilvl w:val="0"/>
          <w:numId w:val="1011"/>
        </w:numPr>
        <w:pStyle w:val="Compact"/>
      </w:pPr>
      <w:r>
        <w:t xml:space="preserve">Achievement Medal for Civilian Service x 2</w:t>
      </w:r>
    </w:p>
    <w:p>
      <w:pPr>
        <w:numPr>
          <w:ilvl w:val="0"/>
          <w:numId w:val="1011"/>
        </w:numPr>
        <w:pStyle w:val="Compact"/>
      </w:pPr>
      <w:r>
        <w:t xml:space="preserve">Challenge Coin from the ASA(ALT)</w:t>
      </w:r>
    </w:p>
    <w:p>
      <w:r>
        <w:pict>
          <v:rect style="width:0;height:1.5pt" o:hralign="center" o:hrstd="t" o:hr="t"/>
        </w:pict>
      </w:r>
    </w:p>
    <w:p>
      <w:pPr>
        <w:pStyle w:val="FirstParagraph"/>
      </w:pPr>
      <w:hyperlink r:id="rId25">
        <w:r>
          <w:rPr>
            <w:rStyle w:val="Hyperlink"/>
          </w:rPr>
          <w:t xml:space="preserve">staleyh@gmail.com</w:t>
        </w:r>
      </w:hyperlink>
      <w:r>
        <w:t xml:space="preserve"> </w:t>
      </w:r>
      <w:r>
        <w:t xml:space="preserve">| +1 (330) 718-1876 | 8884 Staghorn Mill, Converse, TX 78109</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5"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2023-05-10T19:47:35Z</dcterms:created>
  <dcterms:modified xsi:type="dcterms:W3CDTF">2023-05-10T19:47:35Z</dcterms:modified>
</cp:coreProperties>
</file>

<file path=docProps/custom.xml><?xml version="1.0" encoding="utf-8"?>
<Properties xmlns="http://schemas.openxmlformats.org/officeDocument/2006/custom-properties" xmlns:vt="http://schemas.openxmlformats.org/officeDocument/2006/docPropsVTypes"/>
</file>