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2706"/>
        <w:gridCol w:w="1740"/>
        <w:gridCol w:w="1684"/>
        <w:gridCol w:w="1658"/>
      </w:tblGrid>
      <w:tr w:rsidR="0055363B" w:rsidTr="00E72C14">
        <w:tc>
          <w:tcPr>
            <w:tcW w:w="1788" w:type="dxa"/>
          </w:tcPr>
          <w:p w:rsidR="002D14B0" w:rsidRDefault="002D14B0"/>
        </w:tc>
        <w:tc>
          <w:tcPr>
            <w:tcW w:w="2706" w:type="dxa"/>
          </w:tcPr>
          <w:p w:rsidR="002D14B0" w:rsidRDefault="002D14B0">
            <w:r>
              <w:t>Amazon AWS</w:t>
            </w:r>
          </w:p>
        </w:tc>
        <w:tc>
          <w:tcPr>
            <w:tcW w:w="1740" w:type="dxa"/>
          </w:tcPr>
          <w:p w:rsidR="002D14B0" w:rsidRDefault="002D14B0">
            <w:r>
              <w:t xml:space="preserve">Google </w:t>
            </w:r>
            <w:proofErr w:type="spellStart"/>
            <w:r>
              <w:t>AppEngine</w:t>
            </w:r>
            <w:proofErr w:type="spellEnd"/>
          </w:p>
        </w:tc>
        <w:tc>
          <w:tcPr>
            <w:tcW w:w="1684" w:type="dxa"/>
          </w:tcPr>
          <w:p w:rsidR="002D14B0" w:rsidRDefault="002D14B0">
            <w:r>
              <w:t>Microsoft Azure</w:t>
            </w:r>
          </w:p>
        </w:tc>
        <w:tc>
          <w:tcPr>
            <w:tcW w:w="1658" w:type="dxa"/>
          </w:tcPr>
          <w:p w:rsidR="002D14B0" w:rsidRDefault="002D14B0">
            <w:r>
              <w:t>IBM Smart Business Dev</w:t>
            </w:r>
          </w:p>
        </w:tc>
      </w:tr>
      <w:tr w:rsidR="0055363B" w:rsidTr="00E72C14">
        <w:tc>
          <w:tcPr>
            <w:tcW w:w="1788" w:type="dxa"/>
          </w:tcPr>
          <w:p w:rsidR="002D14B0" w:rsidRDefault="002D14B0">
            <w:r>
              <w:t>Focus</w:t>
            </w:r>
          </w:p>
        </w:tc>
        <w:tc>
          <w:tcPr>
            <w:tcW w:w="2706" w:type="dxa"/>
          </w:tcPr>
          <w:p w:rsidR="002D14B0" w:rsidRDefault="002D14B0">
            <w:proofErr w:type="spellStart"/>
            <w:r>
              <w:t>Iaas</w:t>
            </w:r>
            <w:proofErr w:type="spellEnd"/>
          </w:p>
        </w:tc>
        <w:tc>
          <w:tcPr>
            <w:tcW w:w="1740" w:type="dxa"/>
          </w:tcPr>
          <w:p w:rsidR="002D14B0" w:rsidRDefault="002D14B0">
            <w:proofErr w:type="spellStart"/>
            <w:r>
              <w:t>Paas</w:t>
            </w:r>
            <w:proofErr w:type="spellEnd"/>
          </w:p>
        </w:tc>
        <w:tc>
          <w:tcPr>
            <w:tcW w:w="1684" w:type="dxa"/>
          </w:tcPr>
          <w:p w:rsidR="002D14B0" w:rsidRDefault="002D14B0">
            <w:proofErr w:type="spellStart"/>
            <w:r>
              <w:t>Paas</w:t>
            </w:r>
            <w:proofErr w:type="spellEnd"/>
          </w:p>
        </w:tc>
        <w:tc>
          <w:tcPr>
            <w:tcW w:w="1658" w:type="dxa"/>
          </w:tcPr>
          <w:p w:rsidR="002D14B0" w:rsidRDefault="00D72C77">
            <w:proofErr w:type="spellStart"/>
            <w:r>
              <w:t>Iaas</w:t>
            </w:r>
            <w:proofErr w:type="spellEnd"/>
          </w:p>
        </w:tc>
      </w:tr>
      <w:tr w:rsidR="0055363B" w:rsidTr="00E72C14">
        <w:tc>
          <w:tcPr>
            <w:tcW w:w="1788" w:type="dxa"/>
          </w:tcPr>
          <w:p w:rsidR="002D14B0" w:rsidRDefault="002D14B0">
            <w:r>
              <w:t>Infrastructure &amp; Virtualization Architecture</w:t>
            </w:r>
          </w:p>
        </w:tc>
        <w:tc>
          <w:tcPr>
            <w:tcW w:w="2706" w:type="dxa"/>
          </w:tcPr>
          <w:p w:rsidR="002D14B0" w:rsidRDefault="002D14B0"/>
        </w:tc>
        <w:tc>
          <w:tcPr>
            <w:tcW w:w="1740" w:type="dxa"/>
          </w:tcPr>
          <w:p w:rsidR="002D14B0" w:rsidRDefault="002D14B0"/>
        </w:tc>
        <w:tc>
          <w:tcPr>
            <w:tcW w:w="1684" w:type="dxa"/>
          </w:tcPr>
          <w:p w:rsidR="002D14B0" w:rsidRDefault="00F5785B" w:rsidP="00F5785B">
            <w:r>
              <w:t>Hyper-V</w:t>
            </w:r>
          </w:p>
        </w:tc>
        <w:tc>
          <w:tcPr>
            <w:tcW w:w="1658" w:type="dxa"/>
          </w:tcPr>
          <w:p w:rsidR="002D14B0" w:rsidRDefault="002D14B0"/>
        </w:tc>
      </w:tr>
      <w:tr w:rsidR="0055363B" w:rsidTr="00E72C14">
        <w:tc>
          <w:tcPr>
            <w:tcW w:w="1788" w:type="dxa"/>
          </w:tcPr>
          <w:p w:rsidR="002D14B0" w:rsidRDefault="00D72C77">
            <w:r>
              <w:t>Platform</w:t>
            </w:r>
            <w:r w:rsidR="00D303BC">
              <w:t>s</w:t>
            </w:r>
          </w:p>
        </w:tc>
        <w:tc>
          <w:tcPr>
            <w:tcW w:w="2706" w:type="dxa"/>
          </w:tcPr>
          <w:p w:rsidR="002D14B0" w:rsidRDefault="002D14B0"/>
        </w:tc>
        <w:tc>
          <w:tcPr>
            <w:tcW w:w="1740" w:type="dxa"/>
          </w:tcPr>
          <w:p w:rsidR="002D14B0" w:rsidRDefault="002D14B0"/>
        </w:tc>
        <w:tc>
          <w:tcPr>
            <w:tcW w:w="1684" w:type="dxa"/>
          </w:tcPr>
          <w:p w:rsidR="002D14B0" w:rsidRDefault="002D14B0"/>
        </w:tc>
        <w:tc>
          <w:tcPr>
            <w:tcW w:w="1658" w:type="dxa"/>
          </w:tcPr>
          <w:p w:rsidR="002D14B0" w:rsidRDefault="002D14B0"/>
        </w:tc>
      </w:tr>
      <w:tr w:rsidR="0055363B" w:rsidTr="00E72C14">
        <w:tc>
          <w:tcPr>
            <w:tcW w:w="1788" w:type="dxa"/>
          </w:tcPr>
          <w:p w:rsidR="002D14B0" w:rsidRDefault="00D303BC">
            <w:r>
              <w:t>Persistent Storage</w:t>
            </w:r>
          </w:p>
        </w:tc>
        <w:tc>
          <w:tcPr>
            <w:tcW w:w="2706" w:type="dxa"/>
          </w:tcPr>
          <w:p w:rsidR="002D14B0" w:rsidRDefault="002D14B0"/>
        </w:tc>
        <w:tc>
          <w:tcPr>
            <w:tcW w:w="1740" w:type="dxa"/>
          </w:tcPr>
          <w:p w:rsidR="002D14B0" w:rsidRDefault="002D14B0"/>
        </w:tc>
        <w:tc>
          <w:tcPr>
            <w:tcW w:w="1684" w:type="dxa"/>
          </w:tcPr>
          <w:p w:rsidR="002D14B0" w:rsidRDefault="002D14B0"/>
        </w:tc>
        <w:tc>
          <w:tcPr>
            <w:tcW w:w="1658" w:type="dxa"/>
          </w:tcPr>
          <w:p w:rsidR="002D14B0" w:rsidRDefault="002D14B0"/>
        </w:tc>
      </w:tr>
      <w:tr w:rsidR="0055363B" w:rsidTr="00E72C14">
        <w:tc>
          <w:tcPr>
            <w:tcW w:w="1788" w:type="dxa"/>
          </w:tcPr>
          <w:p w:rsidR="002D14B0" w:rsidRDefault="00D303BC">
            <w:r>
              <w:t>Monitoring</w:t>
            </w:r>
          </w:p>
        </w:tc>
        <w:tc>
          <w:tcPr>
            <w:tcW w:w="2706" w:type="dxa"/>
          </w:tcPr>
          <w:p w:rsidR="002D14B0" w:rsidRDefault="0055363B">
            <w:r>
              <w:t>yes</w:t>
            </w:r>
          </w:p>
        </w:tc>
        <w:tc>
          <w:tcPr>
            <w:tcW w:w="1740" w:type="dxa"/>
          </w:tcPr>
          <w:p w:rsidR="002D14B0" w:rsidRDefault="002D14B0"/>
        </w:tc>
        <w:tc>
          <w:tcPr>
            <w:tcW w:w="1684" w:type="dxa"/>
          </w:tcPr>
          <w:p w:rsidR="002D14B0" w:rsidRDefault="002D14B0"/>
        </w:tc>
        <w:tc>
          <w:tcPr>
            <w:tcW w:w="1658" w:type="dxa"/>
          </w:tcPr>
          <w:p w:rsidR="002D14B0" w:rsidRDefault="002D14B0"/>
        </w:tc>
      </w:tr>
      <w:tr w:rsidR="0055363B" w:rsidTr="00E72C14">
        <w:tc>
          <w:tcPr>
            <w:tcW w:w="1788" w:type="dxa"/>
          </w:tcPr>
          <w:p w:rsidR="002D14B0" w:rsidRDefault="00D303BC">
            <w:r>
              <w:t>Load Balancing</w:t>
            </w:r>
          </w:p>
        </w:tc>
        <w:tc>
          <w:tcPr>
            <w:tcW w:w="2706" w:type="dxa"/>
          </w:tcPr>
          <w:p w:rsidR="002D14B0" w:rsidRDefault="0055363B">
            <w:r>
              <w:t>Elastic load balancing with extra charges</w:t>
            </w:r>
          </w:p>
          <w:p w:rsidR="0055363B" w:rsidRDefault="00E72C14">
            <w:r>
              <w:t>(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$0.025 per Elastic Load Balancer-hour</w:t>
            </w:r>
            <w:r>
              <w:t>)</w:t>
            </w:r>
          </w:p>
        </w:tc>
        <w:tc>
          <w:tcPr>
            <w:tcW w:w="1740" w:type="dxa"/>
          </w:tcPr>
          <w:p w:rsidR="002D14B0" w:rsidRDefault="002D14B0"/>
        </w:tc>
        <w:tc>
          <w:tcPr>
            <w:tcW w:w="1684" w:type="dxa"/>
          </w:tcPr>
          <w:p w:rsidR="002D14B0" w:rsidRDefault="002D14B0"/>
        </w:tc>
        <w:tc>
          <w:tcPr>
            <w:tcW w:w="1658" w:type="dxa"/>
          </w:tcPr>
          <w:p w:rsidR="002D14B0" w:rsidRDefault="002D14B0"/>
        </w:tc>
      </w:tr>
      <w:tr w:rsidR="0055363B" w:rsidTr="00E72C14">
        <w:tc>
          <w:tcPr>
            <w:tcW w:w="1788" w:type="dxa"/>
          </w:tcPr>
          <w:p w:rsidR="002D14B0" w:rsidRDefault="00D303BC">
            <w:r>
              <w:t>Message Queues</w:t>
            </w:r>
          </w:p>
        </w:tc>
        <w:tc>
          <w:tcPr>
            <w:tcW w:w="2706" w:type="dxa"/>
          </w:tcPr>
          <w:p w:rsidR="002D14B0" w:rsidRDefault="002D14B0"/>
        </w:tc>
        <w:tc>
          <w:tcPr>
            <w:tcW w:w="1740" w:type="dxa"/>
          </w:tcPr>
          <w:p w:rsidR="002D14B0" w:rsidRDefault="002D14B0"/>
        </w:tc>
        <w:tc>
          <w:tcPr>
            <w:tcW w:w="1684" w:type="dxa"/>
          </w:tcPr>
          <w:p w:rsidR="002D14B0" w:rsidRDefault="002D14B0"/>
        </w:tc>
        <w:tc>
          <w:tcPr>
            <w:tcW w:w="1658" w:type="dxa"/>
          </w:tcPr>
          <w:p w:rsidR="002D14B0" w:rsidRDefault="002D14B0"/>
        </w:tc>
      </w:tr>
      <w:tr w:rsidR="0055363B" w:rsidTr="00E72C14">
        <w:tc>
          <w:tcPr>
            <w:tcW w:w="1788" w:type="dxa"/>
          </w:tcPr>
          <w:p w:rsidR="002D14B0" w:rsidRDefault="00D303BC">
            <w:r>
              <w:t>Development tools</w:t>
            </w:r>
          </w:p>
        </w:tc>
        <w:tc>
          <w:tcPr>
            <w:tcW w:w="2706" w:type="dxa"/>
          </w:tcPr>
          <w:p w:rsidR="002D14B0" w:rsidRDefault="002D14B0"/>
        </w:tc>
        <w:tc>
          <w:tcPr>
            <w:tcW w:w="1740" w:type="dxa"/>
          </w:tcPr>
          <w:p w:rsidR="002D14B0" w:rsidRDefault="002D14B0"/>
        </w:tc>
        <w:tc>
          <w:tcPr>
            <w:tcW w:w="1684" w:type="dxa"/>
          </w:tcPr>
          <w:p w:rsidR="002D14B0" w:rsidRDefault="002D14B0"/>
        </w:tc>
        <w:tc>
          <w:tcPr>
            <w:tcW w:w="1658" w:type="dxa"/>
          </w:tcPr>
          <w:p w:rsidR="002D14B0" w:rsidRDefault="002D14B0"/>
        </w:tc>
      </w:tr>
      <w:tr w:rsidR="0055363B" w:rsidTr="00E72C14">
        <w:tc>
          <w:tcPr>
            <w:tcW w:w="1788" w:type="dxa"/>
          </w:tcPr>
          <w:p w:rsidR="002D14B0" w:rsidRDefault="00D303BC">
            <w:r>
              <w:t>Integration with other tools</w:t>
            </w:r>
          </w:p>
        </w:tc>
        <w:tc>
          <w:tcPr>
            <w:tcW w:w="2706" w:type="dxa"/>
          </w:tcPr>
          <w:p w:rsidR="002D14B0" w:rsidRDefault="0055363B">
            <w:r>
              <w:t>Yes</w:t>
            </w:r>
          </w:p>
        </w:tc>
        <w:tc>
          <w:tcPr>
            <w:tcW w:w="1740" w:type="dxa"/>
          </w:tcPr>
          <w:p w:rsidR="002D14B0" w:rsidRDefault="0055363B">
            <w:r>
              <w:t>Yes</w:t>
            </w:r>
          </w:p>
        </w:tc>
        <w:tc>
          <w:tcPr>
            <w:tcW w:w="1684" w:type="dxa"/>
          </w:tcPr>
          <w:p w:rsidR="002D14B0" w:rsidRDefault="0055363B">
            <w:r>
              <w:t>Yes</w:t>
            </w:r>
          </w:p>
        </w:tc>
        <w:tc>
          <w:tcPr>
            <w:tcW w:w="1658" w:type="dxa"/>
          </w:tcPr>
          <w:p w:rsidR="002D14B0" w:rsidRDefault="0055363B">
            <w:r>
              <w:t>yes</w:t>
            </w:r>
          </w:p>
        </w:tc>
      </w:tr>
      <w:tr w:rsidR="0055363B" w:rsidTr="00E72C14">
        <w:tc>
          <w:tcPr>
            <w:tcW w:w="1788" w:type="dxa"/>
          </w:tcPr>
          <w:p w:rsidR="002D14B0" w:rsidRDefault="00D303BC">
            <w:r>
              <w:t>Web APIs</w:t>
            </w:r>
          </w:p>
        </w:tc>
        <w:tc>
          <w:tcPr>
            <w:tcW w:w="2706" w:type="dxa"/>
          </w:tcPr>
          <w:p w:rsidR="002D14B0" w:rsidRDefault="00D303BC">
            <w:r>
              <w:t>Yes</w:t>
            </w:r>
          </w:p>
        </w:tc>
        <w:tc>
          <w:tcPr>
            <w:tcW w:w="1740" w:type="dxa"/>
          </w:tcPr>
          <w:p w:rsidR="002D14B0" w:rsidRDefault="00D303BC">
            <w:r>
              <w:t>No</w:t>
            </w:r>
          </w:p>
        </w:tc>
        <w:tc>
          <w:tcPr>
            <w:tcW w:w="1684" w:type="dxa"/>
          </w:tcPr>
          <w:p w:rsidR="002D14B0" w:rsidRDefault="00D303BC">
            <w:r>
              <w:t>Yes</w:t>
            </w:r>
          </w:p>
        </w:tc>
        <w:tc>
          <w:tcPr>
            <w:tcW w:w="1658" w:type="dxa"/>
          </w:tcPr>
          <w:p w:rsidR="002D14B0" w:rsidRDefault="00D303BC">
            <w:r>
              <w:t>Yes</w:t>
            </w:r>
          </w:p>
        </w:tc>
      </w:tr>
      <w:tr w:rsidR="0055363B" w:rsidTr="00E72C14">
        <w:tc>
          <w:tcPr>
            <w:tcW w:w="1788" w:type="dxa"/>
          </w:tcPr>
          <w:p w:rsidR="002D14B0" w:rsidRDefault="00D303BC">
            <w:r>
              <w:t>Programming Framework</w:t>
            </w:r>
          </w:p>
        </w:tc>
        <w:tc>
          <w:tcPr>
            <w:tcW w:w="2706" w:type="dxa"/>
          </w:tcPr>
          <w:p w:rsidR="0055363B" w:rsidRDefault="0055363B">
            <w:proofErr w:type="spellStart"/>
            <w:r>
              <w:t>Java,JavaScript,PHP,Python</w:t>
            </w:r>
            <w:proofErr w:type="spellEnd"/>
            <w:r>
              <w:t>,</w:t>
            </w:r>
          </w:p>
          <w:p w:rsidR="002D14B0" w:rsidRDefault="0055363B">
            <w:proofErr w:type="spellStart"/>
            <w:r>
              <w:t>Ruby,Windows</w:t>
            </w:r>
            <w:proofErr w:type="spellEnd"/>
            <w:r>
              <w:t xml:space="preserve"> &amp; .net</w:t>
            </w:r>
          </w:p>
        </w:tc>
        <w:tc>
          <w:tcPr>
            <w:tcW w:w="1740" w:type="dxa"/>
          </w:tcPr>
          <w:p w:rsidR="002D14B0" w:rsidRDefault="00F5785B">
            <w:proofErr w:type="spellStart"/>
            <w:r>
              <w:t>Python,Java</w:t>
            </w:r>
            <w:proofErr w:type="spellEnd"/>
          </w:p>
        </w:tc>
        <w:tc>
          <w:tcPr>
            <w:tcW w:w="1684" w:type="dxa"/>
          </w:tcPr>
          <w:p w:rsidR="002D14B0" w:rsidRDefault="002D14B0"/>
        </w:tc>
        <w:tc>
          <w:tcPr>
            <w:tcW w:w="1658" w:type="dxa"/>
          </w:tcPr>
          <w:p w:rsidR="002D14B0" w:rsidRDefault="002D14B0"/>
        </w:tc>
      </w:tr>
      <w:tr w:rsidR="00E72C14" w:rsidTr="00E72C14">
        <w:tc>
          <w:tcPr>
            <w:tcW w:w="1788" w:type="dxa"/>
          </w:tcPr>
          <w:p w:rsidR="00E72C14" w:rsidRDefault="00E72C14">
            <w:r>
              <w:t>Pricing Machine CPU</w:t>
            </w:r>
          </w:p>
        </w:tc>
        <w:tc>
          <w:tcPr>
            <w:tcW w:w="2706" w:type="dxa"/>
          </w:tcPr>
          <w:p w:rsidR="00E72C14" w:rsidRDefault="00E72C14">
            <w:bookmarkStart w:id="0" w:name="_GoBack"/>
            <w:bookmarkEnd w:id="0"/>
          </w:p>
        </w:tc>
        <w:tc>
          <w:tcPr>
            <w:tcW w:w="1740" w:type="dxa"/>
          </w:tcPr>
          <w:p w:rsidR="00E72C14" w:rsidRDefault="00E72C14"/>
        </w:tc>
        <w:tc>
          <w:tcPr>
            <w:tcW w:w="1684" w:type="dxa"/>
          </w:tcPr>
          <w:p w:rsidR="00E72C14" w:rsidRDefault="00E72C14"/>
        </w:tc>
        <w:tc>
          <w:tcPr>
            <w:tcW w:w="1658" w:type="dxa"/>
          </w:tcPr>
          <w:p w:rsidR="00E72C14" w:rsidRDefault="00E72C14"/>
        </w:tc>
      </w:tr>
      <w:tr w:rsidR="00E72C14" w:rsidTr="00E72C14">
        <w:tc>
          <w:tcPr>
            <w:tcW w:w="1788" w:type="dxa"/>
          </w:tcPr>
          <w:p w:rsidR="00E72C14" w:rsidRDefault="00E72C14" w:rsidP="00E72C14">
            <w:r>
              <w:t xml:space="preserve">Pricing </w:t>
            </w:r>
            <w:r>
              <w:t>Storage</w:t>
            </w:r>
          </w:p>
        </w:tc>
        <w:tc>
          <w:tcPr>
            <w:tcW w:w="2706" w:type="dxa"/>
          </w:tcPr>
          <w:p w:rsidR="00E72C14" w:rsidRDefault="00E72C14" w:rsidP="00A91930"/>
        </w:tc>
        <w:tc>
          <w:tcPr>
            <w:tcW w:w="1740" w:type="dxa"/>
          </w:tcPr>
          <w:p w:rsidR="00E72C14" w:rsidRDefault="00E72C14" w:rsidP="00A91930"/>
        </w:tc>
        <w:tc>
          <w:tcPr>
            <w:tcW w:w="1684" w:type="dxa"/>
          </w:tcPr>
          <w:p w:rsidR="00E72C14" w:rsidRDefault="00E72C14" w:rsidP="00A91930"/>
        </w:tc>
        <w:tc>
          <w:tcPr>
            <w:tcW w:w="1658" w:type="dxa"/>
          </w:tcPr>
          <w:p w:rsidR="00E72C14" w:rsidRDefault="00E72C14" w:rsidP="00A91930"/>
        </w:tc>
      </w:tr>
      <w:tr w:rsidR="00E72C14" w:rsidTr="00E72C14">
        <w:tc>
          <w:tcPr>
            <w:tcW w:w="1788" w:type="dxa"/>
          </w:tcPr>
          <w:p w:rsidR="00E72C14" w:rsidRDefault="00E72C14" w:rsidP="00E72C14">
            <w:r>
              <w:t xml:space="preserve">Pricing </w:t>
            </w:r>
            <w:r>
              <w:t>I/O</w:t>
            </w:r>
          </w:p>
        </w:tc>
        <w:tc>
          <w:tcPr>
            <w:tcW w:w="2706" w:type="dxa"/>
          </w:tcPr>
          <w:p w:rsidR="00E72C14" w:rsidRDefault="00E72C14" w:rsidP="00A91930"/>
        </w:tc>
        <w:tc>
          <w:tcPr>
            <w:tcW w:w="1740" w:type="dxa"/>
          </w:tcPr>
          <w:p w:rsidR="00E72C14" w:rsidRDefault="00E72C14" w:rsidP="00A91930"/>
        </w:tc>
        <w:tc>
          <w:tcPr>
            <w:tcW w:w="1684" w:type="dxa"/>
          </w:tcPr>
          <w:p w:rsidR="00E72C14" w:rsidRDefault="00E72C14" w:rsidP="00A91930"/>
        </w:tc>
        <w:tc>
          <w:tcPr>
            <w:tcW w:w="1658" w:type="dxa"/>
          </w:tcPr>
          <w:p w:rsidR="00E72C14" w:rsidRDefault="00E72C14" w:rsidP="00A91930"/>
        </w:tc>
      </w:tr>
      <w:tr w:rsidR="00E72C14" w:rsidTr="00E72C14">
        <w:tc>
          <w:tcPr>
            <w:tcW w:w="1788" w:type="dxa"/>
          </w:tcPr>
          <w:p w:rsidR="00E72C14" w:rsidRDefault="00E72C14" w:rsidP="00A91930">
            <w:r>
              <w:t xml:space="preserve">Pricing </w:t>
            </w:r>
            <w:proofErr w:type="spellStart"/>
            <w:r>
              <w:t>Bandwith</w:t>
            </w:r>
            <w:proofErr w:type="spellEnd"/>
          </w:p>
        </w:tc>
        <w:tc>
          <w:tcPr>
            <w:tcW w:w="2706" w:type="dxa"/>
          </w:tcPr>
          <w:p w:rsidR="00E72C14" w:rsidRDefault="00E72C14" w:rsidP="00A91930"/>
        </w:tc>
        <w:tc>
          <w:tcPr>
            <w:tcW w:w="1740" w:type="dxa"/>
          </w:tcPr>
          <w:p w:rsidR="00E72C14" w:rsidRDefault="00E72C14" w:rsidP="00A91930"/>
        </w:tc>
        <w:tc>
          <w:tcPr>
            <w:tcW w:w="1684" w:type="dxa"/>
          </w:tcPr>
          <w:p w:rsidR="00E72C14" w:rsidRDefault="00E72C14" w:rsidP="00A91930"/>
        </w:tc>
        <w:tc>
          <w:tcPr>
            <w:tcW w:w="1658" w:type="dxa"/>
          </w:tcPr>
          <w:p w:rsidR="00E72C14" w:rsidRDefault="00E72C14" w:rsidP="00A91930"/>
        </w:tc>
      </w:tr>
    </w:tbl>
    <w:p w:rsidR="00B11669" w:rsidRDefault="00B11669"/>
    <w:sectPr w:rsidR="00B1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4B0"/>
    <w:rsid w:val="002D14B0"/>
    <w:rsid w:val="0055363B"/>
    <w:rsid w:val="00B11669"/>
    <w:rsid w:val="00D303BC"/>
    <w:rsid w:val="00D72C77"/>
    <w:rsid w:val="00E72C14"/>
    <w:rsid w:val="00F5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72C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72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ranger</dc:creator>
  <cp:lastModifiedBy>ranger</cp:lastModifiedBy>
  <cp:revision>1</cp:revision>
  <dcterms:created xsi:type="dcterms:W3CDTF">2014-03-15T21:15:00Z</dcterms:created>
  <dcterms:modified xsi:type="dcterms:W3CDTF">2014-03-16T23:37:00Z</dcterms:modified>
</cp:coreProperties>
</file>