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669" w:rsidRDefault="005847E9">
      <w:pPr>
        <w:rPr>
          <w:b/>
          <w:sz w:val="32"/>
          <w:szCs w:val="32"/>
        </w:rPr>
      </w:pPr>
      <w:r w:rsidRPr="005847E9">
        <w:rPr>
          <w:b/>
          <w:sz w:val="32"/>
          <w:szCs w:val="32"/>
        </w:rPr>
        <w:t>CS551: Advanced Software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2706"/>
        <w:gridCol w:w="1525"/>
        <w:gridCol w:w="2239"/>
        <w:gridCol w:w="1474"/>
      </w:tblGrid>
      <w:tr w:rsidR="00440760" w:rsidTr="00095F75">
        <w:tc>
          <w:tcPr>
            <w:tcW w:w="1788" w:type="dxa"/>
          </w:tcPr>
          <w:p w:rsidR="005847E9" w:rsidRDefault="005847E9" w:rsidP="00095F75"/>
          <w:p w:rsidR="005847E9" w:rsidRDefault="005847E9" w:rsidP="00095F75"/>
        </w:tc>
        <w:tc>
          <w:tcPr>
            <w:tcW w:w="2706" w:type="dxa"/>
          </w:tcPr>
          <w:p w:rsidR="005847E9" w:rsidRDefault="005847E9" w:rsidP="00095F75">
            <w:r>
              <w:t>Amazon AWS</w:t>
            </w:r>
          </w:p>
        </w:tc>
        <w:tc>
          <w:tcPr>
            <w:tcW w:w="1740" w:type="dxa"/>
          </w:tcPr>
          <w:p w:rsidR="005847E9" w:rsidRDefault="005847E9" w:rsidP="00095F75">
            <w:r>
              <w:t>Google AppEngine</w:t>
            </w:r>
          </w:p>
        </w:tc>
        <w:tc>
          <w:tcPr>
            <w:tcW w:w="1684" w:type="dxa"/>
          </w:tcPr>
          <w:p w:rsidR="005847E9" w:rsidRDefault="005847E9" w:rsidP="00095F75">
            <w:r>
              <w:t>Microsoft Azure</w:t>
            </w:r>
          </w:p>
        </w:tc>
        <w:tc>
          <w:tcPr>
            <w:tcW w:w="1658" w:type="dxa"/>
          </w:tcPr>
          <w:p w:rsidR="005847E9" w:rsidRDefault="005847E9" w:rsidP="00095F75">
            <w:r>
              <w:t>IBM Smart Business Dev</w:t>
            </w:r>
          </w:p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Focus</w:t>
            </w:r>
          </w:p>
        </w:tc>
        <w:tc>
          <w:tcPr>
            <w:tcW w:w="2706" w:type="dxa"/>
          </w:tcPr>
          <w:p w:rsidR="005847E9" w:rsidRDefault="005847E9" w:rsidP="00095F75">
            <w:r>
              <w:t>Iaas</w:t>
            </w:r>
          </w:p>
        </w:tc>
        <w:tc>
          <w:tcPr>
            <w:tcW w:w="1740" w:type="dxa"/>
          </w:tcPr>
          <w:p w:rsidR="005847E9" w:rsidRDefault="005847E9" w:rsidP="00095F75">
            <w:r>
              <w:t>Paas</w:t>
            </w:r>
          </w:p>
        </w:tc>
        <w:tc>
          <w:tcPr>
            <w:tcW w:w="1684" w:type="dxa"/>
          </w:tcPr>
          <w:p w:rsidR="005847E9" w:rsidRDefault="005847E9" w:rsidP="00095F75">
            <w:r>
              <w:t>Paas</w:t>
            </w:r>
          </w:p>
        </w:tc>
        <w:tc>
          <w:tcPr>
            <w:tcW w:w="1658" w:type="dxa"/>
          </w:tcPr>
          <w:p w:rsidR="005847E9" w:rsidRDefault="005847E9" w:rsidP="00095F75">
            <w:r>
              <w:t>Iaas</w:t>
            </w:r>
            <w:r w:rsidR="00440760">
              <w:t>+Paas</w:t>
            </w:r>
          </w:p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Infrastructure &amp; Virtualization Architecture</w:t>
            </w:r>
          </w:p>
        </w:tc>
        <w:tc>
          <w:tcPr>
            <w:tcW w:w="2706" w:type="dxa"/>
          </w:tcPr>
          <w:p w:rsidR="005847E9" w:rsidRDefault="006720EC" w:rsidP="00095F75">
            <w:r>
              <w:t>OS level running on Xen hypervisor</w:t>
            </w:r>
          </w:p>
        </w:tc>
        <w:tc>
          <w:tcPr>
            <w:tcW w:w="1740" w:type="dxa"/>
          </w:tcPr>
          <w:p w:rsidR="005847E9" w:rsidRDefault="005847E9" w:rsidP="00095F75">
            <w:r>
              <w:t>Application container</w:t>
            </w:r>
          </w:p>
        </w:tc>
        <w:tc>
          <w:tcPr>
            <w:tcW w:w="1684" w:type="dxa"/>
          </w:tcPr>
          <w:p w:rsidR="005847E9" w:rsidRDefault="005847E9" w:rsidP="00095F75">
            <w:r>
              <w:t>Hyper-V</w:t>
            </w:r>
          </w:p>
        </w:tc>
        <w:tc>
          <w:tcPr>
            <w:tcW w:w="1658" w:type="dxa"/>
          </w:tcPr>
          <w:p w:rsidR="005847E9" w:rsidRDefault="00E972B1" w:rsidP="00095F75">
            <w:r>
              <w:t>Hypervisors</w:t>
            </w:r>
          </w:p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Platforms</w:t>
            </w:r>
          </w:p>
        </w:tc>
        <w:tc>
          <w:tcPr>
            <w:tcW w:w="2706" w:type="dxa"/>
          </w:tcPr>
          <w:p w:rsidR="00845D6A" w:rsidRDefault="00845D6A" w:rsidP="00095F75">
            <w:r>
              <w:t>Linux, Oracle ,Mason,</w:t>
            </w:r>
          </w:p>
          <w:p w:rsidR="005847E9" w:rsidRDefault="00845D6A" w:rsidP="00095F75">
            <w:r>
              <w:t>Servlets,Perl,C++,Windows,</w:t>
            </w:r>
          </w:p>
          <w:p w:rsidR="00845D6A" w:rsidRDefault="00845D6A" w:rsidP="00095F75">
            <w:r>
              <w:t>Jboss</w:t>
            </w:r>
          </w:p>
        </w:tc>
        <w:tc>
          <w:tcPr>
            <w:tcW w:w="1740" w:type="dxa"/>
          </w:tcPr>
          <w:p w:rsidR="005847E9" w:rsidRDefault="00D46BD2" w:rsidP="00095F75">
            <w:r>
              <w:t>Windows, Mac OS X, Linux</w:t>
            </w:r>
            <w:r w:rsidR="00A5035F">
              <w:t>, PHP</w:t>
            </w:r>
          </w:p>
        </w:tc>
        <w:tc>
          <w:tcPr>
            <w:tcW w:w="1684" w:type="dxa"/>
          </w:tcPr>
          <w:p w:rsidR="005847E9" w:rsidRDefault="00B64430" w:rsidP="00095F75">
            <w:r>
              <w:t xml:space="preserve">Windows server 2008, </w:t>
            </w:r>
            <w:r w:rsidR="00440760">
              <w:t>Windows server 2003, Ubuntu</w:t>
            </w:r>
            <w:r w:rsidR="007F776E">
              <w:t>,Mac,Linux</w:t>
            </w:r>
          </w:p>
        </w:tc>
        <w:tc>
          <w:tcPr>
            <w:tcW w:w="1658" w:type="dxa"/>
          </w:tcPr>
          <w:p w:rsidR="005847E9" w:rsidRDefault="00981E74" w:rsidP="00095F75">
            <w:r>
              <w:t>Windows Server, Linux, Red Hat</w:t>
            </w:r>
          </w:p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Persistent Storage</w:t>
            </w:r>
          </w:p>
        </w:tc>
        <w:tc>
          <w:tcPr>
            <w:tcW w:w="2706" w:type="dxa"/>
          </w:tcPr>
          <w:p w:rsidR="005847E9" w:rsidRDefault="006720EC" w:rsidP="00095F75">
            <w:r w:rsidRPr="006720EC">
              <w:t>Amazon Elastic Block Store (Amazon EBS) </w:t>
            </w:r>
          </w:p>
          <w:p w:rsidR="006720EC" w:rsidRPr="006720EC" w:rsidRDefault="006720EC" w:rsidP="006720EC">
            <w:bookmarkStart w:id="0" w:name="Amazon_Simple_Storage_Service_(Amazon_S3"/>
            <w:r w:rsidRPr="006720EC">
              <w:t>Amazon Simple Storage Service (Amazon S3)</w:t>
            </w:r>
            <w:bookmarkEnd w:id="0"/>
          </w:p>
          <w:p w:rsidR="006720EC" w:rsidRDefault="006720EC" w:rsidP="00095F75"/>
        </w:tc>
        <w:tc>
          <w:tcPr>
            <w:tcW w:w="1740" w:type="dxa"/>
          </w:tcPr>
          <w:p w:rsidR="005847E9" w:rsidRDefault="00B64430" w:rsidP="00095F75">
            <w:r>
              <w:t>Gdisk bulk storage</w:t>
            </w:r>
          </w:p>
        </w:tc>
        <w:tc>
          <w:tcPr>
            <w:tcW w:w="1684" w:type="dxa"/>
          </w:tcPr>
          <w:p w:rsidR="005847E9" w:rsidRDefault="006C645A" w:rsidP="00095F75">
            <w:r>
              <w:t>Standard Application storage</w:t>
            </w:r>
          </w:p>
        </w:tc>
        <w:tc>
          <w:tcPr>
            <w:tcW w:w="1658" w:type="dxa"/>
          </w:tcPr>
          <w:p w:rsidR="005847E9" w:rsidRDefault="006C645A" w:rsidP="00095F75">
            <w:r>
              <w:t>Bulk Storage</w:t>
            </w:r>
          </w:p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Monitoring</w:t>
            </w:r>
          </w:p>
        </w:tc>
        <w:tc>
          <w:tcPr>
            <w:tcW w:w="2706" w:type="dxa"/>
          </w:tcPr>
          <w:p w:rsidR="005847E9" w:rsidRDefault="00355457" w:rsidP="00095F75">
            <w:r>
              <w:t>Y</w:t>
            </w:r>
            <w:r w:rsidR="005847E9">
              <w:t>es</w:t>
            </w:r>
            <w:r>
              <w:t>(not free)</w:t>
            </w:r>
          </w:p>
        </w:tc>
        <w:tc>
          <w:tcPr>
            <w:tcW w:w="1740" w:type="dxa"/>
          </w:tcPr>
          <w:p w:rsidR="005847E9" w:rsidRDefault="005847E9" w:rsidP="00095F75"/>
        </w:tc>
        <w:tc>
          <w:tcPr>
            <w:tcW w:w="1684" w:type="dxa"/>
          </w:tcPr>
          <w:p w:rsidR="005847E9" w:rsidRDefault="005847E9" w:rsidP="00095F75"/>
        </w:tc>
        <w:tc>
          <w:tcPr>
            <w:tcW w:w="1658" w:type="dxa"/>
          </w:tcPr>
          <w:p w:rsidR="005847E9" w:rsidRDefault="005847E9" w:rsidP="00095F75"/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Load Balancing</w:t>
            </w:r>
          </w:p>
        </w:tc>
        <w:tc>
          <w:tcPr>
            <w:tcW w:w="2706" w:type="dxa"/>
          </w:tcPr>
          <w:p w:rsidR="005847E9" w:rsidRDefault="005847E9" w:rsidP="00095F75">
            <w:r>
              <w:t>Elastic load balancing with extra charges</w:t>
            </w:r>
          </w:p>
          <w:p w:rsidR="005847E9" w:rsidRDefault="005847E9" w:rsidP="00095F75">
            <w:r>
              <w:t>(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$0.025 per Elastic Load Balancer-hour</w:t>
            </w:r>
            <w:r>
              <w:t>)</w:t>
            </w:r>
          </w:p>
        </w:tc>
        <w:tc>
          <w:tcPr>
            <w:tcW w:w="1740" w:type="dxa"/>
          </w:tcPr>
          <w:p w:rsidR="005847E9" w:rsidRDefault="005847E9" w:rsidP="00095F75"/>
        </w:tc>
        <w:tc>
          <w:tcPr>
            <w:tcW w:w="1684" w:type="dxa"/>
          </w:tcPr>
          <w:p w:rsidR="005847E9" w:rsidRDefault="005847E9" w:rsidP="00095F75"/>
        </w:tc>
        <w:tc>
          <w:tcPr>
            <w:tcW w:w="1658" w:type="dxa"/>
          </w:tcPr>
          <w:p w:rsidR="005847E9" w:rsidRDefault="005847E9" w:rsidP="00095F75"/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Message Queues</w:t>
            </w:r>
          </w:p>
        </w:tc>
        <w:tc>
          <w:tcPr>
            <w:tcW w:w="2706" w:type="dxa"/>
          </w:tcPr>
          <w:p w:rsidR="005847E9" w:rsidRDefault="00355457" w:rsidP="00095F75">
            <w:r w:rsidRPr="00355457">
              <w:t>Simple Queue Service (SQS)</w:t>
            </w:r>
          </w:p>
          <w:p w:rsidR="006720EC" w:rsidRDefault="006720EC" w:rsidP="00095F75">
            <w:r>
              <w:t>Simple Message Service(SMS)</w:t>
            </w:r>
          </w:p>
        </w:tc>
        <w:tc>
          <w:tcPr>
            <w:tcW w:w="1740" w:type="dxa"/>
          </w:tcPr>
          <w:p w:rsidR="005847E9" w:rsidRDefault="00981E74" w:rsidP="00095F75">
            <w:r>
              <w:t>Push Queues</w:t>
            </w:r>
          </w:p>
          <w:p w:rsidR="00823C24" w:rsidRDefault="00823C24" w:rsidP="00095F75">
            <w:r>
              <w:t>Task Queues</w:t>
            </w:r>
          </w:p>
        </w:tc>
        <w:tc>
          <w:tcPr>
            <w:tcW w:w="1684" w:type="dxa"/>
          </w:tcPr>
          <w:p w:rsidR="005847E9" w:rsidRDefault="008D2595" w:rsidP="008D2595">
            <w:r>
              <w:t>available</w:t>
            </w:r>
            <w:bookmarkStart w:id="1" w:name="_GoBack"/>
            <w:bookmarkEnd w:id="1"/>
          </w:p>
        </w:tc>
        <w:tc>
          <w:tcPr>
            <w:tcW w:w="1658" w:type="dxa"/>
          </w:tcPr>
          <w:p w:rsidR="005847E9" w:rsidRDefault="005847E9" w:rsidP="00095F75"/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Development tools</w:t>
            </w:r>
          </w:p>
        </w:tc>
        <w:tc>
          <w:tcPr>
            <w:tcW w:w="2706" w:type="dxa"/>
          </w:tcPr>
          <w:p w:rsidR="00292EFB" w:rsidRPr="00292EFB" w:rsidRDefault="00292EFB" w:rsidP="00095F75">
            <w:hyperlink r:id="rId6" w:history="1">
              <w:r w:rsidRPr="00292EFB">
                <w:t>Amazon EC2 AMI Tools</w:t>
              </w:r>
            </w:hyperlink>
          </w:p>
          <w:p w:rsidR="00292EFB" w:rsidRPr="00292EFB" w:rsidRDefault="00292EFB" w:rsidP="00095F75">
            <w:hyperlink r:id="rId7" w:history="1">
              <w:r w:rsidRPr="00292EFB">
                <w:t>Elastic Load Balancing API Tools</w:t>
              </w:r>
            </w:hyperlink>
          </w:p>
          <w:p w:rsidR="00292EFB" w:rsidRPr="00292EFB" w:rsidRDefault="00292EFB" w:rsidP="00095F75">
            <w:hyperlink r:id="rId8" w:history="1">
              <w:r w:rsidRPr="00292EFB">
                <w:t>Amazon CloudWatch Command Line Tool</w:t>
              </w:r>
            </w:hyperlink>
          </w:p>
          <w:p w:rsidR="00292EFB" w:rsidRPr="00292EFB" w:rsidRDefault="00292EFB" w:rsidP="00095F75">
            <w:hyperlink r:id="rId9" w:history="1">
              <w:r w:rsidRPr="00292EFB">
                <w:t>Amazon EC2 API Tools</w:t>
              </w:r>
            </w:hyperlink>
          </w:p>
          <w:p w:rsidR="00292EFB" w:rsidRPr="00292EFB" w:rsidRDefault="00292EFB" w:rsidP="00095F75">
            <w:hyperlink r:id="rId10" w:history="1">
              <w:r w:rsidRPr="00292EFB">
                <w:t>AWS CloudFormation Command Line Tools</w:t>
              </w:r>
            </w:hyperlink>
          </w:p>
        </w:tc>
        <w:tc>
          <w:tcPr>
            <w:tcW w:w="1740" w:type="dxa"/>
          </w:tcPr>
          <w:p w:rsidR="005847E9" w:rsidRDefault="00440760" w:rsidP="00095F75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AppStats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:rsidR="00440760" w:rsidRDefault="00440760" w:rsidP="00095F75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EFEFE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EFEFEF"/>
              </w:rPr>
              <w:t>Datastore SQLite Stub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EFEFEF"/>
              </w:rPr>
              <w:t>,</w:t>
            </w:r>
          </w:p>
          <w:p w:rsidR="00440760" w:rsidRDefault="00440760" w:rsidP="00095F75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Local Unit Testing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Zipserve</w:t>
            </w:r>
          </w:p>
          <w:p w:rsidR="00440760" w:rsidRDefault="00440760" w:rsidP="00095F75"/>
        </w:tc>
        <w:tc>
          <w:tcPr>
            <w:tcW w:w="1684" w:type="dxa"/>
          </w:tcPr>
          <w:p w:rsidR="005847E9" w:rsidRDefault="004F1E00" w:rsidP="00095F75">
            <w:r>
              <w:t>Microsoft .Net services, Microsoft SQL server services, Microsoft dynamics CRM services</w:t>
            </w:r>
          </w:p>
        </w:tc>
        <w:tc>
          <w:tcPr>
            <w:tcW w:w="1658" w:type="dxa"/>
          </w:tcPr>
          <w:p w:rsidR="007F776E" w:rsidRDefault="00E972B1" w:rsidP="00095F75">
            <w:r>
              <w:t>IBM Rational tools</w:t>
            </w:r>
            <w:r w:rsidR="007F776E">
              <w:t>,</w:t>
            </w:r>
          </w:p>
          <w:p w:rsidR="007F776E" w:rsidRDefault="007F776E" w:rsidP="00095F75">
            <w:r>
              <w:t>Java plugin for Eclipse</w:t>
            </w:r>
          </w:p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Integration with other tools</w:t>
            </w:r>
          </w:p>
        </w:tc>
        <w:tc>
          <w:tcPr>
            <w:tcW w:w="2706" w:type="dxa"/>
          </w:tcPr>
          <w:p w:rsidR="005847E9" w:rsidRDefault="005847E9" w:rsidP="00095F75">
            <w:r>
              <w:t>Yes</w:t>
            </w:r>
          </w:p>
        </w:tc>
        <w:tc>
          <w:tcPr>
            <w:tcW w:w="1740" w:type="dxa"/>
          </w:tcPr>
          <w:p w:rsidR="005847E9" w:rsidRDefault="005847E9" w:rsidP="00095F75">
            <w:r>
              <w:t>Yes</w:t>
            </w:r>
          </w:p>
        </w:tc>
        <w:tc>
          <w:tcPr>
            <w:tcW w:w="1684" w:type="dxa"/>
          </w:tcPr>
          <w:p w:rsidR="005847E9" w:rsidRDefault="005847E9" w:rsidP="00095F75">
            <w:r>
              <w:t>Yes</w:t>
            </w:r>
          </w:p>
        </w:tc>
        <w:tc>
          <w:tcPr>
            <w:tcW w:w="1658" w:type="dxa"/>
          </w:tcPr>
          <w:p w:rsidR="005847E9" w:rsidRDefault="005847E9" w:rsidP="00095F75">
            <w:r>
              <w:t>yes</w:t>
            </w:r>
          </w:p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Web APIs</w:t>
            </w:r>
          </w:p>
        </w:tc>
        <w:tc>
          <w:tcPr>
            <w:tcW w:w="2706" w:type="dxa"/>
          </w:tcPr>
          <w:p w:rsidR="005847E9" w:rsidRDefault="005847E9" w:rsidP="00095F75">
            <w:r>
              <w:t>Yes</w:t>
            </w:r>
          </w:p>
        </w:tc>
        <w:tc>
          <w:tcPr>
            <w:tcW w:w="1740" w:type="dxa"/>
          </w:tcPr>
          <w:p w:rsidR="005847E9" w:rsidRDefault="005847E9" w:rsidP="00095F75">
            <w:r>
              <w:t>No</w:t>
            </w:r>
          </w:p>
        </w:tc>
        <w:tc>
          <w:tcPr>
            <w:tcW w:w="1684" w:type="dxa"/>
          </w:tcPr>
          <w:p w:rsidR="005847E9" w:rsidRDefault="005847E9" w:rsidP="00095F75">
            <w:r>
              <w:t>Yes</w:t>
            </w:r>
          </w:p>
        </w:tc>
        <w:tc>
          <w:tcPr>
            <w:tcW w:w="1658" w:type="dxa"/>
          </w:tcPr>
          <w:p w:rsidR="005847E9" w:rsidRDefault="005847E9" w:rsidP="00095F75">
            <w:r>
              <w:t>Yes</w:t>
            </w:r>
          </w:p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Programming Framework</w:t>
            </w:r>
          </w:p>
        </w:tc>
        <w:tc>
          <w:tcPr>
            <w:tcW w:w="2706" w:type="dxa"/>
          </w:tcPr>
          <w:p w:rsidR="005847E9" w:rsidRDefault="005847E9" w:rsidP="00095F75">
            <w:r>
              <w:t>Java,JavaScript,PHP,Python,</w:t>
            </w:r>
          </w:p>
          <w:p w:rsidR="005847E9" w:rsidRDefault="005847E9" w:rsidP="00095F75">
            <w:r>
              <w:t>Ruby,Windows &amp; .net</w:t>
            </w:r>
          </w:p>
        </w:tc>
        <w:tc>
          <w:tcPr>
            <w:tcW w:w="1740" w:type="dxa"/>
          </w:tcPr>
          <w:p w:rsidR="005847E9" w:rsidRDefault="005847E9" w:rsidP="00095F75">
            <w:r>
              <w:t>Python,Java</w:t>
            </w:r>
          </w:p>
        </w:tc>
        <w:tc>
          <w:tcPr>
            <w:tcW w:w="1684" w:type="dxa"/>
          </w:tcPr>
          <w:p w:rsidR="005847E9" w:rsidRDefault="00440760" w:rsidP="00095F75">
            <w:r>
              <w:t>.Net,Java,Node.js,PHP,</w:t>
            </w:r>
          </w:p>
          <w:p w:rsidR="00440760" w:rsidRDefault="00440760" w:rsidP="00095F75">
            <w:r>
              <w:t>Python,Ruby</w:t>
            </w:r>
          </w:p>
        </w:tc>
        <w:tc>
          <w:tcPr>
            <w:tcW w:w="1658" w:type="dxa"/>
          </w:tcPr>
          <w:p w:rsidR="005847E9" w:rsidRDefault="005847E9" w:rsidP="00095F75"/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Pricing Machine CPU</w:t>
            </w:r>
          </w:p>
        </w:tc>
        <w:tc>
          <w:tcPr>
            <w:tcW w:w="2706" w:type="dxa"/>
          </w:tcPr>
          <w:p w:rsidR="005847E9" w:rsidRDefault="005847E9" w:rsidP="00095F75"/>
        </w:tc>
        <w:tc>
          <w:tcPr>
            <w:tcW w:w="1740" w:type="dxa"/>
          </w:tcPr>
          <w:p w:rsidR="005847E9" w:rsidRDefault="005847E9" w:rsidP="00095F75"/>
        </w:tc>
        <w:tc>
          <w:tcPr>
            <w:tcW w:w="1684" w:type="dxa"/>
          </w:tcPr>
          <w:p w:rsidR="005847E9" w:rsidRDefault="005847E9" w:rsidP="00095F75"/>
        </w:tc>
        <w:tc>
          <w:tcPr>
            <w:tcW w:w="1658" w:type="dxa"/>
          </w:tcPr>
          <w:p w:rsidR="005847E9" w:rsidRDefault="005847E9" w:rsidP="00095F75"/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Pricing Storage</w:t>
            </w:r>
          </w:p>
        </w:tc>
        <w:tc>
          <w:tcPr>
            <w:tcW w:w="2706" w:type="dxa"/>
          </w:tcPr>
          <w:p w:rsidR="005847E9" w:rsidRDefault="005847E9" w:rsidP="00095F75"/>
        </w:tc>
        <w:tc>
          <w:tcPr>
            <w:tcW w:w="1740" w:type="dxa"/>
          </w:tcPr>
          <w:p w:rsidR="005847E9" w:rsidRDefault="005847E9" w:rsidP="00095F75"/>
        </w:tc>
        <w:tc>
          <w:tcPr>
            <w:tcW w:w="1684" w:type="dxa"/>
          </w:tcPr>
          <w:p w:rsidR="005847E9" w:rsidRDefault="005847E9" w:rsidP="00095F75"/>
        </w:tc>
        <w:tc>
          <w:tcPr>
            <w:tcW w:w="1658" w:type="dxa"/>
          </w:tcPr>
          <w:p w:rsidR="005847E9" w:rsidRDefault="005847E9" w:rsidP="00095F75"/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Pricing I/O</w:t>
            </w:r>
          </w:p>
        </w:tc>
        <w:tc>
          <w:tcPr>
            <w:tcW w:w="2706" w:type="dxa"/>
          </w:tcPr>
          <w:p w:rsidR="005847E9" w:rsidRDefault="005847E9" w:rsidP="00095F75"/>
        </w:tc>
        <w:tc>
          <w:tcPr>
            <w:tcW w:w="1740" w:type="dxa"/>
          </w:tcPr>
          <w:p w:rsidR="005847E9" w:rsidRDefault="005847E9" w:rsidP="00095F75"/>
        </w:tc>
        <w:tc>
          <w:tcPr>
            <w:tcW w:w="1684" w:type="dxa"/>
          </w:tcPr>
          <w:p w:rsidR="005847E9" w:rsidRDefault="005847E9" w:rsidP="00095F75"/>
        </w:tc>
        <w:tc>
          <w:tcPr>
            <w:tcW w:w="1658" w:type="dxa"/>
          </w:tcPr>
          <w:p w:rsidR="005847E9" w:rsidRDefault="005847E9" w:rsidP="00095F75"/>
        </w:tc>
      </w:tr>
      <w:tr w:rsidR="00440760" w:rsidTr="00095F75">
        <w:tc>
          <w:tcPr>
            <w:tcW w:w="1788" w:type="dxa"/>
          </w:tcPr>
          <w:p w:rsidR="005847E9" w:rsidRDefault="005847E9" w:rsidP="00095F75">
            <w:r>
              <w:t>Pricing Bandwith</w:t>
            </w:r>
          </w:p>
        </w:tc>
        <w:tc>
          <w:tcPr>
            <w:tcW w:w="2706" w:type="dxa"/>
          </w:tcPr>
          <w:p w:rsidR="005847E9" w:rsidRDefault="005847E9" w:rsidP="00095F75"/>
        </w:tc>
        <w:tc>
          <w:tcPr>
            <w:tcW w:w="1740" w:type="dxa"/>
          </w:tcPr>
          <w:p w:rsidR="005847E9" w:rsidRDefault="005847E9" w:rsidP="00095F75"/>
        </w:tc>
        <w:tc>
          <w:tcPr>
            <w:tcW w:w="1684" w:type="dxa"/>
          </w:tcPr>
          <w:p w:rsidR="005847E9" w:rsidRDefault="005847E9" w:rsidP="00095F75"/>
        </w:tc>
        <w:tc>
          <w:tcPr>
            <w:tcW w:w="1658" w:type="dxa"/>
          </w:tcPr>
          <w:p w:rsidR="005847E9" w:rsidRDefault="005847E9" w:rsidP="00095F75"/>
        </w:tc>
      </w:tr>
    </w:tbl>
    <w:p w:rsidR="005847E9" w:rsidRPr="005847E9" w:rsidRDefault="005847E9">
      <w:pPr>
        <w:rPr>
          <w:b/>
          <w:sz w:val="32"/>
          <w:szCs w:val="32"/>
        </w:rPr>
      </w:pPr>
    </w:p>
    <w:p w:rsidR="005847E9" w:rsidRDefault="005847E9">
      <w:r>
        <w:lastRenderedPageBreak/>
        <w:tab/>
      </w:r>
      <w:r>
        <w:tab/>
      </w:r>
    </w:p>
    <w:sectPr w:rsidR="0058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B0"/>
    <w:rsid w:val="00292EFB"/>
    <w:rsid w:val="002D14B0"/>
    <w:rsid w:val="00355457"/>
    <w:rsid w:val="00440760"/>
    <w:rsid w:val="00495252"/>
    <w:rsid w:val="004C21B7"/>
    <w:rsid w:val="004F1E00"/>
    <w:rsid w:val="0055363B"/>
    <w:rsid w:val="005847E9"/>
    <w:rsid w:val="006720EC"/>
    <w:rsid w:val="006C645A"/>
    <w:rsid w:val="007F776E"/>
    <w:rsid w:val="00823C24"/>
    <w:rsid w:val="00845D6A"/>
    <w:rsid w:val="008D2595"/>
    <w:rsid w:val="00981E74"/>
    <w:rsid w:val="00A5035F"/>
    <w:rsid w:val="00B11669"/>
    <w:rsid w:val="00B64430"/>
    <w:rsid w:val="00D303BC"/>
    <w:rsid w:val="00D46BD2"/>
    <w:rsid w:val="00D72C77"/>
    <w:rsid w:val="00E72C14"/>
    <w:rsid w:val="00E85B76"/>
    <w:rsid w:val="00E972B1"/>
    <w:rsid w:val="00F5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72C14"/>
  </w:style>
  <w:style w:type="character" w:styleId="Hyperlink">
    <w:name w:val="Hyperlink"/>
    <w:basedOn w:val="DefaultParagraphFont"/>
    <w:uiPriority w:val="99"/>
    <w:unhideWhenUsed/>
    <w:rsid w:val="00292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72C14"/>
  </w:style>
  <w:style w:type="character" w:styleId="Hyperlink">
    <w:name w:val="Hyperlink"/>
    <w:basedOn w:val="DefaultParagraphFont"/>
    <w:uiPriority w:val="99"/>
    <w:unhideWhenUsed/>
    <w:rsid w:val="00292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developertools/253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ws.amazon.com/developertools/25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ws.amazon.com/developertools/36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ws.amazon.com/developertools/255575378865037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ws.amazon.com/developertools/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036A3-FD0B-4246-BE41-ED5C2CBA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</dc:creator>
  <cp:lastModifiedBy>ranger</cp:lastModifiedBy>
  <cp:revision>20</cp:revision>
  <dcterms:created xsi:type="dcterms:W3CDTF">2014-03-16T23:39:00Z</dcterms:created>
  <dcterms:modified xsi:type="dcterms:W3CDTF">2014-03-17T01:17:00Z</dcterms:modified>
</cp:coreProperties>
</file>