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E8F2" w14:textId="21CC4EB6" w:rsidR="000755A6" w:rsidRPr="009058D8" w:rsidRDefault="00C22783" w:rsidP="0057623E">
      <w:pPr>
        <w:pStyle w:val="02Author"/>
        <w:spacing w:before="0"/>
        <w:jc w:val="left"/>
        <w:rPr>
          <w:rFonts w:eastAsia="Calibri"/>
          <w:b w:val="0"/>
          <w:sz w:val="34"/>
          <w:szCs w:val="34"/>
        </w:rPr>
      </w:pPr>
      <w:r>
        <w:rPr>
          <w:rFonts w:eastAsia="Calibri"/>
          <w:b w:val="0"/>
          <w:sz w:val="34"/>
          <w:szCs w:val="34"/>
        </w:rPr>
        <w:t>Teaching as a career and</w:t>
      </w:r>
      <w:r w:rsidR="00681750" w:rsidRPr="009058D8">
        <w:rPr>
          <w:rFonts w:eastAsia="Calibri"/>
          <w:b w:val="0"/>
          <w:sz w:val="34"/>
          <w:szCs w:val="34"/>
        </w:rPr>
        <w:t xml:space="preserve"> </w:t>
      </w:r>
      <w:r w:rsidR="00C12B7B" w:rsidRPr="009058D8">
        <w:rPr>
          <w:rFonts w:eastAsia="Calibri"/>
          <w:b w:val="0"/>
          <w:sz w:val="34"/>
          <w:szCs w:val="34"/>
        </w:rPr>
        <w:t xml:space="preserve">the </w:t>
      </w:r>
      <w:r w:rsidR="00A074A8" w:rsidRPr="009058D8">
        <w:rPr>
          <w:rFonts w:eastAsia="Calibri"/>
          <w:b w:val="0"/>
          <w:sz w:val="34"/>
          <w:szCs w:val="34"/>
        </w:rPr>
        <w:t xml:space="preserve">influencing </w:t>
      </w:r>
      <w:r w:rsidR="00C12B7B" w:rsidRPr="009058D8">
        <w:rPr>
          <w:rFonts w:eastAsia="Calibri"/>
          <w:b w:val="0"/>
          <w:sz w:val="34"/>
          <w:szCs w:val="34"/>
        </w:rPr>
        <w:t xml:space="preserve">factors </w:t>
      </w:r>
      <w:r w:rsidR="00A074A8" w:rsidRPr="009058D8">
        <w:rPr>
          <w:rFonts w:eastAsia="Calibri"/>
          <w:b w:val="0"/>
          <w:sz w:val="34"/>
          <w:szCs w:val="34"/>
        </w:rPr>
        <w:t>to</w:t>
      </w:r>
      <w:r w:rsidR="000755A6" w:rsidRPr="009058D8">
        <w:rPr>
          <w:rFonts w:eastAsia="Calibri"/>
          <w:b w:val="0"/>
          <w:sz w:val="34"/>
          <w:szCs w:val="34"/>
        </w:rPr>
        <w:t xml:space="preserve"> novice teachers’ job satisfaction</w:t>
      </w:r>
      <w:r>
        <w:rPr>
          <w:rFonts w:eastAsia="Calibri"/>
          <w:b w:val="0"/>
          <w:sz w:val="34"/>
          <w:szCs w:val="34"/>
        </w:rPr>
        <w:t>: Findings from seven</w:t>
      </w:r>
      <w:r w:rsidR="00850C9C" w:rsidRPr="009058D8">
        <w:rPr>
          <w:rFonts w:eastAsia="Calibri"/>
          <w:b w:val="0"/>
          <w:sz w:val="34"/>
          <w:szCs w:val="34"/>
        </w:rPr>
        <w:t xml:space="preserve"> provinces in</w:t>
      </w:r>
      <w:r w:rsidR="000755A6" w:rsidRPr="009058D8">
        <w:rPr>
          <w:rFonts w:eastAsia="Calibri"/>
          <w:b w:val="0"/>
          <w:sz w:val="34"/>
          <w:szCs w:val="34"/>
        </w:rPr>
        <w:t xml:space="preserve"> </w:t>
      </w:r>
      <w:r w:rsidR="0057623E" w:rsidRPr="009058D8">
        <w:rPr>
          <w:rFonts w:eastAsia="Calibri"/>
          <w:b w:val="0"/>
          <w:sz w:val="34"/>
          <w:szCs w:val="34"/>
        </w:rPr>
        <w:t>Vietnam</w:t>
      </w:r>
    </w:p>
    <w:p w14:paraId="114A1B36" w14:textId="77777777" w:rsidR="0057623E" w:rsidRPr="009058D8" w:rsidRDefault="0057623E" w:rsidP="0057623E">
      <w:pPr>
        <w:pStyle w:val="03AuthorAffiliation"/>
      </w:pPr>
    </w:p>
    <w:p w14:paraId="25057DBB" w14:textId="79AC7B44" w:rsidR="000755A6" w:rsidRPr="009058D8" w:rsidRDefault="000755A6" w:rsidP="009A3F2B">
      <w:pPr>
        <w:pStyle w:val="Els-Author"/>
        <w:rPr>
          <w:lang w:eastAsia="zh-CN"/>
        </w:rPr>
      </w:pPr>
      <w:r w:rsidRPr="009058D8">
        <w:rPr>
          <w:rFonts w:eastAsia="Calibri"/>
          <w:szCs w:val="26"/>
        </w:rPr>
        <w:t>Pham Thi Thanh Hai</w:t>
      </w:r>
      <w:r w:rsidR="009A3F2B" w:rsidRPr="009058D8">
        <w:rPr>
          <w:rFonts w:eastAsia="Calibri"/>
          <w:szCs w:val="26"/>
          <w:vertAlign w:val="superscript"/>
        </w:rPr>
        <w:t>a</w:t>
      </w:r>
      <w:r w:rsidR="00C22783">
        <w:rPr>
          <w:rFonts w:eastAsia="Calibri"/>
          <w:szCs w:val="26"/>
          <w:vertAlign w:val="superscript"/>
        </w:rPr>
        <w:t>,</w:t>
      </w:r>
      <w:r w:rsidR="00C748FC" w:rsidRPr="00C84F9D">
        <w:rPr>
          <w:rStyle w:val="FootnoteReference"/>
          <w:rFonts w:eastAsia="Calibri"/>
          <w:sz w:val="32"/>
          <w:szCs w:val="32"/>
        </w:rPr>
        <w:footnoteReference w:customMarkFollows="1" w:id="1"/>
        <w:sym w:font="Symbol" w:char="F02A"/>
      </w:r>
      <w:r w:rsidR="00C22783" w:rsidRPr="00C22783">
        <w:rPr>
          <w:rStyle w:val="FootnoteReference"/>
          <w:rFonts w:eastAsia="Calibri"/>
          <w:szCs w:val="26"/>
        </w:rPr>
        <w:t xml:space="preserve"> </w:t>
      </w:r>
      <w:r w:rsidR="00C84F9D">
        <w:rPr>
          <w:rStyle w:val="FootnoteReference"/>
          <w:rFonts w:eastAsia="Calibri"/>
          <w:szCs w:val="26"/>
        </w:rPr>
        <w:t>,</w:t>
      </w:r>
      <w:r w:rsidR="00C84F9D">
        <w:rPr>
          <w:rStyle w:val="FootnoteReference"/>
          <w:rFonts w:eastAsia="Calibri"/>
          <w:szCs w:val="26"/>
        </w:rPr>
        <w:footnoteReference w:id="2"/>
      </w:r>
      <w:r w:rsidR="00C22783">
        <w:rPr>
          <w:rFonts w:eastAsia="Calibri"/>
          <w:szCs w:val="26"/>
        </w:rPr>
        <w:t xml:space="preserve">, </w:t>
      </w:r>
      <w:r w:rsidRPr="009058D8">
        <w:rPr>
          <w:rFonts w:eastAsia="Calibri"/>
          <w:szCs w:val="26"/>
        </w:rPr>
        <w:t>Bui Minh Trang</w:t>
      </w:r>
      <w:r w:rsidRPr="009058D8">
        <w:rPr>
          <w:rFonts w:eastAsia="Calibri"/>
          <w:szCs w:val="26"/>
          <w:vertAlign w:val="superscript"/>
        </w:rPr>
        <w:t>a</w:t>
      </w:r>
      <w:r w:rsidR="00C22783">
        <w:rPr>
          <w:rFonts w:eastAsia="Calibri"/>
          <w:szCs w:val="26"/>
          <w:vertAlign w:val="superscript"/>
        </w:rPr>
        <w:t>,</w:t>
      </w:r>
      <w:r w:rsidR="00C748FC" w:rsidRPr="00C748FC">
        <w:rPr>
          <w:rFonts w:eastAsia="Calibri"/>
          <w:szCs w:val="26"/>
          <w:vertAlign w:val="superscript"/>
        </w:rPr>
        <w:t>1</w:t>
      </w:r>
      <w:r w:rsidR="00E85EB3">
        <w:rPr>
          <w:rFonts w:eastAsia="Calibri"/>
          <w:szCs w:val="26"/>
        </w:rPr>
        <w:t>, Nguyen Le Thach</w:t>
      </w:r>
      <w:r w:rsidR="00E85EB3">
        <w:rPr>
          <w:rFonts w:eastAsia="Calibri"/>
          <w:szCs w:val="26"/>
          <w:vertAlign w:val="superscript"/>
        </w:rPr>
        <w:t>b</w:t>
      </w:r>
    </w:p>
    <w:p w14:paraId="74FA3019" w14:textId="38C1A868" w:rsidR="00072D7B" w:rsidRDefault="000755A6" w:rsidP="00072D7B">
      <w:pPr>
        <w:pStyle w:val="Els-Affiliation"/>
        <w:rPr>
          <w:szCs w:val="16"/>
          <w:lang w:val="vi-VN"/>
        </w:rPr>
      </w:pPr>
      <w:r w:rsidRPr="009058D8">
        <w:rPr>
          <w:vertAlign w:val="superscript"/>
        </w:rPr>
        <w:t>a</w:t>
      </w:r>
      <w:r w:rsidRPr="009058D8">
        <w:rPr>
          <w:szCs w:val="16"/>
          <w:lang w:val="vi-VN"/>
        </w:rPr>
        <w:t>University of Education, Vie</w:t>
      </w:r>
      <w:r w:rsidR="00C748FC">
        <w:rPr>
          <w:szCs w:val="16"/>
          <w:lang w:val="vi-VN"/>
        </w:rPr>
        <w:t>tnam National University Hanoi</w:t>
      </w:r>
      <w:r w:rsidRPr="009058D8">
        <w:rPr>
          <w:szCs w:val="16"/>
          <w:lang w:val="vi-VN"/>
        </w:rPr>
        <w:t xml:space="preserve">, Hanoi, </w:t>
      </w:r>
      <w:r w:rsidR="00072D7B">
        <w:rPr>
          <w:szCs w:val="16"/>
          <w:lang w:val="vi-VN"/>
        </w:rPr>
        <w:t>Vietnam</w:t>
      </w:r>
    </w:p>
    <w:p w14:paraId="5EB54579" w14:textId="3C4323EC" w:rsidR="000755A6" w:rsidRPr="00072D7B" w:rsidRDefault="00072D7B" w:rsidP="00072D7B">
      <w:pPr>
        <w:pStyle w:val="Els-Affiliation"/>
        <w:rPr>
          <w:vertAlign w:val="superscript"/>
        </w:rPr>
      </w:pPr>
      <w:r w:rsidRPr="00072D7B">
        <w:rPr>
          <w:szCs w:val="16"/>
          <w:vertAlign w:val="superscript"/>
          <w:lang w:val="vi-VN"/>
        </w:rPr>
        <w:t>b</w:t>
      </w:r>
      <w:r w:rsidR="000755A6" w:rsidRPr="009058D8">
        <w:rPr>
          <w:szCs w:val="16"/>
          <w:lang w:val="vi-VN"/>
        </w:rPr>
        <w:t>Vietnam</w:t>
      </w:r>
      <w:r>
        <w:rPr>
          <w:szCs w:val="16"/>
          <w:lang w:val="vi-VN"/>
        </w:rPr>
        <w:t xml:space="preserve"> Ins</w:t>
      </w:r>
      <w:r w:rsidR="00C748FC">
        <w:rPr>
          <w:szCs w:val="16"/>
          <w:lang w:val="vi-VN"/>
        </w:rPr>
        <w:t>titute of Educational Sciences</w:t>
      </w:r>
      <w:r>
        <w:rPr>
          <w:szCs w:val="16"/>
          <w:lang w:val="vi-VN"/>
        </w:rPr>
        <w:t>, Hoan Kiem, Hanoi, Vietnam</w:t>
      </w:r>
    </w:p>
    <w:p w14:paraId="79842A7E" w14:textId="77777777" w:rsidR="0057623E" w:rsidRPr="009058D8" w:rsidRDefault="0057623E" w:rsidP="0057623E">
      <w:pPr>
        <w:rPr>
          <w:b/>
        </w:rPr>
      </w:pPr>
    </w:p>
    <w:p w14:paraId="6302979E" w14:textId="77777777" w:rsidR="0057623E" w:rsidRPr="009058D8" w:rsidRDefault="0057623E" w:rsidP="0057623E">
      <w:pPr>
        <w:pStyle w:val="Els-Abstract-head"/>
      </w:pPr>
      <w:r w:rsidRPr="009058D8">
        <w:t>Highlights</w:t>
      </w:r>
    </w:p>
    <w:p w14:paraId="30CB7942" w14:textId="3DF283E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 xml:space="preserve">Novice teachers entered into teaching profession </w:t>
      </w:r>
      <w:r w:rsidR="00715D5B" w:rsidRPr="000A0B93">
        <w:rPr>
          <w:rFonts w:ascii="Times New Roman" w:hAnsi="Times New Roman"/>
          <w:sz w:val="18"/>
        </w:rPr>
        <w:t>mainly because of enjoying working with children</w:t>
      </w:r>
      <w:r>
        <w:rPr>
          <w:rFonts w:ascii="Times New Roman" w:hAnsi="Times New Roman"/>
          <w:sz w:val="18"/>
        </w:rPr>
        <w:t xml:space="preserve"> and opportunity for further study</w:t>
      </w:r>
    </w:p>
    <w:p w14:paraId="032E5BD6" w14:textId="55CF8A15" w:rsidR="0057623E" w:rsidRPr="000A0B93" w:rsidRDefault="00490B1E" w:rsidP="0057623E">
      <w:pPr>
        <w:pStyle w:val="ListParagraph"/>
        <w:numPr>
          <w:ilvl w:val="0"/>
          <w:numId w:val="19"/>
        </w:numPr>
        <w:rPr>
          <w:rFonts w:ascii="Times New Roman" w:hAnsi="Times New Roman"/>
          <w:sz w:val="18"/>
        </w:rPr>
      </w:pPr>
      <w:r>
        <w:rPr>
          <w:rFonts w:ascii="Times New Roman" w:hAnsi="Times New Roman"/>
          <w:sz w:val="18"/>
        </w:rPr>
        <w:t>Satisfaction showed among novice teachers in</w:t>
      </w:r>
      <w:r w:rsidR="00BD6E4A" w:rsidRPr="000A0B93">
        <w:rPr>
          <w:rFonts w:ascii="Times New Roman" w:hAnsi="Times New Roman"/>
          <w:sz w:val="18"/>
        </w:rPr>
        <w:t xml:space="preserve"> </w:t>
      </w:r>
      <w:r>
        <w:rPr>
          <w:rFonts w:ascii="Times New Roman" w:hAnsi="Times New Roman"/>
          <w:sz w:val="18"/>
        </w:rPr>
        <w:t>term of school reputation, recognition, superiors, school leadership and working conditions</w:t>
      </w:r>
    </w:p>
    <w:p w14:paraId="62229429" w14:textId="17C2360E" w:rsidR="0057623E" w:rsidRPr="000A0B93" w:rsidRDefault="002702DA" w:rsidP="0057623E">
      <w:pPr>
        <w:pStyle w:val="ListParagraph"/>
        <w:numPr>
          <w:ilvl w:val="0"/>
          <w:numId w:val="19"/>
        </w:numPr>
        <w:rPr>
          <w:rFonts w:ascii="Times New Roman" w:hAnsi="Times New Roman"/>
          <w:sz w:val="18"/>
        </w:rPr>
      </w:pPr>
      <w:r w:rsidRPr="000A0B93">
        <w:rPr>
          <w:rFonts w:ascii="Times New Roman" w:hAnsi="Times New Roman"/>
          <w:sz w:val="18"/>
        </w:rPr>
        <w:t>N</w:t>
      </w:r>
      <w:r w:rsidR="00F13BB9" w:rsidRPr="000A0B93">
        <w:rPr>
          <w:rFonts w:ascii="Times New Roman" w:hAnsi="Times New Roman"/>
          <w:sz w:val="18"/>
        </w:rPr>
        <w:t xml:space="preserve">ovice teachers </w:t>
      </w:r>
      <w:r w:rsidR="00490B1E">
        <w:rPr>
          <w:rFonts w:ascii="Times New Roman" w:hAnsi="Times New Roman"/>
          <w:sz w:val="18"/>
        </w:rPr>
        <w:t xml:space="preserve">showed less satisfaction </w:t>
      </w:r>
      <w:r w:rsidR="00BD6E4A" w:rsidRPr="000A0B93">
        <w:rPr>
          <w:rFonts w:ascii="Times New Roman" w:hAnsi="Times New Roman"/>
          <w:sz w:val="18"/>
        </w:rPr>
        <w:t xml:space="preserve">with </w:t>
      </w:r>
      <w:r w:rsidR="00490B1E">
        <w:rPr>
          <w:rFonts w:ascii="Times New Roman" w:hAnsi="Times New Roman"/>
          <w:sz w:val="18"/>
        </w:rPr>
        <w:t xml:space="preserve">their opportunity for </w:t>
      </w:r>
      <w:r w:rsidR="00BD6E4A" w:rsidRPr="000A0B93">
        <w:rPr>
          <w:rFonts w:ascii="Times New Roman" w:hAnsi="Times New Roman"/>
          <w:sz w:val="18"/>
        </w:rPr>
        <w:t xml:space="preserve">promotion, </w:t>
      </w:r>
      <w:r w:rsidR="00490B1E">
        <w:rPr>
          <w:rFonts w:ascii="Times New Roman" w:hAnsi="Times New Roman"/>
          <w:sz w:val="18"/>
        </w:rPr>
        <w:t>pay and communication with colleagues</w:t>
      </w:r>
    </w:p>
    <w:p w14:paraId="3CC8FB2E" w14:textId="626D45A4" w:rsidR="00F13BB9" w:rsidRPr="000A0B93" w:rsidRDefault="00F13BB9" w:rsidP="0057623E">
      <w:pPr>
        <w:pStyle w:val="ListParagraph"/>
        <w:numPr>
          <w:ilvl w:val="0"/>
          <w:numId w:val="19"/>
        </w:numPr>
        <w:rPr>
          <w:rFonts w:ascii="Times New Roman" w:hAnsi="Times New Roman"/>
          <w:sz w:val="18"/>
        </w:rPr>
      </w:pPr>
      <w:r w:rsidRPr="000A0B93">
        <w:rPr>
          <w:rFonts w:ascii="Times New Roman" w:hAnsi="Times New Roman"/>
          <w:sz w:val="18"/>
        </w:rPr>
        <w:t xml:space="preserve">Satisfaction factors </w:t>
      </w:r>
      <w:r w:rsidR="00490B1E">
        <w:rPr>
          <w:rFonts w:ascii="Times New Roman" w:hAnsi="Times New Roman"/>
          <w:sz w:val="18"/>
        </w:rPr>
        <w:t xml:space="preserve">were found </w:t>
      </w:r>
      <w:r w:rsidRPr="000A0B93">
        <w:rPr>
          <w:rFonts w:ascii="Times New Roman" w:hAnsi="Times New Roman"/>
          <w:sz w:val="18"/>
        </w:rPr>
        <w:t xml:space="preserve">varied </w:t>
      </w:r>
      <w:r w:rsidR="00490B1E">
        <w:rPr>
          <w:rFonts w:ascii="Times New Roman" w:hAnsi="Times New Roman"/>
          <w:sz w:val="18"/>
        </w:rPr>
        <w:t>among</w:t>
      </w:r>
      <w:r w:rsidRPr="000A0B93">
        <w:rPr>
          <w:rFonts w:ascii="Times New Roman" w:hAnsi="Times New Roman"/>
          <w:sz w:val="18"/>
        </w:rPr>
        <w:t xml:space="preserve"> different</w:t>
      </w:r>
      <w:r w:rsidR="00490B1E">
        <w:rPr>
          <w:rFonts w:ascii="Times New Roman" w:hAnsi="Times New Roman"/>
          <w:sz w:val="18"/>
        </w:rPr>
        <w:t xml:space="preserve"> school-location settings (rural, township and inner-city areas)</w:t>
      </w:r>
    </w:p>
    <w:p w14:paraId="6B372B4A" w14:textId="626B0FE4" w:rsidR="000755A6" w:rsidRPr="009058D8" w:rsidRDefault="000755A6" w:rsidP="00BD6E4A">
      <w:pPr>
        <w:pStyle w:val="ListParagraph"/>
        <w:rPr>
          <w:rFonts w:ascii="Times New Roman" w:hAnsi="Times New Roman"/>
          <w:b/>
          <w:sz w:val="18"/>
        </w:rPr>
      </w:pPr>
    </w:p>
    <w:p w14:paraId="3E84AB25" w14:textId="77777777" w:rsidR="000755A6" w:rsidRPr="009058D8" w:rsidRDefault="000755A6" w:rsidP="000755A6">
      <w:pPr>
        <w:pStyle w:val="Els-Abstract-head"/>
      </w:pPr>
      <w:r w:rsidRPr="009058D8">
        <w:t>Abstract</w:t>
      </w:r>
    </w:p>
    <w:p w14:paraId="02A68EA0" w14:textId="222B5A4D" w:rsidR="000755A6" w:rsidRPr="009058D8" w:rsidRDefault="000755A6" w:rsidP="001F21A4">
      <w:pPr>
        <w:widowControl w:val="0"/>
        <w:autoSpaceDE w:val="0"/>
        <w:autoSpaceDN w:val="0"/>
        <w:adjustRightInd w:val="0"/>
        <w:spacing w:after="240" w:line="240" w:lineRule="atLeast"/>
        <w:jc w:val="both"/>
        <w:rPr>
          <w:sz w:val="18"/>
          <w:szCs w:val="18"/>
        </w:rPr>
      </w:pPr>
      <w:r w:rsidRPr="009058D8">
        <w:rPr>
          <w:sz w:val="18"/>
          <w:szCs w:val="18"/>
        </w:rPr>
        <w:t xml:space="preserve">The purpose of the study was to </w:t>
      </w:r>
      <w:r w:rsidR="001F21A4" w:rsidRPr="009058D8">
        <w:rPr>
          <w:sz w:val="18"/>
          <w:szCs w:val="18"/>
        </w:rPr>
        <w:t>investigate</w:t>
      </w:r>
      <w:r w:rsidRPr="009058D8">
        <w:rPr>
          <w:sz w:val="18"/>
          <w:szCs w:val="18"/>
        </w:rPr>
        <w:t xml:space="preserve"> what motivates novice teacher to choose teaching as a career </w:t>
      </w:r>
      <w:r w:rsidR="003864B9" w:rsidRPr="009058D8">
        <w:rPr>
          <w:sz w:val="18"/>
          <w:szCs w:val="18"/>
        </w:rPr>
        <w:t>and measuring</w:t>
      </w:r>
      <w:r w:rsidRPr="009058D8">
        <w:rPr>
          <w:sz w:val="18"/>
          <w:szCs w:val="18"/>
        </w:rPr>
        <w:t xml:space="preserve"> the factor</w:t>
      </w:r>
      <w:r w:rsidR="001F21A4" w:rsidRPr="009058D8">
        <w:rPr>
          <w:sz w:val="18"/>
          <w:szCs w:val="18"/>
        </w:rPr>
        <w:t>s</w:t>
      </w:r>
      <w:r w:rsidRPr="009058D8">
        <w:rPr>
          <w:sz w:val="18"/>
          <w:szCs w:val="18"/>
        </w:rPr>
        <w:t xml:space="preserve"> affect novice teachers’ job satisfaction. </w:t>
      </w:r>
      <w:r w:rsidR="00F31CAF">
        <w:rPr>
          <w:sz w:val="18"/>
          <w:szCs w:val="18"/>
        </w:rPr>
        <w:t xml:space="preserve">Data </w:t>
      </w:r>
      <w:r w:rsidR="006E3D6D" w:rsidRPr="009058D8">
        <w:rPr>
          <w:sz w:val="18"/>
          <w:szCs w:val="18"/>
        </w:rPr>
        <w:t xml:space="preserve">were </w:t>
      </w:r>
      <w:r w:rsidR="00F31CAF">
        <w:rPr>
          <w:sz w:val="18"/>
          <w:szCs w:val="18"/>
        </w:rPr>
        <w:t>collected</w:t>
      </w:r>
      <w:r w:rsidR="006E3D6D" w:rsidRPr="009058D8">
        <w:rPr>
          <w:sz w:val="18"/>
          <w:szCs w:val="18"/>
        </w:rPr>
        <w:t xml:space="preserve"> </w:t>
      </w:r>
      <w:r w:rsidR="00F31CAF">
        <w:rPr>
          <w:sz w:val="18"/>
          <w:szCs w:val="18"/>
        </w:rPr>
        <w:t>in seven</w:t>
      </w:r>
      <w:r w:rsidRPr="009058D8">
        <w:rPr>
          <w:sz w:val="18"/>
          <w:szCs w:val="18"/>
        </w:rPr>
        <w:t xml:space="preserve"> </w:t>
      </w:r>
      <w:r w:rsidR="00850C9C" w:rsidRPr="009058D8">
        <w:rPr>
          <w:sz w:val="18"/>
          <w:szCs w:val="18"/>
        </w:rPr>
        <w:t xml:space="preserve">provinces </w:t>
      </w:r>
      <w:r w:rsidR="00F31CAF">
        <w:rPr>
          <w:sz w:val="18"/>
          <w:szCs w:val="18"/>
        </w:rPr>
        <w:t>of Vietnam from</w:t>
      </w:r>
      <w:r w:rsidR="00F31CAF" w:rsidRPr="009058D8">
        <w:rPr>
          <w:sz w:val="18"/>
          <w:szCs w:val="18"/>
        </w:rPr>
        <w:t xml:space="preserve"> 320 novice teachers</w:t>
      </w:r>
      <w:r w:rsidR="00F31CAF">
        <w:rPr>
          <w:sz w:val="18"/>
          <w:szCs w:val="18"/>
        </w:rPr>
        <w:t xml:space="preserve"> participated in a survey</w:t>
      </w:r>
      <w:r w:rsidR="006E3D6D" w:rsidRPr="009058D8">
        <w:rPr>
          <w:sz w:val="18"/>
          <w:szCs w:val="18"/>
        </w:rPr>
        <w:t>. R</w:t>
      </w:r>
      <w:r w:rsidRPr="009058D8">
        <w:rPr>
          <w:sz w:val="18"/>
          <w:szCs w:val="18"/>
        </w:rPr>
        <w:t xml:space="preserve">esult showed that novice teachers </w:t>
      </w:r>
      <w:r w:rsidR="00F31CAF">
        <w:rPr>
          <w:sz w:val="18"/>
          <w:szCs w:val="18"/>
        </w:rPr>
        <w:t>enter</w:t>
      </w:r>
      <w:r w:rsidRPr="009058D8">
        <w:rPr>
          <w:sz w:val="18"/>
          <w:szCs w:val="18"/>
        </w:rPr>
        <w:t xml:space="preserve"> teaching mainly</w:t>
      </w:r>
      <w:r w:rsidR="00F31CAF">
        <w:rPr>
          <w:sz w:val="18"/>
          <w:szCs w:val="18"/>
        </w:rPr>
        <w:t xml:space="preserve"> because of</w:t>
      </w:r>
      <w:r w:rsidRPr="009058D8">
        <w:rPr>
          <w:sz w:val="18"/>
          <w:szCs w:val="18"/>
        </w:rPr>
        <w:t xml:space="preserve"> enjoying working with children and </w:t>
      </w:r>
      <w:r w:rsidRPr="00BE1BA4">
        <w:rPr>
          <w:sz w:val="18"/>
          <w:szCs w:val="18"/>
        </w:rPr>
        <w:t>fu</w:t>
      </w:r>
      <w:r w:rsidR="006E3D6D" w:rsidRPr="00BE1BA4">
        <w:rPr>
          <w:sz w:val="18"/>
          <w:szCs w:val="18"/>
        </w:rPr>
        <w:t>rther</w:t>
      </w:r>
      <w:r w:rsidRPr="00BE1BA4">
        <w:rPr>
          <w:sz w:val="18"/>
          <w:szCs w:val="18"/>
        </w:rPr>
        <w:t xml:space="preserve"> study</w:t>
      </w:r>
      <w:r w:rsidR="006E3D6D" w:rsidRPr="00BE1BA4">
        <w:rPr>
          <w:sz w:val="18"/>
          <w:szCs w:val="18"/>
        </w:rPr>
        <w:t xml:space="preserve"> opportunity</w:t>
      </w:r>
      <w:r w:rsidRPr="00BE1BA4">
        <w:rPr>
          <w:sz w:val="18"/>
          <w:szCs w:val="18"/>
        </w:rPr>
        <w:t>.</w:t>
      </w:r>
      <w:r w:rsidR="00215C0E" w:rsidRPr="00BE1BA4">
        <w:rPr>
          <w:sz w:val="18"/>
          <w:szCs w:val="18"/>
        </w:rPr>
        <w:t xml:space="preserve"> </w:t>
      </w:r>
      <w:r w:rsidRPr="00BE1BA4">
        <w:rPr>
          <w:sz w:val="18"/>
          <w:szCs w:val="18"/>
        </w:rPr>
        <w:t xml:space="preserve">The </w:t>
      </w:r>
      <w:r w:rsidR="001F21A4" w:rsidRPr="00BE1BA4">
        <w:rPr>
          <w:sz w:val="18"/>
          <w:szCs w:val="18"/>
        </w:rPr>
        <w:t>findings</w:t>
      </w:r>
      <w:r w:rsidRPr="00BE1BA4">
        <w:rPr>
          <w:sz w:val="18"/>
          <w:szCs w:val="18"/>
        </w:rPr>
        <w:t xml:space="preserve"> of the variables associated with job satisfaction</w:t>
      </w:r>
      <w:r w:rsidR="00215C0E" w:rsidRPr="00BE1BA4">
        <w:rPr>
          <w:sz w:val="18"/>
          <w:szCs w:val="18"/>
        </w:rPr>
        <w:t xml:space="preserve"> found that </w:t>
      </w:r>
      <w:r w:rsidR="001F21A4" w:rsidRPr="00BE1BA4">
        <w:rPr>
          <w:sz w:val="18"/>
          <w:szCs w:val="18"/>
        </w:rPr>
        <w:t>novice teachers</w:t>
      </w:r>
      <w:r w:rsidR="00F31CAF">
        <w:rPr>
          <w:sz w:val="18"/>
          <w:szCs w:val="18"/>
        </w:rPr>
        <w:t xml:space="preserve"> satisfied</w:t>
      </w:r>
      <w:r w:rsidR="00215C0E" w:rsidRPr="00BE1BA4">
        <w:rPr>
          <w:sz w:val="18"/>
          <w:szCs w:val="18"/>
        </w:rPr>
        <w:t xml:space="preserve"> with</w:t>
      </w:r>
      <w:r w:rsidR="002A6ACE" w:rsidRPr="00BE1BA4">
        <w:rPr>
          <w:sz w:val="18"/>
          <w:szCs w:val="18"/>
        </w:rPr>
        <w:t xml:space="preserve"> </w:t>
      </w:r>
      <w:r w:rsidR="00BE1BA4" w:rsidRPr="00BE1BA4">
        <w:rPr>
          <w:color w:val="000000" w:themeColor="text1"/>
          <w:sz w:val="18"/>
          <w:szCs w:val="18"/>
        </w:rPr>
        <w:t>school reputation,</w:t>
      </w:r>
      <w:r w:rsidR="00F31CAF" w:rsidRPr="00F31CAF">
        <w:rPr>
          <w:color w:val="000000" w:themeColor="text1"/>
          <w:sz w:val="18"/>
          <w:szCs w:val="18"/>
        </w:rPr>
        <w:t xml:space="preserve"> </w:t>
      </w:r>
      <w:r w:rsidR="00F31CAF" w:rsidRPr="00BE1BA4">
        <w:rPr>
          <w:color w:val="000000" w:themeColor="text1"/>
          <w:sz w:val="18"/>
          <w:szCs w:val="18"/>
        </w:rPr>
        <w:t>recognition</w:t>
      </w:r>
      <w:r w:rsidR="00F31CAF">
        <w:rPr>
          <w:color w:val="000000" w:themeColor="text1"/>
          <w:sz w:val="18"/>
          <w:szCs w:val="18"/>
        </w:rPr>
        <w:t>,</w:t>
      </w:r>
      <w:r w:rsidR="00BE1BA4" w:rsidRPr="00BE1BA4">
        <w:rPr>
          <w:color w:val="000000" w:themeColor="text1"/>
          <w:sz w:val="18"/>
          <w:szCs w:val="18"/>
        </w:rPr>
        <w:t xml:space="preserve"> superiors</w:t>
      </w:r>
      <w:r w:rsidR="00BE1BA4" w:rsidRPr="00BE1BA4">
        <w:rPr>
          <w:rFonts w:eastAsia="Times New Roman"/>
          <w:color w:val="000000"/>
          <w:sz w:val="18"/>
          <w:szCs w:val="18"/>
        </w:rPr>
        <w:t xml:space="preserve">, </w:t>
      </w:r>
      <w:r w:rsidR="00F31CAF">
        <w:rPr>
          <w:rFonts w:eastAsia="Times New Roman"/>
          <w:color w:val="000000"/>
          <w:sz w:val="18"/>
          <w:szCs w:val="18"/>
        </w:rPr>
        <w:t>school leadership</w:t>
      </w:r>
      <w:r w:rsidR="00BE1BA4" w:rsidRPr="00BE1BA4">
        <w:rPr>
          <w:rFonts w:eastAsia="Times New Roman"/>
          <w:color w:val="000000"/>
          <w:sz w:val="18"/>
          <w:szCs w:val="18"/>
        </w:rPr>
        <w:t xml:space="preserve"> and work conditions </w:t>
      </w:r>
      <w:r w:rsidR="002A6ACE" w:rsidRPr="00BE1BA4">
        <w:rPr>
          <w:rFonts w:eastAsia="Times New Roman"/>
          <w:color w:val="000000"/>
          <w:sz w:val="18"/>
          <w:szCs w:val="18"/>
        </w:rPr>
        <w:t xml:space="preserve">and </w:t>
      </w:r>
      <w:r w:rsidR="001F21A4" w:rsidRPr="00BE1BA4">
        <w:rPr>
          <w:sz w:val="18"/>
          <w:szCs w:val="18"/>
        </w:rPr>
        <w:t>while l</w:t>
      </w:r>
      <w:r w:rsidR="00F31CAF">
        <w:rPr>
          <w:sz w:val="18"/>
          <w:szCs w:val="18"/>
        </w:rPr>
        <w:t>ess satisfied</w:t>
      </w:r>
      <w:r w:rsidR="00215C0E" w:rsidRPr="00BE1BA4">
        <w:rPr>
          <w:sz w:val="18"/>
          <w:szCs w:val="18"/>
        </w:rPr>
        <w:t xml:space="preserve"> with</w:t>
      </w:r>
      <w:r w:rsidR="002A6ACE" w:rsidRPr="00BE1BA4">
        <w:rPr>
          <w:sz w:val="18"/>
          <w:szCs w:val="18"/>
        </w:rPr>
        <w:t xml:space="preserve"> </w:t>
      </w:r>
      <w:r w:rsidR="002A6ACE" w:rsidRPr="00BE1BA4">
        <w:rPr>
          <w:color w:val="000000" w:themeColor="text1"/>
          <w:sz w:val="18"/>
          <w:szCs w:val="18"/>
        </w:rPr>
        <w:t xml:space="preserve">promotion, </w:t>
      </w:r>
      <w:r w:rsidR="00BE1BA4" w:rsidRPr="00BE1BA4">
        <w:rPr>
          <w:color w:val="000000" w:themeColor="text1"/>
          <w:sz w:val="18"/>
          <w:szCs w:val="18"/>
        </w:rPr>
        <w:t xml:space="preserve">colleagues and </w:t>
      </w:r>
      <w:r w:rsidR="00F31CAF">
        <w:rPr>
          <w:color w:val="000000" w:themeColor="text1"/>
          <w:sz w:val="18"/>
          <w:szCs w:val="18"/>
        </w:rPr>
        <w:t>pay</w:t>
      </w:r>
      <w:r w:rsidR="002A6ACE" w:rsidRPr="00B60B99">
        <w:rPr>
          <w:color w:val="000000" w:themeColor="text1"/>
          <w:sz w:val="18"/>
          <w:szCs w:val="18"/>
        </w:rPr>
        <w:t>.</w:t>
      </w:r>
      <w:r w:rsidR="001F21A4" w:rsidRPr="00F13BB9">
        <w:rPr>
          <w:sz w:val="18"/>
          <w:szCs w:val="18"/>
        </w:rPr>
        <w:t xml:space="preserve"> </w:t>
      </w:r>
      <w:r w:rsidR="00BC0B65">
        <w:rPr>
          <w:sz w:val="18"/>
          <w:szCs w:val="18"/>
        </w:rPr>
        <w:t xml:space="preserve">The </w:t>
      </w:r>
      <w:r w:rsidR="00BC0B65">
        <w:rPr>
          <w:color w:val="000000" w:themeColor="text1"/>
          <w:sz w:val="18"/>
          <w:szCs w:val="18"/>
        </w:rPr>
        <w:t xml:space="preserve">data </w:t>
      </w:r>
      <w:r w:rsidR="00F31CAF">
        <w:rPr>
          <w:color w:val="000000" w:themeColor="text1"/>
          <w:sz w:val="18"/>
          <w:szCs w:val="18"/>
        </w:rPr>
        <w:t>also discovered</w:t>
      </w:r>
      <w:r w:rsidR="00B60B99">
        <w:rPr>
          <w:color w:val="000000" w:themeColor="text1"/>
          <w:sz w:val="18"/>
          <w:szCs w:val="18"/>
        </w:rPr>
        <w:t xml:space="preserve"> that</w:t>
      </w:r>
      <w:r w:rsidR="00BC0B65">
        <w:rPr>
          <w:color w:val="000000" w:themeColor="text1"/>
          <w:sz w:val="18"/>
          <w:szCs w:val="18"/>
        </w:rPr>
        <w:t xml:space="preserve"> </w:t>
      </w:r>
      <w:r w:rsidR="00B60B99">
        <w:rPr>
          <w:color w:val="000000" w:themeColor="text1"/>
          <w:sz w:val="18"/>
          <w:szCs w:val="18"/>
        </w:rPr>
        <w:t xml:space="preserve">level of </w:t>
      </w:r>
      <w:r w:rsidR="00BC0B65">
        <w:rPr>
          <w:color w:val="000000" w:themeColor="text1"/>
          <w:sz w:val="18"/>
          <w:szCs w:val="18"/>
        </w:rPr>
        <w:t>satisfaction</w:t>
      </w:r>
      <w:r w:rsidR="00B60B99">
        <w:rPr>
          <w:color w:val="000000" w:themeColor="text1"/>
          <w:sz w:val="18"/>
          <w:szCs w:val="18"/>
        </w:rPr>
        <w:t xml:space="preserve"> </w:t>
      </w:r>
      <w:r w:rsidR="00A9117C" w:rsidRPr="00F13BB9">
        <w:rPr>
          <w:color w:val="000000" w:themeColor="text1"/>
          <w:sz w:val="18"/>
          <w:szCs w:val="18"/>
        </w:rPr>
        <w:t xml:space="preserve">was varied </w:t>
      </w:r>
      <w:r w:rsidR="00BC0B65">
        <w:rPr>
          <w:color w:val="000000" w:themeColor="text1"/>
          <w:sz w:val="18"/>
          <w:szCs w:val="18"/>
        </w:rPr>
        <w:t xml:space="preserve">in different </w:t>
      </w:r>
      <w:r w:rsidR="00A9117C" w:rsidRPr="00F13BB9">
        <w:rPr>
          <w:color w:val="000000" w:themeColor="text1"/>
          <w:sz w:val="18"/>
          <w:szCs w:val="18"/>
        </w:rPr>
        <w:t>location settings</w:t>
      </w:r>
      <w:r w:rsidR="00F31CAF">
        <w:rPr>
          <w:color w:val="000000" w:themeColor="text1"/>
          <w:sz w:val="18"/>
          <w:szCs w:val="18"/>
        </w:rPr>
        <w:t>.</w:t>
      </w:r>
    </w:p>
    <w:p w14:paraId="4ABA3DFB" w14:textId="77777777" w:rsidR="000755A6" w:rsidRPr="009058D8" w:rsidRDefault="000755A6" w:rsidP="000755A6">
      <w:pPr>
        <w:pStyle w:val="Els-1storder-head"/>
        <w:numPr>
          <w:ilvl w:val="0"/>
          <w:numId w:val="0"/>
        </w:numPr>
        <w:spacing w:before="0" w:after="0" w:line="240" w:lineRule="auto"/>
        <w:rPr>
          <w:b w:val="0"/>
          <w:sz w:val="16"/>
        </w:rPr>
      </w:pPr>
      <w:r w:rsidRPr="009058D8">
        <w:rPr>
          <w:b w:val="0"/>
          <w:bCs/>
          <w:i/>
          <w:sz w:val="16"/>
        </w:rPr>
        <w:t>Keywords:</w:t>
      </w:r>
      <w:r w:rsidRPr="009058D8">
        <w:rPr>
          <w:b w:val="0"/>
          <w:bCs/>
          <w:sz w:val="16"/>
        </w:rPr>
        <w:t xml:space="preserve"> </w:t>
      </w:r>
      <w:r w:rsidRPr="009058D8">
        <w:rPr>
          <w:b w:val="0"/>
          <w:sz w:val="16"/>
        </w:rPr>
        <w:t>novice teachers; job satisfaction; teaching career; work performance; work motivation</w:t>
      </w:r>
    </w:p>
    <w:p w14:paraId="0762B983" w14:textId="77777777" w:rsidR="00F5259B" w:rsidRPr="009058D8" w:rsidRDefault="00F5259B" w:rsidP="000755A6">
      <w:pPr>
        <w:pBdr>
          <w:bottom w:val="single" w:sz="4" w:space="1" w:color="auto"/>
        </w:pBdr>
        <w:rPr>
          <w:sz w:val="16"/>
        </w:rPr>
      </w:pPr>
    </w:p>
    <w:p w14:paraId="4A3528C9" w14:textId="69A64371" w:rsidR="00C748FC" w:rsidRPr="009058D8" w:rsidRDefault="00C748FC" w:rsidP="00F5259B"/>
    <w:p w14:paraId="7173984D" w14:textId="77777777" w:rsidR="00334E0E" w:rsidRPr="009058D8" w:rsidRDefault="00334E0E" w:rsidP="00292383">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Introduction</w:t>
      </w:r>
    </w:p>
    <w:p w14:paraId="35BFE0DB" w14:textId="67A4EA7B" w:rsidR="003D32AC" w:rsidRPr="009058D8" w:rsidRDefault="003D32AC" w:rsidP="00537A95">
      <w:pPr>
        <w:ind w:firstLine="238"/>
        <w:jc w:val="both"/>
        <w:rPr>
          <w:sz w:val="20"/>
          <w:szCs w:val="20"/>
        </w:rPr>
      </w:pPr>
      <w:r w:rsidRPr="009058D8">
        <w:rPr>
          <w:sz w:val="20"/>
          <w:szCs w:val="20"/>
        </w:rPr>
        <w:t xml:space="preserve">A strong education system is widely viewed as being vital for developing countries. Such a system needs competent teachers at its core. The McKinsey's report titled "How the world's best-performing school systems come out on top" provides ample evidence to suggest that the quality of teachers is fundamental to the performance of students (Barber and </w:t>
      </w:r>
      <w:proofErr w:type="spellStart"/>
      <w:r w:rsidRPr="009058D8">
        <w:rPr>
          <w:sz w:val="20"/>
          <w:szCs w:val="20"/>
        </w:rPr>
        <w:t>Mourshed</w:t>
      </w:r>
      <w:proofErr w:type="spellEnd"/>
      <w:r w:rsidRPr="009058D8">
        <w:rPr>
          <w:sz w:val="20"/>
          <w:szCs w:val="20"/>
        </w:rPr>
        <w:t>, 2007). Increasingly many educators and researchers agree. For example, student performance has been shown to be strongly influenced by the professionalism of teachers (Desimone, 2009; Yoon</w:t>
      </w:r>
      <w:r w:rsidR="005B0BD8">
        <w:rPr>
          <w:sz w:val="20"/>
          <w:szCs w:val="20"/>
        </w:rPr>
        <w:t xml:space="preserve">, </w:t>
      </w:r>
      <w:proofErr w:type="spellStart"/>
      <w:r w:rsidR="005B0BD8">
        <w:rPr>
          <w:sz w:val="20"/>
          <w:szCs w:val="20"/>
        </w:rPr>
        <w:t>Ducan</w:t>
      </w:r>
      <w:proofErr w:type="spellEnd"/>
      <w:r w:rsidR="005B0BD8">
        <w:rPr>
          <w:sz w:val="20"/>
          <w:szCs w:val="20"/>
        </w:rPr>
        <w:t xml:space="preserve">, </w:t>
      </w:r>
      <w:proofErr w:type="spellStart"/>
      <w:r w:rsidR="005B0BD8">
        <w:rPr>
          <w:sz w:val="20"/>
          <w:szCs w:val="20"/>
        </w:rPr>
        <w:t>Scarloss</w:t>
      </w:r>
      <w:proofErr w:type="spellEnd"/>
      <w:r w:rsidR="005B0BD8">
        <w:rPr>
          <w:sz w:val="20"/>
          <w:szCs w:val="20"/>
        </w:rPr>
        <w:t xml:space="preserve"> &amp; Shapley</w:t>
      </w:r>
      <w:r w:rsidRPr="009058D8">
        <w:rPr>
          <w:sz w:val="20"/>
          <w:szCs w:val="20"/>
        </w:rPr>
        <w:t xml:space="preserve">, 2007), as well as their international competitiveness (Wei </w:t>
      </w:r>
      <w:r w:rsidR="005B0BD8">
        <w:rPr>
          <w:sz w:val="20"/>
          <w:szCs w:val="20"/>
        </w:rPr>
        <w:t xml:space="preserve">&amp; Darling-Hammond, </w:t>
      </w:r>
      <w:r w:rsidRPr="009058D8">
        <w:rPr>
          <w:sz w:val="20"/>
          <w:szCs w:val="20"/>
        </w:rPr>
        <w:t>2009). But perhaps most importantly, a school's accomplishments and the performance of its students are largely determined by how satisfied the teachers are with their job (Pepe</w:t>
      </w:r>
      <w:r w:rsidR="005B0BD8">
        <w:rPr>
          <w:sz w:val="20"/>
          <w:szCs w:val="20"/>
        </w:rPr>
        <w:t xml:space="preserve">, </w:t>
      </w:r>
      <w:proofErr w:type="spellStart"/>
      <w:r w:rsidR="005B0BD8">
        <w:rPr>
          <w:sz w:val="20"/>
          <w:szCs w:val="20"/>
        </w:rPr>
        <w:t>Addimando</w:t>
      </w:r>
      <w:proofErr w:type="spellEnd"/>
      <w:r w:rsidR="005B0BD8">
        <w:rPr>
          <w:sz w:val="20"/>
          <w:szCs w:val="20"/>
        </w:rPr>
        <w:t xml:space="preserve"> &amp; Veronese</w:t>
      </w:r>
      <w:r w:rsidRPr="009058D8">
        <w:rPr>
          <w:sz w:val="20"/>
          <w:szCs w:val="20"/>
        </w:rPr>
        <w:t>, 2017).</w:t>
      </w:r>
    </w:p>
    <w:p w14:paraId="2DE236EE" w14:textId="08FD5F02" w:rsidR="003D32AC" w:rsidRPr="009058D8" w:rsidRDefault="003D32AC" w:rsidP="000609A2">
      <w:pPr>
        <w:ind w:firstLine="238"/>
        <w:jc w:val="both"/>
        <w:rPr>
          <w:sz w:val="20"/>
          <w:szCs w:val="20"/>
        </w:rPr>
      </w:pPr>
      <w:r w:rsidRPr="009058D8">
        <w:rPr>
          <w:rFonts w:eastAsia="Times New Roman"/>
          <w:sz w:val="20"/>
          <w:szCs w:val="20"/>
        </w:rPr>
        <w:t>When it comes to job satisfaction, teaching as a profession comes with great challenges (Mansfield</w:t>
      </w:r>
      <w:r w:rsidR="005B0BD8">
        <w:rPr>
          <w:rFonts w:eastAsia="Times New Roman"/>
          <w:sz w:val="20"/>
          <w:szCs w:val="20"/>
        </w:rPr>
        <w:t xml:space="preserve">, </w:t>
      </w:r>
      <w:proofErr w:type="spellStart"/>
      <w:r w:rsidR="005B0BD8">
        <w:rPr>
          <w:rFonts w:eastAsia="Times New Roman"/>
          <w:sz w:val="20"/>
          <w:szCs w:val="20"/>
        </w:rPr>
        <w:t>Beltman</w:t>
      </w:r>
      <w:proofErr w:type="spellEnd"/>
      <w:r w:rsidR="005B0BD8">
        <w:rPr>
          <w:rFonts w:eastAsia="Times New Roman"/>
          <w:sz w:val="20"/>
          <w:szCs w:val="20"/>
        </w:rPr>
        <w:t xml:space="preserve">, </w:t>
      </w:r>
      <w:proofErr w:type="spellStart"/>
      <w:r w:rsidR="005B0BD8">
        <w:rPr>
          <w:rFonts w:eastAsia="Times New Roman"/>
          <w:sz w:val="20"/>
          <w:szCs w:val="20"/>
        </w:rPr>
        <w:t>Broadley</w:t>
      </w:r>
      <w:proofErr w:type="spellEnd"/>
      <w:r w:rsidR="005B0BD8">
        <w:rPr>
          <w:rFonts w:eastAsia="Times New Roman"/>
          <w:sz w:val="20"/>
          <w:szCs w:val="20"/>
        </w:rPr>
        <w:t xml:space="preserve"> &amp;Weatherby-Fell</w:t>
      </w:r>
      <w:r w:rsidRPr="009058D8">
        <w:rPr>
          <w:rFonts w:eastAsia="Times New Roman"/>
          <w:sz w:val="20"/>
          <w:szCs w:val="20"/>
        </w:rPr>
        <w:t>, 2016). Many factors, including working conditions, status, and accomplishments, affect a teacher's actions and his or her teaching performance (</w:t>
      </w:r>
      <w:proofErr w:type="spellStart"/>
      <w:r w:rsidRPr="009058D8">
        <w:rPr>
          <w:rFonts w:eastAsia="Times New Roman"/>
          <w:sz w:val="20"/>
          <w:szCs w:val="20"/>
        </w:rPr>
        <w:t>Grion</w:t>
      </w:r>
      <w:proofErr w:type="spellEnd"/>
      <w:r w:rsidRPr="009058D8">
        <w:rPr>
          <w:rFonts w:eastAsia="Times New Roman"/>
          <w:sz w:val="20"/>
          <w:szCs w:val="20"/>
        </w:rPr>
        <w:t xml:space="preserve"> and </w:t>
      </w:r>
      <w:proofErr w:type="spellStart"/>
      <w:r w:rsidRPr="009058D8">
        <w:rPr>
          <w:rFonts w:eastAsia="Times New Roman"/>
          <w:sz w:val="20"/>
          <w:szCs w:val="20"/>
        </w:rPr>
        <w:t>Varisco</w:t>
      </w:r>
      <w:proofErr w:type="spellEnd"/>
      <w:r w:rsidRPr="009058D8">
        <w:rPr>
          <w:rFonts w:eastAsia="Times New Roman"/>
          <w:sz w:val="20"/>
          <w:szCs w:val="20"/>
        </w:rPr>
        <w:t>, 2007). Teachers also are among professions that report the highest level of stress and dissatisfaction (Lomas,</w:t>
      </w:r>
      <w:r w:rsidR="00CD7675">
        <w:rPr>
          <w:rFonts w:eastAsia="Times New Roman"/>
          <w:sz w:val="20"/>
          <w:szCs w:val="20"/>
        </w:rPr>
        <w:t xml:space="preserve"> Medina, </w:t>
      </w:r>
      <w:proofErr w:type="spellStart"/>
      <w:r w:rsidR="00CD7675">
        <w:rPr>
          <w:rFonts w:eastAsia="Times New Roman"/>
          <w:sz w:val="20"/>
          <w:szCs w:val="20"/>
        </w:rPr>
        <w:t>Ivtzan</w:t>
      </w:r>
      <w:proofErr w:type="spellEnd"/>
      <w:r w:rsidR="00CD7675">
        <w:rPr>
          <w:rFonts w:eastAsia="Times New Roman"/>
          <w:sz w:val="20"/>
          <w:szCs w:val="20"/>
        </w:rPr>
        <w:t xml:space="preserve">, </w:t>
      </w:r>
      <w:proofErr w:type="spellStart"/>
      <w:r w:rsidR="00CD7675">
        <w:rPr>
          <w:rFonts w:eastAsia="Times New Roman"/>
          <w:sz w:val="20"/>
          <w:szCs w:val="20"/>
        </w:rPr>
        <w:t>Rupprecht</w:t>
      </w:r>
      <w:proofErr w:type="spellEnd"/>
      <w:r w:rsidR="00CD7675">
        <w:rPr>
          <w:rFonts w:eastAsia="Times New Roman"/>
          <w:sz w:val="20"/>
          <w:szCs w:val="20"/>
        </w:rPr>
        <w:t xml:space="preserve">, &amp; </w:t>
      </w:r>
      <w:proofErr w:type="spellStart"/>
      <w:r w:rsidR="00CD7675">
        <w:rPr>
          <w:rFonts w:eastAsia="Times New Roman"/>
          <w:sz w:val="20"/>
          <w:szCs w:val="20"/>
        </w:rPr>
        <w:t>Eiroa-Orosa</w:t>
      </w:r>
      <w:proofErr w:type="spellEnd"/>
      <w:r w:rsidR="00CD7675">
        <w:rPr>
          <w:rFonts w:eastAsia="Times New Roman"/>
          <w:sz w:val="20"/>
          <w:szCs w:val="20"/>
        </w:rPr>
        <w:t>,</w:t>
      </w:r>
      <w:r w:rsidRPr="009058D8">
        <w:rPr>
          <w:rFonts w:eastAsia="Times New Roman"/>
          <w:sz w:val="20"/>
          <w:szCs w:val="20"/>
        </w:rPr>
        <w:t xml:space="preserve"> 2017). </w:t>
      </w:r>
      <w:r w:rsidR="009D4DFE" w:rsidRPr="009058D8">
        <w:rPr>
          <w:sz w:val="20"/>
          <w:szCs w:val="20"/>
        </w:rPr>
        <w:t>At a time when other careers offer higher salaries, clearer pathways for development, greater social prestige, and better working conditions (</w:t>
      </w:r>
      <w:r w:rsidR="005B0BD8">
        <w:rPr>
          <w:sz w:val="20"/>
          <w:szCs w:val="20"/>
        </w:rPr>
        <w:t>Organization for Economic Cooperation and Development [</w:t>
      </w:r>
      <w:r w:rsidR="009D4DFE" w:rsidRPr="009058D8">
        <w:rPr>
          <w:sz w:val="20"/>
          <w:szCs w:val="20"/>
        </w:rPr>
        <w:t>OECD</w:t>
      </w:r>
      <w:r w:rsidR="005B0BD8">
        <w:rPr>
          <w:sz w:val="20"/>
          <w:szCs w:val="20"/>
        </w:rPr>
        <w:t>]</w:t>
      </w:r>
      <w:r w:rsidR="009D4DFE" w:rsidRPr="009058D8">
        <w:rPr>
          <w:sz w:val="20"/>
          <w:szCs w:val="20"/>
        </w:rPr>
        <w:t xml:space="preserve">, 2005; Ramsay, 2000), teaching seems to be less attractive than it was 30 years ago. With increasing shortage of teachers, there has been global interest in understanding what motivates people to choose teaching as a career, and what motivates them to persist in it, especially since the job has become more complex and demanding (OECD, 2005). </w:t>
      </w:r>
      <w:r w:rsidR="00F039E8" w:rsidRPr="009058D8">
        <w:rPr>
          <w:sz w:val="20"/>
          <w:szCs w:val="20"/>
        </w:rPr>
        <w:t xml:space="preserve">Entering teaching career, novice teachers have to spend few years to reach to the level of expertise, </w:t>
      </w:r>
      <w:r w:rsidR="00F039E8" w:rsidRPr="009058D8">
        <w:rPr>
          <w:rFonts w:eastAsia="Times New Roman"/>
          <w:sz w:val="20"/>
          <w:szCs w:val="20"/>
        </w:rPr>
        <w:t>however ironically before attaining that level approximately 40-50% of teachers quit the profession in the first five years (</w:t>
      </w:r>
      <w:proofErr w:type="spellStart"/>
      <w:r w:rsidR="00F039E8" w:rsidRPr="009058D8">
        <w:rPr>
          <w:rFonts w:eastAsia="Times New Roman"/>
          <w:sz w:val="20"/>
          <w:szCs w:val="20"/>
        </w:rPr>
        <w:t>Fantilli</w:t>
      </w:r>
      <w:proofErr w:type="spellEnd"/>
      <w:r w:rsidR="00F039E8" w:rsidRPr="009058D8">
        <w:rPr>
          <w:rFonts w:eastAsia="Times New Roman"/>
          <w:sz w:val="20"/>
          <w:szCs w:val="20"/>
        </w:rPr>
        <w:t xml:space="preserve"> and McDougall, 2009). Several </w:t>
      </w:r>
      <w:r w:rsidR="000609A2" w:rsidRPr="009058D8">
        <w:rPr>
          <w:rFonts w:eastAsia="Times New Roman"/>
          <w:sz w:val="20"/>
          <w:szCs w:val="20"/>
        </w:rPr>
        <w:t>investigates</w:t>
      </w:r>
      <w:r w:rsidR="00F039E8" w:rsidRPr="009058D8">
        <w:rPr>
          <w:rFonts w:eastAsia="Times New Roman"/>
          <w:sz w:val="20"/>
          <w:szCs w:val="20"/>
        </w:rPr>
        <w:t xml:space="preserve"> </w:t>
      </w:r>
      <w:r w:rsidR="000609A2" w:rsidRPr="009058D8">
        <w:rPr>
          <w:rFonts w:eastAsia="Times New Roman"/>
          <w:sz w:val="20"/>
          <w:szCs w:val="20"/>
        </w:rPr>
        <w:t>point out</w:t>
      </w:r>
      <w:r w:rsidR="00F039E8" w:rsidRPr="009058D8">
        <w:rPr>
          <w:rFonts w:eastAsia="Times New Roman"/>
          <w:sz w:val="20"/>
          <w:szCs w:val="20"/>
        </w:rPr>
        <w:t xml:space="preserve"> </w:t>
      </w:r>
      <w:r w:rsidR="000609A2" w:rsidRPr="009058D8">
        <w:rPr>
          <w:rFonts w:eastAsia="Times New Roman"/>
          <w:sz w:val="20"/>
          <w:szCs w:val="20"/>
        </w:rPr>
        <w:t xml:space="preserve">the </w:t>
      </w:r>
      <w:r w:rsidR="00F039E8" w:rsidRPr="009058D8">
        <w:rPr>
          <w:rFonts w:eastAsia="Times New Roman"/>
          <w:sz w:val="20"/>
          <w:szCs w:val="20"/>
        </w:rPr>
        <w:t>challenge</w:t>
      </w:r>
      <w:r w:rsidR="000609A2" w:rsidRPr="009058D8">
        <w:rPr>
          <w:rFonts w:eastAsia="Times New Roman"/>
          <w:sz w:val="20"/>
          <w:szCs w:val="20"/>
        </w:rPr>
        <w:t>s</w:t>
      </w:r>
      <w:r w:rsidR="00F039E8" w:rsidRPr="009058D8">
        <w:rPr>
          <w:rFonts w:eastAsia="Times New Roman"/>
          <w:sz w:val="20"/>
          <w:szCs w:val="20"/>
        </w:rPr>
        <w:t xml:space="preserve"> that novice </w:t>
      </w:r>
      <w:r w:rsidR="00F039E8" w:rsidRPr="009058D8">
        <w:rPr>
          <w:rFonts w:eastAsia="Times New Roman"/>
          <w:sz w:val="20"/>
          <w:szCs w:val="20"/>
        </w:rPr>
        <w:lastRenderedPageBreak/>
        <w:t>teachers encounter in the transition to be as professionals, including become sole responsibility and independence, deal with praxis shock, reality shock or transfer shock (</w:t>
      </w:r>
      <w:proofErr w:type="spellStart"/>
      <w:r w:rsidR="00F039E8" w:rsidRPr="009058D8">
        <w:rPr>
          <w:rFonts w:eastAsia="Times New Roman"/>
          <w:sz w:val="20"/>
          <w:szCs w:val="20"/>
        </w:rPr>
        <w:t>Chaaban</w:t>
      </w:r>
      <w:proofErr w:type="spellEnd"/>
      <w:r w:rsidR="00F039E8" w:rsidRPr="009058D8">
        <w:rPr>
          <w:rFonts w:eastAsia="Times New Roman"/>
          <w:sz w:val="20"/>
          <w:szCs w:val="20"/>
        </w:rPr>
        <w:t xml:space="preserve"> and Du, 2017).</w:t>
      </w:r>
    </w:p>
    <w:p w14:paraId="55E39F6C" w14:textId="01CC1D08" w:rsidR="00FD20C8" w:rsidRPr="009058D8" w:rsidRDefault="004A3691" w:rsidP="00ED7604">
      <w:pPr>
        <w:ind w:firstLine="238"/>
        <w:jc w:val="both"/>
        <w:rPr>
          <w:color w:val="000000"/>
          <w:sz w:val="20"/>
          <w:szCs w:val="20"/>
        </w:rPr>
      </w:pPr>
      <w:r w:rsidRPr="009058D8">
        <w:rPr>
          <w:sz w:val="20"/>
          <w:szCs w:val="20"/>
        </w:rPr>
        <w:t xml:space="preserve">While a large body of research has </w:t>
      </w:r>
      <w:r w:rsidR="000609A2" w:rsidRPr="009058D8">
        <w:rPr>
          <w:sz w:val="20"/>
          <w:szCs w:val="20"/>
        </w:rPr>
        <w:t xml:space="preserve">been </w:t>
      </w:r>
      <w:r w:rsidR="009D4DFE" w:rsidRPr="009058D8">
        <w:rPr>
          <w:sz w:val="20"/>
          <w:szCs w:val="20"/>
        </w:rPr>
        <w:t xml:space="preserve">conducted </w:t>
      </w:r>
      <w:r w:rsidR="00211AE6" w:rsidRPr="009058D8">
        <w:rPr>
          <w:sz w:val="20"/>
          <w:szCs w:val="20"/>
        </w:rPr>
        <w:t xml:space="preserve">in developed countries, </w:t>
      </w:r>
      <w:r w:rsidRPr="009058D8">
        <w:rPr>
          <w:sz w:val="20"/>
          <w:szCs w:val="20"/>
        </w:rPr>
        <w:t xml:space="preserve">little has been done </w:t>
      </w:r>
      <w:r w:rsidR="00211AE6" w:rsidRPr="009058D8">
        <w:rPr>
          <w:sz w:val="20"/>
          <w:szCs w:val="20"/>
        </w:rPr>
        <w:t xml:space="preserve">in developing countries (Liu and Onwuegbuzie, 2014). </w:t>
      </w:r>
      <w:r w:rsidR="009D4DFE" w:rsidRPr="009058D8">
        <w:rPr>
          <w:sz w:val="20"/>
          <w:szCs w:val="20"/>
        </w:rPr>
        <w:t xml:space="preserve">In Vietnam, </w:t>
      </w:r>
      <w:r w:rsidR="000609A2" w:rsidRPr="009058D8">
        <w:rPr>
          <w:sz w:val="20"/>
          <w:szCs w:val="20"/>
        </w:rPr>
        <w:t xml:space="preserve">studies </w:t>
      </w:r>
      <w:r w:rsidR="005C0A4C" w:rsidRPr="009058D8">
        <w:rPr>
          <w:sz w:val="20"/>
          <w:szCs w:val="20"/>
        </w:rPr>
        <w:t xml:space="preserve">on teachers' job satisfaction </w:t>
      </w:r>
      <w:r w:rsidRPr="009058D8">
        <w:rPr>
          <w:sz w:val="20"/>
          <w:szCs w:val="20"/>
        </w:rPr>
        <w:t>are quite limited in scope. F</w:t>
      </w:r>
      <w:r w:rsidR="005C0A4C" w:rsidRPr="009058D8">
        <w:rPr>
          <w:sz w:val="20"/>
          <w:szCs w:val="20"/>
        </w:rPr>
        <w:t>or example</w:t>
      </w:r>
      <w:r w:rsidRPr="009058D8">
        <w:rPr>
          <w:sz w:val="20"/>
          <w:szCs w:val="20"/>
        </w:rPr>
        <w:t>,</w:t>
      </w:r>
      <w:r w:rsidR="005C0A4C" w:rsidRPr="009058D8">
        <w:rPr>
          <w:sz w:val="20"/>
          <w:szCs w:val="20"/>
        </w:rPr>
        <w:t xml:space="preserve"> Tran and Le (2015) concern only high school level, while Duong (2013) addresses university level. </w:t>
      </w:r>
      <w:r w:rsidR="00FD20C8" w:rsidRPr="009058D8">
        <w:rPr>
          <w:color w:val="000000"/>
          <w:sz w:val="20"/>
          <w:szCs w:val="20"/>
        </w:rPr>
        <w:t>This study, in addressing th</w:t>
      </w:r>
      <w:r w:rsidRPr="009058D8">
        <w:rPr>
          <w:color w:val="000000"/>
          <w:sz w:val="20"/>
          <w:szCs w:val="20"/>
        </w:rPr>
        <w:t>is</w:t>
      </w:r>
      <w:r w:rsidR="00FD20C8" w:rsidRPr="009058D8">
        <w:rPr>
          <w:color w:val="000000"/>
          <w:sz w:val="20"/>
          <w:szCs w:val="20"/>
        </w:rPr>
        <w:t xml:space="preserve"> gap in research, attempted to build a body of knowledge about</w:t>
      </w:r>
      <w:r w:rsidR="00ED7604" w:rsidRPr="009058D8">
        <w:rPr>
          <w:color w:val="000000"/>
          <w:sz w:val="20"/>
          <w:szCs w:val="20"/>
        </w:rPr>
        <w:t xml:space="preserve"> teaching career and job satisfaction of</w:t>
      </w:r>
      <w:r w:rsidR="00FD20C8" w:rsidRPr="009058D8">
        <w:rPr>
          <w:color w:val="000000"/>
          <w:sz w:val="20"/>
          <w:szCs w:val="20"/>
        </w:rPr>
        <w:t xml:space="preserve"> the Vietnamese novice teachers. In particular, the study </w:t>
      </w:r>
      <w:r w:rsidR="00ED7604" w:rsidRPr="009058D8">
        <w:rPr>
          <w:color w:val="000000"/>
          <w:sz w:val="20"/>
          <w:szCs w:val="20"/>
        </w:rPr>
        <w:t>was</w:t>
      </w:r>
      <w:r w:rsidR="00FD20C8" w:rsidRPr="009058D8">
        <w:rPr>
          <w:color w:val="000000"/>
          <w:sz w:val="20"/>
          <w:szCs w:val="20"/>
        </w:rPr>
        <w:t xml:space="preserve"> concerned with understanding why this particular group chooses to become teachers, and factors that affect </w:t>
      </w:r>
      <w:r w:rsidR="00AE0BD5">
        <w:rPr>
          <w:color w:val="000000"/>
          <w:sz w:val="20"/>
          <w:szCs w:val="20"/>
        </w:rPr>
        <w:t>novice teachers’</w:t>
      </w:r>
      <w:r w:rsidR="00FD20C8" w:rsidRPr="009058D8">
        <w:rPr>
          <w:color w:val="000000"/>
          <w:sz w:val="20"/>
          <w:szCs w:val="20"/>
        </w:rPr>
        <w:t xml:space="preserve"> job satisfaction. </w:t>
      </w:r>
      <w:r w:rsidR="00ED7604" w:rsidRPr="009058D8">
        <w:rPr>
          <w:color w:val="000000"/>
          <w:sz w:val="20"/>
          <w:szCs w:val="20"/>
        </w:rPr>
        <w:t xml:space="preserve">The investigation was carried out </w:t>
      </w:r>
      <w:r w:rsidR="00ED7604" w:rsidRPr="009058D8">
        <w:rPr>
          <w:sz w:val="20"/>
          <w:szCs w:val="20"/>
        </w:rPr>
        <w:t xml:space="preserve">through a quantitative research of 320 novice teachers in primary schools across seven Vietnamese provinces, from </w:t>
      </w:r>
      <w:r w:rsidRPr="009058D8">
        <w:rPr>
          <w:sz w:val="20"/>
          <w:szCs w:val="20"/>
        </w:rPr>
        <w:t xml:space="preserve">the </w:t>
      </w:r>
      <w:r w:rsidR="00ED7604" w:rsidRPr="009058D8">
        <w:rPr>
          <w:sz w:val="20"/>
          <w:szCs w:val="20"/>
        </w:rPr>
        <w:t xml:space="preserve">North to </w:t>
      </w:r>
      <w:r w:rsidRPr="009058D8">
        <w:rPr>
          <w:sz w:val="20"/>
          <w:szCs w:val="20"/>
        </w:rPr>
        <w:t xml:space="preserve">the </w:t>
      </w:r>
      <w:r w:rsidR="00ED7604" w:rsidRPr="009058D8">
        <w:rPr>
          <w:sz w:val="20"/>
          <w:szCs w:val="20"/>
        </w:rPr>
        <w:t xml:space="preserve">South. </w:t>
      </w:r>
      <w:r w:rsidR="00FD20C8" w:rsidRPr="009058D8">
        <w:rPr>
          <w:color w:val="000000"/>
          <w:sz w:val="20"/>
          <w:szCs w:val="20"/>
        </w:rPr>
        <w:t xml:space="preserve">It is hoped that the </w:t>
      </w:r>
      <w:r w:rsidRPr="009058D8">
        <w:rPr>
          <w:color w:val="000000"/>
          <w:sz w:val="20"/>
          <w:szCs w:val="20"/>
        </w:rPr>
        <w:t xml:space="preserve">findings </w:t>
      </w:r>
      <w:r w:rsidR="00FD20C8" w:rsidRPr="009058D8">
        <w:rPr>
          <w:color w:val="000000"/>
          <w:sz w:val="20"/>
          <w:szCs w:val="20"/>
        </w:rPr>
        <w:t xml:space="preserve">in this study will contribute to the existing literature, and provide guidance for school management, policy makers, and curriculum developers to improve the working environment </w:t>
      </w:r>
      <w:r w:rsidR="00855E9B" w:rsidRPr="009058D8">
        <w:rPr>
          <w:color w:val="000000"/>
          <w:sz w:val="20"/>
          <w:szCs w:val="20"/>
        </w:rPr>
        <w:t xml:space="preserve">and commitment </w:t>
      </w:r>
      <w:r w:rsidR="00FD20C8" w:rsidRPr="009058D8">
        <w:rPr>
          <w:color w:val="000000"/>
          <w:sz w:val="20"/>
          <w:szCs w:val="20"/>
        </w:rPr>
        <w:t>of and the support for novice teachers</w:t>
      </w:r>
      <w:r w:rsidR="00855E9B" w:rsidRPr="009058D8">
        <w:rPr>
          <w:color w:val="000000"/>
          <w:sz w:val="20"/>
          <w:szCs w:val="20"/>
        </w:rPr>
        <w:t>.</w:t>
      </w:r>
    </w:p>
    <w:p w14:paraId="0A803F8A" w14:textId="77777777" w:rsidR="005C0A4C" w:rsidRPr="009058D8" w:rsidRDefault="005C0A4C" w:rsidP="001F21A4">
      <w:pPr>
        <w:pStyle w:val="ColorfulList-Accent11"/>
        <w:tabs>
          <w:tab w:val="left" w:pos="426"/>
        </w:tabs>
        <w:jc w:val="both"/>
        <w:rPr>
          <w:sz w:val="20"/>
          <w:szCs w:val="20"/>
        </w:rPr>
      </w:pPr>
    </w:p>
    <w:p w14:paraId="4DC8EE8F" w14:textId="77777777" w:rsidR="00844BB3"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 xml:space="preserve">Teaching as </w:t>
      </w:r>
      <w:r w:rsidR="00417422" w:rsidRPr="009058D8">
        <w:rPr>
          <w:i/>
          <w:sz w:val="20"/>
          <w:szCs w:val="20"/>
        </w:rPr>
        <w:t xml:space="preserve">a </w:t>
      </w:r>
      <w:r w:rsidRPr="009058D8">
        <w:rPr>
          <w:i/>
          <w:sz w:val="20"/>
          <w:szCs w:val="20"/>
        </w:rPr>
        <w:t>career</w:t>
      </w:r>
    </w:p>
    <w:p w14:paraId="1C9DAF0C" w14:textId="415A2427"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The motives of teachers who select teaching as a career fall into three main categories: extrinsic (e.g., salary or lengthy holidays), intrinsic (e.g., interest, personal experience, or intellectual fulfillment), and altruistic (e.g., </w:t>
      </w:r>
      <w:r w:rsidR="00715D5B" w:rsidRPr="009058D8">
        <w:rPr>
          <w:color w:val="000000"/>
          <w:sz w:val="20"/>
          <w:szCs w:val="20"/>
        </w:rPr>
        <w:t xml:space="preserve">the desire to </w:t>
      </w:r>
      <w:r w:rsidRPr="009058D8">
        <w:rPr>
          <w:color w:val="000000"/>
          <w:sz w:val="20"/>
          <w:szCs w:val="20"/>
        </w:rPr>
        <w:t>contribute to the growth of others) (Moran,</w:t>
      </w:r>
      <w:r w:rsidR="00CD7675">
        <w:rPr>
          <w:color w:val="000000"/>
          <w:sz w:val="20"/>
          <w:szCs w:val="20"/>
        </w:rPr>
        <w:t xml:space="preserve"> Kilpatrick, Abbott, </w:t>
      </w:r>
      <w:proofErr w:type="spellStart"/>
      <w:r w:rsidR="00CD7675">
        <w:rPr>
          <w:color w:val="000000"/>
          <w:sz w:val="20"/>
          <w:szCs w:val="20"/>
        </w:rPr>
        <w:t>Dallat</w:t>
      </w:r>
      <w:proofErr w:type="spellEnd"/>
      <w:r w:rsidR="00CD7675">
        <w:rPr>
          <w:color w:val="000000"/>
          <w:sz w:val="20"/>
          <w:szCs w:val="20"/>
        </w:rPr>
        <w:t xml:space="preserve">, &amp; </w:t>
      </w:r>
      <w:proofErr w:type="spellStart"/>
      <w:r w:rsidR="00CD7675">
        <w:rPr>
          <w:color w:val="000000"/>
          <w:sz w:val="20"/>
          <w:szCs w:val="20"/>
        </w:rPr>
        <w:t>McClune</w:t>
      </w:r>
      <w:proofErr w:type="spellEnd"/>
      <w:r w:rsidR="00CD7675">
        <w:rPr>
          <w:color w:val="000000"/>
          <w:sz w:val="20"/>
          <w:szCs w:val="20"/>
        </w:rPr>
        <w:t>,</w:t>
      </w:r>
      <w:r w:rsidRPr="009058D8">
        <w:rPr>
          <w:color w:val="000000"/>
          <w:sz w:val="20"/>
          <w:szCs w:val="20"/>
        </w:rPr>
        <w:t xml:space="preserve"> 2001; Brookhart and Freeman, 1992). </w:t>
      </w:r>
      <w:r w:rsidR="00A30203" w:rsidRPr="009058D8">
        <w:rPr>
          <w:color w:val="000000"/>
          <w:sz w:val="20"/>
          <w:szCs w:val="20"/>
        </w:rPr>
        <w:t xml:space="preserve">Indeed, the OECD report highlighted the </w:t>
      </w:r>
      <w:r w:rsidRPr="009058D8">
        <w:rPr>
          <w:color w:val="000000"/>
          <w:sz w:val="20"/>
          <w:szCs w:val="20"/>
        </w:rPr>
        <w:t>motivations</w:t>
      </w:r>
      <w:r w:rsidR="00A30203" w:rsidRPr="009058D8">
        <w:rPr>
          <w:color w:val="000000"/>
          <w:sz w:val="20"/>
          <w:szCs w:val="20"/>
        </w:rPr>
        <w:t xml:space="preserve"> in working with children and adolescents, making a social contribution, making a difference, job security, job benefits, enjoyment of teaching, compatibility with other interests and activities, compatibility with family life, and self-education,</w:t>
      </w:r>
      <w:r w:rsidRPr="009058D8">
        <w:rPr>
          <w:color w:val="000000"/>
          <w:sz w:val="20"/>
          <w:szCs w:val="20"/>
        </w:rPr>
        <w:t xml:space="preserve"> are the most important reasons </w:t>
      </w:r>
      <w:r w:rsidR="00715D5B" w:rsidRPr="009058D8">
        <w:rPr>
          <w:color w:val="000000"/>
          <w:sz w:val="20"/>
          <w:szCs w:val="20"/>
        </w:rPr>
        <w:t>shaping</w:t>
      </w:r>
      <w:r w:rsidRPr="009058D8">
        <w:rPr>
          <w:color w:val="000000"/>
          <w:sz w:val="20"/>
          <w:szCs w:val="20"/>
        </w:rPr>
        <w:t xml:space="preserve"> </w:t>
      </w:r>
      <w:r w:rsidR="00A30203" w:rsidRPr="009058D8">
        <w:rPr>
          <w:color w:val="000000"/>
          <w:sz w:val="20"/>
          <w:szCs w:val="20"/>
        </w:rPr>
        <w:t xml:space="preserve">the decision of teachers on </w:t>
      </w:r>
      <w:r w:rsidRPr="009058D8">
        <w:rPr>
          <w:color w:val="000000"/>
          <w:sz w:val="20"/>
          <w:szCs w:val="20"/>
        </w:rPr>
        <w:t>career</w:t>
      </w:r>
      <w:r w:rsidR="00A30203" w:rsidRPr="009058D8">
        <w:rPr>
          <w:color w:val="000000"/>
          <w:sz w:val="20"/>
          <w:szCs w:val="20"/>
        </w:rPr>
        <w:t xml:space="preserve"> selection </w:t>
      </w:r>
      <w:r w:rsidRPr="009058D8">
        <w:rPr>
          <w:color w:val="000000"/>
          <w:sz w:val="20"/>
          <w:szCs w:val="20"/>
        </w:rPr>
        <w:t>(</w:t>
      </w:r>
      <w:r w:rsidR="00715D5B" w:rsidRPr="009058D8">
        <w:rPr>
          <w:color w:val="000000"/>
          <w:sz w:val="20"/>
          <w:szCs w:val="20"/>
        </w:rPr>
        <w:t>OECD</w:t>
      </w:r>
      <w:r w:rsidRPr="009058D8">
        <w:rPr>
          <w:color w:val="000000"/>
          <w:sz w:val="20"/>
          <w:szCs w:val="20"/>
        </w:rPr>
        <w:t>, 2005).</w:t>
      </w:r>
      <w:r w:rsidR="00A30203" w:rsidRPr="009058D8">
        <w:rPr>
          <w:color w:val="000000"/>
          <w:sz w:val="20"/>
          <w:szCs w:val="20"/>
        </w:rPr>
        <w:t xml:space="preserve"> </w:t>
      </w:r>
    </w:p>
    <w:p w14:paraId="48C1F583" w14:textId="5CFDDD99" w:rsidR="003D32AC" w:rsidRPr="009058D8" w:rsidRDefault="003D32AC" w:rsidP="00537A95">
      <w:pPr>
        <w:widowControl w:val="0"/>
        <w:autoSpaceDE w:val="0"/>
        <w:autoSpaceDN w:val="0"/>
        <w:adjustRightInd w:val="0"/>
        <w:ind w:firstLine="238"/>
        <w:jc w:val="both"/>
        <w:rPr>
          <w:color w:val="000000"/>
          <w:sz w:val="20"/>
          <w:szCs w:val="20"/>
        </w:rPr>
      </w:pPr>
      <w:r w:rsidRPr="009058D8">
        <w:rPr>
          <w:color w:val="000000"/>
          <w:sz w:val="20"/>
          <w:szCs w:val="20"/>
        </w:rPr>
        <w:t xml:space="preserve">Since 1950s, several theories of career choice have been developed. </w:t>
      </w:r>
      <w:r w:rsidR="00DA5DF5" w:rsidRPr="009058D8">
        <w:rPr>
          <w:color w:val="000000"/>
          <w:sz w:val="20"/>
          <w:szCs w:val="20"/>
        </w:rPr>
        <w:t>According to o</w:t>
      </w:r>
      <w:r w:rsidRPr="009058D8">
        <w:rPr>
          <w:color w:val="000000"/>
          <w:sz w:val="20"/>
          <w:szCs w:val="20"/>
        </w:rPr>
        <w:t>ne of the earliest theories is Su</w:t>
      </w:r>
      <w:r w:rsidR="00DA5DF5" w:rsidRPr="009058D8">
        <w:rPr>
          <w:color w:val="000000"/>
          <w:sz w:val="20"/>
          <w:szCs w:val="20"/>
        </w:rPr>
        <w:t>per’s self-concept theory</w:t>
      </w:r>
      <w:r w:rsidRPr="009058D8">
        <w:rPr>
          <w:color w:val="000000"/>
          <w:sz w:val="20"/>
          <w:szCs w:val="20"/>
        </w:rPr>
        <w:t>, the question "Who am I?" is a determinative factor in an individual' choice of profession</w:t>
      </w:r>
      <w:r w:rsidR="00DA5DF5" w:rsidRPr="009058D8">
        <w:rPr>
          <w:color w:val="000000"/>
          <w:sz w:val="20"/>
          <w:szCs w:val="20"/>
        </w:rPr>
        <w:t xml:space="preserve"> (Super, 1953)</w:t>
      </w:r>
      <w:r w:rsidRPr="009058D8">
        <w:rPr>
          <w:color w:val="000000"/>
          <w:sz w:val="20"/>
          <w:szCs w:val="20"/>
        </w:rPr>
        <w:t xml:space="preserve">. Yet Gottfredson </w:t>
      </w:r>
      <w:r w:rsidR="00DA5DF5" w:rsidRPr="009058D8">
        <w:rPr>
          <w:color w:val="000000"/>
          <w:sz w:val="20"/>
          <w:szCs w:val="20"/>
        </w:rPr>
        <w:t>claims</w:t>
      </w:r>
      <w:r w:rsidRPr="009058D8">
        <w:rPr>
          <w:color w:val="000000"/>
          <w:sz w:val="20"/>
          <w:szCs w:val="20"/>
        </w:rPr>
        <w:t xml:space="preserve"> two variables</w:t>
      </w:r>
      <w:r w:rsidR="00DA5DF5" w:rsidRPr="009058D8">
        <w:rPr>
          <w:color w:val="000000"/>
          <w:sz w:val="20"/>
          <w:szCs w:val="20"/>
        </w:rPr>
        <w:t xml:space="preserve"> that form the occupation choice</w:t>
      </w:r>
      <w:r w:rsidRPr="009058D8">
        <w:rPr>
          <w:color w:val="000000"/>
          <w:sz w:val="20"/>
          <w:szCs w:val="20"/>
        </w:rPr>
        <w:t>: sex-type rating and prestige level,</w:t>
      </w:r>
      <w:r w:rsidR="00DA5DF5" w:rsidRPr="009058D8">
        <w:rPr>
          <w:color w:val="000000"/>
          <w:sz w:val="20"/>
          <w:szCs w:val="20"/>
        </w:rPr>
        <w:t xml:space="preserve"> in which </w:t>
      </w:r>
      <w:r w:rsidR="00007E32" w:rsidRPr="009058D8">
        <w:rPr>
          <w:color w:val="000000"/>
          <w:sz w:val="20"/>
          <w:szCs w:val="20"/>
        </w:rPr>
        <w:t>individual</w:t>
      </w:r>
      <w:r w:rsidRPr="009058D8">
        <w:rPr>
          <w:color w:val="000000"/>
          <w:sz w:val="20"/>
          <w:szCs w:val="20"/>
        </w:rPr>
        <w:t xml:space="preserve"> </w:t>
      </w:r>
      <w:r w:rsidR="00007E32" w:rsidRPr="009058D8">
        <w:rPr>
          <w:color w:val="000000"/>
          <w:sz w:val="20"/>
          <w:szCs w:val="20"/>
        </w:rPr>
        <w:t xml:space="preserve">select a career through considering </w:t>
      </w:r>
      <w:r w:rsidRPr="009058D8">
        <w:rPr>
          <w:color w:val="000000"/>
          <w:sz w:val="20"/>
          <w:szCs w:val="20"/>
        </w:rPr>
        <w:t xml:space="preserve">its </w:t>
      </w:r>
      <w:r w:rsidR="00DA5DF5" w:rsidRPr="009058D8">
        <w:rPr>
          <w:color w:val="000000"/>
          <w:sz w:val="20"/>
          <w:szCs w:val="20"/>
        </w:rPr>
        <w:t>appropriate</w:t>
      </w:r>
      <w:r w:rsidRPr="009058D8">
        <w:rPr>
          <w:color w:val="000000"/>
          <w:sz w:val="20"/>
          <w:szCs w:val="20"/>
        </w:rPr>
        <w:t xml:space="preserve"> to gender and its level of prestige</w:t>
      </w:r>
      <w:r w:rsidR="00DA5DF5" w:rsidRPr="009058D8">
        <w:rPr>
          <w:color w:val="000000"/>
          <w:sz w:val="20"/>
          <w:szCs w:val="20"/>
        </w:rPr>
        <w:t xml:space="preserve"> (Gottfredson, 1981)</w:t>
      </w:r>
      <w:r w:rsidRPr="009058D8">
        <w:rPr>
          <w:color w:val="000000"/>
          <w:sz w:val="20"/>
          <w:szCs w:val="20"/>
        </w:rPr>
        <w:t>.</w:t>
      </w:r>
    </w:p>
    <w:p w14:paraId="7289A6FE" w14:textId="7D32A075" w:rsidR="0065432E" w:rsidRPr="009058D8" w:rsidRDefault="00007E32" w:rsidP="0065432E">
      <w:pPr>
        <w:widowControl w:val="0"/>
        <w:autoSpaceDE w:val="0"/>
        <w:autoSpaceDN w:val="0"/>
        <w:adjustRightInd w:val="0"/>
        <w:ind w:firstLine="238"/>
        <w:jc w:val="both"/>
        <w:rPr>
          <w:color w:val="000000"/>
          <w:sz w:val="20"/>
          <w:szCs w:val="20"/>
        </w:rPr>
      </w:pPr>
      <w:r w:rsidRPr="009058D8">
        <w:rPr>
          <w:color w:val="000000"/>
          <w:sz w:val="20"/>
          <w:szCs w:val="20"/>
        </w:rPr>
        <w:t>Mainstream of researches, both qualitative and quantitative, f</w:t>
      </w:r>
      <w:r w:rsidR="004A3691" w:rsidRPr="009058D8">
        <w:rPr>
          <w:color w:val="000000"/>
          <w:sz w:val="20"/>
          <w:szCs w:val="20"/>
        </w:rPr>
        <w:t>inds</w:t>
      </w:r>
      <w:r w:rsidRPr="009058D8">
        <w:rPr>
          <w:color w:val="000000"/>
          <w:sz w:val="20"/>
          <w:szCs w:val="20"/>
        </w:rPr>
        <w:t xml:space="preserve"> that the motives behind choosing teaching as a career </w:t>
      </w:r>
      <w:r w:rsidR="003D40DA" w:rsidRPr="009058D8">
        <w:rPr>
          <w:color w:val="000000"/>
          <w:sz w:val="20"/>
          <w:szCs w:val="20"/>
        </w:rPr>
        <w:t>derive from intrinsic, extrinsic and altruistic attractors</w:t>
      </w:r>
      <w:r w:rsidR="003D32AC" w:rsidRPr="009058D8">
        <w:rPr>
          <w:color w:val="000000"/>
          <w:sz w:val="20"/>
          <w:szCs w:val="20"/>
        </w:rPr>
        <w:t xml:space="preserve">. For example, </w:t>
      </w:r>
      <w:r w:rsidR="003D40DA" w:rsidRPr="009058D8">
        <w:rPr>
          <w:color w:val="000000"/>
          <w:sz w:val="20"/>
          <w:szCs w:val="20"/>
        </w:rPr>
        <w:t xml:space="preserve">the study of a group of American </w:t>
      </w:r>
      <w:r w:rsidR="00EF57C4" w:rsidRPr="009058D8">
        <w:rPr>
          <w:color w:val="000000"/>
          <w:sz w:val="20"/>
          <w:szCs w:val="20"/>
        </w:rPr>
        <w:t>prospective teachers</w:t>
      </w:r>
      <w:r w:rsidR="003D40DA" w:rsidRPr="009058D8">
        <w:rPr>
          <w:color w:val="000000"/>
          <w:sz w:val="20"/>
          <w:szCs w:val="20"/>
        </w:rPr>
        <w:t xml:space="preserve"> suggest the</w:t>
      </w:r>
      <w:r w:rsidR="003D32AC" w:rsidRPr="009058D8">
        <w:rPr>
          <w:color w:val="000000"/>
          <w:sz w:val="20"/>
          <w:szCs w:val="20"/>
        </w:rPr>
        <w:t xml:space="preserve"> altruistic reasons</w:t>
      </w:r>
      <w:r w:rsidR="00EF57C4" w:rsidRPr="009058D8">
        <w:rPr>
          <w:color w:val="000000"/>
          <w:sz w:val="20"/>
          <w:szCs w:val="20"/>
        </w:rPr>
        <w:t xml:space="preserve"> of making</w:t>
      </w:r>
      <w:r w:rsidR="003D32AC" w:rsidRPr="009058D8">
        <w:rPr>
          <w:color w:val="000000"/>
          <w:sz w:val="20"/>
          <w:szCs w:val="20"/>
        </w:rPr>
        <w:t xml:space="preserve"> a positive </w:t>
      </w:r>
      <w:r w:rsidR="003D40DA" w:rsidRPr="009058D8">
        <w:rPr>
          <w:color w:val="000000"/>
          <w:sz w:val="20"/>
          <w:szCs w:val="20"/>
        </w:rPr>
        <w:t>change</w:t>
      </w:r>
      <w:r w:rsidR="00EF57C4" w:rsidRPr="009058D8">
        <w:rPr>
          <w:color w:val="000000"/>
          <w:sz w:val="20"/>
          <w:szCs w:val="20"/>
        </w:rPr>
        <w:t xml:space="preserve"> in children's lives are most</w:t>
      </w:r>
      <w:r w:rsidR="003D32AC" w:rsidRPr="009058D8">
        <w:rPr>
          <w:color w:val="000000"/>
          <w:sz w:val="20"/>
          <w:szCs w:val="20"/>
        </w:rPr>
        <w:t xml:space="preserve"> </w:t>
      </w:r>
      <w:r w:rsidR="003D40DA" w:rsidRPr="009058D8">
        <w:rPr>
          <w:color w:val="000000"/>
          <w:sz w:val="20"/>
          <w:szCs w:val="20"/>
        </w:rPr>
        <w:t xml:space="preserve">substantial </w:t>
      </w:r>
      <w:r w:rsidR="00EF57C4" w:rsidRPr="009058D8">
        <w:rPr>
          <w:color w:val="000000"/>
          <w:sz w:val="20"/>
          <w:szCs w:val="20"/>
        </w:rPr>
        <w:t xml:space="preserve">for entering profession </w:t>
      </w:r>
      <w:r w:rsidR="003D40DA" w:rsidRPr="009058D8">
        <w:rPr>
          <w:color w:val="000000"/>
          <w:sz w:val="20"/>
          <w:szCs w:val="20"/>
        </w:rPr>
        <w:t>(Hayes, 1990)</w:t>
      </w:r>
      <w:r w:rsidR="003D32AC" w:rsidRPr="009058D8">
        <w:rPr>
          <w:color w:val="000000"/>
          <w:sz w:val="20"/>
          <w:szCs w:val="20"/>
        </w:rPr>
        <w:t>. Similarly,</w:t>
      </w:r>
      <w:r w:rsidR="00EF57C4" w:rsidRPr="009058D8">
        <w:rPr>
          <w:color w:val="000000"/>
          <w:sz w:val="20"/>
          <w:szCs w:val="20"/>
        </w:rPr>
        <w:t xml:space="preserve"> in Canada </w:t>
      </w:r>
      <w:proofErr w:type="spellStart"/>
      <w:r w:rsidR="00EF57C4" w:rsidRPr="009058D8">
        <w:rPr>
          <w:color w:val="000000"/>
          <w:sz w:val="20"/>
          <w:szCs w:val="20"/>
        </w:rPr>
        <w:t>Stiegelbauer</w:t>
      </w:r>
      <w:proofErr w:type="spellEnd"/>
      <w:r w:rsidR="00EF57C4" w:rsidRPr="009058D8">
        <w:rPr>
          <w:color w:val="000000"/>
          <w:sz w:val="20"/>
          <w:szCs w:val="20"/>
        </w:rPr>
        <w:t xml:space="preserve"> (1992) suggests</w:t>
      </w:r>
      <w:r w:rsidR="003D32AC" w:rsidRPr="009058D8">
        <w:rPr>
          <w:color w:val="000000"/>
          <w:sz w:val="20"/>
          <w:szCs w:val="20"/>
        </w:rPr>
        <w:t xml:space="preserve"> that the </w:t>
      </w:r>
      <w:r w:rsidR="00EF57C4" w:rsidRPr="009058D8">
        <w:rPr>
          <w:color w:val="000000"/>
          <w:sz w:val="20"/>
          <w:szCs w:val="20"/>
        </w:rPr>
        <w:t>key</w:t>
      </w:r>
      <w:r w:rsidR="003D32AC" w:rsidRPr="009058D8">
        <w:rPr>
          <w:color w:val="000000"/>
          <w:sz w:val="20"/>
          <w:szCs w:val="20"/>
        </w:rPr>
        <w:t xml:space="preserve"> motives</w:t>
      </w:r>
      <w:r w:rsidR="000C2051" w:rsidRPr="009058D8">
        <w:rPr>
          <w:color w:val="000000"/>
          <w:sz w:val="20"/>
          <w:szCs w:val="20"/>
        </w:rPr>
        <w:t xml:space="preserve"> for students becoming teachers</w:t>
      </w:r>
      <w:r w:rsidR="003D32AC" w:rsidRPr="009058D8">
        <w:rPr>
          <w:color w:val="000000"/>
          <w:sz w:val="20"/>
          <w:szCs w:val="20"/>
        </w:rPr>
        <w:t xml:space="preserve"> are the </w:t>
      </w:r>
      <w:r w:rsidR="00EF57C4" w:rsidRPr="009058D8">
        <w:rPr>
          <w:color w:val="000000"/>
          <w:sz w:val="20"/>
          <w:szCs w:val="20"/>
        </w:rPr>
        <w:t>desire</w:t>
      </w:r>
      <w:r w:rsidR="003D32AC" w:rsidRPr="009058D8">
        <w:rPr>
          <w:color w:val="000000"/>
          <w:sz w:val="20"/>
          <w:szCs w:val="20"/>
        </w:rPr>
        <w:t xml:space="preserve"> to </w:t>
      </w:r>
      <w:r w:rsidR="00EF57C4" w:rsidRPr="009058D8">
        <w:rPr>
          <w:color w:val="000000"/>
          <w:sz w:val="20"/>
          <w:szCs w:val="20"/>
        </w:rPr>
        <w:t>create</w:t>
      </w:r>
      <w:r w:rsidR="003D32AC" w:rsidRPr="009058D8">
        <w:rPr>
          <w:color w:val="000000"/>
          <w:sz w:val="20"/>
          <w:szCs w:val="20"/>
        </w:rPr>
        <w:t xml:space="preserve"> a difference in students' lives and in society, as well as to be</w:t>
      </w:r>
      <w:r w:rsidR="000C2051" w:rsidRPr="009058D8">
        <w:rPr>
          <w:color w:val="000000"/>
          <w:sz w:val="20"/>
          <w:szCs w:val="20"/>
        </w:rPr>
        <w:t xml:space="preserve"> mentor</w:t>
      </w:r>
      <w:r w:rsidR="00EF57C4" w:rsidRPr="009058D8">
        <w:rPr>
          <w:color w:val="000000"/>
          <w:sz w:val="20"/>
          <w:szCs w:val="20"/>
        </w:rPr>
        <w:t xml:space="preserve"> to </w:t>
      </w:r>
      <w:r w:rsidR="003D32AC" w:rsidRPr="009058D8">
        <w:rPr>
          <w:color w:val="000000"/>
          <w:sz w:val="20"/>
          <w:szCs w:val="20"/>
        </w:rPr>
        <w:t xml:space="preserve">students. On the other hand, </w:t>
      </w:r>
      <w:r w:rsidR="001F42FE">
        <w:rPr>
          <w:color w:val="000000"/>
          <w:sz w:val="20"/>
          <w:szCs w:val="20"/>
        </w:rPr>
        <w:t xml:space="preserve">the study on student teachers in England and Norway </w:t>
      </w:r>
      <w:r w:rsidR="003D32AC" w:rsidRPr="009058D8">
        <w:rPr>
          <w:color w:val="000000"/>
          <w:sz w:val="20"/>
          <w:szCs w:val="20"/>
        </w:rPr>
        <w:t>place more emphasis on intrinsic reasons</w:t>
      </w:r>
      <w:r w:rsidR="001F42FE">
        <w:rPr>
          <w:color w:val="000000"/>
          <w:sz w:val="20"/>
          <w:szCs w:val="20"/>
        </w:rPr>
        <w:t xml:space="preserve"> (</w:t>
      </w:r>
      <w:proofErr w:type="spellStart"/>
      <w:r w:rsidR="001F42FE" w:rsidRPr="009058D8">
        <w:rPr>
          <w:color w:val="000000"/>
          <w:sz w:val="20"/>
          <w:szCs w:val="20"/>
        </w:rPr>
        <w:t>Kyriacou</w:t>
      </w:r>
      <w:proofErr w:type="spellEnd"/>
      <w:r w:rsidR="001F42FE">
        <w:rPr>
          <w:color w:val="000000"/>
          <w:sz w:val="20"/>
          <w:szCs w:val="20"/>
        </w:rPr>
        <w:t xml:space="preserve">, </w:t>
      </w:r>
      <w:proofErr w:type="spellStart"/>
      <w:r w:rsidR="001F42FE">
        <w:rPr>
          <w:color w:val="000000"/>
          <w:sz w:val="20"/>
          <w:szCs w:val="20"/>
        </w:rPr>
        <w:t>Hultren</w:t>
      </w:r>
      <w:proofErr w:type="spellEnd"/>
      <w:r w:rsidR="001F42FE">
        <w:rPr>
          <w:color w:val="000000"/>
          <w:sz w:val="20"/>
          <w:szCs w:val="20"/>
        </w:rPr>
        <w:t xml:space="preserve">, &amp; Stephens, </w:t>
      </w:r>
      <w:r w:rsidR="001F42FE" w:rsidRPr="009058D8">
        <w:rPr>
          <w:color w:val="000000"/>
          <w:sz w:val="20"/>
          <w:szCs w:val="20"/>
        </w:rPr>
        <w:t>1999)</w:t>
      </w:r>
      <w:r w:rsidR="003D32AC" w:rsidRPr="009058D8">
        <w:rPr>
          <w:color w:val="000000"/>
          <w:sz w:val="20"/>
          <w:szCs w:val="20"/>
        </w:rPr>
        <w:t>. In their study of Norwegian and British</w:t>
      </w:r>
      <w:r w:rsidR="000C2051" w:rsidRPr="009058D8">
        <w:rPr>
          <w:color w:val="000000"/>
          <w:sz w:val="20"/>
          <w:szCs w:val="20"/>
        </w:rPr>
        <w:t xml:space="preserve"> context</w:t>
      </w:r>
      <w:r w:rsidR="003D32AC" w:rsidRPr="009058D8">
        <w:rPr>
          <w:color w:val="000000"/>
          <w:sz w:val="20"/>
          <w:szCs w:val="20"/>
        </w:rPr>
        <w:t xml:space="preserve">, </w:t>
      </w:r>
      <w:r w:rsidR="000C2051" w:rsidRPr="009058D8">
        <w:rPr>
          <w:color w:val="000000"/>
          <w:sz w:val="20"/>
          <w:szCs w:val="20"/>
        </w:rPr>
        <w:t xml:space="preserve">majority of the pre-service teachers choose the factor </w:t>
      </w:r>
      <w:r w:rsidR="003D32AC" w:rsidRPr="009058D8">
        <w:rPr>
          <w:color w:val="000000"/>
          <w:sz w:val="20"/>
          <w:szCs w:val="20"/>
        </w:rPr>
        <w:t>"enjoying teaching" and "enjoying working with</w:t>
      </w:r>
      <w:r w:rsidR="000C2051" w:rsidRPr="009058D8">
        <w:rPr>
          <w:color w:val="000000"/>
          <w:sz w:val="20"/>
          <w:szCs w:val="20"/>
        </w:rPr>
        <w:t xml:space="preserve"> children" higher than the others</w:t>
      </w:r>
      <w:r w:rsidR="003D32AC" w:rsidRPr="009058D8">
        <w:rPr>
          <w:color w:val="000000"/>
          <w:sz w:val="20"/>
          <w:szCs w:val="20"/>
        </w:rPr>
        <w:t xml:space="preserve">. Yet, Sinclair (2008) finds that primary pre-service teachers </w:t>
      </w:r>
      <w:r w:rsidR="000C2051" w:rsidRPr="009058D8">
        <w:rPr>
          <w:color w:val="000000"/>
          <w:sz w:val="20"/>
          <w:szCs w:val="20"/>
        </w:rPr>
        <w:t>assert that</w:t>
      </w:r>
      <w:r w:rsidR="003D32AC" w:rsidRPr="009058D8">
        <w:rPr>
          <w:color w:val="000000"/>
          <w:sz w:val="20"/>
          <w:szCs w:val="20"/>
        </w:rPr>
        <w:t xml:space="preserve"> work with children are their </w:t>
      </w:r>
      <w:r w:rsidR="000C2051" w:rsidRPr="009058D8">
        <w:rPr>
          <w:color w:val="000000"/>
          <w:sz w:val="20"/>
          <w:szCs w:val="20"/>
        </w:rPr>
        <w:t>fundamental</w:t>
      </w:r>
      <w:r w:rsidR="003D32AC" w:rsidRPr="009058D8">
        <w:rPr>
          <w:color w:val="000000"/>
          <w:sz w:val="20"/>
          <w:szCs w:val="20"/>
        </w:rPr>
        <w:t xml:space="preserve"> motivations besides the </w:t>
      </w:r>
      <w:r w:rsidR="000C2051" w:rsidRPr="009058D8">
        <w:rPr>
          <w:color w:val="000000"/>
          <w:sz w:val="20"/>
          <w:szCs w:val="20"/>
        </w:rPr>
        <w:t>work</w:t>
      </w:r>
      <w:r w:rsidR="003D32AC" w:rsidRPr="009058D8">
        <w:rPr>
          <w:color w:val="000000"/>
          <w:sz w:val="20"/>
          <w:szCs w:val="20"/>
        </w:rPr>
        <w:t xml:space="preserve"> being intellectually </w:t>
      </w:r>
      <w:r w:rsidR="000C2051" w:rsidRPr="009058D8">
        <w:rPr>
          <w:color w:val="000000"/>
          <w:sz w:val="20"/>
          <w:szCs w:val="20"/>
        </w:rPr>
        <w:t>encouraging</w:t>
      </w:r>
      <w:r w:rsidR="003D32AC" w:rsidRPr="009058D8">
        <w:rPr>
          <w:color w:val="000000"/>
          <w:sz w:val="20"/>
          <w:szCs w:val="20"/>
        </w:rPr>
        <w:t>.</w:t>
      </w:r>
      <w:r w:rsidR="008F0AF4" w:rsidRPr="009058D8">
        <w:rPr>
          <w:color w:val="000000"/>
          <w:sz w:val="20"/>
          <w:szCs w:val="20"/>
        </w:rPr>
        <w:t xml:space="preserve"> </w:t>
      </w:r>
    </w:p>
    <w:p w14:paraId="37F7AB04" w14:textId="215AAD47" w:rsidR="003D32AC" w:rsidRPr="009058D8" w:rsidRDefault="0065432E" w:rsidP="0065432E">
      <w:pPr>
        <w:widowControl w:val="0"/>
        <w:autoSpaceDE w:val="0"/>
        <w:autoSpaceDN w:val="0"/>
        <w:adjustRightInd w:val="0"/>
        <w:ind w:firstLine="238"/>
        <w:jc w:val="both"/>
        <w:rPr>
          <w:color w:val="000000"/>
          <w:sz w:val="20"/>
          <w:szCs w:val="20"/>
        </w:rPr>
      </w:pPr>
      <w:r w:rsidRPr="009058D8">
        <w:rPr>
          <w:color w:val="000000"/>
          <w:sz w:val="20"/>
          <w:szCs w:val="20"/>
        </w:rPr>
        <w:t xml:space="preserve">It is seemingly difficult to pinpoint the reasons teaching as a career choice. </w:t>
      </w:r>
      <w:proofErr w:type="spellStart"/>
      <w:r w:rsidRPr="009058D8">
        <w:rPr>
          <w:color w:val="000000"/>
          <w:sz w:val="20"/>
          <w:szCs w:val="20"/>
        </w:rPr>
        <w:t>Kyriacou</w:t>
      </w:r>
      <w:proofErr w:type="spellEnd"/>
      <w:r w:rsidRPr="009058D8">
        <w:rPr>
          <w:color w:val="000000"/>
          <w:sz w:val="20"/>
          <w:szCs w:val="20"/>
        </w:rPr>
        <w:t xml:space="preserve"> et al. (1999) suggest that the differences in </w:t>
      </w:r>
      <w:r w:rsidR="003D32AC" w:rsidRPr="009058D8">
        <w:rPr>
          <w:color w:val="000000"/>
          <w:sz w:val="20"/>
          <w:szCs w:val="20"/>
        </w:rPr>
        <w:t>cultural, so</w:t>
      </w:r>
      <w:r w:rsidRPr="009058D8">
        <w:rPr>
          <w:color w:val="000000"/>
          <w:sz w:val="20"/>
          <w:szCs w:val="20"/>
        </w:rPr>
        <w:t>cial, and economic settings, as well as in subjects being taught by the teachers cause the variation in response across the studies</w:t>
      </w:r>
      <w:r w:rsidR="003D32AC" w:rsidRPr="009058D8">
        <w:rPr>
          <w:color w:val="000000"/>
          <w:sz w:val="20"/>
          <w:szCs w:val="20"/>
        </w:rPr>
        <w:t xml:space="preserve">. </w:t>
      </w:r>
      <w:r w:rsidRPr="009058D8">
        <w:rPr>
          <w:color w:val="000000"/>
          <w:sz w:val="20"/>
          <w:szCs w:val="20"/>
        </w:rPr>
        <w:t>Certainly, m</w:t>
      </w:r>
      <w:r w:rsidR="003D32AC" w:rsidRPr="009058D8">
        <w:rPr>
          <w:color w:val="000000"/>
          <w:sz w:val="20"/>
          <w:szCs w:val="20"/>
        </w:rPr>
        <w:t>otivations for career choice often stem from personal values and expectations, experienced in particular sociocultural settings within the context of different demand and reward structures (Watt et al., 2012)</w:t>
      </w:r>
      <w:r w:rsidR="008F0AF4" w:rsidRPr="009058D8">
        <w:rPr>
          <w:color w:val="000000"/>
          <w:sz w:val="20"/>
          <w:szCs w:val="20"/>
        </w:rPr>
        <w:t xml:space="preserve">. </w:t>
      </w:r>
    </w:p>
    <w:p w14:paraId="2A7B553E" w14:textId="53FF0DED" w:rsidR="008C7E91" w:rsidRPr="009058D8" w:rsidRDefault="0065432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J</w:t>
      </w:r>
      <w:r w:rsidR="00D244BE" w:rsidRPr="009058D8">
        <w:rPr>
          <w:i/>
          <w:sz w:val="20"/>
          <w:szCs w:val="20"/>
        </w:rPr>
        <w:t>ob satisfaction</w:t>
      </w:r>
      <w:r w:rsidRPr="009058D8">
        <w:rPr>
          <w:i/>
          <w:sz w:val="20"/>
          <w:szCs w:val="20"/>
        </w:rPr>
        <w:t xml:space="preserve"> in teaching</w:t>
      </w:r>
    </w:p>
    <w:p w14:paraId="6BC9964C" w14:textId="1DBDF79A" w:rsidR="003D32AC" w:rsidRPr="009058D8" w:rsidRDefault="003D32AC" w:rsidP="00537A95">
      <w:pPr>
        <w:pStyle w:val="NormalWeb"/>
        <w:spacing w:before="0" w:beforeAutospacing="0" w:after="0" w:afterAutospacing="0"/>
        <w:ind w:firstLine="238"/>
        <w:jc w:val="both"/>
        <w:rPr>
          <w:rFonts w:eastAsia="Times New Roman"/>
          <w:sz w:val="20"/>
          <w:szCs w:val="20"/>
        </w:rPr>
      </w:pPr>
      <w:r w:rsidRPr="009058D8">
        <w:rPr>
          <w:rFonts w:eastAsia="Times New Roman"/>
          <w:sz w:val="20"/>
          <w:szCs w:val="20"/>
        </w:rPr>
        <w:t>Job satisfaction is considered a motivating factor, and refers to how teachers generally feel about their jobs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xml:space="preserve">, 2015; Locke, 1976). Job satisfaction </w:t>
      </w:r>
      <w:r w:rsidR="0065432E" w:rsidRPr="009058D8">
        <w:rPr>
          <w:rFonts w:eastAsia="Times New Roman"/>
          <w:sz w:val="20"/>
          <w:szCs w:val="20"/>
        </w:rPr>
        <w:t>stimulates</w:t>
      </w:r>
      <w:r w:rsidRPr="009058D8">
        <w:rPr>
          <w:rFonts w:eastAsia="Times New Roman"/>
          <w:sz w:val="20"/>
          <w:szCs w:val="20"/>
        </w:rPr>
        <w:t xml:space="preserve"> teachers' enthusiasm, teacher-student relationships, and teacher retention (</w:t>
      </w:r>
      <w:proofErr w:type="spellStart"/>
      <w:r w:rsidRPr="009058D8">
        <w:rPr>
          <w:rFonts w:eastAsia="Times New Roman"/>
          <w:sz w:val="20"/>
          <w:szCs w:val="20"/>
        </w:rPr>
        <w:t>Skaalvik</w:t>
      </w:r>
      <w:proofErr w:type="spellEnd"/>
      <w:r w:rsidRPr="009058D8">
        <w:rPr>
          <w:rFonts w:eastAsia="Times New Roman"/>
          <w:sz w:val="20"/>
          <w:szCs w:val="20"/>
        </w:rPr>
        <w:t xml:space="preserve"> and </w:t>
      </w:r>
      <w:proofErr w:type="spellStart"/>
      <w:r w:rsidRPr="009058D8">
        <w:rPr>
          <w:rFonts w:eastAsia="Times New Roman"/>
          <w:sz w:val="20"/>
          <w:szCs w:val="20"/>
        </w:rPr>
        <w:t>Skaalvik</w:t>
      </w:r>
      <w:proofErr w:type="spellEnd"/>
      <w:r w:rsidRPr="009058D8">
        <w:rPr>
          <w:rFonts w:eastAsia="Times New Roman"/>
          <w:sz w:val="20"/>
          <w:szCs w:val="20"/>
        </w:rPr>
        <w:t>, 2010). When teachers are motivated and have a high degree of job satisfaction, their students perform better and become more motivated, resulting in the teachers themselves being motivated by their students' success. This positive cycle often continues (</w:t>
      </w:r>
      <w:proofErr w:type="spellStart"/>
      <w:r w:rsidRPr="009058D8">
        <w:rPr>
          <w:rFonts w:eastAsia="Times New Roman"/>
          <w:sz w:val="20"/>
          <w:szCs w:val="20"/>
        </w:rPr>
        <w:t>Czubaj</w:t>
      </w:r>
      <w:proofErr w:type="spellEnd"/>
      <w:r w:rsidRPr="009058D8">
        <w:rPr>
          <w:rFonts w:eastAsia="Times New Roman"/>
          <w:sz w:val="20"/>
          <w:szCs w:val="20"/>
        </w:rPr>
        <w:t>, 1996).</w:t>
      </w:r>
    </w:p>
    <w:p w14:paraId="4462B5EB" w14:textId="7CB7CD97" w:rsidR="006E18D9" w:rsidRPr="009058D8" w:rsidRDefault="003D32AC" w:rsidP="006E18D9">
      <w:pPr>
        <w:ind w:firstLine="238"/>
        <w:jc w:val="both"/>
        <w:rPr>
          <w:sz w:val="20"/>
          <w:szCs w:val="20"/>
        </w:rPr>
      </w:pPr>
      <w:r w:rsidRPr="009058D8">
        <w:rPr>
          <w:sz w:val="20"/>
          <w:szCs w:val="20"/>
        </w:rPr>
        <w:t xml:space="preserve">One of the most </w:t>
      </w:r>
      <w:r w:rsidR="007B594A" w:rsidRPr="009058D8">
        <w:rPr>
          <w:sz w:val="20"/>
          <w:szCs w:val="20"/>
        </w:rPr>
        <w:t>well-known</w:t>
      </w:r>
      <w:r w:rsidRPr="009058D8">
        <w:rPr>
          <w:sz w:val="20"/>
          <w:szCs w:val="20"/>
        </w:rPr>
        <w:t xml:space="preserve"> theories of job satisfaction in educational settings is that of Herzberg, </w:t>
      </w:r>
      <w:proofErr w:type="spellStart"/>
      <w:r w:rsidRPr="009058D8">
        <w:rPr>
          <w:sz w:val="20"/>
          <w:szCs w:val="20"/>
        </w:rPr>
        <w:t>Mausner</w:t>
      </w:r>
      <w:proofErr w:type="spellEnd"/>
      <w:r w:rsidRPr="009058D8">
        <w:rPr>
          <w:sz w:val="20"/>
          <w:szCs w:val="20"/>
        </w:rPr>
        <w:t xml:space="preserve"> and Snyderman's (Dinham and Scott, 2000). Dinham and Scott (1997) </w:t>
      </w:r>
      <w:r w:rsidR="007B594A" w:rsidRPr="009058D8">
        <w:rPr>
          <w:sz w:val="20"/>
          <w:szCs w:val="20"/>
        </w:rPr>
        <w:t>claim</w:t>
      </w:r>
      <w:r w:rsidRPr="009058D8">
        <w:rPr>
          <w:sz w:val="20"/>
          <w:szCs w:val="20"/>
        </w:rPr>
        <w:t xml:space="preserve"> that </w:t>
      </w:r>
      <w:r w:rsidR="007B594A" w:rsidRPr="009058D8">
        <w:rPr>
          <w:sz w:val="20"/>
          <w:szCs w:val="20"/>
        </w:rPr>
        <w:t xml:space="preserve">different job motivators affect and directly link to </w:t>
      </w:r>
      <w:r w:rsidRPr="009058D8">
        <w:rPr>
          <w:sz w:val="20"/>
          <w:szCs w:val="20"/>
        </w:rPr>
        <w:t>job satisfaction</w:t>
      </w:r>
      <w:r w:rsidR="000529CC" w:rsidRPr="009058D8">
        <w:rPr>
          <w:sz w:val="20"/>
          <w:szCs w:val="20"/>
        </w:rPr>
        <w:t>.  Certainly, j</w:t>
      </w:r>
      <w:r w:rsidRPr="009058D8">
        <w:rPr>
          <w:sz w:val="20"/>
          <w:szCs w:val="20"/>
        </w:rPr>
        <w:t>ob satisfaction</w:t>
      </w:r>
      <w:r w:rsidR="000529CC" w:rsidRPr="009058D8">
        <w:rPr>
          <w:sz w:val="20"/>
          <w:szCs w:val="20"/>
        </w:rPr>
        <w:t xml:space="preserve"> has been attempted to explain</w:t>
      </w:r>
      <w:r w:rsidRPr="009058D8">
        <w:rPr>
          <w:sz w:val="20"/>
          <w:szCs w:val="20"/>
        </w:rPr>
        <w:t xml:space="preserve"> as a dependent variable </w:t>
      </w:r>
      <w:r w:rsidR="007B594A" w:rsidRPr="009058D8">
        <w:rPr>
          <w:sz w:val="20"/>
          <w:szCs w:val="20"/>
        </w:rPr>
        <w:t>described</w:t>
      </w:r>
      <w:r w:rsidRPr="009058D8">
        <w:rPr>
          <w:sz w:val="20"/>
          <w:szCs w:val="20"/>
        </w:rPr>
        <w:t xml:space="preserve"> by </w:t>
      </w:r>
      <w:r w:rsidR="007B594A" w:rsidRPr="009058D8">
        <w:rPr>
          <w:sz w:val="20"/>
          <w:szCs w:val="20"/>
        </w:rPr>
        <w:t>numerous</w:t>
      </w:r>
      <w:r w:rsidR="007F6613">
        <w:rPr>
          <w:sz w:val="20"/>
          <w:szCs w:val="20"/>
        </w:rPr>
        <w:t xml:space="preserve"> factors</w:t>
      </w:r>
      <w:r w:rsidRPr="009058D8">
        <w:rPr>
          <w:sz w:val="20"/>
          <w:szCs w:val="20"/>
        </w:rPr>
        <w:t xml:space="preserve">. </w:t>
      </w:r>
      <w:r w:rsidR="000529CC" w:rsidRPr="009058D8">
        <w:rPr>
          <w:sz w:val="20"/>
          <w:szCs w:val="20"/>
        </w:rPr>
        <w:t xml:space="preserve">According </w:t>
      </w:r>
      <w:r w:rsidRPr="009058D8">
        <w:rPr>
          <w:sz w:val="20"/>
          <w:szCs w:val="20"/>
        </w:rPr>
        <w:t>Maslow's hierarchy</w:t>
      </w:r>
      <w:r w:rsidR="000529CC" w:rsidRPr="009058D8">
        <w:rPr>
          <w:sz w:val="20"/>
          <w:szCs w:val="20"/>
        </w:rPr>
        <w:t xml:space="preserve"> </w:t>
      </w:r>
      <w:r w:rsidRPr="009058D8">
        <w:rPr>
          <w:sz w:val="20"/>
          <w:szCs w:val="20"/>
        </w:rPr>
        <w:t>of needs</w:t>
      </w:r>
      <w:r w:rsidR="000529CC" w:rsidRPr="009058D8">
        <w:rPr>
          <w:sz w:val="20"/>
          <w:szCs w:val="20"/>
        </w:rPr>
        <w:t xml:space="preserve"> (1943), </w:t>
      </w:r>
      <w:r w:rsidRPr="009058D8">
        <w:rPr>
          <w:sz w:val="20"/>
          <w:szCs w:val="20"/>
        </w:rPr>
        <w:t xml:space="preserve">people have five categories of needs, following a </w:t>
      </w:r>
      <w:r w:rsidR="000529CC" w:rsidRPr="009058D8">
        <w:rPr>
          <w:sz w:val="20"/>
          <w:szCs w:val="20"/>
        </w:rPr>
        <w:t>specific</w:t>
      </w:r>
      <w:r w:rsidRPr="009058D8">
        <w:rPr>
          <w:sz w:val="20"/>
          <w:szCs w:val="20"/>
        </w:rPr>
        <w:t xml:space="preserve"> order.</w:t>
      </w:r>
      <w:r w:rsidR="000529CC" w:rsidRPr="009058D8">
        <w:rPr>
          <w:sz w:val="20"/>
          <w:szCs w:val="20"/>
        </w:rPr>
        <w:t xml:space="preserve"> The theory </w:t>
      </w:r>
      <w:r w:rsidR="00196C3D" w:rsidRPr="009058D8">
        <w:rPr>
          <w:sz w:val="20"/>
          <w:szCs w:val="20"/>
        </w:rPr>
        <w:t>is common used in comprehending</w:t>
      </w:r>
      <w:r w:rsidR="000529CC" w:rsidRPr="009058D8">
        <w:rPr>
          <w:sz w:val="20"/>
          <w:szCs w:val="20"/>
        </w:rPr>
        <w:t xml:space="preserve"> human behavior. While </w:t>
      </w:r>
      <w:r w:rsidR="00832908" w:rsidRPr="009058D8">
        <w:rPr>
          <w:sz w:val="20"/>
          <w:szCs w:val="20"/>
        </w:rPr>
        <w:t>Herzberg</w:t>
      </w:r>
      <w:r w:rsidR="00CD7675">
        <w:rPr>
          <w:sz w:val="20"/>
          <w:szCs w:val="20"/>
        </w:rPr>
        <w:t xml:space="preserve">’s </w:t>
      </w:r>
      <w:r w:rsidR="00196C3D" w:rsidRPr="009058D8">
        <w:rPr>
          <w:sz w:val="20"/>
          <w:szCs w:val="20"/>
        </w:rPr>
        <w:t>theory classify</w:t>
      </w:r>
      <w:r w:rsidR="00832908" w:rsidRPr="009058D8">
        <w:rPr>
          <w:sz w:val="20"/>
          <w:szCs w:val="20"/>
        </w:rPr>
        <w:t xml:space="preserve"> </w:t>
      </w:r>
      <w:r w:rsidR="00196C3D" w:rsidRPr="009058D8">
        <w:rPr>
          <w:sz w:val="20"/>
          <w:szCs w:val="20"/>
        </w:rPr>
        <w:t xml:space="preserve">two set of job variables </w:t>
      </w:r>
      <w:r w:rsidR="00832908" w:rsidRPr="009058D8">
        <w:rPr>
          <w:sz w:val="20"/>
          <w:szCs w:val="20"/>
        </w:rPr>
        <w:t>affec</w:t>
      </w:r>
      <w:r w:rsidR="00196C3D" w:rsidRPr="009058D8">
        <w:rPr>
          <w:sz w:val="20"/>
          <w:szCs w:val="20"/>
        </w:rPr>
        <w:t>t people's attitudes toward their work</w:t>
      </w:r>
      <w:r w:rsidR="004C12FB" w:rsidRPr="009058D8">
        <w:rPr>
          <w:sz w:val="20"/>
          <w:szCs w:val="20"/>
        </w:rPr>
        <w:t>: s</w:t>
      </w:r>
      <w:r w:rsidR="00832908" w:rsidRPr="009058D8">
        <w:rPr>
          <w:sz w:val="20"/>
          <w:szCs w:val="20"/>
        </w:rPr>
        <w:t>atisfiers include recognition, responsibility for one's work, personal growt</w:t>
      </w:r>
      <w:r w:rsidR="004C12FB" w:rsidRPr="009058D8">
        <w:rPr>
          <w:sz w:val="20"/>
          <w:szCs w:val="20"/>
        </w:rPr>
        <w:t xml:space="preserve">h, achievement and advancement; and </w:t>
      </w:r>
      <w:r w:rsidR="00832908" w:rsidRPr="009058D8">
        <w:rPr>
          <w:sz w:val="20"/>
          <w:szCs w:val="20"/>
        </w:rPr>
        <w:t>dissatisfiers (hygiene factors) include relationships with colleagues and supervisors, pay, work conditions and security</w:t>
      </w:r>
      <w:r w:rsidR="00CD7675">
        <w:rPr>
          <w:sz w:val="20"/>
          <w:szCs w:val="20"/>
        </w:rPr>
        <w:t xml:space="preserve"> (Herzberg, </w:t>
      </w:r>
      <w:proofErr w:type="spellStart"/>
      <w:r w:rsidR="00CD7675">
        <w:rPr>
          <w:sz w:val="20"/>
          <w:szCs w:val="20"/>
        </w:rPr>
        <w:t>Mausner</w:t>
      </w:r>
      <w:proofErr w:type="spellEnd"/>
      <w:r w:rsidR="00CD7675">
        <w:rPr>
          <w:sz w:val="20"/>
          <w:szCs w:val="20"/>
        </w:rPr>
        <w:t>, &amp; Snyderman, 1959)</w:t>
      </w:r>
      <w:r w:rsidR="00832908" w:rsidRPr="009058D8">
        <w:rPr>
          <w:sz w:val="20"/>
          <w:szCs w:val="20"/>
        </w:rPr>
        <w:t>. The absence of hygiene factors can create job dissatisfaction, but their presence does not motivate or create satisfaction. Satisfiers are associated with long-term positive effects in job performance, while hygiene factors consistently produce only short-term changes in job attitudes and performance, which quickly fall back to its previous level.</w:t>
      </w:r>
      <w:r w:rsidR="00903AB0" w:rsidRPr="009058D8">
        <w:rPr>
          <w:sz w:val="20"/>
          <w:szCs w:val="20"/>
        </w:rPr>
        <w:t xml:space="preserve"> Although</w:t>
      </w:r>
      <w:r w:rsidR="00832908" w:rsidRPr="009058D8">
        <w:rPr>
          <w:sz w:val="20"/>
          <w:szCs w:val="20"/>
        </w:rPr>
        <w:t xml:space="preserve"> Herzberg's two-factor theory</w:t>
      </w:r>
      <w:r w:rsidR="00903AB0" w:rsidRPr="009058D8">
        <w:rPr>
          <w:sz w:val="20"/>
          <w:szCs w:val="20"/>
        </w:rPr>
        <w:t xml:space="preserve"> has been widely applied, it </w:t>
      </w:r>
      <w:r w:rsidR="00832908" w:rsidRPr="009058D8">
        <w:rPr>
          <w:sz w:val="20"/>
          <w:szCs w:val="20"/>
        </w:rPr>
        <w:t>has</w:t>
      </w:r>
      <w:r w:rsidR="00903AB0" w:rsidRPr="009058D8">
        <w:rPr>
          <w:sz w:val="20"/>
          <w:szCs w:val="20"/>
        </w:rPr>
        <w:t xml:space="preserve"> also</w:t>
      </w:r>
      <w:r w:rsidR="00832908" w:rsidRPr="009058D8">
        <w:rPr>
          <w:sz w:val="20"/>
          <w:szCs w:val="20"/>
        </w:rPr>
        <w:t xml:space="preserve"> been criticized for being too </w:t>
      </w:r>
      <w:r w:rsidR="00903AB0" w:rsidRPr="009058D8">
        <w:rPr>
          <w:sz w:val="20"/>
          <w:szCs w:val="20"/>
        </w:rPr>
        <w:t>reliant</w:t>
      </w:r>
      <w:r w:rsidR="00832908" w:rsidRPr="009058D8">
        <w:rPr>
          <w:sz w:val="20"/>
          <w:szCs w:val="20"/>
        </w:rPr>
        <w:t xml:space="preserve"> on a </w:t>
      </w:r>
      <w:r w:rsidR="00903AB0" w:rsidRPr="009058D8">
        <w:rPr>
          <w:sz w:val="20"/>
          <w:szCs w:val="20"/>
        </w:rPr>
        <w:t>specific</w:t>
      </w:r>
      <w:r w:rsidR="00832908" w:rsidRPr="009058D8">
        <w:rPr>
          <w:sz w:val="20"/>
          <w:szCs w:val="20"/>
        </w:rPr>
        <w:t xml:space="preserve"> methodology and</w:t>
      </w:r>
      <w:r w:rsidR="00903AB0" w:rsidRPr="009058D8">
        <w:rPr>
          <w:sz w:val="20"/>
          <w:szCs w:val="20"/>
        </w:rPr>
        <w:t xml:space="preserve"> the</w:t>
      </w:r>
      <w:r w:rsidR="00832908" w:rsidRPr="009058D8">
        <w:rPr>
          <w:sz w:val="20"/>
          <w:szCs w:val="20"/>
        </w:rPr>
        <w:t xml:space="preserve"> </w:t>
      </w:r>
      <w:r w:rsidR="00903AB0" w:rsidRPr="009058D8">
        <w:rPr>
          <w:sz w:val="20"/>
          <w:szCs w:val="20"/>
        </w:rPr>
        <w:t xml:space="preserve">limitation in the category of </w:t>
      </w:r>
      <w:r w:rsidR="00832908" w:rsidRPr="009058D8">
        <w:rPr>
          <w:sz w:val="20"/>
          <w:szCs w:val="20"/>
        </w:rPr>
        <w:t xml:space="preserve">satisfiers and </w:t>
      </w:r>
      <w:r w:rsidR="00832908" w:rsidRPr="009058D8">
        <w:rPr>
          <w:sz w:val="20"/>
          <w:szCs w:val="20"/>
        </w:rPr>
        <w:lastRenderedPageBreak/>
        <w:t>dissatisfiers</w:t>
      </w:r>
      <w:r w:rsidR="004C12FB" w:rsidRPr="009058D8">
        <w:rPr>
          <w:sz w:val="20"/>
          <w:szCs w:val="20"/>
        </w:rPr>
        <w:t xml:space="preserve">. Vroom (1964) </w:t>
      </w:r>
      <w:r w:rsidR="00903AB0" w:rsidRPr="009058D8">
        <w:rPr>
          <w:sz w:val="20"/>
          <w:szCs w:val="20"/>
        </w:rPr>
        <w:t xml:space="preserve">proposes that seven aspects should be considered as the </w:t>
      </w:r>
      <w:r w:rsidR="00D6003A" w:rsidRPr="009058D8">
        <w:rPr>
          <w:sz w:val="20"/>
          <w:szCs w:val="20"/>
        </w:rPr>
        <w:t>key</w:t>
      </w:r>
      <w:r w:rsidR="00832908" w:rsidRPr="009058D8">
        <w:rPr>
          <w:sz w:val="20"/>
          <w:szCs w:val="20"/>
        </w:rPr>
        <w:t xml:space="preserve"> components of job satisfaction</w:t>
      </w:r>
      <w:r w:rsidR="00903AB0" w:rsidRPr="009058D8">
        <w:rPr>
          <w:sz w:val="20"/>
          <w:szCs w:val="20"/>
        </w:rPr>
        <w:t>, including:</w:t>
      </w:r>
      <w:r w:rsidR="00832908" w:rsidRPr="009058D8">
        <w:rPr>
          <w:sz w:val="20"/>
          <w:szCs w:val="20"/>
        </w:rPr>
        <w:t xml:space="preserve"> administration, promotion, job nature, superiors, salary remuneration, working condition</w:t>
      </w:r>
      <w:r w:rsidR="006E18D9" w:rsidRPr="009058D8">
        <w:rPr>
          <w:sz w:val="20"/>
          <w:szCs w:val="20"/>
        </w:rPr>
        <w:t>s, and colleagues (Vroom, 1964)</w:t>
      </w:r>
      <w:r w:rsidR="00832908" w:rsidRPr="009058D8">
        <w:rPr>
          <w:sz w:val="20"/>
          <w:szCs w:val="20"/>
        </w:rPr>
        <w:t>.</w:t>
      </w:r>
      <w:bookmarkStart w:id="0" w:name="bbib30"/>
      <w:r w:rsidR="00832908" w:rsidRPr="009058D8">
        <w:rPr>
          <w:sz w:val="20"/>
          <w:szCs w:val="20"/>
        </w:rPr>
        <w:t xml:space="preserve"> </w:t>
      </w:r>
    </w:p>
    <w:p w14:paraId="0BBC6EE0" w14:textId="5D45A8A2" w:rsidR="00D603E1" w:rsidRPr="009058D8" w:rsidRDefault="00D6003A" w:rsidP="006E18D9">
      <w:pPr>
        <w:ind w:firstLine="238"/>
        <w:jc w:val="both"/>
        <w:rPr>
          <w:sz w:val="20"/>
          <w:szCs w:val="20"/>
        </w:rPr>
      </w:pPr>
      <w:r w:rsidRPr="009058D8">
        <w:rPr>
          <w:sz w:val="20"/>
          <w:szCs w:val="20"/>
        </w:rPr>
        <w:t>Findings on j</w:t>
      </w:r>
      <w:r w:rsidR="00832908" w:rsidRPr="009058D8">
        <w:rPr>
          <w:sz w:val="20"/>
          <w:szCs w:val="20"/>
        </w:rPr>
        <w:t>ob satisfaction</w:t>
      </w:r>
      <w:r w:rsidR="00884AEB" w:rsidRPr="009058D8">
        <w:rPr>
          <w:sz w:val="20"/>
          <w:szCs w:val="20"/>
        </w:rPr>
        <w:t xml:space="preserve"> of teachers</w:t>
      </w:r>
      <w:r w:rsidRPr="009058D8">
        <w:rPr>
          <w:sz w:val="20"/>
          <w:szCs w:val="20"/>
        </w:rPr>
        <w:t xml:space="preserve"> show the </w:t>
      </w:r>
      <w:r w:rsidR="00832908" w:rsidRPr="009058D8">
        <w:rPr>
          <w:sz w:val="20"/>
          <w:szCs w:val="20"/>
        </w:rPr>
        <w:t xml:space="preserve">positively </w:t>
      </w:r>
      <w:r w:rsidRPr="009058D8">
        <w:rPr>
          <w:sz w:val="20"/>
          <w:szCs w:val="20"/>
        </w:rPr>
        <w:t>effect to</w:t>
      </w:r>
      <w:r w:rsidR="00832908" w:rsidRPr="009058D8">
        <w:rPr>
          <w:sz w:val="20"/>
          <w:szCs w:val="20"/>
        </w:rPr>
        <w:t xml:space="preserve"> individuals and schools</w:t>
      </w:r>
      <w:r w:rsidRPr="009058D8">
        <w:rPr>
          <w:sz w:val="20"/>
          <w:szCs w:val="20"/>
        </w:rPr>
        <w:t xml:space="preserve"> in several studies</w:t>
      </w:r>
      <w:r w:rsidR="00832908" w:rsidRPr="009058D8">
        <w:rPr>
          <w:sz w:val="20"/>
          <w:szCs w:val="20"/>
        </w:rPr>
        <w:t xml:space="preserve"> (</w:t>
      </w:r>
      <w:proofErr w:type="spellStart"/>
      <w:r w:rsidR="00832908" w:rsidRPr="009058D8">
        <w:rPr>
          <w:sz w:val="20"/>
          <w:szCs w:val="20"/>
        </w:rPr>
        <w:t>Corbell</w:t>
      </w:r>
      <w:proofErr w:type="spellEnd"/>
      <w:r w:rsidR="000D29A4">
        <w:rPr>
          <w:sz w:val="20"/>
          <w:szCs w:val="20"/>
        </w:rPr>
        <w:t xml:space="preserve">, Osborne, &amp; Reiman, 2010; </w:t>
      </w:r>
      <w:proofErr w:type="spellStart"/>
      <w:r w:rsidR="000D29A4">
        <w:rPr>
          <w:sz w:val="20"/>
          <w:szCs w:val="20"/>
        </w:rPr>
        <w:t>Høigaard</w:t>
      </w:r>
      <w:proofErr w:type="spellEnd"/>
      <w:r w:rsidR="000D29A4">
        <w:rPr>
          <w:sz w:val="20"/>
          <w:szCs w:val="20"/>
        </w:rPr>
        <w:t xml:space="preserve">, </w:t>
      </w:r>
      <w:proofErr w:type="spellStart"/>
      <w:r w:rsidR="000D29A4">
        <w:rPr>
          <w:sz w:val="20"/>
          <w:szCs w:val="20"/>
        </w:rPr>
        <w:t>Giske</w:t>
      </w:r>
      <w:proofErr w:type="spellEnd"/>
      <w:r w:rsidR="000D29A4">
        <w:rPr>
          <w:sz w:val="20"/>
          <w:szCs w:val="20"/>
        </w:rPr>
        <w:t xml:space="preserve">, &amp; </w:t>
      </w:r>
      <w:proofErr w:type="spellStart"/>
      <w:r w:rsidR="000D29A4">
        <w:rPr>
          <w:sz w:val="20"/>
          <w:szCs w:val="20"/>
        </w:rPr>
        <w:t>Sundsli</w:t>
      </w:r>
      <w:proofErr w:type="spellEnd"/>
      <w:r w:rsidR="00832908" w:rsidRPr="009058D8">
        <w:rPr>
          <w:sz w:val="20"/>
          <w:szCs w:val="20"/>
        </w:rPr>
        <w:t xml:space="preserve">, 2012; </w:t>
      </w:r>
      <w:proofErr w:type="spellStart"/>
      <w:r w:rsidR="00832908" w:rsidRPr="009058D8">
        <w:rPr>
          <w:sz w:val="20"/>
          <w:szCs w:val="20"/>
        </w:rPr>
        <w:t>Malinen</w:t>
      </w:r>
      <w:proofErr w:type="spellEnd"/>
      <w:r w:rsidR="00832908" w:rsidRPr="009058D8">
        <w:rPr>
          <w:sz w:val="20"/>
          <w:szCs w:val="20"/>
        </w:rPr>
        <w:t xml:space="preserve"> and </w:t>
      </w:r>
      <w:proofErr w:type="spellStart"/>
      <w:r w:rsidR="00832908" w:rsidRPr="009058D8">
        <w:rPr>
          <w:sz w:val="20"/>
          <w:szCs w:val="20"/>
        </w:rPr>
        <w:t>Savolainen</w:t>
      </w:r>
      <w:proofErr w:type="spellEnd"/>
      <w:r w:rsidR="00832908" w:rsidRPr="009058D8">
        <w:rPr>
          <w:sz w:val="20"/>
          <w:szCs w:val="20"/>
        </w:rPr>
        <w:t xml:space="preserve">, 2016). </w:t>
      </w:r>
      <w:proofErr w:type="spellStart"/>
      <w:r w:rsidR="00772844" w:rsidRPr="009058D8">
        <w:rPr>
          <w:sz w:val="20"/>
          <w:szCs w:val="20"/>
        </w:rPr>
        <w:t>Fantilli</w:t>
      </w:r>
      <w:proofErr w:type="spellEnd"/>
      <w:r w:rsidR="00772844" w:rsidRPr="009058D8">
        <w:rPr>
          <w:sz w:val="20"/>
          <w:szCs w:val="20"/>
        </w:rPr>
        <w:t xml:space="preserve"> and McDougall (2009) </w:t>
      </w:r>
      <w:r w:rsidRPr="009058D8">
        <w:rPr>
          <w:sz w:val="20"/>
          <w:szCs w:val="20"/>
        </w:rPr>
        <w:t>remark</w:t>
      </w:r>
      <w:r w:rsidR="0085148F" w:rsidRPr="009058D8">
        <w:rPr>
          <w:sz w:val="20"/>
          <w:szCs w:val="20"/>
        </w:rPr>
        <w:t xml:space="preserve"> that a large amount of teachers</w:t>
      </w:r>
      <w:r w:rsidR="00772844" w:rsidRPr="009058D8">
        <w:rPr>
          <w:sz w:val="20"/>
          <w:szCs w:val="20"/>
        </w:rPr>
        <w:t xml:space="preserve"> </w:t>
      </w:r>
      <w:r w:rsidR="0085148F" w:rsidRPr="009058D8">
        <w:rPr>
          <w:sz w:val="20"/>
          <w:szCs w:val="20"/>
        </w:rPr>
        <w:t>exit</w:t>
      </w:r>
      <w:r w:rsidRPr="009058D8">
        <w:rPr>
          <w:sz w:val="20"/>
          <w:szCs w:val="20"/>
        </w:rPr>
        <w:t>ing</w:t>
      </w:r>
      <w:r w:rsidR="0085148F" w:rsidRPr="009058D8">
        <w:rPr>
          <w:sz w:val="20"/>
          <w:szCs w:val="20"/>
        </w:rPr>
        <w:t xml:space="preserve"> the profession before making the impact on student achievement. Especially, </w:t>
      </w:r>
      <w:r w:rsidR="00772844" w:rsidRPr="009058D8">
        <w:rPr>
          <w:sz w:val="20"/>
          <w:szCs w:val="20"/>
        </w:rPr>
        <w:t xml:space="preserve">the first year is </w:t>
      </w:r>
      <w:r w:rsidR="0085148F" w:rsidRPr="009058D8">
        <w:rPr>
          <w:sz w:val="20"/>
          <w:szCs w:val="20"/>
        </w:rPr>
        <w:t xml:space="preserve">generally considered </w:t>
      </w:r>
      <w:r w:rsidR="00772844" w:rsidRPr="009058D8">
        <w:rPr>
          <w:sz w:val="20"/>
          <w:szCs w:val="20"/>
        </w:rPr>
        <w:t xml:space="preserve">the most difficult in a teachers’ career, novice teachers </w:t>
      </w:r>
      <w:r w:rsidRPr="009058D8">
        <w:rPr>
          <w:sz w:val="20"/>
          <w:szCs w:val="20"/>
        </w:rPr>
        <w:t xml:space="preserve">have to </w:t>
      </w:r>
      <w:r w:rsidR="0085148F" w:rsidRPr="009058D8">
        <w:rPr>
          <w:sz w:val="20"/>
          <w:szCs w:val="20"/>
        </w:rPr>
        <w:t>involve</w:t>
      </w:r>
      <w:r w:rsidR="00772844" w:rsidRPr="009058D8">
        <w:rPr>
          <w:sz w:val="20"/>
          <w:szCs w:val="20"/>
        </w:rPr>
        <w:t xml:space="preserve"> </w:t>
      </w:r>
      <w:r w:rsidRPr="009058D8">
        <w:rPr>
          <w:sz w:val="20"/>
          <w:szCs w:val="20"/>
        </w:rPr>
        <w:t xml:space="preserve">all </w:t>
      </w:r>
      <w:r w:rsidR="00772844" w:rsidRPr="009058D8">
        <w:rPr>
          <w:sz w:val="20"/>
          <w:szCs w:val="20"/>
        </w:rPr>
        <w:t xml:space="preserve">the same </w:t>
      </w:r>
      <w:r w:rsidR="0085148F" w:rsidRPr="009058D8">
        <w:rPr>
          <w:sz w:val="20"/>
          <w:szCs w:val="20"/>
        </w:rPr>
        <w:t>duty</w:t>
      </w:r>
      <w:r w:rsidR="00772844" w:rsidRPr="009058D8">
        <w:rPr>
          <w:sz w:val="20"/>
          <w:szCs w:val="20"/>
        </w:rPr>
        <w:t xml:space="preserve"> as experienced teachers</w:t>
      </w:r>
      <w:r w:rsidR="0085148F" w:rsidRPr="009058D8">
        <w:rPr>
          <w:sz w:val="20"/>
          <w:szCs w:val="20"/>
        </w:rPr>
        <w:t xml:space="preserve"> (</w:t>
      </w:r>
      <w:proofErr w:type="spellStart"/>
      <w:r w:rsidR="0085148F" w:rsidRPr="009058D8">
        <w:rPr>
          <w:sz w:val="20"/>
          <w:szCs w:val="20"/>
        </w:rPr>
        <w:t>Fantilli</w:t>
      </w:r>
      <w:proofErr w:type="spellEnd"/>
      <w:r w:rsidR="0085148F" w:rsidRPr="009058D8">
        <w:rPr>
          <w:sz w:val="20"/>
          <w:szCs w:val="20"/>
        </w:rPr>
        <w:t xml:space="preserve"> and McDougall, 2009)</w:t>
      </w:r>
      <w:r w:rsidR="00772844" w:rsidRPr="009058D8">
        <w:rPr>
          <w:sz w:val="20"/>
          <w:szCs w:val="20"/>
        </w:rPr>
        <w:t>.</w:t>
      </w:r>
      <w:r w:rsidR="00884AEB" w:rsidRPr="009058D8">
        <w:rPr>
          <w:sz w:val="20"/>
          <w:szCs w:val="20"/>
        </w:rPr>
        <w:t xml:space="preserve"> </w:t>
      </w:r>
      <w:r w:rsidR="0085148F" w:rsidRPr="009058D8">
        <w:rPr>
          <w:sz w:val="20"/>
          <w:szCs w:val="20"/>
        </w:rPr>
        <w:t>Tait (2008) emphasize that despite job demand, n</w:t>
      </w:r>
      <w:r w:rsidR="00832908" w:rsidRPr="009058D8">
        <w:rPr>
          <w:sz w:val="20"/>
          <w:szCs w:val="20"/>
        </w:rPr>
        <w:t>ovice teachers</w:t>
      </w:r>
      <w:r w:rsidR="0085148F" w:rsidRPr="009058D8">
        <w:rPr>
          <w:sz w:val="20"/>
          <w:szCs w:val="20"/>
        </w:rPr>
        <w:t xml:space="preserve"> who have</w:t>
      </w:r>
      <w:r w:rsidR="00832908" w:rsidRPr="009058D8">
        <w:rPr>
          <w:sz w:val="20"/>
          <w:szCs w:val="20"/>
        </w:rPr>
        <w:t xml:space="preserve"> high levels of job satisfaction are more motivated, committed and determined to remain in the profession. </w:t>
      </w:r>
      <w:r w:rsidR="0014136F" w:rsidRPr="009058D8">
        <w:rPr>
          <w:sz w:val="20"/>
          <w:szCs w:val="20"/>
        </w:rPr>
        <w:t>Consequence</w:t>
      </w:r>
      <w:r w:rsidR="0085148F" w:rsidRPr="009058D8">
        <w:rPr>
          <w:sz w:val="20"/>
          <w:szCs w:val="20"/>
        </w:rPr>
        <w:t xml:space="preserve"> </w:t>
      </w:r>
      <w:r w:rsidR="0014136F" w:rsidRPr="009058D8">
        <w:rPr>
          <w:sz w:val="20"/>
          <w:szCs w:val="20"/>
        </w:rPr>
        <w:t xml:space="preserve">the main </w:t>
      </w:r>
      <w:r w:rsidR="00832908" w:rsidRPr="009058D8">
        <w:rPr>
          <w:sz w:val="20"/>
          <w:szCs w:val="20"/>
        </w:rPr>
        <w:t xml:space="preserve">attention and energy </w:t>
      </w:r>
      <w:r w:rsidR="0014136F" w:rsidRPr="009058D8">
        <w:rPr>
          <w:sz w:val="20"/>
          <w:szCs w:val="20"/>
        </w:rPr>
        <w:t xml:space="preserve">of novice teachers are paid mainly to </w:t>
      </w:r>
      <w:r w:rsidR="00832908" w:rsidRPr="009058D8">
        <w:rPr>
          <w:sz w:val="20"/>
          <w:szCs w:val="20"/>
        </w:rPr>
        <w:t xml:space="preserve">the growth of students and their own personal growth (Lam and Yan, 2011), leading to increased </w:t>
      </w:r>
      <w:r w:rsidR="0014136F" w:rsidRPr="009058D8">
        <w:rPr>
          <w:sz w:val="20"/>
          <w:szCs w:val="20"/>
        </w:rPr>
        <w:t>efficiency</w:t>
      </w:r>
      <w:r w:rsidR="00832908" w:rsidRPr="009058D8">
        <w:rPr>
          <w:sz w:val="20"/>
          <w:szCs w:val="20"/>
        </w:rPr>
        <w:t xml:space="preserve"> and improved </w:t>
      </w:r>
      <w:r w:rsidR="000D29A4">
        <w:rPr>
          <w:sz w:val="20"/>
          <w:szCs w:val="20"/>
        </w:rPr>
        <w:t>educational outcomes (</w:t>
      </w:r>
      <w:proofErr w:type="spellStart"/>
      <w:r w:rsidR="000D29A4">
        <w:rPr>
          <w:sz w:val="20"/>
          <w:szCs w:val="20"/>
        </w:rPr>
        <w:t>Moè</w:t>
      </w:r>
      <w:proofErr w:type="spellEnd"/>
      <w:r w:rsidR="00832908" w:rsidRPr="009058D8">
        <w:rPr>
          <w:sz w:val="20"/>
          <w:szCs w:val="20"/>
        </w:rPr>
        <w:t>,</w:t>
      </w:r>
      <w:r w:rsidR="000D29A4">
        <w:rPr>
          <w:sz w:val="20"/>
          <w:szCs w:val="20"/>
        </w:rPr>
        <w:t xml:space="preserve"> </w:t>
      </w:r>
      <w:proofErr w:type="spellStart"/>
      <w:r w:rsidR="000D29A4">
        <w:rPr>
          <w:sz w:val="20"/>
          <w:szCs w:val="20"/>
        </w:rPr>
        <w:t>Pazzaglia</w:t>
      </w:r>
      <w:proofErr w:type="spellEnd"/>
      <w:r w:rsidR="000D29A4">
        <w:rPr>
          <w:sz w:val="20"/>
          <w:szCs w:val="20"/>
        </w:rPr>
        <w:t xml:space="preserve">, &amp; </w:t>
      </w:r>
      <w:proofErr w:type="spellStart"/>
      <w:r w:rsidR="000D29A4">
        <w:rPr>
          <w:sz w:val="20"/>
          <w:szCs w:val="20"/>
        </w:rPr>
        <w:t>Ronconi</w:t>
      </w:r>
      <w:proofErr w:type="spellEnd"/>
      <w:r w:rsidR="000D29A4">
        <w:rPr>
          <w:sz w:val="20"/>
          <w:szCs w:val="20"/>
        </w:rPr>
        <w:t>,</w:t>
      </w:r>
      <w:r w:rsidR="00832908" w:rsidRPr="009058D8">
        <w:rPr>
          <w:sz w:val="20"/>
          <w:szCs w:val="20"/>
        </w:rPr>
        <w:t xml:space="preserve"> 2010). </w:t>
      </w:r>
      <w:proofErr w:type="spellStart"/>
      <w:r w:rsidR="0014136F" w:rsidRPr="009058D8">
        <w:rPr>
          <w:sz w:val="20"/>
          <w:szCs w:val="20"/>
        </w:rPr>
        <w:t>Chaaban</w:t>
      </w:r>
      <w:proofErr w:type="spellEnd"/>
      <w:r w:rsidR="0014136F" w:rsidRPr="009058D8">
        <w:rPr>
          <w:sz w:val="20"/>
          <w:szCs w:val="20"/>
        </w:rPr>
        <w:t xml:space="preserve"> and Du (2017) </w:t>
      </w:r>
      <w:r w:rsidR="00D603E1" w:rsidRPr="009058D8">
        <w:rPr>
          <w:sz w:val="20"/>
          <w:szCs w:val="20"/>
        </w:rPr>
        <w:t xml:space="preserve">affirm that with job satisfactions, novice teachers form healthier connections among co-workers and collaborate better with supervisors. On the hand, </w:t>
      </w:r>
      <w:r w:rsidR="001C604F" w:rsidRPr="009058D8">
        <w:rPr>
          <w:sz w:val="20"/>
          <w:szCs w:val="20"/>
        </w:rPr>
        <w:t xml:space="preserve">the factors, </w:t>
      </w:r>
      <w:r w:rsidR="00D603E1" w:rsidRPr="009058D8">
        <w:rPr>
          <w:sz w:val="20"/>
          <w:szCs w:val="20"/>
        </w:rPr>
        <w:t>such as dissatisfaction with teaching environment, hindrance in communicating with others, disap</w:t>
      </w:r>
      <w:r w:rsidR="001C604F" w:rsidRPr="009058D8">
        <w:rPr>
          <w:sz w:val="20"/>
          <w:szCs w:val="20"/>
        </w:rPr>
        <w:t>p</w:t>
      </w:r>
      <w:r w:rsidR="00D603E1" w:rsidRPr="009058D8">
        <w:rPr>
          <w:sz w:val="20"/>
          <w:szCs w:val="20"/>
        </w:rPr>
        <w:t xml:space="preserve">ointment </w:t>
      </w:r>
      <w:r w:rsidR="001C604F" w:rsidRPr="009058D8">
        <w:rPr>
          <w:sz w:val="20"/>
          <w:szCs w:val="20"/>
        </w:rPr>
        <w:t>with mentoring support, are often find in the novice teachers at threat of quitting their job (</w:t>
      </w:r>
      <w:proofErr w:type="spellStart"/>
      <w:r w:rsidR="001C604F" w:rsidRPr="009058D8">
        <w:rPr>
          <w:sz w:val="20"/>
          <w:szCs w:val="20"/>
        </w:rPr>
        <w:t>Chaaban</w:t>
      </w:r>
      <w:proofErr w:type="spellEnd"/>
      <w:r w:rsidR="001C604F" w:rsidRPr="009058D8">
        <w:rPr>
          <w:sz w:val="20"/>
          <w:szCs w:val="20"/>
        </w:rPr>
        <w:t xml:space="preserve"> and Du, 2017).</w:t>
      </w:r>
    </w:p>
    <w:bookmarkEnd w:id="0"/>
    <w:p w14:paraId="585D9E39" w14:textId="67E45CDD" w:rsidR="00321B11" w:rsidRPr="002D20C1" w:rsidRDefault="00832908" w:rsidP="002D20C1">
      <w:pPr>
        <w:widowControl w:val="0"/>
        <w:autoSpaceDE w:val="0"/>
        <w:autoSpaceDN w:val="0"/>
        <w:adjustRightInd w:val="0"/>
        <w:ind w:firstLine="238"/>
        <w:jc w:val="both"/>
        <w:rPr>
          <w:sz w:val="20"/>
          <w:szCs w:val="20"/>
        </w:rPr>
      </w:pPr>
      <w:r w:rsidRPr="009058D8">
        <w:rPr>
          <w:sz w:val="20"/>
          <w:szCs w:val="20"/>
        </w:rPr>
        <w:t xml:space="preserve">Because of </w:t>
      </w:r>
      <w:r w:rsidR="006B2EF7" w:rsidRPr="009058D8">
        <w:rPr>
          <w:sz w:val="20"/>
          <w:szCs w:val="20"/>
        </w:rPr>
        <w:t>increasing</w:t>
      </w:r>
      <w:r w:rsidRPr="009058D8">
        <w:rPr>
          <w:sz w:val="20"/>
          <w:szCs w:val="20"/>
        </w:rPr>
        <w:t xml:space="preserve"> concern about teacher satisfaction, Dinham and Scott </w:t>
      </w:r>
      <w:r w:rsidR="006B2EF7" w:rsidRPr="009058D8">
        <w:rPr>
          <w:sz w:val="20"/>
          <w:szCs w:val="20"/>
        </w:rPr>
        <w:t>lead</w:t>
      </w:r>
      <w:r w:rsidRPr="009058D8">
        <w:rPr>
          <w:sz w:val="20"/>
          <w:szCs w:val="20"/>
        </w:rPr>
        <w:t xml:space="preserve"> </w:t>
      </w:r>
      <w:r w:rsidR="007F6613">
        <w:rPr>
          <w:sz w:val="20"/>
          <w:szCs w:val="20"/>
        </w:rPr>
        <w:t>p</w:t>
      </w:r>
      <w:r w:rsidRPr="009058D8">
        <w:rPr>
          <w:sz w:val="20"/>
          <w:szCs w:val="20"/>
        </w:rPr>
        <w:t xml:space="preserve">roject </w:t>
      </w:r>
      <w:r w:rsidR="006B2EF7" w:rsidRPr="009058D8">
        <w:rPr>
          <w:sz w:val="20"/>
          <w:szCs w:val="20"/>
        </w:rPr>
        <w:t>to measure teacher motiv</w:t>
      </w:r>
      <w:r w:rsidR="007F6613">
        <w:rPr>
          <w:sz w:val="20"/>
          <w:szCs w:val="20"/>
        </w:rPr>
        <w:t xml:space="preserve">ation, satisfaction, and health. </w:t>
      </w:r>
      <w:r w:rsidR="006B2EF7" w:rsidRPr="009058D8">
        <w:rPr>
          <w:sz w:val="20"/>
          <w:szCs w:val="20"/>
        </w:rPr>
        <w:t xml:space="preserve">The findings (Dinham and Scott, 1997) show that most significant aspects in determining teacher satisfaction derived from intrinsic factors of </w:t>
      </w:r>
      <w:proofErr w:type="spellStart"/>
      <w:r w:rsidR="006B2EF7" w:rsidRPr="009058D8">
        <w:rPr>
          <w:sz w:val="20"/>
          <w:szCs w:val="20"/>
        </w:rPr>
        <w:t>Sergiovanni</w:t>
      </w:r>
      <w:proofErr w:type="spellEnd"/>
      <w:r w:rsidR="006B2EF7" w:rsidRPr="009058D8">
        <w:rPr>
          <w:sz w:val="20"/>
          <w:szCs w:val="20"/>
        </w:rPr>
        <w:t xml:space="preserve"> (1967) and Herzberg et al. (1959</w:t>
      </w:r>
      <w:r w:rsidR="00D56F83" w:rsidRPr="009058D8">
        <w:rPr>
          <w:sz w:val="20"/>
          <w:szCs w:val="20"/>
        </w:rPr>
        <w:t xml:space="preserve">). Although a slightly difference from </w:t>
      </w:r>
      <w:proofErr w:type="spellStart"/>
      <w:r w:rsidR="00D56F83" w:rsidRPr="009058D8">
        <w:rPr>
          <w:sz w:val="20"/>
          <w:szCs w:val="20"/>
        </w:rPr>
        <w:t>Sergiovanni’s</w:t>
      </w:r>
      <w:proofErr w:type="spellEnd"/>
      <w:r w:rsidR="00D56F83" w:rsidRPr="009058D8">
        <w:rPr>
          <w:sz w:val="20"/>
          <w:szCs w:val="20"/>
        </w:rPr>
        <w:t xml:space="preserve"> findings, </w:t>
      </w:r>
      <w:r w:rsidRPr="009058D8">
        <w:rPr>
          <w:sz w:val="20"/>
          <w:szCs w:val="20"/>
        </w:rPr>
        <w:t xml:space="preserve">Dinham and Scott </w:t>
      </w:r>
      <w:r w:rsidR="00D56F83" w:rsidRPr="009058D8">
        <w:rPr>
          <w:sz w:val="20"/>
          <w:szCs w:val="20"/>
        </w:rPr>
        <w:t xml:space="preserve">see </w:t>
      </w:r>
      <w:r w:rsidRPr="009058D8">
        <w:rPr>
          <w:sz w:val="20"/>
          <w:szCs w:val="20"/>
        </w:rPr>
        <w:t>altruism and personal growth to be the most influential intrinsic factor</w:t>
      </w:r>
      <w:r w:rsidR="00D56F83" w:rsidRPr="009058D8">
        <w:rPr>
          <w:sz w:val="20"/>
          <w:szCs w:val="20"/>
        </w:rPr>
        <w:t>s</w:t>
      </w:r>
      <w:r w:rsidRPr="009058D8">
        <w:rPr>
          <w:sz w:val="20"/>
          <w:szCs w:val="20"/>
        </w:rPr>
        <w:t xml:space="preserve">. Other </w:t>
      </w:r>
      <w:r w:rsidR="004A3691" w:rsidRPr="009058D8">
        <w:rPr>
          <w:sz w:val="20"/>
          <w:szCs w:val="20"/>
        </w:rPr>
        <w:t>studies</w:t>
      </w:r>
      <w:r w:rsidRPr="009058D8">
        <w:rPr>
          <w:sz w:val="20"/>
          <w:szCs w:val="20"/>
        </w:rPr>
        <w:t xml:space="preserve"> </w:t>
      </w:r>
      <w:r w:rsidR="003E495E" w:rsidRPr="009058D8">
        <w:rPr>
          <w:sz w:val="20"/>
          <w:szCs w:val="20"/>
        </w:rPr>
        <w:t>have</w:t>
      </w:r>
      <w:r w:rsidRPr="009058D8">
        <w:rPr>
          <w:sz w:val="20"/>
          <w:szCs w:val="20"/>
        </w:rPr>
        <w:t xml:space="preserve"> </w:t>
      </w:r>
      <w:r w:rsidR="00D56F83" w:rsidRPr="009058D8">
        <w:rPr>
          <w:sz w:val="20"/>
          <w:szCs w:val="20"/>
        </w:rPr>
        <w:t>discovered</w:t>
      </w:r>
      <w:r w:rsidR="004A3691" w:rsidRPr="009058D8">
        <w:rPr>
          <w:sz w:val="20"/>
          <w:szCs w:val="20"/>
        </w:rPr>
        <w:t xml:space="preserve"> that </w:t>
      </w:r>
      <w:r w:rsidRPr="009058D8">
        <w:rPr>
          <w:sz w:val="20"/>
          <w:szCs w:val="20"/>
        </w:rPr>
        <w:t>teachers</w:t>
      </w:r>
      <w:r w:rsidR="004A3691" w:rsidRPr="009058D8">
        <w:rPr>
          <w:sz w:val="20"/>
          <w:szCs w:val="20"/>
        </w:rPr>
        <w:t xml:space="preserve"> generally derive job satisfaction </w:t>
      </w:r>
      <w:r w:rsidRPr="009058D8">
        <w:rPr>
          <w:sz w:val="20"/>
          <w:szCs w:val="20"/>
        </w:rPr>
        <w:t>from f</w:t>
      </w:r>
      <w:r w:rsidR="004A3691" w:rsidRPr="009058D8">
        <w:rPr>
          <w:sz w:val="20"/>
          <w:szCs w:val="20"/>
        </w:rPr>
        <w:t>actors integral to the teaching, namely helping children growth</w:t>
      </w:r>
      <w:r w:rsidRPr="009058D8">
        <w:rPr>
          <w:sz w:val="20"/>
          <w:szCs w:val="20"/>
        </w:rPr>
        <w:t>, developing good relationships with students</w:t>
      </w:r>
      <w:r w:rsidR="004A3691" w:rsidRPr="009058D8">
        <w:rPr>
          <w:sz w:val="20"/>
          <w:szCs w:val="20"/>
        </w:rPr>
        <w:t xml:space="preserve">, and experiencing self-growth </w:t>
      </w:r>
      <w:r w:rsidR="003F000F" w:rsidRPr="009058D8">
        <w:rPr>
          <w:sz w:val="20"/>
          <w:szCs w:val="20"/>
        </w:rPr>
        <w:t xml:space="preserve">(Lam and Yan, 2011). These studies, </w:t>
      </w:r>
      <w:r w:rsidRPr="009058D8">
        <w:rPr>
          <w:sz w:val="20"/>
          <w:szCs w:val="20"/>
        </w:rPr>
        <w:t>similar</w:t>
      </w:r>
      <w:r w:rsidR="003F000F" w:rsidRPr="009058D8">
        <w:rPr>
          <w:sz w:val="20"/>
          <w:szCs w:val="20"/>
        </w:rPr>
        <w:t>ly to Dinham and Scott (1997), also show</w:t>
      </w:r>
      <w:r w:rsidRPr="009058D8">
        <w:rPr>
          <w:sz w:val="20"/>
          <w:szCs w:val="20"/>
        </w:rPr>
        <w:t xml:space="preserve"> slight changes over time in the specific intrinsic factors that influence teachers. </w:t>
      </w:r>
      <w:r w:rsidR="003F000F" w:rsidRPr="009058D8">
        <w:rPr>
          <w:sz w:val="20"/>
          <w:szCs w:val="20"/>
        </w:rPr>
        <w:t>S</w:t>
      </w:r>
      <w:r w:rsidR="00D56F83" w:rsidRPr="009058D8">
        <w:rPr>
          <w:sz w:val="20"/>
          <w:szCs w:val="20"/>
        </w:rPr>
        <w:t xml:space="preserve">ome </w:t>
      </w:r>
      <w:r w:rsidRPr="009058D8">
        <w:rPr>
          <w:sz w:val="20"/>
          <w:szCs w:val="20"/>
        </w:rPr>
        <w:t xml:space="preserve">studies </w:t>
      </w:r>
      <w:r w:rsidR="00843785" w:rsidRPr="009058D8">
        <w:rPr>
          <w:sz w:val="20"/>
          <w:szCs w:val="20"/>
        </w:rPr>
        <w:t xml:space="preserve">show that </w:t>
      </w:r>
      <w:r w:rsidRPr="009058D8">
        <w:rPr>
          <w:sz w:val="20"/>
          <w:szCs w:val="20"/>
        </w:rPr>
        <w:t>hygiene factors</w:t>
      </w:r>
      <w:r w:rsidR="003F000F" w:rsidRPr="009058D8">
        <w:rPr>
          <w:sz w:val="20"/>
          <w:szCs w:val="20"/>
        </w:rPr>
        <w:t>, including</w:t>
      </w:r>
      <w:r w:rsidRPr="009058D8">
        <w:rPr>
          <w:sz w:val="20"/>
          <w:szCs w:val="20"/>
        </w:rPr>
        <w:t xml:space="preserve"> increasing workloads, the low status in </w:t>
      </w:r>
      <w:r w:rsidR="00D56F83" w:rsidRPr="009058D8">
        <w:rPr>
          <w:sz w:val="20"/>
          <w:szCs w:val="20"/>
        </w:rPr>
        <w:t xml:space="preserve">their </w:t>
      </w:r>
      <w:r w:rsidRPr="009058D8">
        <w:rPr>
          <w:sz w:val="20"/>
          <w:szCs w:val="20"/>
        </w:rPr>
        <w:t>society, and low salaries (Lam and Yan, 2011) as well as reduced teacher autonomy (Moore, 2012; Shann, 1998)</w:t>
      </w:r>
      <w:r w:rsidR="00843785" w:rsidRPr="009058D8">
        <w:rPr>
          <w:sz w:val="20"/>
          <w:szCs w:val="20"/>
        </w:rPr>
        <w:t xml:space="preserve"> contribute to </w:t>
      </w:r>
      <w:r w:rsidR="003F000F" w:rsidRPr="009058D8">
        <w:rPr>
          <w:sz w:val="20"/>
          <w:szCs w:val="20"/>
        </w:rPr>
        <w:t>teacher dissatisfaction</w:t>
      </w:r>
      <w:r w:rsidRPr="009058D8">
        <w:rPr>
          <w:sz w:val="20"/>
          <w:szCs w:val="20"/>
        </w:rPr>
        <w:t>.</w:t>
      </w:r>
      <w:r w:rsidR="00D56F83" w:rsidRPr="009058D8">
        <w:rPr>
          <w:sz w:val="20"/>
          <w:szCs w:val="20"/>
        </w:rPr>
        <w:t xml:space="preserve"> </w:t>
      </w:r>
      <w:r w:rsidR="003F000F" w:rsidRPr="009058D8">
        <w:rPr>
          <w:sz w:val="20"/>
          <w:szCs w:val="20"/>
        </w:rPr>
        <w:t>In general, t</w:t>
      </w:r>
      <w:r w:rsidR="00843785" w:rsidRPr="009058D8">
        <w:rPr>
          <w:sz w:val="20"/>
          <w:szCs w:val="20"/>
        </w:rPr>
        <w:t xml:space="preserve">he findings </w:t>
      </w:r>
      <w:r w:rsidR="003F000F" w:rsidRPr="009058D8">
        <w:rPr>
          <w:sz w:val="20"/>
          <w:szCs w:val="20"/>
        </w:rPr>
        <w:t xml:space="preserve">unanimously suggest </w:t>
      </w:r>
      <w:r w:rsidR="00D56F83" w:rsidRPr="009058D8">
        <w:rPr>
          <w:sz w:val="20"/>
          <w:szCs w:val="20"/>
        </w:rPr>
        <w:t xml:space="preserve">that </w:t>
      </w:r>
      <w:r w:rsidR="003F000F" w:rsidRPr="009058D8">
        <w:rPr>
          <w:sz w:val="20"/>
          <w:szCs w:val="20"/>
        </w:rPr>
        <w:t xml:space="preserve">intrinsic factors shape teacher job satisfaction. </w:t>
      </w:r>
    </w:p>
    <w:p w14:paraId="1F6C7DD3" w14:textId="3B0F2A43" w:rsidR="004A3691" w:rsidRPr="009058D8" w:rsidRDefault="004A3691" w:rsidP="004A3691">
      <w:pPr>
        <w:widowControl w:val="0"/>
        <w:autoSpaceDE w:val="0"/>
        <w:autoSpaceDN w:val="0"/>
        <w:adjustRightInd w:val="0"/>
        <w:ind w:firstLine="238"/>
        <w:jc w:val="both"/>
        <w:rPr>
          <w:color w:val="000000"/>
          <w:sz w:val="20"/>
          <w:szCs w:val="20"/>
        </w:rPr>
      </w:pPr>
      <w:r w:rsidRPr="009058D8">
        <w:rPr>
          <w:color w:val="000000"/>
          <w:sz w:val="20"/>
          <w:szCs w:val="20"/>
        </w:rPr>
        <w:t xml:space="preserve">While the similarities in these findings are significant, there is one major difference. Dinham and Scott (1997, 2000) also identify so-called school-based factors, which fall between the intrinsic rewards and extrinsic hindrances, and which is where there is most variation among schools. School-based factors include school leadership, climate and decision making, and school reputation and infrastructure (Dinham and Scott, 1997). These school-based factors differ from satisfiers because they are not intrinsic to the teacher and they differ from hygiene factors because they have the capacity to increase job satisfaction (Dinham and Scott, 1998). </w:t>
      </w:r>
      <w:proofErr w:type="spellStart"/>
      <w:r w:rsidRPr="009058D8">
        <w:rPr>
          <w:color w:val="000000"/>
          <w:sz w:val="20"/>
          <w:szCs w:val="20"/>
        </w:rPr>
        <w:t>Skaalvik</w:t>
      </w:r>
      <w:proofErr w:type="spellEnd"/>
      <w:r w:rsidRPr="009058D8">
        <w:rPr>
          <w:color w:val="000000"/>
          <w:sz w:val="20"/>
          <w:szCs w:val="20"/>
        </w:rPr>
        <w:t xml:space="preserve"> and </w:t>
      </w:r>
      <w:proofErr w:type="spellStart"/>
      <w:r w:rsidRPr="009058D8">
        <w:rPr>
          <w:color w:val="000000"/>
          <w:sz w:val="20"/>
          <w:szCs w:val="20"/>
        </w:rPr>
        <w:t>Skaalvik</w:t>
      </w:r>
      <w:proofErr w:type="spellEnd"/>
      <w:r w:rsidRPr="009058D8">
        <w:rPr>
          <w:color w:val="000000"/>
          <w:sz w:val="20"/>
          <w:szCs w:val="20"/>
        </w:rPr>
        <w:t xml:space="preserve"> (2011) find that teachers’ sense of belonging, often associated with job satisfaction, can be connected to sup</w:t>
      </w:r>
      <w:r w:rsidR="00AE0BD5">
        <w:rPr>
          <w:color w:val="000000"/>
          <w:sz w:val="20"/>
          <w:szCs w:val="20"/>
        </w:rPr>
        <w:t>ervisory support (Figure 1</w:t>
      </w:r>
      <w:r w:rsidRPr="009058D8">
        <w:rPr>
          <w:color w:val="000000"/>
          <w:sz w:val="20"/>
          <w:szCs w:val="20"/>
        </w:rPr>
        <w:t>).</w:t>
      </w:r>
    </w:p>
    <w:p w14:paraId="02E88BE0" w14:textId="535753CE" w:rsidR="002C6C90" w:rsidRPr="009058D8" w:rsidRDefault="002C6C90" w:rsidP="00537A95">
      <w:pPr>
        <w:widowControl w:val="0"/>
        <w:autoSpaceDE w:val="0"/>
        <w:autoSpaceDN w:val="0"/>
        <w:adjustRightInd w:val="0"/>
        <w:ind w:firstLine="238"/>
        <w:jc w:val="both"/>
        <w:rPr>
          <w:color w:val="000000"/>
          <w:sz w:val="20"/>
          <w:szCs w:val="20"/>
        </w:rPr>
      </w:pPr>
    </w:p>
    <w:p w14:paraId="2E4ACB7F" w14:textId="77777777" w:rsidR="001D6B8D" w:rsidRPr="009058D8" w:rsidRDefault="00673372" w:rsidP="00537A95">
      <w:pPr>
        <w:widowControl w:val="0"/>
        <w:autoSpaceDE w:val="0"/>
        <w:autoSpaceDN w:val="0"/>
        <w:adjustRightInd w:val="0"/>
        <w:ind w:firstLine="238"/>
        <w:jc w:val="center"/>
        <w:rPr>
          <w:color w:val="000000"/>
          <w:sz w:val="20"/>
          <w:szCs w:val="20"/>
        </w:rPr>
      </w:pPr>
      <w:r w:rsidRPr="009058D8">
        <w:rPr>
          <w:noProof/>
          <w:color w:val="000000"/>
          <w:sz w:val="20"/>
          <w:szCs w:val="20"/>
        </w:rPr>
        <w:drawing>
          <wp:inline distT="0" distB="0" distL="0" distR="0" wp14:anchorId="7DC84547" wp14:editId="64F516F9">
            <wp:extent cx="2159474" cy="1802495"/>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9230" cy="1810638"/>
                    </a:xfrm>
                    <a:prstGeom prst="rect">
                      <a:avLst/>
                    </a:prstGeom>
                    <a:noFill/>
                    <a:ln>
                      <a:noFill/>
                    </a:ln>
                  </pic:spPr>
                </pic:pic>
              </a:graphicData>
            </a:graphic>
          </wp:inline>
        </w:drawing>
      </w:r>
    </w:p>
    <w:p w14:paraId="066D86AF" w14:textId="77777777" w:rsidR="001D6B8D" w:rsidRPr="009058D8" w:rsidRDefault="001D6B8D" w:rsidP="00537A95">
      <w:pPr>
        <w:widowControl w:val="0"/>
        <w:autoSpaceDE w:val="0"/>
        <w:autoSpaceDN w:val="0"/>
        <w:adjustRightInd w:val="0"/>
        <w:ind w:firstLine="238"/>
        <w:jc w:val="both"/>
        <w:rPr>
          <w:color w:val="000000"/>
          <w:sz w:val="20"/>
          <w:szCs w:val="20"/>
        </w:rPr>
      </w:pPr>
    </w:p>
    <w:p w14:paraId="32D48CE4" w14:textId="1F64C7EA" w:rsidR="00B700AD" w:rsidRPr="009058D8" w:rsidRDefault="00421842" w:rsidP="00537A95">
      <w:pPr>
        <w:widowControl w:val="0"/>
        <w:autoSpaceDE w:val="0"/>
        <w:autoSpaceDN w:val="0"/>
        <w:adjustRightInd w:val="0"/>
        <w:ind w:firstLine="238"/>
        <w:jc w:val="center"/>
        <w:rPr>
          <w:color w:val="000000"/>
          <w:sz w:val="20"/>
          <w:szCs w:val="20"/>
        </w:rPr>
      </w:pPr>
      <w:r w:rsidRPr="009058D8">
        <w:rPr>
          <w:b/>
          <w:iCs/>
          <w:color w:val="000000"/>
          <w:sz w:val="20"/>
          <w:szCs w:val="20"/>
        </w:rPr>
        <w:t xml:space="preserve">Figure </w:t>
      </w:r>
      <w:r w:rsidR="002D20C1">
        <w:rPr>
          <w:b/>
          <w:iCs/>
          <w:color w:val="000000"/>
          <w:sz w:val="20"/>
          <w:szCs w:val="20"/>
        </w:rPr>
        <w:t>1</w:t>
      </w:r>
      <w:r w:rsidR="002C6C90" w:rsidRPr="009058D8">
        <w:rPr>
          <w:b/>
          <w:iCs/>
          <w:color w:val="000000"/>
          <w:sz w:val="20"/>
          <w:szCs w:val="20"/>
        </w:rPr>
        <w:t>.</w:t>
      </w:r>
      <w:r w:rsidR="002C6C90" w:rsidRPr="009058D8">
        <w:rPr>
          <w:i/>
          <w:iCs/>
          <w:color w:val="000000"/>
          <w:sz w:val="20"/>
          <w:szCs w:val="20"/>
        </w:rPr>
        <w:t xml:space="preserve"> </w:t>
      </w:r>
      <w:r w:rsidR="002C6C90" w:rsidRPr="009058D8">
        <w:rPr>
          <w:color w:val="000000"/>
          <w:sz w:val="20"/>
          <w:szCs w:val="20"/>
        </w:rPr>
        <w:t xml:space="preserve">A three-domain model of teacher satisfaction. </w:t>
      </w:r>
    </w:p>
    <w:p w14:paraId="1F2DCBD7" w14:textId="77777777" w:rsidR="002C6C90" w:rsidRPr="009058D8" w:rsidRDefault="002C6C90" w:rsidP="00537A95">
      <w:pPr>
        <w:widowControl w:val="0"/>
        <w:autoSpaceDE w:val="0"/>
        <w:autoSpaceDN w:val="0"/>
        <w:adjustRightInd w:val="0"/>
        <w:ind w:firstLine="238"/>
        <w:jc w:val="center"/>
        <w:rPr>
          <w:color w:val="000000"/>
          <w:sz w:val="20"/>
          <w:szCs w:val="20"/>
        </w:rPr>
      </w:pPr>
      <w:r w:rsidRPr="009058D8">
        <w:rPr>
          <w:color w:val="000000"/>
          <w:sz w:val="20"/>
          <w:szCs w:val="20"/>
        </w:rPr>
        <w:t>Reprinted from Dinham &amp; Scott (2000, p. 393).</w:t>
      </w:r>
    </w:p>
    <w:p w14:paraId="3AF1B5BF" w14:textId="77777777" w:rsidR="002C6C90" w:rsidRPr="009058D8" w:rsidRDefault="002C6C90" w:rsidP="00537A95">
      <w:pPr>
        <w:widowControl w:val="0"/>
        <w:autoSpaceDE w:val="0"/>
        <w:autoSpaceDN w:val="0"/>
        <w:adjustRightInd w:val="0"/>
        <w:ind w:firstLine="238"/>
        <w:jc w:val="both"/>
        <w:rPr>
          <w:color w:val="000000"/>
          <w:sz w:val="20"/>
          <w:szCs w:val="20"/>
        </w:rPr>
      </w:pPr>
    </w:p>
    <w:p w14:paraId="65D63487" w14:textId="68E9217F" w:rsidR="002C6C90" w:rsidRPr="009058D8" w:rsidRDefault="00105500" w:rsidP="000A73F4">
      <w:pPr>
        <w:widowControl w:val="0"/>
        <w:autoSpaceDE w:val="0"/>
        <w:autoSpaceDN w:val="0"/>
        <w:adjustRightInd w:val="0"/>
        <w:ind w:firstLine="238"/>
        <w:jc w:val="both"/>
        <w:rPr>
          <w:color w:val="000000"/>
          <w:sz w:val="20"/>
          <w:szCs w:val="20"/>
        </w:rPr>
      </w:pPr>
      <w:r w:rsidRPr="009058D8">
        <w:rPr>
          <w:color w:val="000000"/>
          <w:sz w:val="20"/>
          <w:szCs w:val="20"/>
        </w:rPr>
        <w:t>S</w:t>
      </w:r>
      <w:r w:rsidR="00832908" w:rsidRPr="009058D8">
        <w:rPr>
          <w:color w:val="000000"/>
          <w:sz w:val="20"/>
          <w:szCs w:val="20"/>
        </w:rPr>
        <w:t xml:space="preserve">chool working conditions </w:t>
      </w:r>
      <w:r w:rsidR="00843785" w:rsidRPr="009058D8">
        <w:rPr>
          <w:color w:val="000000"/>
          <w:sz w:val="20"/>
          <w:szCs w:val="20"/>
        </w:rPr>
        <w:t xml:space="preserve">in fact </w:t>
      </w:r>
      <w:r w:rsidR="00832908" w:rsidRPr="009058D8">
        <w:rPr>
          <w:color w:val="000000"/>
          <w:sz w:val="20"/>
          <w:szCs w:val="20"/>
        </w:rPr>
        <w:t xml:space="preserve">can negatively </w:t>
      </w:r>
      <w:r w:rsidRPr="009058D8">
        <w:rPr>
          <w:color w:val="000000"/>
          <w:sz w:val="20"/>
          <w:szCs w:val="20"/>
        </w:rPr>
        <w:t>affect to</w:t>
      </w:r>
      <w:r w:rsidR="00832908" w:rsidRPr="009058D8">
        <w:rPr>
          <w:color w:val="000000"/>
          <w:sz w:val="20"/>
          <w:szCs w:val="20"/>
        </w:rPr>
        <w:t xml:space="preserve"> the job satisfaction of novice teachers (Dinham and Scott, 1997; Lam and Yan, 2011; Rhodes</w:t>
      </w:r>
      <w:r w:rsidR="000D29A4">
        <w:rPr>
          <w:color w:val="000000"/>
          <w:sz w:val="20"/>
          <w:szCs w:val="20"/>
        </w:rPr>
        <w:t xml:space="preserve">, </w:t>
      </w:r>
      <w:proofErr w:type="spellStart"/>
      <w:r w:rsidR="000D29A4">
        <w:rPr>
          <w:color w:val="000000"/>
          <w:sz w:val="20"/>
          <w:szCs w:val="20"/>
        </w:rPr>
        <w:t>Nevill</w:t>
      </w:r>
      <w:proofErr w:type="spellEnd"/>
      <w:r w:rsidR="000D29A4">
        <w:rPr>
          <w:color w:val="000000"/>
          <w:sz w:val="20"/>
          <w:szCs w:val="20"/>
        </w:rPr>
        <w:t>, &amp; Allan</w:t>
      </w:r>
      <w:r w:rsidR="00832908" w:rsidRPr="009058D8">
        <w:rPr>
          <w:color w:val="000000"/>
          <w:sz w:val="20"/>
          <w:szCs w:val="20"/>
        </w:rPr>
        <w:t xml:space="preserve">, 2004). </w:t>
      </w:r>
      <w:r w:rsidR="002300ED" w:rsidRPr="009058D8">
        <w:rPr>
          <w:color w:val="000000"/>
          <w:sz w:val="20"/>
          <w:szCs w:val="20"/>
        </w:rPr>
        <w:t xml:space="preserve">Novice teachers often report that they teach classes in multiple rooms and have </w:t>
      </w:r>
      <w:r w:rsidR="00610B52" w:rsidRPr="009058D8">
        <w:rPr>
          <w:color w:val="000000"/>
          <w:sz w:val="20"/>
          <w:szCs w:val="20"/>
        </w:rPr>
        <w:t>inadequate</w:t>
      </w:r>
      <w:r w:rsidR="002300ED" w:rsidRPr="009058D8">
        <w:rPr>
          <w:color w:val="000000"/>
          <w:sz w:val="20"/>
          <w:szCs w:val="20"/>
        </w:rPr>
        <w:t xml:space="preserve"> supplies or equipmen</w:t>
      </w:r>
      <w:r w:rsidR="000D29A4">
        <w:rPr>
          <w:color w:val="000000"/>
          <w:sz w:val="20"/>
          <w:szCs w:val="20"/>
        </w:rPr>
        <w:t xml:space="preserve">t (Johnson, 2004). A recent research on teacher stress, job satisfaction and teaching efficacy </w:t>
      </w:r>
      <w:r w:rsidR="002300ED" w:rsidRPr="009058D8">
        <w:rPr>
          <w:color w:val="000000"/>
          <w:sz w:val="20"/>
          <w:szCs w:val="20"/>
        </w:rPr>
        <w:t>underline</w:t>
      </w:r>
      <w:r w:rsidR="000D29A4">
        <w:rPr>
          <w:color w:val="000000"/>
          <w:sz w:val="20"/>
          <w:szCs w:val="20"/>
        </w:rPr>
        <w:t>s</w:t>
      </w:r>
      <w:r w:rsidR="002300ED" w:rsidRPr="009058D8">
        <w:rPr>
          <w:color w:val="000000"/>
          <w:sz w:val="20"/>
          <w:szCs w:val="20"/>
        </w:rPr>
        <w:t xml:space="preserve"> an association between accessibility of resource and job satisfaction</w:t>
      </w:r>
      <w:r w:rsidR="000D29A4">
        <w:rPr>
          <w:color w:val="000000"/>
          <w:sz w:val="20"/>
          <w:szCs w:val="20"/>
        </w:rPr>
        <w:t xml:space="preserve"> (Collie, Shapka, &amp; Perry, 2012)</w:t>
      </w:r>
      <w:r w:rsidR="002300ED" w:rsidRPr="009058D8">
        <w:rPr>
          <w:color w:val="000000"/>
          <w:sz w:val="20"/>
          <w:szCs w:val="20"/>
        </w:rPr>
        <w:t xml:space="preserve">. </w:t>
      </w:r>
      <w:r w:rsidR="00F652DB" w:rsidRPr="009058D8">
        <w:rPr>
          <w:color w:val="000000"/>
          <w:sz w:val="20"/>
          <w:szCs w:val="20"/>
        </w:rPr>
        <w:t xml:space="preserve">The study of </w:t>
      </w:r>
      <w:r w:rsidR="0074514F" w:rsidRPr="009058D8">
        <w:rPr>
          <w:color w:val="000000"/>
          <w:sz w:val="20"/>
          <w:szCs w:val="20"/>
        </w:rPr>
        <w:t xml:space="preserve">novice teachers </w:t>
      </w:r>
      <w:r w:rsidR="00F652DB" w:rsidRPr="009058D8">
        <w:rPr>
          <w:color w:val="000000"/>
          <w:sz w:val="20"/>
          <w:szCs w:val="20"/>
        </w:rPr>
        <w:t xml:space="preserve">show that they have to </w:t>
      </w:r>
      <w:r w:rsidR="0074514F" w:rsidRPr="009058D8">
        <w:rPr>
          <w:color w:val="000000"/>
          <w:sz w:val="20"/>
          <w:szCs w:val="20"/>
        </w:rPr>
        <w:t>handle more demanding tasks than their experienc</w:t>
      </w:r>
      <w:r w:rsidR="000D29A4">
        <w:rPr>
          <w:color w:val="000000"/>
          <w:sz w:val="20"/>
          <w:szCs w:val="20"/>
        </w:rPr>
        <w:t>ed colleagues (</w:t>
      </w:r>
      <w:proofErr w:type="spellStart"/>
      <w:r w:rsidR="000D29A4">
        <w:rPr>
          <w:color w:val="000000"/>
          <w:sz w:val="20"/>
          <w:szCs w:val="20"/>
        </w:rPr>
        <w:t>Clotfelter</w:t>
      </w:r>
      <w:proofErr w:type="spellEnd"/>
      <w:r w:rsidR="000D29A4">
        <w:rPr>
          <w:color w:val="000000"/>
          <w:sz w:val="20"/>
          <w:szCs w:val="20"/>
        </w:rPr>
        <w:t>, Ladd</w:t>
      </w:r>
      <w:r w:rsidR="0074514F" w:rsidRPr="009058D8">
        <w:rPr>
          <w:color w:val="000000"/>
          <w:sz w:val="20"/>
          <w:szCs w:val="20"/>
        </w:rPr>
        <w:t>,</w:t>
      </w:r>
      <w:r w:rsidR="000D29A4">
        <w:rPr>
          <w:color w:val="000000"/>
          <w:sz w:val="20"/>
          <w:szCs w:val="20"/>
        </w:rPr>
        <w:t xml:space="preserve"> &amp; </w:t>
      </w:r>
      <w:proofErr w:type="spellStart"/>
      <w:r w:rsidR="000D29A4">
        <w:rPr>
          <w:color w:val="000000"/>
          <w:sz w:val="20"/>
          <w:szCs w:val="20"/>
        </w:rPr>
        <w:t>Vigdor</w:t>
      </w:r>
      <w:proofErr w:type="spellEnd"/>
      <w:r w:rsidR="000D29A4">
        <w:rPr>
          <w:color w:val="000000"/>
          <w:sz w:val="20"/>
          <w:szCs w:val="20"/>
        </w:rPr>
        <w:t>,</w:t>
      </w:r>
      <w:r w:rsidR="0074514F" w:rsidRPr="009058D8">
        <w:rPr>
          <w:color w:val="000000"/>
          <w:sz w:val="20"/>
          <w:szCs w:val="20"/>
        </w:rPr>
        <w:t xml:space="preserve"> 2005; Johnson, 2004). </w:t>
      </w:r>
      <w:r w:rsidR="00F04A8E" w:rsidRPr="009058D8">
        <w:rPr>
          <w:color w:val="000000"/>
          <w:sz w:val="20"/>
          <w:szCs w:val="20"/>
        </w:rPr>
        <w:t>In the s</w:t>
      </w:r>
      <w:r w:rsidR="00F652DB" w:rsidRPr="009058D8">
        <w:rPr>
          <w:color w:val="000000"/>
          <w:sz w:val="20"/>
          <w:szCs w:val="20"/>
        </w:rPr>
        <w:t>urvey</w:t>
      </w:r>
      <w:r w:rsidR="00F04A8E" w:rsidRPr="009058D8">
        <w:rPr>
          <w:color w:val="000000"/>
          <w:sz w:val="20"/>
          <w:szCs w:val="20"/>
        </w:rPr>
        <w:t xml:space="preserve"> of </w:t>
      </w:r>
      <w:r w:rsidR="00832908" w:rsidRPr="009058D8">
        <w:rPr>
          <w:color w:val="000000"/>
          <w:sz w:val="20"/>
          <w:szCs w:val="20"/>
        </w:rPr>
        <w:t xml:space="preserve">486 </w:t>
      </w:r>
      <w:r w:rsidR="00F04A8E" w:rsidRPr="009058D8">
        <w:rPr>
          <w:color w:val="000000"/>
          <w:sz w:val="20"/>
          <w:szCs w:val="20"/>
        </w:rPr>
        <w:t xml:space="preserve">first- and second-year teachers, </w:t>
      </w:r>
      <w:proofErr w:type="spellStart"/>
      <w:r w:rsidR="00F04A8E" w:rsidRPr="009058D8">
        <w:rPr>
          <w:color w:val="000000"/>
          <w:sz w:val="20"/>
          <w:szCs w:val="20"/>
        </w:rPr>
        <w:t>Kardos</w:t>
      </w:r>
      <w:proofErr w:type="spellEnd"/>
      <w:r w:rsidR="00F04A8E" w:rsidRPr="009058D8">
        <w:rPr>
          <w:color w:val="000000"/>
          <w:sz w:val="20"/>
          <w:szCs w:val="20"/>
        </w:rPr>
        <w:t xml:space="preserve"> and Moore Johnson (2007) reveal</w:t>
      </w:r>
      <w:r w:rsidR="00832908" w:rsidRPr="009058D8">
        <w:rPr>
          <w:color w:val="000000"/>
          <w:sz w:val="20"/>
          <w:szCs w:val="20"/>
        </w:rPr>
        <w:t xml:space="preserve"> that 36% </w:t>
      </w:r>
      <w:r w:rsidR="00F04A8E" w:rsidRPr="009058D8">
        <w:rPr>
          <w:color w:val="000000"/>
          <w:sz w:val="20"/>
          <w:szCs w:val="20"/>
        </w:rPr>
        <w:t xml:space="preserve">reported that they have heavy </w:t>
      </w:r>
      <w:r w:rsidR="00832908" w:rsidRPr="009058D8">
        <w:rPr>
          <w:color w:val="000000"/>
          <w:sz w:val="20"/>
          <w:szCs w:val="20"/>
        </w:rPr>
        <w:t xml:space="preserve">workload, and 52% do not have enough time for planning and preparation. </w:t>
      </w:r>
      <w:r w:rsidR="002300ED" w:rsidRPr="009058D8">
        <w:rPr>
          <w:color w:val="000000"/>
          <w:sz w:val="20"/>
          <w:szCs w:val="20"/>
        </w:rPr>
        <w:t xml:space="preserve">Lam and Yan (2011) </w:t>
      </w:r>
      <w:r w:rsidR="0074514F" w:rsidRPr="009058D8">
        <w:rPr>
          <w:color w:val="000000"/>
          <w:sz w:val="20"/>
          <w:szCs w:val="20"/>
        </w:rPr>
        <w:t>affirmed that</w:t>
      </w:r>
      <w:r w:rsidR="002300ED" w:rsidRPr="009058D8">
        <w:rPr>
          <w:color w:val="000000"/>
          <w:sz w:val="20"/>
          <w:szCs w:val="20"/>
        </w:rPr>
        <w:t xml:space="preserve"> </w:t>
      </w:r>
      <w:r w:rsidR="002300ED" w:rsidRPr="009058D8">
        <w:rPr>
          <w:i/>
          <w:color w:val="000000"/>
          <w:sz w:val="20"/>
          <w:szCs w:val="20"/>
        </w:rPr>
        <w:t>"when the school environment allows for teachers to focus on the core business of teaching and allows a reasonable work-life balance, teachers are more likely to become engaged in teaching"</w:t>
      </w:r>
      <w:r w:rsidR="002300ED" w:rsidRPr="009058D8">
        <w:rPr>
          <w:color w:val="000000"/>
          <w:sz w:val="20"/>
          <w:szCs w:val="20"/>
        </w:rPr>
        <w:t xml:space="preserve"> (p. 345). </w:t>
      </w:r>
      <w:r w:rsidR="000A73F4" w:rsidRPr="009058D8">
        <w:rPr>
          <w:color w:val="000000"/>
          <w:sz w:val="20"/>
          <w:szCs w:val="20"/>
        </w:rPr>
        <w:t xml:space="preserve">To provide the basis for planning and policy decision and enhancing teacher commitment in teaching career, </w:t>
      </w:r>
      <w:r w:rsidR="000A73F4" w:rsidRPr="009058D8">
        <w:rPr>
          <w:sz w:val="20"/>
          <w:szCs w:val="20"/>
        </w:rPr>
        <w:t>this study investigated</w:t>
      </w:r>
      <w:r w:rsidR="0074514F" w:rsidRPr="009058D8">
        <w:rPr>
          <w:sz w:val="20"/>
          <w:szCs w:val="20"/>
        </w:rPr>
        <w:t xml:space="preserve"> specific variables commonly associated with job satisfaction</w:t>
      </w:r>
      <w:r w:rsidR="00AA34BA" w:rsidRPr="009058D8">
        <w:rPr>
          <w:sz w:val="20"/>
          <w:szCs w:val="20"/>
        </w:rPr>
        <w:t xml:space="preserve"> and dissatisfaction</w:t>
      </w:r>
      <w:r w:rsidR="0074514F" w:rsidRPr="009058D8">
        <w:rPr>
          <w:sz w:val="20"/>
          <w:szCs w:val="20"/>
        </w:rPr>
        <w:t xml:space="preserve">. </w:t>
      </w:r>
    </w:p>
    <w:p w14:paraId="65AA1E92" w14:textId="103C5809" w:rsidR="002C4C2F" w:rsidRPr="009058D8" w:rsidRDefault="0004159C"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 xml:space="preserve">The Vietnamese educational context </w:t>
      </w:r>
    </w:p>
    <w:p w14:paraId="4A63A6B9" w14:textId="3E6C8425" w:rsidR="00C73AB1" w:rsidRPr="009058D8" w:rsidRDefault="00832908" w:rsidP="00140C1A">
      <w:pPr>
        <w:pStyle w:val="NormalWeb"/>
        <w:spacing w:before="0" w:beforeAutospacing="0" w:after="0" w:afterAutospacing="0"/>
        <w:ind w:firstLine="238"/>
        <w:jc w:val="both"/>
      </w:pPr>
      <w:r w:rsidRPr="009058D8">
        <w:rPr>
          <w:sz w:val="20"/>
          <w:szCs w:val="20"/>
        </w:rPr>
        <w:t>In Vietnam, education has always been a cornerstone of national development, as the Vietnamese government reserves nearly 20 percent of public expenditures for education (OECD, 2011). However, in the era of globalization, there are concerns that the Vietnamese education system falls short to equip its population with necessary skills in a more competitive economy (</w:t>
      </w:r>
      <w:proofErr w:type="spellStart"/>
      <w:r w:rsidR="00B33376">
        <w:rPr>
          <w:rFonts w:eastAsia="Times New Roman"/>
          <w:color w:val="000000"/>
          <w:sz w:val="20"/>
          <w:szCs w:val="20"/>
          <w:shd w:val="clear" w:color="auto" w:fill="FFFFFF"/>
        </w:rPr>
        <w:t>Bodewig</w:t>
      </w:r>
      <w:proofErr w:type="spellEnd"/>
      <w:r w:rsidR="00B33376">
        <w:rPr>
          <w:rFonts w:eastAsia="Times New Roman"/>
          <w:color w:val="000000"/>
          <w:sz w:val="20"/>
          <w:szCs w:val="20"/>
          <w:shd w:val="clear" w:color="auto" w:fill="FFFFFF"/>
        </w:rPr>
        <w:t xml:space="preserve">, </w:t>
      </w:r>
      <w:proofErr w:type="spellStart"/>
      <w:r w:rsidR="00B33376">
        <w:rPr>
          <w:rFonts w:eastAsia="Times New Roman"/>
          <w:color w:val="000000"/>
          <w:sz w:val="20"/>
          <w:szCs w:val="20"/>
          <w:shd w:val="clear" w:color="auto" w:fill="FFFFFF"/>
        </w:rPr>
        <w:t>Badiani</w:t>
      </w:r>
      <w:proofErr w:type="spellEnd"/>
      <w:r w:rsidR="00B33376">
        <w:rPr>
          <w:rFonts w:eastAsia="Times New Roman"/>
          <w:color w:val="000000"/>
          <w:sz w:val="20"/>
          <w:szCs w:val="20"/>
          <w:shd w:val="clear" w:color="auto" w:fill="FFFFFF"/>
        </w:rPr>
        <w:t>-Magnusson, Macdonald, Newhouse, &amp; Rutkowski</w:t>
      </w:r>
      <w:r w:rsidR="00561B46" w:rsidRPr="009058D8">
        <w:rPr>
          <w:rFonts w:eastAsia="Times New Roman"/>
          <w:color w:val="000000"/>
          <w:sz w:val="20"/>
          <w:szCs w:val="20"/>
          <w:shd w:val="clear" w:color="auto" w:fill="FFFFFF"/>
        </w:rPr>
        <w:t>, 2014</w:t>
      </w:r>
      <w:r w:rsidRPr="009058D8">
        <w:rPr>
          <w:sz w:val="20"/>
          <w:szCs w:val="20"/>
        </w:rPr>
        <w:t>). In the Socio-Economic Development Plan (SEDP) for 2011-2015, the government emphasizes that rapid development of a skilled workforce is essential for modernization and development of a knowledge-based economy</w:t>
      </w:r>
      <w:r w:rsidR="005F5EE4">
        <w:rPr>
          <w:sz w:val="20"/>
          <w:szCs w:val="20"/>
        </w:rPr>
        <w:t xml:space="preserve"> (</w:t>
      </w:r>
      <w:r w:rsidR="00DB5E35" w:rsidRPr="00DB5E35">
        <w:rPr>
          <w:rFonts w:eastAsia="Batang"/>
          <w:sz w:val="20"/>
          <w:szCs w:val="20"/>
          <w:lang w:eastAsia="ko-KR"/>
        </w:rPr>
        <w:t>General Assembly of the Socialist Republic of Vietnam [GAV]</w:t>
      </w:r>
      <w:r w:rsidR="005F5EE4" w:rsidRPr="00DB5E35">
        <w:rPr>
          <w:sz w:val="20"/>
          <w:szCs w:val="20"/>
        </w:rPr>
        <w:t>, 2010</w:t>
      </w:r>
      <w:r w:rsidR="005F5EE4">
        <w:rPr>
          <w:sz w:val="20"/>
          <w:szCs w:val="20"/>
        </w:rPr>
        <w:t>)</w:t>
      </w:r>
      <w:r w:rsidR="00140C1A" w:rsidRPr="009058D8">
        <w:rPr>
          <w:sz w:val="20"/>
          <w:szCs w:val="20"/>
        </w:rPr>
        <w:t>.</w:t>
      </w:r>
    </w:p>
    <w:p w14:paraId="6BFFDF52" w14:textId="05CFB811" w:rsidR="002C4C2F" w:rsidRPr="009058D8" w:rsidRDefault="00140C1A" w:rsidP="00610B52">
      <w:pPr>
        <w:pStyle w:val="NormalWeb"/>
        <w:spacing w:before="0" w:beforeAutospacing="0" w:after="0" w:afterAutospacing="0"/>
        <w:ind w:firstLine="238"/>
        <w:jc w:val="both"/>
        <w:rPr>
          <w:sz w:val="20"/>
          <w:szCs w:val="20"/>
        </w:rPr>
      </w:pPr>
      <w:r w:rsidRPr="009058D8">
        <w:rPr>
          <w:sz w:val="20"/>
          <w:szCs w:val="20"/>
        </w:rPr>
        <w:t>In 2013, the Fundamental and Comprehensive Education Reform (FCER) was adopted, which aimed for national education to meet "the requirements of industrialization, modernization, and international integration in a so</w:t>
      </w:r>
      <w:r w:rsidR="002F676F">
        <w:rPr>
          <w:sz w:val="20"/>
          <w:szCs w:val="20"/>
        </w:rPr>
        <w:t>cialist-oriented market economy</w:t>
      </w:r>
      <w:r w:rsidRPr="009058D8">
        <w:rPr>
          <w:sz w:val="20"/>
          <w:szCs w:val="20"/>
        </w:rPr>
        <w:t>"</w:t>
      </w:r>
      <w:r w:rsidR="002F676F">
        <w:rPr>
          <w:sz w:val="20"/>
          <w:szCs w:val="20"/>
        </w:rPr>
        <w:t xml:space="preserve"> (Central Steering Committee [CSC], 2013).</w:t>
      </w:r>
      <w:r w:rsidRPr="009058D8">
        <w:rPr>
          <w:sz w:val="20"/>
          <w:szCs w:val="20"/>
        </w:rPr>
        <w:t xml:space="preserve"> At its core, the FCER advocates for learning that focuses more on competency of learners, rather than contents, in general education (grades K-12).</w:t>
      </w:r>
      <w:r w:rsidR="002C4C2F" w:rsidRPr="009058D8">
        <w:rPr>
          <w:sz w:val="20"/>
          <w:szCs w:val="20"/>
        </w:rPr>
        <w:t xml:space="preserve"> </w:t>
      </w:r>
      <w:r w:rsidRPr="009058D8">
        <w:rPr>
          <w:sz w:val="20"/>
          <w:szCs w:val="20"/>
        </w:rPr>
        <w:t xml:space="preserve">It aims to improve students' cognitive and behavioral skills, critical and creative thinking, abilities to apply knowledge from multiple areas in problem solving, teamwork, and communication skills </w:t>
      </w:r>
      <w:r w:rsidR="008F5466" w:rsidRPr="009058D8">
        <w:rPr>
          <w:sz w:val="20"/>
          <w:szCs w:val="20"/>
        </w:rPr>
        <w:t>(</w:t>
      </w:r>
      <w:r w:rsidR="002F676F">
        <w:rPr>
          <w:sz w:val="20"/>
          <w:szCs w:val="20"/>
        </w:rPr>
        <w:t>CSC</w:t>
      </w:r>
      <w:r w:rsidR="008F5466" w:rsidRPr="009058D8">
        <w:rPr>
          <w:sz w:val="20"/>
          <w:szCs w:val="20"/>
        </w:rPr>
        <w:t>, 2013)</w:t>
      </w:r>
      <w:r w:rsidR="008A63D0" w:rsidRPr="009058D8">
        <w:rPr>
          <w:sz w:val="20"/>
          <w:szCs w:val="20"/>
        </w:rPr>
        <w:t xml:space="preserve">. </w:t>
      </w:r>
      <w:r w:rsidRPr="009058D8">
        <w:rPr>
          <w:sz w:val="20"/>
          <w:szCs w:val="20"/>
        </w:rPr>
        <w:t>However, the realization of such a reform depends almost exclusively on the preparedness of teachers to adopt the new pedagogical model. Indeed, one of the principles of the FCER stresses that teachers should be more professional and be ready to adapt to different, constantly changing contexts. Hence, teachers are considered the core of the reform process. Teacher training and support activities focus on greater interaction between professionals, reciprocity, hands-on mentorships, and coaching and on-time advice to teachers</w:t>
      </w:r>
      <w:r w:rsidR="003B0512">
        <w:rPr>
          <w:sz w:val="20"/>
          <w:szCs w:val="20"/>
        </w:rPr>
        <w:t xml:space="preserve"> (World Bank [WB], 2016)</w:t>
      </w:r>
      <w:r w:rsidRPr="009058D8">
        <w:rPr>
          <w:sz w:val="20"/>
          <w:szCs w:val="20"/>
        </w:rPr>
        <w:t>.</w:t>
      </w:r>
      <w:r w:rsidR="002C4C2F" w:rsidRPr="009058D8">
        <w:rPr>
          <w:sz w:val="20"/>
          <w:szCs w:val="20"/>
        </w:rPr>
        <w:t xml:space="preserve">  </w:t>
      </w:r>
    </w:p>
    <w:p w14:paraId="52273E01" w14:textId="4958567B" w:rsidR="00D15528" w:rsidRPr="009058D8" w:rsidRDefault="00140C1A" w:rsidP="00610B52">
      <w:pPr>
        <w:pStyle w:val="ListParagraph"/>
        <w:spacing w:before="0" w:after="0"/>
        <w:ind w:left="0" w:firstLine="238"/>
        <w:jc w:val="both"/>
        <w:rPr>
          <w:rFonts w:ascii="Times New Roman" w:hAnsi="Times New Roman"/>
          <w:sz w:val="20"/>
          <w:szCs w:val="20"/>
        </w:rPr>
      </w:pPr>
      <w:r w:rsidRPr="009058D8">
        <w:rPr>
          <w:rFonts w:ascii="Times New Roman" w:hAnsi="Times New Roman"/>
          <w:sz w:val="20"/>
          <w:szCs w:val="20"/>
        </w:rPr>
        <w:t>Despite positive results in Vietnamese teacher education, there is a lack of high quality, responsive, and continuous onsite professional development for teachers. One of the biggest challenges is better coordination among all involving actors in teacher education to meet new demands. To address these challenges, the National Teacher Education Program (NTEP), conceived by the Ministry of Education and Training (MOET), contains a comprehensive strate</w:t>
      </w:r>
      <w:r w:rsidR="000B3C61" w:rsidRPr="009058D8">
        <w:rPr>
          <w:rFonts w:ascii="Times New Roman" w:hAnsi="Times New Roman"/>
          <w:sz w:val="20"/>
          <w:szCs w:val="20"/>
        </w:rPr>
        <w:t>gy for teacher education reform</w:t>
      </w:r>
      <w:r w:rsidR="002D7A0B">
        <w:rPr>
          <w:rFonts w:ascii="Times New Roman" w:hAnsi="Times New Roman"/>
          <w:sz w:val="20"/>
          <w:szCs w:val="20"/>
        </w:rPr>
        <w:t xml:space="preserve"> (Government Prime Minister [GPM], 2016)</w:t>
      </w:r>
      <w:r w:rsidR="002C4C2F" w:rsidRPr="009058D8">
        <w:rPr>
          <w:rFonts w:ascii="Times New Roman" w:hAnsi="Times New Roman"/>
          <w:sz w:val="20"/>
          <w:szCs w:val="20"/>
        </w:rPr>
        <w:t xml:space="preserve">. </w:t>
      </w:r>
      <w:r w:rsidRPr="009058D8">
        <w:rPr>
          <w:rFonts w:ascii="Times New Roman" w:hAnsi="Times New Roman"/>
          <w:sz w:val="20"/>
          <w:szCs w:val="20"/>
        </w:rPr>
        <w:t>It is expected to facilitate necessary changes to meet training objectives in consideration of teachers' needs</w:t>
      </w:r>
      <w:r w:rsidR="003B0512">
        <w:rPr>
          <w:rFonts w:ascii="Times New Roman" w:hAnsi="Times New Roman"/>
          <w:sz w:val="20"/>
          <w:szCs w:val="20"/>
        </w:rPr>
        <w:t xml:space="preserve"> (WB, 2016)</w:t>
      </w:r>
      <w:r w:rsidRPr="009058D8">
        <w:rPr>
          <w:rFonts w:ascii="Times New Roman" w:hAnsi="Times New Roman"/>
          <w:sz w:val="20"/>
          <w:szCs w:val="20"/>
        </w:rPr>
        <w:t>.</w:t>
      </w:r>
    </w:p>
    <w:p w14:paraId="618E9911" w14:textId="77777777" w:rsidR="00140C1A" w:rsidRPr="009058D8" w:rsidRDefault="00140C1A" w:rsidP="00537A95">
      <w:pPr>
        <w:pStyle w:val="ColorfulList-Accent11"/>
        <w:tabs>
          <w:tab w:val="left" w:pos="426"/>
        </w:tabs>
        <w:ind w:left="0" w:firstLine="238"/>
        <w:rPr>
          <w:sz w:val="20"/>
          <w:szCs w:val="20"/>
        </w:rPr>
      </w:pPr>
    </w:p>
    <w:p w14:paraId="11A9563D" w14:textId="77777777" w:rsidR="00334E0E" w:rsidRPr="009058D8" w:rsidRDefault="00334E0E" w:rsidP="00537A95">
      <w:pPr>
        <w:pStyle w:val="ColorfulList-Accent11"/>
        <w:numPr>
          <w:ilvl w:val="0"/>
          <w:numId w:val="7"/>
        </w:numPr>
        <w:tabs>
          <w:tab w:val="left" w:pos="426"/>
        </w:tabs>
        <w:spacing w:before="240" w:after="240" w:line="240" w:lineRule="exact"/>
        <w:ind w:left="0" w:firstLine="0"/>
        <w:rPr>
          <w:b/>
          <w:sz w:val="20"/>
          <w:szCs w:val="20"/>
        </w:rPr>
      </w:pPr>
      <w:r w:rsidRPr="009058D8">
        <w:rPr>
          <w:b/>
          <w:sz w:val="20"/>
          <w:szCs w:val="20"/>
        </w:rPr>
        <w:t>Metho</w:t>
      </w:r>
      <w:r w:rsidR="0008399D" w:rsidRPr="009058D8">
        <w:rPr>
          <w:b/>
          <w:sz w:val="20"/>
          <w:szCs w:val="20"/>
        </w:rPr>
        <w:t>dology and Metho</w:t>
      </w:r>
      <w:r w:rsidRPr="009058D8">
        <w:rPr>
          <w:b/>
          <w:sz w:val="20"/>
          <w:szCs w:val="20"/>
        </w:rPr>
        <w:t>d</w:t>
      </w:r>
    </w:p>
    <w:p w14:paraId="285E1111" w14:textId="1CAB69C3" w:rsidR="00B43267" w:rsidRPr="009058D8" w:rsidRDefault="00AE0BD5" w:rsidP="00537A95">
      <w:pPr>
        <w:ind w:firstLine="238"/>
        <w:jc w:val="both"/>
        <w:rPr>
          <w:color w:val="000000"/>
          <w:sz w:val="20"/>
          <w:szCs w:val="20"/>
        </w:rPr>
      </w:pPr>
      <w:r>
        <w:rPr>
          <w:color w:val="000000"/>
          <w:sz w:val="20"/>
          <w:szCs w:val="20"/>
        </w:rPr>
        <w:t>T</w:t>
      </w:r>
      <w:r w:rsidR="00D12C65" w:rsidRPr="009058D8">
        <w:rPr>
          <w:color w:val="000000"/>
          <w:sz w:val="20"/>
          <w:szCs w:val="20"/>
        </w:rPr>
        <w:t xml:space="preserve">o investigate job satisfaction </w:t>
      </w:r>
      <w:r>
        <w:rPr>
          <w:color w:val="000000"/>
          <w:sz w:val="20"/>
          <w:szCs w:val="20"/>
        </w:rPr>
        <w:t>of Vietnamese novice teachers in</w:t>
      </w:r>
      <w:r w:rsidR="00D12C65" w:rsidRPr="009058D8">
        <w:rPr>
          <w:color w:val="000000"/>
          <w:sz w:val="20"/>
          <w:szCs w:val="20"/>
        </w:rPr>
        <w:t xml:space="preserve"> primary</w:t>
      </w:r>
      <w:r>
        <w:rPr>
          <w:color w:val="000000"/>
          <w:sz w:val="20"/>
          <w:szCs w:val="20"/>
        </w:rPr>
        <w:t xml:space="preserve"> school, the authors conducted a </w:t>
      </w:r>
      <w:r w:rsidR="00715E8E" w:rsidRPr="009058D8">
        <w:rPr>
          <w:color w:val="000000"/>
          <w:sz w:val="20"/>
          <w:szCs w:val="20"/>
        </w:rPr>
        <w:t>survey in the academic year 2016</w:t>
      </w:r>
      <w:r w:rsidR="00CC0B24">
        <w:rPr>
          <w:color w:val="000000"/>
          <w:sz w:val="20"/>
          <w:szCs w:val="20"/>
        </w:rPr>
        <w:t>-2017</w:t>
      </w:r>
      <w:r w:rsidR="00715E8E" w:rsidRPr="009058D8">
        <w:rPr>
          <w:color w:val="000000"/>
          <w:sz w:val="20"/>
          <w:szCs w:val="20"/>
        </w:rPr>
        <w:t>. The survey focused on two main issues: (</w:t>
      </w:r>
      <w:proofErr w:type="spellStart"/>
      <w:r w:rsidR="00715E8E" w:rsidRPr="009058D8">
        <w:rPr>
          <w:color w:val="000000"/>
          <w:sz w:val="20"/>
          <w:szCs w:val="20"/>
        </w:rPr>
        <w:t>i</w:t>
      </w:r>
      <w:proofErr w:type="spellEnd"/>
      <w:r w:rsidR="00715E8E" w:rsidRPr="009058D8">
        <w:rPr>
          <w:color w:val="000000"/>
          <w:sz w:val="20"/>
          <w:szCs w:val="20"/>
        </w:rPr>
        <w:t>) the reason for chosen teaching as career; (ii) the main factors that af</w:t>
      </w:r>
      <w:r w:rsidR="00C30603" w:rsidRPr="009058D8">
        <w:rPr>
          <w:color w:val="000000"/>
          <w:sz w:val="20"/>
          <w:szCs w:val="20"/>
        </w:rPr>
        <w:t xml:space="preserve">fect to the </w:t>
      </w:r>
      <w:r w:rsidR="00D12C65" w:rsidRPr="009058D8">
        <w:rPr>
          <w:color w:val="000000"/>
          <w:sz w:val="20"/>
          <w:szCs w:val="20"/>
        </w:rPr>
        <w:t>job satisfaction</w:t>
      </w:r>
      <w:r w:rsidR="00715E8E" w:rsidRPr="009058D8">
        <w:rPr>
          <w:color w:val="000000"/>
          <w:sz w:val="20"/>
          <w:szCs w:val="20"/>
        </w:rPr>
        <w:t xml:space="preserve">. </w:t>
      </w:r>
    </w:p>
    <w:p w14:paraId="3BC187C7" w14:textId="77777777" w:rsidR="00334E0E" w:rsidRPr="009058D8" w:rsidRDefault="00334E0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Samples and settings</w:t>
      </w:r>
      <w:r w:rsidR="00826449" w:rsidRPr="009058D8">
        <w:rPr>
          <w:i/>
          <w:sz w:val="20"/>
          <w:szCs w:val="20"/>
        </w:rPr>
        <w:t xml:space="preserve"> </w:t>
      </w:r>
    </w:p>
    <w:p w14:paraId="0A82A587" w14:textId="6F5A37EF" w:rsidR="00D12C65" w:rsidRPr="009058D8" w:rsidRDefault="00B43267" w:rsidP="00537A95">
      <w:pPr>
        <w:ind w:firstLine="238"/>
        <w:jc w:val="both"/>
        <w:rPr>
          <w:sz w:val="20"/>
          <w:szCs w:val="20"/>
        </w:rPr>
      </w:pPr>
      <w:r w:rsidRPr="009058D8">
        <w:rPr>
          <w:sz w:val="20"/>
          <w:szCs w:val="20"/>
        </w:rPr>
        <w:t xml:space="preserve">The </w:t>
      </w:r>
      <w:r w:rsidR="00D12C65" w:rsidRPr="009058D8">
        <w:rPr>
          <w:sz w:val="20"/>
          <w:szCs w:val="20"/>
        </w:rPr>
        <w:t xml:space="preserve">population for this study was </w:t>
      </w:r>
      <w:r w:rsidR="00BF2046" w:rsidRPr="009058D8">
        <w:rPr>
          <w:sz w:val="20"/>
          <w:szCs w:val="20"/>
        </w:rPr>
        <w:t>novice teacher</w:t>
      </w:r>
      <w:r w:rsidR="00CC0B24">
        <w:rPr>
          <w:sz w:val="20"/>
          <w:szCs w:val="20"/>
        </w:rPr>
        <w:t>s</w:t>
      </w:r>
      <w:r w:rsidR="00BF2046" w:rsidRPr="009058D8">
        <w:rPr>
          <w:sz w:val="20"/>
          <w:szCs w:val="20"/>
        </w:rPr>
        <w:t xml:space="preserve"> in</w:t>
      </w:r>
      <w:r w:rsidR="00D12C65" w:rsidRPr="009058D8">
        <w:rPr>
          <w:sz w:val="20"/>
          <w:szCs w:val="20"/>
        </w:rPr>
        <w:t xml:space="preserve"> </w:t>
      </w:r>
      <w:r w:rsidR="00BF2046" w:rsidRPr="009058D8">
        <w:rPr>
          <w:sz w:val="20"/>
          <w:szCs w:val="20"/>
        </w:rPr>
        <w:t xml:space="preserve">public </w:t>
      </w:r>
      <w:r w:rsidR="00CC0B24">
        <w:rPr>
          <w:sz w:val="20"/>
          <w:szCs w:val="20"/>
        </w:rPr>
        <w:t xml:space="preserve">Vietnamese primary </w:t>
      </w:r>
      <w:r w:rsidR="003A117A" w:rsidRPr="009058D8">
        <w:rPr>
          <w:sz w:val="20"/>
          <w:szCs w:val="20"/>
        </w:rPr>
        <w:t>school (</w:t>
      </w:r>
      <w:r w:rsidR="00CC0B24">
        <w:rPr>
          <w:sz w:val="20"/>
          <w:szCs w:val="20"/>
        </w:rPr>
        <w:t xml:space="preserve">during the </w:t>
      </w:r>
      <w:r w:rsidR="003A117A" w:rsidRPr="009058D8">
        <w:rPr>
          <w:sz w:val="20"/>
          <w:szCs w:val="20"/>
        </w:rPr>
        <w:t>2016-2017 academic year),</w:t>
      </w:r>
      <w:r w:rsidR="00D12C65" w:rsidRPr="009058D8">
        <w:rPr>
          <w:sz w:val="20"/>
          <w:szCs w:val="20"/>
        </w:rPr>
        <w:t xml:space="preserve"> wit</w:t>
      </w:r>
      <w:r w:rsidR="00BF2046" w:rsidRPr="009058D8">
        <w:rPr>
          <w:sz w:val="20"/>
          <w:szCs w:val="20"/>
        </w:rPr>
        <w:t>h</w:t>
      </w:r>
      <w:r w:rsidR="00CC0B24">
        <w:rPr>
          <w:sz w:val="20"/>
          <w:szCs w:val="20"/>
        </w:rPr>
        <w:t xml:space="preserve"> between one and three years of</w:t>
      </w:r>
      <w:r w:rsidR="00BF2046" w:rsidRPr="009058D8">
        <w:rPr>
          <w:sz w:val="20"/>
          <w:szCs w:val="20"/>
        </w:rPr>
        <w:t xml:space="preserve"> teaching experience</w:t>
      </w:r>
      <w:r w:rsidR="00D12C65" w:rsidRPr="009058D8">
        <w:rPr>
          <w:sz w:val="20"/>
          <w:szCs w:val="20"/>
        </w:rPr>
        <w:t>.</w:t>
      </w:r>
      <w:r w:rsidR="00CD5373" w:rsidRPr="009058D8">
        <w:rPr>
          <w:sz w:val="20"/>
          <w:szCs w:val="20"/>
        </w:rPr>
        <w:t xml:space="preserve"> </w:t>
      </w:r>
    </w:p>
    <w:p w14:paraId="6BAAC243" w14:textId="3EA0C290" w:rsidR="00421842" w:rsidRPr="009058D8" w:rsidRDefault="00CC0B24" w:rsidP="00537A95">
      <w:pPr>
        <w:ind w:firstLine="238"/>
        <w:jc w:val="both"/>
        <w:rPr>
          <w:sz w:val="20"/>
          <w:szCs w:val="20"/>
        </w:rPr>
      </w:pPr>
      <w:r>
        <w:rPr>
          <w:sz w:val="20"/>
          <w:szCs w:val="20"/>
        </w:rPr>
        <w:t>S</w:t>
      </w:r>
      <w:r w:rsidR="00D12C65" w:rsidRPr="009058D8">
        <w:rPr>
          <w:sz w:val="20"/>
          <w:szCs w:val="20"/>
        </w:rPr>
        <w:t>chools were selected using random sampling technique</w:t>
      </w:r>
      <w:r>
        <w:rPr>
          <w:sz w:val="20"/>
          <w:szCs w:val="20"/>
        </w:rPr>
        <w:t xml:space="preserve"> from seven provinces across </w:t>
      </w:r>
      <w:r w:rsidR="00337564" w:rsidRPr="009058D8">
        <w:rPr>
          <w:sz w:val="20"/>
          <w:szCs w:val="20"/>
        </w:rPr>
        <w:t>the country</w:t>
      </w:r>
      <w:r w:rsidR="003A117A" w:rsidRPr="009058D8">
        <w:rPr>
          <w:sz w:val="20"/>
          <w:szCs w:val="20"/>
        </w:rPr>
        <w:t xml:space="preserve">, </w:t>
      </w:r>
      <w:r w:rsidR="00F11A3B" w:rsidRPr="009058D8">
        <w:rPr>
          <w:sz w:val="20"/>
          <w:szCs w:val="20"/>
        </w:rPr>
        <w:t xml:space="preserve">namely </w:t>
      </w:r>
      <w:r w:rsidR="003A117A" w:rsidRPr="009058D8">
        <w:rPr>
          <w:sz w:val="20"/>
          <w:szCs w:val="20"/>
        </w:rPr>
        <w:t>(1) n</w:t>
      </w:r>
      <w:r w:rsidR="00F11A3B" w:rsidRPr="009058D8">
        <w:rPr>
          <w:sz w:val="20"/>
          <w:szCs w:val="20"/>
        </w:rPr>
        <w:t xml:space="preserve">orthern midlands and mountainous </w:t>
      </w:r>
      <w:r w:rsidR="003A117A" w:rsidRPr="009058D8">
        <w:rPr>
          <w:sz w:val="20"/>
          <w:szCs w:val="20"/>
        </w:rPr>
        <w:t xml:space="preserve">area (Ha </w:t>
      </w:r>
      <w:proofErr w:type="spellStart"/>
      <w:r w:rsidR="003A117A" w:rsidRPr="009058D8">
        <w:rPr>
          <w:sz w:val="20"/>
          <w:szCs w:val="20"/>
        </w:rPr>
        <w:t>Giang</w:t>
      </w:r>
      <w:proofErr w:type="spellEnd"/>
      <w:r w:rsidR="003A117A" w:rsidRPr="009058D8">
        <w:rPr>
          <w:sz w:val="20"/>
          <w:szCs w:val="20"/>
        </w:rPr>
        <w:t xml:space="preserve"> province), (2) n</w:t>
      </w:r>
      <w:r w:rsidR="00F11A3B" w:rsidRPr="009058D8">
        <w:rPr>
          <w:sz w:val="20"/>
          <w:szCs w:val="20"/>
        </w:rPr>
        <w:t xml:space="preserve">orthern Central area (Nghe </w:t>
      </w:r>
      <w:proofErr w:type="gramStart"/>
      <w:r w:rsidR="00F11A3B" w:rsidRPr="009058D8">
        <w:rPr>
          <w:sz w:val="20"/>
          <w:szCs w:val="20"/>
        </w:rPr>
        <w:t>An</w:t>
      </w:r>
      <w:proofErr w:type="gramEnd"/>
      <w:r w:rsidR="00F11A3B" w:rsidRPr="009058D8">
        <w:rPr>
          <w:sz w:val="20"/>
          <w:szCs w:val="20"/>
        </w:rPr>
        <w:t xml:space="preserve"> province), </w:t>
      </w:r>
      <w:r w:rsidR="003A117A" w:rsidRPr="009058D8">
        <w:rPr>
          <w:sz w:val="20"/>
          <w:szCs w:val="20"/>
        </w:rPr>
        <w:t>(3) R</w:t>
      </w:r>
      <w:r w:rsidR="00F11A3B" w:rsidRPr="009058D8">
        <w:rPr>
          <w:sz w:val="20"/>
          <w:szCs w:val="20"/>
        </w:rPr>
        <w:t xml:space="preserve">ed river delta area (Hai </w:t>
      </w:r>
      <w:proofErr w:type="spellStart"/>
      <w:r w:rsidR="00F11A3B" w:rsidRPr="009058D8">
        <w:rPr>
          <w:sz w:val="20"/>
          <w:szCs w:val="20"/>
        </w:rPr>
        <w:t>Phong</w:t>
      </w:r>
      <w:proofErr w:type="spellEnd"/>
      <w:r w:rsidR="00F11A3B" w:rsidRPr="009058D8">
        <w:rPr>
          <w:sz w:val="20"/>
          <w:szCs w:val="20"/>
        </w:rPr>
        <w:t xml:space="preserve"> province), </w:t>
      </w:r>
      <w:r w:rsidR="003A117A" w:rsidRPr="009058D8">
        <w:rPr>
          <w:sz w:val="20"/>
          <w:szCs w:val="20"/>
        </w:rPr>
        <w:t xml:space="preserve">(4) </w:t>
      </w:r>
      <w:r w:rsidR="00F11A3B" w:rsidRPr="009058D8">
        <w:rPr>
          <w:sz w:val="20"/>
          <w:szCs w:val="20"/>
        </w:rPr>
        <w:t xml:space="preserve">coastal province </w:t>
      </w:r>
      <w:r w:rsidR="003A117A" w:rsidRPr="009058D8">
        <w:rPr>
          <w:sz w:val="20"/>
          <w:szCs w:val="20"/>
        </w:rPr>
        <w:t xml:space="preserve">in south central region </w:t>
      </w:r>
      <w:r w:rsidR="00F11A3B" w:rsidRPr="009058D8">
        <w:rPr>
          <w:sz w:val="20"/>
          <w:szCs w:val="20"/>
        </w:rPr>
        <w:t xml:space="preserve">(Quang Nam province), </w:t>
      </w:r>
      <w:r w:rsidR="003A117A" w:rsidRPr="009058D8">
        <w:rPr>
          <w:sz w:val="20"/>
          <w:szCs w:val="20"/>
        </w:rPr>
        <w:t xml:space="preserve">(5) central highlands region (Gia Lai province), (6) south east region (Tay Ninh province) and (7) Mekong </w:t>
      </w:r>
      <w:r w:rsidR="00337564" w:rsidRPr="009058D8">
        <w:rPr>
          <w:sz w:val="20"/>
          <w:szCs w:val="20"/>
        </w:rPr>
        <w:t xml:space="preserve">delta region (Can </w:t>
      </w:r>
      <w:proofErr w:type="spellStart"/>
      <w:r w:rsidR="00337564" w:rsidRPr="009058D8">
        <w:rPr>
          <w:sz w:val="20"/>
          <w:szCs w:val="20"/>
        </w:rPr>
        <w:t>Tho</w:t>
      </w:r>
      <w:proofErr w:type="spellEnd"/>
      <w:r w:rsidR="00337564" w:rsidRPr="009058D8">
        <w:rPr>
          <w:sz w:val="20"/>
          <w:szCs w:val="20"/>
        </w:rPr>
        <w:t xml:space="preserve"> province).</w:t>
      </w:r>
    </w:p>
    <w:p w14:paraId="5114E36A" w14:textId="790A6008" w:rsidR="00EE1EFA" w:rsidRPr="00CC0B24" w:rsidRDefault="00CC0B24" w:rsidP="00CC0B24">
      <w:pPr>
        <w:ind w:firstLine="238"/>
        <w:jc w:val="both"/>
        <w:rPr>
          <w:color w:val="000000"/>
          <w:sz w:val="20"/>
          <w:szCs w:val="20"/>
        </w:rPr>
      </w:pPr>
      <w:r>
        <w:rPr>
          <w:sz w:val="20"/>
          <w:szCs w:val="20"/>
        </w:rPr>
        <w:t xml:space="preserve">The authors used </w:t>
      </w:r>
      <w:r w:rsidRPr="009058D8">
        <w:rPr>
          <w:sz w:val="20"/>
          <w:szCs w:val="20"/>
        </w:rPr>
        <w:t>Yamane Taro’s (1967) simplified formula</w:t>
      </w:r>
      <w:r>
        <w:rPr>
          <w:sz w:val="20"/>
          <w:szCs w:val="20"/>
        </w:rPr>
        <w:t xml:space="preserve"> for proportion,</w:t>
      </w:r>
      <w:r w:rsidRPr="009058D8">
        <w:rPr>
          <w:sz w:val="20"/>
          <w:szCs w:val="20"/>
        </w:rPr>
        <w:t xml:space="preserve"> n = N/(1+N*e</w:t>
      </w:r>
      <w:r w:rsidRPr="009058D8">
        <w:rPr>
          <w:sz w:val="20"/>
          <w:szCs w:val="20"/>
          <w:vertAlign w:val="superscript"/>
        </w:rPr>
        <w:t>2</w:t>
      </w:r>
      <w:r w:rsidRPr="009058D8">
        <w:rPr>
          <w:sz w:val="20"/>
          <w:szCs w:val="20"/>
        </w:rPr>
        <w:t>)</w:t>
      </w:r>
      <w:r>
        <w:rPr>
          <w:sz w:val="20"/>
          <w:szCs w:val="20"/>
        </w:rPr>
        <w:t xml:space="preserve">, </w:t>
      </w:r>
      <w:r w:rsidRPr="009058D8">
        <w:rPr>
          <w:sz w:val="20"/>
          <w:szCs w:val="20"/>
        </w:rPr>
        <w:t>to determine the sample size</w:t>
      </w:r>
      <w:r>
        <w:rPr>
          <w:sz w:val="20"/>
          <w:szCs w:val="20"/>
        </w:rPr>
        <w:t>.</w:t>
      </w:r>
      <w:r w:rsidRPr="009058D8">
        <w:rPr>
          <w:sz w:val="20"/>
          <w:szCs w:val="20"/>
        </w:rPr>
        <w:t xml:space="preserve"> </w:t>
      </w:r>
      <w:r>
        <w:rPr>
          <w:sz w:val="20"/>
          <w:szCs w:val="20"/>
        </w:rPr>
        <w:t>T</w:t>
      </w:r>
      <w:r w:rsidRPr="009058D8">
        <w:rPr>
          <w:sz w:val="20"/>
          <w:szCs w:val="20"/>
        </w:rPr>
        <w:t xml:space="preserve">he population size </w:t>
      </w:r>
      <w:r>
        <w:rPr>
          <w:sz w:val="20"/>
          <w:szCs w:val="20"/>
        </w:rPr>
        <w:t>(</w:t>
      </w:r>
      <w:r w:rsidRPr="009058D8">
        <w:rPr>
          <w:sz w:val="20"/>
          <w:szCs w:val="20"/>
        </w:rPr>
        <w:t>N</w:t>
      </w:r>
      <w:r>
        <w:rPr>
          <w:sz w:val="20"/>
          <w:szCs w:val="20"/>
        </w:rPr>
        <w:t>) was</w:t>
      </w:r>
      <w:r w:rsidRPr="009058D8">
        <w:rPr>
          <w:sz w:val="20"/>
          <w:szCs w:val="20"/>
        </w:rPr>
        <w:t xml:space="preserve"> 874 and the acceptable sampling error </w:t>
      </w:r>
      <w:r>
        <w:rPr>
          <w:sz w:val="20"/>
          <w:szCs w:val="20"/>
        </w:rPr>
        <w:t>(e) was</w:t>
      </w:r>
      <w:r w:rsidRPr="009058D8">
        <w:rPr>
          <w:sz w:val="20"/>
          <w:szCs w:val="20"/>
        </w:rPr>
        <w:t xml:space="preserve"> 0.05</w:t>
      </w:r>
      <w:r>
        <w:rPr>
          <w:sz w:val="20"/>
          <w:szCs w:val="20"/>
        </w:rPr>
        <w:t xml:space="preserve">, corresponding to a </w:t>
      </w:r>
      <w:r w:rsidRPr="009058D8">
        <w:rPr>
          <w:sz w:val="20"/>
          <w:szCs w:val="20"/>
        </w:rPr>
        <w:t xml:space="preserve">confidence level </w:t>
      </w:r>
      <w:r>
        <w:rPr>
          <w:sz w:val="20"/>
          <w:szCs w:val="20"/>
        </w:rPr>
        <w:t>of</w:t>
      </w:r>
      <w:r w:rsidRPr="009058D8">
        <w:rPr>
          <w:sz w:val="20"/>
          <w:szCs w:val="20"/>
        </w:rPr>
        <w:t xml:space="preserve"> 95% and p = 0.5</w:t>
      </w:r>
      <w:r>
        <w:rPr>
          <w:sz w:val="20"/>
          <w:szCs w:val="20"/>
        </w:rPr>
        <w:t>. T</w:t>
      </w:r>
      <w:r w:rsidRPr="009058D8">
        <w:rPr>
          <w:sz w:val="20"/>
          <w:szCs w:val="20"/>
        </w:rPr>
        <w:t xml:space="preserve">he minimum sample </w:t>
      </w:r>
      <w:r>
        <w:rPr>
          <w:sz w:val="20"/>
          <w:szCs w:val="20"/>
        </w:rPr>
        <w:t xml:space="preserve">size (n) should therefore be 274, which </w:t>
      </w:r>
      <w:r w:rsidRPr="009058D8">
        <w:rPr>
          <w:sz w:val="20"/>
          <w:szCs w:val="20"/>
        </w:rPr>
        <w:t xml:space="preserve">accounted for 36,61% of </w:t>
      </w:r>
      <w:r>
        <w:rPr>
          <w:sz w:val="20"/>
          <w:szCs w:val="20"/>
        </w:rPr>
        <w:t>the</w:t>
      </w:r>
      <w:r w:rsidRPr="009058D8">
        <w:rPr>
          <w:sz w:val="20"/>
          <w:szCs w:val="20"/>
        </w:rPr>
        <w:t xml:space="preserve"> 874 novice teachers in </w:t>
      </w:r>
      <w:r>
        <w:rPr>
          <w:sz w:val="20"/>
          <w:szCs w:val="20"/>
        </w:rPr>
        <w:t>the seven</w:t>
      </w:r>
      <w:r w:rsidRPr="009058D8">
        <w:rPr>
          <w:sz w:val="20"/>
          <w:szCs w:val="20"/>
        </w:rPr>
        <w:t xml:space="preserve"> provinces during the period of the study. Table 1 showed the number of novice teachers</w:t>
      </w:r>
      <w:r>
        <w:rPr>
          <w:sz w:val="20"/>
          <w:szCs w:val="20"/>
        </w:rPr>
        <w:t>, with</w:t>
      </w:r>
      <w:r w:rsidRPr="009058D8">
        <w:rPr>
          <w:sz w:val="20"/>
          <w:szCs w:val="20"/>
        </w:rPr>
        <w:t xml:space="preserve"> data collected from Department of Education and Training (2016).</w:t>
      </w:r>
    </w:p>
    <w:p w14:paraId="759BABBD" w14:textId="7300D06E" w:rsidR="001234AF" w:rsidRPr="009058D8" w:rsidRDefault="002D20C1" w:rsidP="00537A95">
      <w:pPr>
        <w:ind w:firstLine="238"/>
        <w:jc w:val="center"/>
        <w:rPr>
          <w:sz w:val="20"/>
          <w:szCs w:val="20"/>
        </w:rPr>
      </w:pPr>
      <w:r>
        <w:rPr>
          <w:b/>
          <w:sz w:val="20"/>
          <w:szCs w:val="20"/>
        </w:rPr>
        <w:t>Table 1.</w:t>
      </w:r>
      <w:r w:rsidR="001234AF" w:rsidRPr="009058D8">
        <w:rPr>
          <w:b/>
          <w:sz w:val="20"/>
          <w:szCs w:val="20"/>
        </w:rPr>
        <w:t xml:space="preserve"> </w:t>
      </w:r>
      <w:r w:rsidR="00415703" w:rsidRPr="009058D8">
        <w:rPr>
          <w:sz w:val="20"/>
          <w:szCs w:val="20"/>
        </w:rPr>
        <w:t xml:space="preserve">Samples data in 7 province </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437"/>
        <w:gridCol w:w="1701"/>
        <w:gridCol w:w="2127"/>
      </w:tblGrid>
      <w:tr w:rsidR="00EE1EFA" w:rsidRPr="009058D8" w14:paraId="28C8F444" w14:textId="77777777" w:rsidTr="00421842">
        <w:trPr>
          <w:trHeight w:val="1122"/>
          <w:jc w:val="center"/>
        </w:trPr>
        <w:tc>
          <w:tcPr>
            <w:tcW w:w="1960" w:type="dxa"/>
            <w:shd w:val="clear" w:color="auto" w:fill="auto"/>
            <w:noWrap/>
            <w:vAlign w:val="center"/>
            <w:hideMark/>
          </w:tcPr>
          <w:p w14:paraId="29653C44" w14:textId="4F4E5DE6"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Location</w:t>
            </w:r>
          </w:p>
        </w:tc>
        <w:tc>
          <w:tcPr>
            <w:tcW w:w="1437" w:type="dxa"/>
            <w:shd w:val="clear" w:color="auto" w:fill="auto"/>
            <w:vAlign w:val="center"/>
            <w:hideMark/>
          </w:tcPr>
          <w:p w14:paraId="2BC5BF9E" w14:textId="1C9B1F8A"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school</w:t>
            </w:r>
          </w:p>
        </w:tc>
        <w:tc>
          <w:tcPr>
            <w:tcW w:w="1701" w:type="dxa"/>
            <w:shd w:val="clear" w:color="auto" w:fill="auto"/>
            <w:vAlign w:val="center"/>
            <w:hideMark/>
          </w:tcPr>
          <w:p w14:paraId="5C54CBBE" w14:textId="4F16F1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Number of teachers</w:t>
            </w:r>
          </w:p>
        </w:tc>
        <w:tc>
          <w:tcPr>
            <w:tcW w:w="2127" w:type="dxa"/>
            <w:shd w:val="clear" w:color="auto" w:fill="auto"/>
            <w:noWrap/>
            <w:vAlign w:val="center"/>
            <w:hideMark/>
          </w:tcPr>
          <w:p w14:paraId="3C190C78" w14:textId="19EF5BC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 xml:space="preserve">Number of novice teachers </w:t>
            </w:r>
          </w:p>
          <w:p w14:paraId="28002645" w14:textId="07484EE9" w:rsidR="00EE1EFA" w:rsidRPr="009058D8" w:rsidRDefault="00EE1EFA" w:rsidP="00537A95">
            <w:pPr>
              <w:ind w:firstLine="238"/>
              <w:jc w:val="center"/>
              <w:rPr>
                <w:rFonts w:eastAsia="Times New Roman"/>
                <w:i/>
                <w:color w:val="000000"/>
                <w:sz w:val="20"/>
                <w:szCs w:val="20"/>
                <w:lang w:eastAsia="vi-VN"/>
              </w:rPr>
            </w:pPr>
            <w:r w:rsidRPr="009058D8">
              <w:rPr>
                <w:rFonts w:eastAsia="Times New Roman"/>
                <w:i/>
                <w:color w:val="000000"/>
                <w:sz w:val="20"/>
                <w:szCs w:val="20"/>
                <w:lang w:eastAsia="vi-VN"/>
              </w:rPr>
              <w:t>(2%</w:t>
            </w:r>
            <w:r w:rsidR="00421842" w:rsidRPr="009058D8">
              <w:rPr>
                <w:rFonts w:eastAsia="Times New Roman"/>
                <w:i/>
                <w:color w:val="000000"/>
                <w:sz w:val="20"/>
                <w:szCs w:val="20"/>
                <w:lang w:eastAsia="vi-VN"/>
              </w:rPr>
              <w:t xml:space="preserve"> of teachers</w:t>
            </w:r>
            <w:r w:rsidRPr="009058D8">
              <w:rPr>
                <w:rFonts w:eastAsia="Times New Roman"/>
                <w:i/>
                <w:color w:val="000000"/>
                <w:sz w:val="20"/>
                <w:szCs w:val="20"/>
                <w:lang w:eastAsia="vi-VN"/>
              </w:rPr>
              <w:t>)</w:t>
            </w:r>
          </w:p>
        </w:tc>
      </w:tr>
      <w:tr w:rsidR="00EE1EFA" w:rsidRPr="009058D8" w14:paraId="3B993512" w14:textId="77777777" w:rsidTr="000B6D17">
        <w:trPr>
          <w:trHeight w:val="280"/>
          <w:jc w:val="center"/>
        </w:trPr>
        <w:tc>
          <w:tcPr>
            <w:tcW w:w="1960" w:type="dxa"/>
            <w:shd w:val="clear" w:color="auto" w:fill="auto"/>
            <w:noWrap/>
            <w:vAlign w:val="bottom"/>
            <w:hideMark/>
          </w:tcPr>
          <w:p w14:paraId="404FAE51" w14:textId="13DC27A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 </w:t>
            </w:r>
            <w:proofErr w:type="spellStart"/>
            <w:r w:rsidRPr="009058D8">
              <w:rPr>
                <w:rFonts w:eastAsia="Times New Roman"/>
                <w:color w:val="000000"/>
                <w:sz w:val="20"/>
                <w:szCs w:val="20"/>
                <w:lang w:eastAsia="vi-VN"/>
              </w:rPr>
              <w:t>Giang</w:t>
            </w:r>
            <w:proofErr w:type="spellEnd"/>
          </w:p>
        </w:tc>
        <w:tc>
          <w:tcPr>
            <w:tcW w:w="1437" w:type="dxa"/>
            <w:shd w:val="clear" w:color="auto" w:fill="auto"/>
            <w:noWrap/>
            <w:vAlign w:val="bottom"/>
            <w:hideMark/>
          </w:tcPr>
          <w:p w14:paraId="4BDF3C8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228</w:t>
            </w:r>
          </w:p>
        </w:tc>
        <w:tc>
          <w:tcPr>
            <w:tcW w:w="1701" w:type="dxa"/>
            <w:shd w:val="clear" w:color="auto" w:fill="auto"/>
            <w:noWrap/>
            <w:vAlign w:val="bottom"/>
            <w:hideMark/>
          </w:tcPr>
          <w:p w14:paraId="4E22F957" w14:textId="0FF761E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w:t>
            </w:r>
            <w:r w:rsidR="00EE1EFA" w:rsidRPr="009058D8">
              <w:rPr>
                <w:rFonts w:eastAsia="Times New Roman"/>
                <w:color w:val="000000"/>
                <w:sz w:val="20"/>
                <w:szCs w:val="20"/>
                <w:lang w:eastAsia="vi-VN"/>
              </w:rPr>
              <w:t>485</w:t>
            </w:r>
          </w:p>
        </w:tc>
        <w:tc>
          <w:tcPr>
            <w:tcW w:w="2127" w:type="dxa"/>
            <w:shd w:val="clear" w:color="auto" w:fill="auto"/>
            <w:noWrap/>
            <w:vAlign w:val="bottom"/>
            <w:hideMark/>
          </w:tcPr>
          <w:p w14:paraId="2EC44BB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130</w:t>
            </w:r>
          </w:p>
        </w:tc>
      </w:tr>
      <w:tr w:rsidR="00EE1EFA" w:rsidRPr="009058D8" w14:paraId="30DB84E7" w14:textId="77777777" w:rsidTr="000B6D17">
        <w:trPr>
          <w:trHeight w:val="280"/>
          <w:jc w:val="center"/>
        </w:trPr>
        <w:tc>
          <w:tcPr>
            <w:tcW w:w="1960" w:type="dxa"/>
            <w:shd w:val="clear" w:color="auto" w:fill="auto"/>
            <w:noWrap/>
            <w:vAlign w:val="bottom"/>
            <w:hideMark/>
          </w:tcPr>
          <w:p w14:paraId="7F95D6F7" w14:textId="1E93C8E3"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Nghe An</w:t>
            </w:r>
          </w:p>
        </w:tc>
        <w:tc>
          <w:tcPr>
            <w:tcW w:w="1437" w:type="dxa"/>
            <w:shd w:val="clear" w:color="auto" w:fill="auto"/>
            <w:noWrap/>
            <w:vAlign w:val="bottom"/>
            <w:hideMark/>
          </w:tcPr>
          <w:p w14:paraId="3264C35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465</w:t>
            </w:r>
          </w:p>
        </w:tc>
        <w:tc>
          <w:tcPr>
            <w:tcW w:w="1701" w:type="dxa"/>
            <w:shd w:val="clear" w:color="auto" w:fill="auto"/>
            <w:noWrap/>
            <w:vAlign w:val="bottom"/>
            <w:hideMark/>
          </w:tcPr>
          <w:p w14:paraId="5EA75D30" w14:textId="370F1C57"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w:t>
            </w:r>
            <w:r w:rsidR="00EE1EFA" w:rsidRPr="009058D8">
              <w:rPr>
                <w:rFonts w:eastAsia="Times New Roman"/>
                <w:color w:val="000000"/>
                <w:sz w:val="20"/>
                <w:szCs w:val="20"/>
                <w:lang w:eastAsia="vi-VN"/>
              </w:rPr>
              <w:t>440</w:t>
            </w:r>
          </w:p>
        </w:tc>
        <w:tc>
          <w:tcPr>
            <w:tcW w:w="2127" w:type="dxa"/>
            <w:shd w:val="clear" w:color="auto" w:fill="auto"/>
            <w:noWrap/>
            <w:vAlign w:val="bottom"/>
            <w:hideMark/>
          </w:tcPr>
          <w:p w14:paraId="55AEE03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229</w:t>
            </w:r>
          </w:p>
        </w:tc>
      </w:tr>
      <w:tr w:rsidR="00EE1EFA" w:rsidRPr="009058D8" w14:paraId="536F1580" w14:textId="77777777" w:rsidTr="000B6D17">
        <w:trPr>
          <w:trHeight w:val="280"/>
          <w:jc w:val="center"/>
        </w:trPr>
        <w:tc>
          <w:tcPr>
            <w:tcW w:w="1960" w:type="dxa"/>
            <w:shd w:val="clear" w:color="auto" w:fill="auto"/>
            <w:noWrap/>
            <w:vAlign w:val="bottom"/>
            <w:hideMark/>
          </w:tcPr>
          <w:p w14:paraId="7086683C" w14:textId="71B46D68"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 xml:space="preserve">Hai </w:t>
            </w:r>
            <w:proofErr w:type="spellStart"/>
            <w:r w:rsidRPr="009058D8">
              <w:rPr>
                <w:rFonts w:eastAsia="Times New Roman"/>
                <w:color w:val="000000"/>
                <w:sz w:val="20"/>
                <w:szCs w:val="20"/>
                <w:lang w:eastAsia="vi-VN"/>
              </w:rPr>
              <w:t>Phong</w:t>
            </w:r>
            <w:proofErr w:type="spellEnd"/>
          </w:p>
        </w:tc>
        <w:tc>
          <w:tcPr>
            <w:tcW w:w="1437" w:type="dxa"/>
            <w:shd w:val="clear" w:color="auto" w:fill="auto"/>
            <w:noWrap/>
            <w:vAlign w:val="bottom"/>
            <w:hideMark/>
          </w:tcPr>
          <w:p w14:paraId="6F59A939"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172</w:t>
            </w:r>
          </w:p>
        </w:tc>
        <w:tc>
          <w:tcPr>
            <w:tcW w:w="1701" w:type="dxa"/>
            <w:shd w:val="clear" w:color="auto" w:fill="auto"/>
            <w:noWrap/>
            <w:vAlign w:val="bottom"/>
            <w:hideMark/>
          </w:tcPr>
          <w:p w14:paraId="5DBDF168" w14:textId="0FA9B225"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286</w:t>
            </w:r>
          </w:p>
        </w:tc>
        <w:tc>
          <w:tcPr>
            <w:tcW w:w="2127" w:type="dxa"/>
            <w:shd w:val="clear" w:color="auto" w:fill="auto"/>
            <w:noWrap/>
            <w:vAlign w:val="bottom"/>
            <w:hideMark/>
          </w:tcPr>
          <w:p w14:paraId="5AE30CC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106</w:t>
            </w:r>
          </w:p>
        </w:tc>
      </w:tr>
      <w:tr w:rsidR="00EE1EFA" w:rsidRPr="009058D8" w14:paraId="455C0523" w14:textId="77777777" w:rsidTr="000B6D17">
        <w:trPr>
          <w:trHeight w:val="280"/>
          <w:jc w:val="center"/>
        </w:trPr>
        <w:tc>
          <w:tcPr>
            <w:tcW w:w="1960" w:type="dxa"/>
            <w:shd w:val="clear" w:color="auto" w:fill="auto"/>
            <w:noWrap/>
            <w:vAlign w:val="bottom"/>
            <w:hideMark/>
          </w:tcPr>
          <w:p w14:paraId="6798A118" w14:textId="47023C0A"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Quang Nam</w:t>
            </w:r>
          </w:p>
        </w:tc>
        <w:tc>
          <w:tcPr>
            <w:tcW w:w="1437" w:type="dxa"/>
            <w:shd w:val="clear" w:color="auto" w:fill="auto"/>
            <w:noWrap/>
            <w:vAlign w:val="bottom"/>
            <w:hideMark/>
          </w:tcPr>
          <w:p w14:paraId="65690E8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230</w:t>
            </w:r>
          </w:p>
        </w:tc>
        <w:tc>
          <w:tcPr>
            <w:tcW w:w="1701" w:type="dxa"/>
            <w:shd w:val="clear" w:color="auto" w:fill="auto"/>
            <w:noWrap/>
            <w:vAlign w:val="bottom"/>
            <w:hideMark/>
          </w:tcPr>
          <w:p w14:paraId="0A5E3D37" w14:textId="087D531E"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5,</w:t>
            </w:r>
            <w:r w:rsidR="00EE1EFA" w:rsidRPr="009058D8">
              <w:rPr>
                <w:rFonts w:eastAsia="Times New Roman"/>
                <w:color w:val="000000"/>
                <w:sz w:val="20"/>
                <w:szCs w:val="20"/>
                <w:lang w:eastAsia="vi-VN"/>
              </w:rPr>
              <w:t>663</w:t>
            </w:r>
          </w:p>
        </w:tc>
        <w:tc>
          <w:tcPr>
            <w:tcW w:w="2127" w:type="dxa"/>
            <w:shd w:val="clear" w:color="auto" w:fill="auto"/>
            <w:noWrap/>
            <w:vAlign w:val="bottom"/>
            <w:hideMark/>
          </w:tcPr>
          <w:p w14:paraId="5C5F0BFE"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113</w:t>
            </w:r>
          </w:p>
        </w:tc>
      </w:tr>
      <w:tr w:rsidR="00EE1EFA" w:rsidRPr="009058D8" w14:paraId="150639C1" w14:textId="77777777" w:rsidTr="000B6D17">
        <w:trPr>
          <w:trHeight w:val="280"/>
          <w:jc w:val="center"/>
        </w:trPr>
        <w:tc>
          <w:tcPr>
            <w:tcW w:w="1960" w:type="dxa"/>
            <w:shd w:val="clear" w:color="auto" w:fill="auto"/>
            <w:noWrap/>
            <w:vAlign w:val="bottom"/>
            <w:hideMark/>
          </w:tcPr>
          <w:p w14:paraId="763DDED6" w14:textId="77777777" w:rsidR="00EE1EFA" w:rsidRPr="009058D8" w:rsidRDefault="00EE1EFA" w:rsidP="00537A95">
            <w:pPr>
              <w:ind w:firstLine="238"/>
              <w:rPr>
                <w:rFonts w:eastAsia="Times New Roman"/>
                <w:color w:val="000000"/>
                <w:sz w:val="20"/>
                <w:szCs w:val="20"/>
                <w:lang w:eastAsia="vi-VN"/>
              </w:rPr>
            </w:pPr>
            <w:r w:rsidRPr="009058D8">
              <w:rPr>
                <w:rFonts w:eastAsia="Times New Roman"/>
                <w:color w:val="000000"/>
                <w:sz w:val="20"/>
                <w:szCs w:val="20"/>
                <w:lang w:eastAsia="vi-VN"/>
              </w:rPr>
              <w:t>Gia Lai</w:t>
            </w:r>
          </w:p>
        </w:tc>
        <w:tc>
          <w:tcPr>
            <w:tcW w:w="1437" w:type="dxa"/>
            <w:shd w:val="clear" w:color="auto" w:fill="auto"/>
            <w:noWrap/>
            <w:vAlign w:val="bottom"/>
            <w:hideMark/>
          </w:tcPr>
          <w:p w14:paraId="3E9AB0C0"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300</w:t>
            </w:r>
          </w:p>
        </w:tc>
        <w:tc>
          <w:tcPr>
            <w:tcW w:w="1701" w:type="dxa"/>
            <w:shd w:val="clear" w:color="auto" w:fill="auto"/>
            <w:noWrap/>
            <w:vAlign w:val="bottom"/>
            <w:hideMark/>
          </w:tcPr>
          <w:p w14:paraId="4F7B9D13" w14:textId="19CA1CB1"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w:t>
            </w:r>
            <w:r w:rsidR="00421842" w:rsidRPr="009058D8">
              <w:rPr>
                <w:rFonts w:eastAsia="Times New Roman"/>
                <w:color w:val="000000"/>
                <w:sz w:val="20"/>
                <w:szCs w:val="20"/>
                <w:lang w:eastAsia="vi-VN"/>
              </w:rPr>
              <w:t>,</w:t>
            </w:r>
            <w:r w:rsidRPr="009058D8">
              <w:rPr>
                <w:rFonts w:eastAsia="Times New Roman"/>
                <w:color w:val="000000"/>
                <w:sz w:val="20"/>
                <w:szCs w:val="20"/>
                <w:lang w:eastAsia="vi-VN"/>
              </w:rPr>
              <w:t>591</w:t>
            </w:r>
          </w:p>
        </w:tc>
        <w:tc>
          <w:tcPr>
            <w:tcW w:w="2127" w:type="dxa"/>
            <w:shd w:val="clear" w:color="auto" w:fill="auto"/>
            <w:noWrap/>
            <w:vAlign w:val="bottom"/>
            <w:hideMark/>
          </w:tcPr>
          <w:p w14:paraId="5445CE3F"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152</w:t>
            </w:r>
          </w:p>
        </w:tc>
      </w:tr>
      <w:tr w:rsidR="00EE1EFA" w:rsidRPr="009058D8" w14:paraId="41E823F4" w14:textId="77777777" w:rsidTr="000B6D17">
        <w:trPr>
          <w:trHeight w:val="280"/>
          <w:jc w:val="center"/>
        </w:trPr>
        <w:tc>
          <w:tcPr>
            <w:tcW w:w="1960" w:type="dxa"/>
            <w:shd w:val="clear" w:color="auto" w:fill="auto"/>
            <w:noWrap/>
            <w:vAlign w:val="bottom"/>
            <w:hideMark/>
          </w:tcPr>
          <w:p w14:paraId="2AE2660D" w14:textId="03F0BE80"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t>Tay Ninh</w:t>
            </w:r>
          </w:p>
        </w:tc>
        <w:tc>
          <w:tcPr>
            <w:tcW w:w="1437" w:type="dxa"/>
            <w:shd w:val="clear" w:color="auto" w:fill="auto"/>
            <w:noWrap/>
            <w:vAlign w:val="bottom"/>
            <w:hideMark/>
          </w:tcPr>
          <w:p w14:paraId="4A71B865"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221</w:t>
            </w:r>
          </w:p>
        </w:tc>
        <w:tc>
          <w:tcPr>
            <w:tcW w:w="1701" w:type="dxa"/>
            <w:shd w:val="clear" w:color="auto" w:fill="auto"/>
            <w:noWrap/>
            <w:vAlign w:val="bottom"/>
            <w:hideMark/>
          </w:tcPr>
          <w:p w14:paraId="07BBD2F6" w14:textId="24959C78"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950</w:t>
            </w:r>
          </w:p>
        </w:tc>
        <w:tc>
          <w:tcPr>
            <w:tcW w:w="2127" w:type="dxa"/>
            <w:shd w:val="clear" w:color="auto" w:fill="auto"/>
            <w:noWrap/>
            <w:vAlign w:val="bottom"/>
            <w:hideMark/>
          </w:tcPr>
          <w:p w14:paraId="4B98D9CB"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79</w:t>
            </w:r>
          </w:p>
        </w:tc>
      </w:tr>
      <w:tr w:rsidR="00EE1EFA" w:rsidRPr="009058D8" w14:paraId="5A17817E" w14:textId="77777777" w:rsidTr="000B6D17">
        <w:trPr>
          <w:trHeight w:val="280"/>
          <w:jc w:val="center"/>
        </w:trPr>
        <w:tc>
          <w:tcPr>
            <w:tcW w:w="1960" w:type="dxa"/>
            <w:shd w:val="clear" w:color="auto" w:fill="auto"/>
            <w:noWrap/>
            <w:vAlign w:val="bottom"/>
            <w:hideMark/>
          </w:tcPr>
          <w:p w14:paraId="01B80E01" w14:textId="5FBAB0BC" w:rsidR="00EE1EFA" w:rsidRPr="009058D8" w:rsidRDefault="00421842" w:rsidP="00537A95">
            <w:pPr>
              <w:ind w:firstLine="238"/>
              <w:rPr>
                <w:rFonts w:eastAsia="Times New Roman"/>
                <w:color w:val="000000"/>
                <w:sz w:val="20"/>
                <w:szCs w:val="20"/>
                <w:lang w:eastAsia="vi-VN"/>
              </w:rPr>
            </w:pPr>
            <w:r w:rsidRPr="009058D8">
              <w:rPr>
                <w:rFonts w:eastAsia="Times New Roman"/>
                <w:color w:val="000000"/>
                <w:sz w:val="20"/>
                <w:szCs w:val="20"/>
                <w:lang w:eastAsia="vi-VN"/>
              </w:rPr>
              <w:lastRenderedPageBreak/>
              <w:t xml:space="preserve">Can </w:t>
            </w:r>
            <w:proofErr w:type="spellStart"/>
            <w:r w:rsidRPr="009058D8">
              <w:rPr>
                <w:rFonts w:eastAsia="Times New Roman"/>
                <w:color w:val="000000"/>
                <w:sz w:val="20"/>
                <w:szCs w:val="20"/>
                <w:lang w:eastAsia="vi-VN"/>
              </w:rPr>
              <w:t>Tho</w:t>
            </w:r>
            <w:proofErr w:type="spellEnd"/>
          </w:p>
        </w:tc>
        <w:tc>
          <w:tcPr>
            <w:tcW w:w="1437" w:type="dxa"/>
            <w:shd w:val="clear" w:color="auto" w:fill="auto"/>
            <w:noWrap/>
            <w:vAlign w:val="bottom"/>
            <w:hideMark/>
          </w:tcPr>
          <w:p w14:paraId="0CFDDEFC"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134</w:t>
            </w:r>
          </w:p>
        </w:tc>
        <w:tc>
          <w:tcPr>
            <w:tcW w:w="1701" w:type="dxa"/>
            <w:shd w:val="clear" w:color="auto" w:fill="auto"/>
            <w:noWrap/>
            <w:vAlign w:val="bottom"/>
            <w:hideMark/>
          </w:tcPr>
          <w:p w14:paraId="026019E2" w14:textId="161484BB" w:rsidR="00EE1EFA" w:rsidRPr="009058D8" w:rsidRDefault="00421842"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3,</w:t>
            </w:r>
            <w:r w:rsidR="00EE1EFA" w:rsidRPr="009058D8">
              <w:rPr>
                <w:rFonts w:eastAsia="Times New Roman"/>
                <w:color w:val="000000"/>
                <w:sz w:val="20"/>
                <w:szCs w:val="20"/>
                <w:lang w:eastAsia="vi-VN"/>
              </w:rPr>
              <w:t>273</w:t>
            </w:r>
          </w:p>
        </w:tc>
        <w:tc>
          <w:tcPr>
            <w:tcW w:w="2127" w:type="dxa"/>
            <w:shd w:val="clear" w:color="auto" w:fill="auto"/>
            <w:noWrap/>
            <w:vAlign w:val="bottom"/>
            <w:hideMark/>
          </w:tcPr>
          <w:p w14:paraId="3BCD9D47" w14:textId="77777777" w:rsidR="00EE1EFA" w:rsidRPr="009058D8" w:rsidRDefault="00EE1EFA" w:rsidP="00537A95">
            <w:pPr>
              <w:ind w:firstLine="238"/>
              <w:jc w:val="center"/>
              <w:rPr>
                <w:rFonts w:eastAsia="Times New Roman"/>
                <w:color w:val="000000"/>
                <w:sz w:val="20"/>
                <w:szCs w:val="20"/>
                <w:lang w:eastAsia="vi-VN"/>
              </w:rPr>
            </w:pPr>
            <w:r w:rsidRPr="009058D8">
              <w:rPr>
                <w:rFonts w:eastAsia="Times New Roman"/>
                <w:color w:val="000000"/>
                <w:sz w:val="20"/>
                <w:szCs w:val="20"/>
                <w:lang w:eastAsia="vi-VN"/>
              </w:rPr>
              <w:t>65</w:t>
            </w:r>
          </w:p>
        </w:tc>
      </w:tr>
      <w:tr w:rsidR="00EE1EFA" w:rsidRPr="009058D8" w14:paraId="7B6B4E31" w14:textId="77777777" w:rsidTr="000B6D17">
        <w:trPr>
          <w:trHeight w:val="280"/>
          <w:jc w:val="center"/>
        </w:trPr>
        <w:tc>
          <w:tcPr>
            <w:tcW w:w="1960" w:type="dxa"/>
            <w:shd w:val="clear" w:color="auto" w:fill="auto"/>
            <w:noWrap/>
            <w:vAlign w:val="bottom"/>
            <w:hideMark/>
          </w:tcPr>
          <w:p w14:paraId="52CF9A69" w14:textId="01C9463B" w:rsidR="00EE1EFA" w:rsidRPr="009058D8" w:rsidRDefault="001234AF"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Total</w:t>
            </w:r>
          </w:p>
        </w:tc>
        <w:tc>
          <w:tcPr>
            <w:tcW w:w="1437" w:type="dxa"/>
            <w:shd w:val="clear" w:color="auto" w:fill="auto"/>
            <w:noWrap/>
            <w:vAlign w:val="bottom"/>
            <w:hideMark/>
          </w:tcPr>
          <w:p w14:paraId="01638D9B" w14:textId="63811FB8"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1</w:t>
            </w:r>
            <w:r w:rsidR="00421842" w:rsidRPr="009058D8">
              <w:rPr>
                <w:rFonts w:eastAsia="Times New Roman"/>
                <w:b/>
                <w:color w:val="000000"/>
                <w:sz w:val="20"/>
                <w:szCs w:val="20"/>
                <w:lang w:eastAsia="vi-VN"/>
              </w:rPr>
              <w:t>,</w:t>
            </w:r>
            <w:r w:rsidRPr="009058D8">
              <w:rPr>
                <w:rFonts w:eastAsia="Times New Roman"/>
                <w:b/>
                <w:color w:val="000000"/>
                <w:sz w:val="20"/>
                <w:szCs w:val="20"/>
                <w:lang w:eastAsia="vi-VN"/>
              </w:rPr>
              <w:t>750</w:t>
            </w:r>
          </w:p>
        </w:tc>
        <w:tc>
          <w:tcPr>
            <w:tcW w:w="1701" w:type="dxa"/>
            <w:shd w:val="clear" w:color="auto" w:fill="auto"/>
            <w:noWrap/>
            <w:vAlign w:val="bottom"/>
            <w:hideMark/>
          </w:tcPr>
          <w:p w14:paraId="633C3684" w14:textId="7BAE29A9" w:rsidR="00EE1EFA" w:rsidRPr="009058D8" w:rsidRDefault="00421842"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43,</w:t>
            </w:r>
            <w:r w:rsidR="00EE1EFA" w:rsidRPr="009058D8">
              <w:rPr>
                <w:rFonts w:eastAsia="Times New Roman"/>
                <w:b/>
                <w:color w:val="000000"/>
                <w:sz w:val="20"/>
                <w:szCs w:val="20"/>
                <w:lang w:eastAsia="vi-VN"/>
              </w:rPr>
              <w:t>688</w:t>
            </w:r>
          </w:p>
        </w:tc>
        <w:tc>
          <w:tcPr>
            <w:tcW w:w="2127" w:type="dxa"/>
            <w:shd w:val="clear" w:color="auto" w:fill="auto"/>
            <w:noWrap/>
            <w:vAlign w:val="bottom"/>
            <w:hideMark/>
          </w:tcPr>
          <w:p w14:paraId="18046389" w14:textId="77777777" w:rsidR="00EE1EFA" w:rsidRPr="009058D8" w:rsidRDefault="00EE1EFA" w:rsidP="00537A95">
            <w:pPr>
              <w:ind w:firstLine="238"/>
              <w:jc w:val="center"/>
              <w:rPr>
                <w:rFonts w:eastAsia="Times New Roman"/>
                <w:b/>
                <w:color w:val="000000"/>
                <w:sz w:val="20"/>
                <w:szCs w:val="20"/>
                <w:lang w:eastAsia="vi-VN"/>
              </w:rPr>
            </w:pPr>
            <w:r w:rsidRPr="009058D8">
              <w:rPr>
                <w:rFonts w:eastAsia="Times New Roman"/>
                <w:b/>
                <w:color w:val="000000"/>
                <w:sz w:val="20"/>
                <w:szCs w:val="20"/>
                <w:lang w:eastAsia="vi-VN"/>
              </w:rPr>
              <w:t>874</w:t>
            </w:r>
          </w:p>
        </w:tc>
      </w:tr>
    </w:tbl>
    <w:p w14:paraId="5EA39C52" w14:textId="39AC6516" w:rsidR="00EE1EFA" w:rsidRPr="009058D8" w:rsidRDefault="00337564" w:rsidP="00337564">
      <w:pPr>
        <w:ind w:firstLine="238"/>
        <w:jc w:val="center"/>
        <w:rPr>
          <w:i/>
          <w:sz w:val="20"/>
          <w:szCs w:val="20"/>
        </w:rPr>
      </w:pPr>
      <w:r w:rsidRPr="009058D8">
        <w:rPr>
          <w:i/>
          <w:sz w:val="20"/>
          <w:szCs w:val="20"/>
        </w:rPr>
        <w:t>*</w:t>
      </w:r>
      <w:r w:rsidR="001234AF" w:rsidRPr="009058D8">
        <w:rPr>
          <w:i/>
          <w:sz w:val="20"/>
          <w:szCs w:val="20"/>
        </w:rPr>
        <w:t>Source</w:t>
      </w:r>
      <w:r w:rsidR="00EE1EFA" w:rsidRPr="009058D8">
        <w:rPr>
          <w:i/>
          <w:sz w:val="20"/>
          <w:szCs w:val="20"/>
        </w:rPr>
        <w:t xml:space="preserve">: </w:t>
      </w:r>
      <w:r w:rsidR="001234AF" w:rsidRPr="009058D8">
        <w:rPr>
          <w:i/>
          <w:sz w:val="20"/>
          <w:szCs w:val="20"/>
        </w:rPr>
        <w:t>Data collected from Department of Education and Training in 7 provinces of sampling</w:t>
      </w:r>
    </w:p>
    <w:p w14:paraId="7B57E290" w14:textId="77777777" w:rsidR="001234AF" w:rsidRPr="009058D8" w:rsidRDefault="001234AF" w:rsidP="00537A95">
      <w:pPr>
        <w:ind w:firstLine="238"/>
        <w:jc w:val="right"/>
        <w:rPr>
          <w:i/>
          <w:sz w:val="20"/>
          <w:szCs w:val="20"/>
        </w:rPr>
      </w:pPr>
    </w:p>
    <w:p w14:paraId="09030FED" w14:textId="66506D8F" w:rsidR="00A37A55" w:rsidRPr="00E85EB3" w:rsidRDefault="000D47C3" w:rsidP="00A37A55">
      <w:pPr>
        <w:ind w:firstLine="238"/>
        <w:jc w:val="both"/>
        <w:rPr>
          <w:color w:val="000000"/>
          <w:sz w:val="20"/>
          <w:szCs w:val="20"/>
        </w:rPr>
      </w:pPr>
      <w:r w:rsidRPr="009058D8">
        <w:rPr>
          <w:sz w:val="20"/>
          <w:szCs w:val="20"/>
        </w:rPr>
        <w:t xml:space="preserve">The </w:t>
      </w:r>
      <w:r w:rsidR="00CC0B24">
        <w:rPr>
          <w:sz w:val="20"/>
          <w:szCs w:val="20"/>
        </w:rPr>
        <w:t>authors</w:t>
      </w:r>
      <w:r w:rsidRPr="009058D8">
        <w:rPr>
          <w:sz w:val="20"/>
          <w:szCs w:val="20"/>
        </w:rPr>
        <w:t xml:space="preserve"> distributed questionnaires </w:t>
      </w:r>
      <w:r w:rsidR="00CC0B24">
        <w:rPr>
          <w:sz w:val="20"/>
          <w:szCs w:val="20"/>
        </w:rPr>
        <w:t xml:space="preserve">randomly </w:t>
      </w:r>
      <w:r w:rsidRPr="009058D8">
        <w:rPr>
          <w:sz w:val="20"/>
          <w:szCs w:val="20"/>
        </w:rPr>
        <w:t xml:space="preserve">to 320 participants, using random sampling technique. </w:t>
      </w:r>
      <w:r w:rsidR="00A37A55">
        <w:rPr>
          <w:sz w:val="20"/>
          <w:szCs w:val="20"/>
        </w:rPr>
        <w:t>In general, the population of Vietnam comprises of 65.3% peoples living in rural areas, only 34.7% living in township areas (in which 60.3% lives in inner-c</w:t>
      </w:r>
      <w:r w:rsidR="00CC0B24">
        <w:rPr>
          <w:sz w:val="20"/>
          <w:szCs w:val="20"/>
        </w:rPr>
        <w:t xml:space="preserve">ity locations). In particularly, </w:t>
      </w:r>
      <w:r w:rsidR="00A37A55" w:rsidRPr="009058D8">
        <w:rPr>
          <w:sz w:val="20"/>
          <w:szCs w:val="20"/>
        </w:rPr>
        <w:t xml:space="preserve">74.02% of novice teachers </w:t>
      </w:r>
      <w:r w:rsidR="00CC0B24">
        <w:rPr>
          <w:sz w:val="20"/>
          <w:szCs w:val="20"/>
        </w:rPr>
        <w:t>f</w:t>
      </w:r>
      <w:r w:rsidR="00CC0B24" w:rsidRPr="009058D8">
        <w:rPr>
          <w:sz w:val="20"/>
          <w:szCs w:val="20"/>
        </w:rPr>
        <w:t xml:space="preserve">rom </w:t>
      </w:r>
      <w:r w:rsidR="00CC0B24">
        <w:rPr>
          <w:sz w:val="20"/>
          <w:szCs w:val="20"/>
        </w:rPr>
        <w:t>seven provinces</w:t>
      </w:r>
      <w:r w:rsidR="00CC0B24" w:rsidRPr="009058D8">
        <w:rPr>
          <w:sz w:val="20"/>
          <w:szCs w:val="20"/>
        </w:rPr>
        <w:t xml:space="preserve"> </w:t>
      </w:r>
      <w:r w:rsidR="00CC0B24">
        <w:rPr>
          <w:sz w:val="20"/>
          <w:szCs w:val="20"/>
        </w:rPr>
        <w:t>worked in schools located</w:t>
      </w:r>
      <w:r w:rsidR="00A37A55" w:rsidRPr="009058D8">
        <w:rPr>
          <w:sz w:val="20"/>
          <w:szCs w:val="20"/>
        </w:rPr>
        <w:t xml:space="preserve"> in rural areas, </w:t>
      </w:r>
      <w:r w:rsidR="00CC0B24">
        <w:rPr>
          <w:sz w:val="20"/>
          <w:szCs w:val="20"/>
        </w:rPr>
        <w:t xml:space="preserve">hence </w:t>
      </w:r>
      <w:r w:rsidR="00A37A55" w:rsidRPr="009058D8">
        <w:rPr>
          <w:sz w:val="20"/>
          <w:szCs w:val="20"/>
        </w:rPr>
        <w:t xml:space="preserve">majority of the questionnaires were distributed to rural areas to ensure the </w:t>
      </w:r>
      <w:r w:rsidR="00CC0B24">
        <w:rPr>
          <w:sz w:val="20"/>
          <w:szCs w:val="20"/>
        </w:rPr>
        <w:t xml:space="preserve">sample set could well represent </w:t>
      </w:r>
      <w:r w:rsidR="00A37A55" w:rsidRPr="009058D8">
        <w:rPr>
          <w:sz w:val="20"/>
          <w:szCs w:val="20"/>
        </w:rPr>
        <w:t>the population as a whole.</w:t>
      </w:r>
      <w:r w:rsidR="00A37A55">
        <w:rPr>
          <w:sz w:val="20"/>
          <w:szCs w:val="20"/>
        </w:rPr>
        <w:t xml:space="preserve"> </w:t>
      </w:r>
      <w:r w:rsidR="00CC0B24">
        <w:rPr>
          <w:sz w:val="20"/>
          <w:szCs w:val="20"/>
        </w:rPr>
        <w:t>School l</w:t>
      </w:r>
      <w:r w:rsidR="00A37A55">
        <w:rPr>
          <w:sz w:val="20"/>
          <w:szCs w:val="20"/>
        </w:rPr>
        <w:t>ocation was also cla</w:t>
      </w:r>
      <w:r w:rsidR="00CC0B24">
        <w:rPr>
          <w:sz w:val="20"/>
          <w:szCs w:val="20"/>
        </w:rPr>
        <w:t xml:space="preserve">ssified into three categories: </w:t>
      </w:r>
      <w:r w:rsidR="00A37A55">
        <w:rPr>
          <w:sz w:val="20"/>
          <w:szCs w:val="20"/>
        </w:rPr>
        <w:t>rural area, township area and inner-city area.</w:t>
      </w:r>
    </w:p>
    <w:p w14:paraId="7CB5F160" w14:textId="1ACD4EFF" w:rsidR="00B04B7E" w:rsidRDefault="001266B6" w:rsidP="00537A95">
      <w:pPr>
        <w:ind w:firstLine="238"/>
        <w:jc w:val="both"/>
        <w:rPr>
          <w:sz w:val="20"/>
          <w:szCs w:val="20"/>
        </w:rPr>
      </w:pPr>
      <w:r>
        <w:rPr>
          <w:color w:val="000000"/>
          <w:sz w:val="20"/>
          <w:szCs w:val="20"/>
        </w:rPr>
        <w:t xml:space="preserve">All </w:t>
      </w:r>
      <w:r w:rsidR="00240166" w:rsidRPr="009058D8">
        <w:rPr>
          <w:color w:val="000000"/>
          <w:sz w:val="20"/>
          <w:szCs w:val="20"/>
        </w:rPr>
        <w:t>320</w:t>
      </w:r>
      <w:r w:rsidR="00CD5373" w:rsidRPr="009058D8">
        <w:rPr>
          <w:color w:val="000000"/>
          <w:sz w:val="20"/>
          <w:szCs w:val="20"/>
        </w:rPr>
        <w:t xml:space="preserve"> </w:t>
      </w:r>
      <w:r>
        <w:rPr>
          <w:color w:val="000000"/>
          <w:sz w:val="20"/>
          <w:szCs w:val="20"/>
        </w:rPr>
        <w:t xml:space="preserve">questionnaires were </w:t>
      </w:r>
      <w:r w:rsidR="00CD5373" w:rsidRPr="009058D8">
        <w:rPr>
          <w:color w:val="000000"/>
          <w:sz w:val="20"/>
          <w:szCs w:val="20"/>
        </w:rPr>
        <w:t xml:space="preserve">returned, giving a response rate </w:t>
      </w:r>
      <w:r w:rsidR="00F004FC" w:rsidRPr="009058D8">
        <w:rPr>
          <w:color w:val="000000"/>
          <w:sz w:val="20"/>
          <w:szCs w:val="20"/>
        </w:rPr>
        <w:t>100</w:t>
      </w:r>
      <w:r w:rsidR="00CD5373" w:rsidRPr="009058D8">
        <w:rPr>
          <w:color w:val="000000"/>
          <w:sz w:val="20"/>
          <w:szCs w:val="20"/>
        </w:rPr>
        <w:t>%</w:t>
      </w:r>
      <w:r w:rsidR="00240166" w:rsidRPr="009058D8">
        <w:rPr>
          <w:color w:val="000000"/>
          <w:sz w:val="20"/>
          <w:szCs w:val="20"/>
        </w:rPr>
        <w:t xml:space="preserve">. </w:t>
      </w:r>
      <w:r>
        <w:rPr>
          <w:sz w:val="20"/>
          <w:szCs w:val="20"/>
        </w:rPr>
        <w:t>O</w:t>
      </w:r>
      <w:r w:rsidR="00CD5373" w:rsidRPr="009058D8">
        <w:rPr>
          <w:sz w:val="20"/>
          <w:szCs w:val="20"/>
        </w:rPr>
        <w:t xml:space="preserve">f </w:t>
      </w:r>
      <w:r>
        <w:rPr>
          <w:sz w:val="20"/>
          <w:szCs w:val="20"/>
        </w:rPr>
        <w:t xml:space="preserve">the </w:t>
      </w:r>
      <w:r w:rsidR="00CD5373" w:rsidRPr="009058D8">
        <w:rPr>
          <w:sz w:val="20"/>
          <w:szCs w:val="20"/>
        </w:rPr>
        <w:t xml:space="preserve">320 novice teachers, </w:t>
      </w:r>
      <w:r w:rsidR="001C3BE6" w:rsidRPr="009058D8">
        <w:rPr>
          <w:sz w:val="20"/>
          <w:szCs w:val="20"/>
        </w:rPr>
        <w:t>17.19</w:t>
      </w:r>
      <w:r w:rsidR="00CD5373" w:rsidRPr="009058D8">
        <w:rPr>
          <w:sz w:val="20"/>
          <w:szCs w:val="20"/>
        </w:rPr>
        <w:t>%</w:t>
      </w:r>
      <w:r>
        <w:rPr>
          <w:sz w:val="20"/>
          <w:szCs w:val="20"/>
        </w:rPr>
        <w:t xml:space="preserve"> were</w:t>
      </w:r>
      <w:r w:rsidR="00CD5373" w:rsidRPr="009058D8">
        <w:rPr>
          <w:sz w:val="20"/>
          <w:szCs w:val="20"/>
        </w:rPr>
        <w:t xml:space="preserve"> male and </w:t>
      </w:r>
      <w:r w:rsidR="00490BA9" w:rsidRPr="009058D8">
        <w:rPr>
          <w:sz w:val="20"/>
          <w:szCs w:val="20"/>
        </w:rPr>
        <w:t>78.13</w:t>
      </w:r>
      <w:r w:rsidR="007B2137" w:rsidRPr="009058D8">
        <w:rPr>
          <w:sz w:val="20"/>
          <w:szCs w:val="20"/>
        </w:rPr>
        <w:t xml:space="preserve">% </w:t>
      </w:r>
      <w:r>
        <w:rPr>
          <w:sz w:val="20"/>
          <w:szCs w:val="20"/>
        </w:rPr>
        <w:t xml:space="preserve">were </w:t>
      </w:r>
      <w:r w:rsidR="007B2137" w:rsidRPr="009058D8">
        <w:rPr>
          <w:sz w:val="20"/>
          <w:szCs w:val="20"/>
        </w:rPr>
        <w:t xml:space="preserve">female. </w:t>
      </w:r>
      <w:r w:rsidR="00240166" w:rsidRPr="009058D8">
        <w:rPr>
          <w:sz w:val="20"/>
          <w:szCs w:val="20"/>
        </w:rPr>
        <w:t xml:space="preserve">The fact that there were more women reflects </w:t>
      </w:r>
      <w:r>
        <w:rPr>
          <w:sz w:val="20"/>
          <w:szCs w:val="20"/>
        </w:rPr>
        <w:t>the fact that</w:t>
      </w:r>
      <w:r w:rsidR="00240166" w:rsidRPr="009058D8">
        <w:rPr>
          <w:sz w:val="20"/>
          <w:szCs w:val="20"/>
        </w:rPr>
        <w:t xml:space="preserve"> there are more female teachers than male teacher</w:t>
      </w:r>
      <w:r w:rsidR="00D61A6D" w:rsidRPr="009058D8">
        <w:rPr>
          <w:sz w:val="20"/>
          <w:szCs w:val="20"/>
        </w:rPr>
        <w:t>s</w:t>
      </w:r>
      <w:r w:rsidR="00240166" w:rsidRPr="009058D8">
        <w:rPr>
          <w:sz w:val="20"/>
          <w:szCs w:val="20"/>
        </w:rPr>
        <w:t xml:space="preserve"> in Vietnam primary schools. </w:t>
      </w:r>
      <w:r>
        <w:rPr>
          <w:sz w:val="20"/>
          <w:szCs w:val="20"/>
        </w:rPr>
        <w:t xml:space="preserve">60,31% of the participants were from </w:t>
      </w:r>
      <w:r w:rsidR="000D47C3" w:rsidRPr="009058D8">
        <w:rPr>
          <w:sz w:val="20"/>
          <w:szCs w:val="20"/>
        </w:rPr>
        <w:t xml:space="preserve">rural areas. </w:t>
      </w:r>
      <w:r>
        <w:rPr>
          <w:sz w:val="20"/>
          <w:szCs w:val="20"/>
        </w:rPr>
        <w:t>Most p</w:t>
      </w:r>
      <w:r w:rsidR="000D47C3" w:rsidRPr="009058D8">
        <w:rPr>
          <w:sz w:val="20"/>
          <w:szCs w:val="20"/>
        </w:rPr>
        <w:t xml:space="preserve">articipants </w:t>
      </w:r>
      <w:r w:rsidR="001C3BE6" w:rsidRPr="009058D8">
        <w:rPr>
          <w:sz w:val="20"/>
          <w:szCs w:val="20"/>
        </w:rPr>
        <w:t>were form</w:t>
      </w:r>
      <w:r>
        <w:rPr>
          <w:sz w:val="20"/>
          <w:szCs w:val="20"/>
        </w:rPr>
        <w:t>ally educated and fully trained:</w:t>
      </w:r>
      <w:r w:rsidR="001C3BE6" w:rsidRPr="009058D8">
        <w:rPr>
          <w:sz w:val="20"/>
          <w:szCs w:val="20"/>
        </w:rPr>
        <w:t xml:space="preserve"> </w:t>
      </w:r>
      <w:r>
        <w:rPr>
          <w:sz w:val="20"/>
          <w:szCs w:val="20"/>
        </w:rPr>
        <w:t>30.94% had</w:t>
      </w:r>
      <w:r w:rsidR="007B2137" w:rsidRPr="009058D8">
        <w:rPr>
          <w:sz w:val="20"/>
          <w:szCs w:val="20"/>
        </w:rPr>
        <w:t xml:space="preserve"> degree</w:t>
      </w:r>
      <w:r>
        <w:rPr>
          <w:sz w:val="20"/>
          <w:szCs w:val="20"/>
        </w:rPr>
        <w:t>s</w:t>
      </w:r>
      <w:r w:rsidR="007B2137" w:rsidRPr="009058D8">
        <w:rPr>
          <w:sz w:val="20"/>
          <w:szCs w:val="20"/>
        </w:rPr>
        <w:t xml:space="preserve"> in teaching, 28.95% </w:t>
      </w:r>
      <w:r>
        <w:rPr>
          <w:sz w:val="20"/>
          <w:szCs w:val="20"/>
        </w:rPr>
        <w:t>had</w:t>
      </w:r>
      <w:r w:rsidR="007B2137" w:rsidRPr="009058D8">
        <w:rPr>
          <w:sz w:val="20"/>
          <w:szCs w:val="20"/>
        </w:rPr>
        <w:t xml:space="preserve"> teaching certificate</w:t>
      </w:r>
      <w:r>
        <w:rPr>
          <w:sz w:val="20"/>
          <w:szCs w:val="20"/>
        </w:rPr>
        <w:t>s</w:t>
      </w:r>
      <w:r w:rsidR="007B2137" w:rsidRPr="009058D8">
        <w:rPr>
          <w:sz w:val="20"/>
          <w:szCs w:val="20"/>
        </w:rPr>
        <w:t xml:space="preserve">, 20% </w:t>
      </w:r>
      <w:r>
        <w:rPr>
          <w:sz w:val="20"/>
          <w:szCs w:val="20"/>
        </w:rPr>
        <w:t>had</w:t>
      </w:r>
      <w:r w:rsidR="007B2137" w:rsidRPr="009058D8">
        <w:rPr>
          <w:sz w:val="20"/>
          <w:szCs w:val="20"/>
        </w:rPr>
        <w:t xml:space="preserve"> both </w:t>
      </w:r>
      <w:proofErr w:type="spellStart"/>
      <w:r w:rsidR="007B2137" w:rsidRPr="009058D8">
        <w:rPr>
          <w:sz w:val="20"/>
          <w:szCs w:val="20"/>
        </w:rPr>
        <w:t>degree</w:t>
      </w:r>
      <w:r>
        <w:rPr>
          <w:sz w:val="20"/>
          <w:szCs w:val="20"/>
        </w:rPr>
        <w:t>ss</w:t>
      </w:r>
      <w:proofErr w:type="spellEnd"/>
      <w:r w:rsidR="007B2137" w:rsidRPr="009058D8">
        <w:rPr>
          <w:sz w:val="20"/>
          <w:szCs w:val="20"/>
        </w:rPr>
        <w:t xml:space="preserve"> and diploma</w:t>
      </w:r>
      <w:r>
        <w:rPr>
          <w:sz w:val="20"/>
          <w:szCs w:val="20"/>
        </w:rPr>
        <w:t>s</w:t>
      </w:r>
      <w:r w:rsidR="007B2137" w:rsidRPr="009058D8">
        <w:rPr>
          <w:sz w:val="20"/>
          <w:szCs w:val="20"/>
        </w:rPr>
        <w:t>/certificate</w:t>
      </w:r>
      <w:r>
        <w:rPr>
          <w:sz w:val="20"/>
          <w:szCs w:val="20"/>
        </w:rPr>
        <w:t>s</w:t>
      </w:r>
      <w:r w:rsidR="007B2137" w:rsidRPr="009058D8">
        <w:rPr>
          <w:sz w:val="20"/>
          <w:szCs w:val="20"/>
        </w:rPr>
        <w:t xml:space="preserve">, </w:t>
      </w:r>
      <w:r w:rsidR="00D61A6D" w:rsidRPr="009058D8">
        <w:rPr>
          <w:sz w:val="20"/>
          <w:szCs w:val="20"/>
        </w:rPr>
        <w:t>and</w:t>
      </w:r>
      <w:r w:rsidR="007B2137" w:rsidRPr="009058D8">
        <w:rPr>
          <w:sz w:val="20"/>
          <w:szCs w:val="20"/>
        </w:rPr>
        <w:t xml:space="preserve"> 3.13% </w:t>
      </w:r>
      <w:r>
        <w:rPr>
          <w:sz w:val="20"/>
          <w:szCs w:val="20"/>
        </w:rPr>
        <w:t>had</w:t>
      </w:r>
      <w:r w:rsidR="007B2137" w:rsidRPr="009058D8">
        <w:rPr>
          <w:sz w:val="20"/>
          <w:szCs w:val="20"/>
        </w:rPr>
        <w:t xml:space="preserve"> postgraduate qualification.</w:t>
      </w:r>
      <w:r w:rsidR="000D47C3" w:rsidRPr="009058D8">
        <w:rPr>
          <w:sz w:val="20"/>
          <w:szCs w:val="20"/>
        </w:rPr>
        <w:t xml:space="preserve"> </w:t>
      </w:r>
    </w:p>
    <w:p w14:paraId="6AF9F4DF" w14:textId="77777777" w:rsidR="00BF2046" w:rsidRPr="009058D8" w:rsidRDefault="00826449"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Instruments</w:t>
      </w:r>
      <w:r w:rsidR="00BF2046" w:rsidRPr="009058D8">
        <w:rPr>
          <w:i/>
          <w:sz w:val="20"/>
          <w:szCs w:val="20"/>
        </w:rPr>
        <w:t xml:space="preserve"> and procedure</w:t>
      </w:r>
    </w:p>
    <w:p w14:paraId="1FA9978F" w14:textId="77777777" w:rsidR="001266B6" w:rsidRPr="001266B6" w:rsidRDefault="001266B6" w:rsidP="001266B6">
      <w:pPr>
        <w:ind w:firstLine="284"/>
        <w:jc w:val="both"/>
        <w:rPr>
          <w:rFonts w:eastAsia="Times New Roman"/>
          <w:color w:val="000000"/>
          <w:sz w:val="20"/>
          <w:szCs w:val="20"/>
        </w:rPr>
      </w:pPr>
      <w:r w:rsidRPr="001266B6">
        <w:rPr>
          <w:rFonts w:eastAsia="Times New Roman"/>
          <w:color w:val="000000"/>
          <w:sz w:val="20"/>
          <w:szCs w:val="20"/>
        </w:rPr>
        <w:t xml:space="preserve">The questionnaires included general questions about the demographic of respondents and personal factors such as: place of birth, ethnic, teaching experience, highest teaching qualification, and school location. An informed consent was also included foremost in each questionnaire. Teachers were asked about their views on teaching as a career, in particular external environment issues such as reasons for choosing the profession, self-evaluations on teaching as a career in the country, personal and community perception of teaching, view of position in next 10 years. Furthermore, there were questions on factors which affect job satisfaction, performance, and career expectations. Finally, the authors included open-ended questions asking for suggestions to improve the quality of teaching in the country. Job satisfaction was measured using a Likert-type scale which includes strongly agree (4), agree (3), disagree (2), and strongly disagree (1). </w:t>
      </w:r>
    </w:p>
    <w:p w14:paraId="4C73B224" w14:textId="77777777" w:rsidR="007803E8" w:rsidRPr="009058D8" w:rsidRDefault="00BF2046"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Statistical methods</w:t>
      </w:r>
    </w:p>
    <w:p w14:paraId="0D85E998" w14:textId="2D171252" w:rsidR="00707F9F" w:rsidRPr="009058D8" w:rsidRDefault="00BF2046" w:rsidP="001513B6">
      <w:pPr>
        <w:ind w:firstLine="238"/>
        <w:jc w:val="both"/>
        <w:rPr>
          <w:rFonts w:eastAsia="Times New Roman"/>
          <w:color w:val="000000"/>
          <w:sz w:val="20"/>
          <w:szCs w:val="20"/>
        </w:rPr>
      </w:pPr>
      <w:r w:rsidRPr="009058D8">
        <w:rPr>
          <w:rFonts w:eastAsia="Times New Roman"/>
          <w:color w:val="000000"/>
          <w:sz w:val="20"/>
          <w:szCs w:val="20"/>
        </w:rPr>
        <w:t>This is a descriptive study based on the survey me</w:t>
      </w:r>
      <w:r w:rsidR="001C3BE6" w:rsidRPr="009058D8">
        <w:rPr>
          <w:rFonts w:eastAsia="Times New Roman"/>
          <w:color w:val="000000"/>
          <w:sz w:val="20"/>
          <w:szCs w:val="20"/>
        </w:rPr>
        <w:t>thod</w:t>
      </w:r>
      <w:r w:rsidR="00561E31" w:rsidRPr="009058D8">
        <w:rPr>
          <w:rFonts w:eastAsia="Times New Roman"/>
          <w:color w:val="000000"/>
          <w:sz w:val="20"/>
          <w:szCs w:val="20"/>
        </w:rPr>
        <w:t xml:space="preserve"> through questionnaires</w:t>
      </w:r>
      <w:r w:rsidR="001266B6">
        <w:rPr>
          <w:rFonts w:eastAsia="Times New Roman"/>
          <w:color w:val="000000"/>
          <w:sz w:val="20"/>
          <w:szCs w:val="20"/>
        </w:rPr>
        <w:t>. C</w:t>
      </w:r>
      <w:r w:rsidR="001C3BE6" w:rsidRPr="009058D8">
        <w:rPr>
          <w:rFonts w:eastAsia="Times New Roman"/>
          <w:color w:val="000000"/>
          <w:sz w:val="20"/>
          <w:szCs w:val="20"/>
        </w:rPr>
        <w:t>ollected</w:t>
      </w:r>
      <w:r w:rsidR="001266B6">
        <w:rPr>
          <w:rFonts w:eastAsia="Times New Roman"/>
          <w:color w:val="000000"/>
          <w:sz w:val="20"/>
          <w:szCs w:val="20"/>
        </w:rPr>
        <w:t xml:space="preserve"> data</w:t>
      </w:r>
      <w:r w:rsidR="001C3BE6" w:rsidRPr="009058D8">
        <w:rPr>
          <w:rFonts w:eastAsia="Times New Roman"/>
          <w:color w:val="000000"/>
          <w:sz w:val="20"/>
          <w:szCs w:val="20"/>
        </w:rPr>
        <w:t xml:space="preserve"> were analyz</w:t>
      </w:r>
      <w:r w:rsidRPr="009058D8">
        <w:rPr>
          <w:rFonts w:eastAsia="Times New Roman"/>
          <w:color w:val="000000"/>
          <w:sz w:val="20"/>
          <w:szCs w:val="20"/>
        </w:rPr>
        <w:t xml:space="preserve">ed using the statistical package for the social sciences </w:t>
      </w:r>
      <w:r w:rsidR="001266B6">
        <w:rPr>
          <w:rFonts w:eastAsia="Times New Roman"/>
          <w:color w:val="000000"/>
          <w:sz w:val="20"/>
          <w:szCs w:val="20"/>
        </w:rPr>
        <w:t>(</w:t>
      </w:r>
      <w:r w:rsidRPr="009058D8">
        <w:rPr>
          <w:rFonts w:eastAsia="Times New Roman"/>
          <w:color w:val="000000"/>
          <w:sz w:val="20"/>
          <w:szCs w:val="20"/>
        </w:rPr>
        <w:t>SPSS</w:t>
      </w:r>
      <w:r w:rsidR="001266B6">
        <w:rPr>
          <w:rFonts w:eastAsia="Times New Roman"/>
          <w:color w:val="000000"/>
          <w:sz w:val="20"/>
          <w:szCs w:val="20"/>
        </w:rPr>
        <w:t>)</w:t>
      </w:r>
      <w:r w:rsidR="00F4061A" w:rsidRPr="009058D8">
        <w:rPr>
          <w:rFonts w:eastAsia="Times New Roman"/>
          <w:color w:val="000000"/>
          <w:sz w:val="20"/>
          <w:szCs w:val="20"/>
        </w:rPr>
        <w:t xml:space="preserve"> version 22.0.</w:t>
      </w:r>
      <w:r w:rsidRPr="009058D8">
        <w:rPr>
          <w:rFonts w:eastAsia="Times New Roman"/>
          <w:color w:val="000000"/>
          <w:sz w:val="20"/>
          <w:szCs w:val="20"/>
        </w:rPr>
        <w:t xml:space="preserve"> Descriptive statistics such as </w:t>
      </w:r>
      <w:r w:rsidR="00F004FC" w:rsidRPr="009058D8">
        <w:rPr>
          <w:rFonts w:eastAsia="Times New Roman"/>
          <w:color w:val="000000"/>
          <w:sz w:val="20"/>
          <w:szCs w:val="20"/>
        </w:rPr>
        <w:t xml:space="preserve">mean, </w:t>
      </w:r>
      <w:r w:rsidR="00561E31" w:rsidRPr="009058D8">
        <w:rPr>
          <w:rFonts w:eastAsia="Times New Roman"/>
          <w:color w:val="000000"/>
          <w:sz w:val="20"/>
          <w:szCs w:val="20"/>
        </w:rPr>
        <w:t>standard deviation</w:t>
      </w:r>
      <w:r w:rsidR="00A37A55">
        <w:rPr>
          <w:rFonts w:eastAsia="Times New Roman"/>
          <w:color w:val="000000"/>
          <w:sz w:val="20"/>
          <w:szCs w:val="20"/>
        </w:rPr>
        <w:t xml:space="preserve"> (SD)</w:t>
      </w:r>
      <w:r w:rsidR="00BC1A24" w:rsidRPr="009058D8">
        <w:rPr>
          <w:rFonts w:eastAsia="Times New Roman"/>
          <w:color w:val="000000"/>
          <w:sz w:val="20"/>
          <w:szCs w:val="20"/>
        </w:rPr>
        <w:t xml:space="preserve">, </w:t>
      </w:r>
      <w:r w:rsidRPr="009058D8">
        <w:rPr>
          <w:rFonts w:eastAsia="Times New Roman"/>
          <w:color w:val="000000"/>
          <w:sz w:val="20"/>
          <w:szCs w:val="20"/>
        </w:rPr>
        <w:t>p</w:t>
      </w:r>
      <w:r w:rsidR="00561E31" w:rsidRPr="009058D8">
        <w:rPr>
          <w:rFonts w:eastAsia="Times New Roman"/>
          <w:color w:val="000000"/>
          <w:sz w:val="20"/>
          <w:szCs w:val="20"/>
        </w:rPr>
        <w:t xml:space="preserve">ercentages </w:t>
      </w:r>
      <w:r w:rsidR="00BC1A24" w:rsidRPr="009058D8">
        <w:rPr>
          <w:rFonts w:eastAsia="Times New Roman"/>
          <w:color w:val="000000"/>
          <w:sz w:val="20"/>
          <w:szCs w:val="20"/>
        </w:rPr>
        <w:t xml:space="preserve">and frequency </w:t>
      </w:r>
      <w:r w:rsidR="00561E31" w:rsidRPr="009058D8">
        <w:rPr>
          <w:rFonts w:eastAsia="Times New Roman"/>
          <w:color w:val="000000"/>
          <w:sz w:val="20"/>
          <w:szCs w:val="20"/>
        </w:rPr>
        <w:t>were used to determine the reason</w:t>
      </w:r>
      <w:r w:rsidR="001266B6">
        <w:rPr>
          <w:rFonts w:eastAsia="Times New Roman"/>
          <w:color w:val="000000"/>
          <w:sz w:val="20"/>
          <w:szCs w:val="20"/>
        </w:rPr>
        <w:t>s</w:t>
      </w:r>
      <w:r w:rsidR="00561E31" w:rsidRPr="009058D8">
        <w:rPr>
          <w:rFonts w:eastAsia="Times New Roman"/>
          <w:color w:val="000000"/>
          <w:sz w:val="20"/>
          <w:szCs w:val="20"/>
        </w:rPr>
        <w:t xml:space="preserve"> for choosing teaching </w:t>
      </w:r>
      <w:r w:rsidR="001266B6">
        <w:rPr>
          <w:rFonts w:eastAsia="Times New Roman"/>
          <w:color w:val="000000"/>
          <w:sz w:val="20"/>
          <w:szCs w:val="20"/>
        </w:rPr>
        <w:t>as a career,</w:t>
      </w:r>
      <w:r w:rsidR="00561E31" w:rsidRPr="009058D8">
        <w:rPr>
          <w:rFonts w:eastAsia="Times New Roman"/>
          <w:color w:val="000000"/>
          <w:sz w:val="20"/>
          <w:szCs w:val="20"/>
        </w:rPr>
        <w:t xml:space="preserve"> and </w:t>
      </w:r>
      <w:r w:rsidR="001266B6">
        <w:rPr>
          <w:rFonts w:eastAsia="Times New Roman"/>
          <w:color w:val="000000"/>
          <w:sz w:val="20"/>
          <w:szCs w:val="20"/>
        </w:rPr>
        <w:t xml:space="preserve">to </w:t>
      </w:r>
      <w:r w:rsidR="00561E31" w:rsidRPr="009058D8">
        <w:rPr>
          <w:rFonts w:eastAsia="Times New Roman"/>
          <w:color w:val="000000"/>
          <w:sz w:val="20"/>
          <w:szCs w:val="20"/>
        </w:rPr>
        <w:t xml:space="preserve">examine </w:t>
      </w:r>
      <w:r w:rsidR="001266B6">
        <w:rPr>
          <w:rFonts w:eastAsia="Times New Roman"/>
          <w:color w:val="000000"/>
          <w:sz w:val="20"/>
          <w:szCs w:val="20"/>
        </w:rPr>
        <w:t>j</w:t>
      </w:r>
      <w:r w:rsidR="00561E31" w:rsidRPr="009058D8">
        <w:rPr>
          <w:rFonts w:eastAsia="Times New Roman"/>
          <w:color w:val="000000"/>
          <w:sz w:val="20"/>
          <w:szCs w:val="20"/>
        </w:rPr>
        <w:t>ob satisfaction</w:t>
      </w:r>
      <w:r w:rsidR="001266B6">
        <w:rPr>
          <w:rFonts w:eastAsia="Times New Roman"/>
          <w:color w:val="000000"/>
          <w:sz w:val="20"/>
          <w:szCs w:val="20"/>
        </w:rPr>
        <w:t xml:space="preserve"> among novice teachers</w:t>
      </w:r>
      <w:r w:rsidRPr="009058D8">
        <w:rPr>
          <w:rFonts w:eastAsia="Times New Roman"/>
          <w:color w:val="000000"/>
          <w:sz w:val="20"/>
          <w:szCs w:val="20"/>
        </w:rPr>
        <w:t>.</w:t>
      </w:r>
    </w:p>
    <w:p w14:paraId="17882888" w14:textId="739DD4B0" w:rsidR="00292383" w:rsidRPr="009058D8" w:rsidRDefault="00826449" w:rsidP="00537A95">
      <w:pPr>
        <w:pStyle w:val="ColorfulList-Accent11"/>
        <w:numPr>
          <w:ilvl w:val="0"/>
          <w:numId w:val="7"/>
        </w:numPr>
        <w:tabs>
          <w:tab w:val="left" w:pos="426"/>
        </w:tabs>
        <w:spacing w:before="240" w:after="240" w:line="240" w:lineRule="exact"/>
        <w:ind w:left="0" w:firstLine="0"/>
        <w:contextualSpacing w:val="0"/>
        <w:rPr>
          <w:b/>
          <w:sz w:val="20"/>
          <w:szCs w:val="20"/>
        </w:rPr>
      </w:pPr>
      <w:r w:rsidRPr="009058D8">
        <w:rPr>
          <w:b/>
          <w:sz w:val="20"/>
          <w:szCs w:val="20"/>
        </w:rPr>
        <w:t>Result and Discussion</w:t>
      </w:r>
    </w:p>
    <w:p w14:paraId="0FBCA568" w14:textId="77777777" w:rsidR="00715E8E" w:rsidRPr="009058D8" w:rsidRDefault="00715E8E"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t>The reason to choose teaching as career</w:t>
      </w:r>
    </w:p>
    <w:p w14:paraId="34B87098" w14:textId="2F237890" w:rsidR="00F01C06" w:rsidRPr="009058D8" w:rsidRDefault="00F358D0" w:rsidP="00F358D0">
      <w:pPr>
        <w:ind w:firstLine="238"/>
        <w:jc w:val="both"/>
        <w:rPr>
          <w:rFonts w:eastAsia="Times New Roman"/>
          <w:color w:val="000000" w:themeColor="text1"/>
          <w:sz w:val="20"/>
          <w:szCs w:val="20"/>
        </w:rPr>
      </w:pPr>
      <w:r w:rsidRPr="009058D8">
        <w:rPr>
          <w:sz w:val="20"/>
          <w:szCs w:val="20"/>
          <w:lang w:val="en-GB"/>
        </w:rPr>
        <w:t>R</w:t>
      </w:r>
      <w:r w:rsidR="001266B6">
        <w:rPr>
          <w:sz w:val="20"/>
          <w:szCs w:val="20"/>
          <w:lang w:val="en-GB"/>
        </w:rPr>
        <w:t>egarding r</w:t>
      </w:r>
      <w:r w:rsidRPr="009058D8">
        <w:rPr>
          <w:sz w:val="20"/>
          <w:szCs w:val="20"/>
          <w:lang w:val="en-GB"/>
        </w:rPr>
        <w:t xml:space="preserve">eason </w:t>
      </w:r>
      <w:r w:rsidR="001266B6">
        <w:rPr>
          <w:sz w:val="20"/>
          <w:szCs w:val="20"/>
          <w:lang w:val="en-GB"/>
        </w:rPr>
        <w:t>for</w:t>
      </w:r>
      <w:r w:rsidRPr="009058D8">
        <w:rPr>
          <w:sz w:val="20"/>
          <w:szCs w:val="20"/>
          <w:lang w:val="en-GB"/>
        </w:rPr>
        <w:t xml:space="preserve"> choose teaching as career, </w:t>
      </w:r>
      <w:r w:rsidR="00E4437B" w:rsidRPr="009058D8">
        <w:rPr>
          <w:sz w:val="20"/>
          <w:szCs w:val="20"/>
          <w:lang w:val="en-GB"/>
        </w:rPr>
        <w:t>m</w:t>
      </w:r>
      <w:r w:rsidRPr="009058D8">
        <w:rPr>
          <w:sz w:val="20"/>
          <w:szCs w:val="20"/>
          <w:lang w:val="en-GB"/>
        </w:rPr>
        <w:t xml:space="preserve">ajority of teachers </w:t>
      </w:r>
      <w:r w:rsidR="001266B6">
        <w:rPr>
          <w:sz w:val="20"/>
          <w:szCs w:val="20"/>
          <w:lang w:val="en-GB"/>
        </w:rPr>
        <w:t xml:space="preserve">chose </w:t>
      </w:r>
      <w:r w:rsidR="00715E8E" w:rsidRPr="009058D8">
        <w:rPr>
          <w:i/>
          <w:sz w:val="20"/>
          <w:szCs w:val="20"/>
          <w:lang w:val="en-GB"/>
        </w:rPr>
        <w:t>“</w:t>
      </w:r>
      <w:r w:rsidRPr="009058D8">
        <w:rPr>
          <w:rFonts w:eastAsia="Times New Roman"/>
          <w:i/>
          <w:sz w:val="20"/>
          <w:szCs w:val="20"/>
        </w:rPr>
        <w:t>t</w:t>
      </w:r>
      <w:r w:rsidR="00715E8E" w:rsidRPr="009058D8">
        <w:rPr>
          <w:rFonts w:eastAsia="Times New Roman"/>
          <w:i/>
          <w:sz w:val="20"/>
          <w:szCs w:val="20"/>
        </w:rPr>
        <w:t>eaching provides a good opportunity to further my studies”</w:t>
      </w:r>
      <w:r w:rsidR="00715E8E" w:rsidRPr="009058D8">
        <w:rPr>
          <w:rFonts w:eastAsia="Times New Roman"/>
          <w:sz w:val="20"/>
          <w:szCs w:val="20"/>
        </w:rPr>
        <w:t xml:space="preserve"> (</w:t>
      </w:r>
      <w:r w:rsidR="00A37A55" w:rsidRPr="009058D8">
        <w:rPr>
          <w:rFonts w:eastAsia="Times New Roman"/>
          <w:sz w:val="20"/>
          <w:szCs w:val="20"/>
        </w:rPr>
        <w:t xml:space="preserve">Mean </w:t>
      </w:r>
      <w:r w:rsidR="00A37A55">
        <w:rPr>
          <w:rFonts w:eastAsia="Times New Roman"/>
          <w:sz w:val="20"/>
          <w:szCs w:val="20"/>
        </w:rPr>
        <w:t>=</w:t>
      </w:r>
      <w:r w:rsidR="00A37A55" w:rsidRPr="009058D8">
        <w:rPr>
          <w:rFonts w:eastAsia="Times New Roman"/>
          <w:sz w:val="20"/>
          <w:szCs w:val="20"/>
        </w:rPr>
        <w:t xml:space="preserve"> 3.45</w:t>
      </w:r>
      <w:r w:rsidR="00A37A55">
        <w:rPr>
          <w:rFonts w:eastAsia="Times New Roman"/>
          <w:sz w:val="20"/>
          <w:szCs w:val="20"/>
        </w:rPr>
        <w:t xml:space="preserve">; SD = </w:t>
      </w:r>
      <w:r w:rsidR="00A37A55" w:rsidRPr="009058D8">
        <w:rPr>
          <w:rFonts w:eastAsia="Times New Roman"/>
          <w:color w:val="000000"/>
          <w:sz w:val="20"/>
          <w:szCs w:val="20"/>
        </w:rPr>
        <w:t>0.571</w:t>
      </w:r>
      <w:r w:rsidR="00715E8E" w:rsidRPr="009058D8">
        <w:rPr>
          <w:rFonts w:eastAsia="Times New Roman"/>
          <w:sz w:val="20"/>
          <w:szCs w:val="20"/>
        </w:rPr>
        <w:t xml:space="preserve">), </w:t>
      </w:r>
      <w:r w:rsidR="001266B6">
        <w:rPr>
          <w:rFonts w:eastAsia="Times New Roman"/>
          <w:sz w:val="20"/>
          <w:szCs w:val="20"/>
        </w:rPr>
        <w:t xml:space="preserve">followed by </w:t>
      </w:r>
      <w:r w:rsidR="00715E8E" w:rsidRPr="009058D8">
        <w:rPr>
          <w:rFonts w:eastAsia="Times New Roman"/>
          <w:i/>
          <w:sz w:val="20"/>
          <w:szCs w:val="20"/>
        </w:rPr>
        <w:t>“</w:t>
      </w:r>
      <w:r w:rsidRPr="009058D8">
        <w:rPr>
          <w:rFonts w:eastAsia="Times New Roman"/>
          <w:i/>
          <w:sz w:val="20"/>
          <w:szCs w:val="20"/>
        </w:rPr>
        <w:t>enjoying</w:t>
      </w:r>
      <w:r w:rsidR="00715E8E" w:rsidRPr="009058D8">
        <w:rPr>
          <w:rFonts w:eastAsia="Times New Roman"/>
          <w:i/>
          <w:sz w:val="20"/>
          <w:szCs w:val="20"/>
        </w:rPr>
        <w:t xml:space="preserve"> working with children” </w:t>
      </w:r>
      <w:r w:rsidR="00715E8E" w:rsidRPr="009058D8">
        <w:rPr>
          <w:sz w:val="20"/>
          <w:szCs w:val="20"/>
        </w:rPr>
        <w:t>(</w:t>
      </w:r>
      <w:r w:rsidR="00A37A55" w:rsidRPr="009058D8">
        <w:rPr>
          <w:sz w:val="20"/>
          <w:szCs w:val="20"/>
        </w:rPr>
        <w:t>Mean = 3.42</w:t>
      </w:r>
      <w:r w:rsidR="00A37A55">
        <w:rPr>
          <w:sz w:val="20"/>
          <w:szCs w:val="20"/>
        </w:rPr>
        <w:t xml:space="preserve">; SD = </w:t>
      </w:r>
      <w:r w:rsidR="00A37A55" w:rsidRPr="009058D8">
        <w:rPr>
          <w:rFonts w:eastAsia="Times New Roman"/>
          <w:color w:val="000000"/>
          <w:sz w:val="20"/>
          <w:szCs w:val="20"/>
        </w:rPr>
        <w:t>0.537</w:t>
      </w:r>
      <w:r w:rsidR="00715E8E" w:rsidRPr="009058D8">
        <w:rPr>
          <w:sz w:val="20"/>
          <w:szCs w:val="20"/>
        </w:rPr>
        <w:t>)</w:t>
      </w:r>
      <w:r w:rsidR="00715E8E" w:rsidRPr="009058D8">
        <w:rPr>
          <w:rFonts w:eastAsia="Times New Roman"/>
          <w:sz w:val="20"/>
          <w:szCs w:val="20"/>
        </w:rPr>
        <w:t xml:space="preserve">, </w:t>
      </w:r>
      <w:r w:rsidR="001266B6">
        <w:rPr>
          <w:rFonts w:eastAsia="Times New Roman"/>
          <w:sz w:val="20"/>
          <w:szCs w:val="20"/>
        </w:rPr>
        <w:t xml:space="preserve">and </w:t>
      </w:r>
      <w:r w:rsidR="001266B6">
        <w:rPr>
          <w:rFonts w:eastAsia="Times New Roman"/>
          <w:i/>
          <w:sz w:val="20"/>
          <w:szCs w:val="20"/>
        </w:rPr>
        <w:t>“p</w:t>
      </w:r>
      <w:r w:rsidR="00715E8E" w:rsidRPr="009058D8">
        <w:rPr>
          <w:rFonts w:eastAsia="Times New Roman"/>
          <w:i/>
          <w:sz w:val="20"/>
          <w:szCs w:val="20"/>
        </w:rPr>
        <w:t xml:space="preserve">eople (relatives/friends) recommended teaching as a field of study” </w:t>
      </w:r>
      <w:r w:rsidR="00715E8E" w:rsidRPr="009058D8">
        <w:rPr>
          <w:rFonts w:eastAsia="Times New Roman"/>
          <w:sz w:val="20"/>
          <w:szCs w:val="20"/>
        </w:rPr>
        <w:t>(</w:t>
      </w:r>
      <w:r w:rsidR="00A37A55" w:rsidRPr="009058D8">
        <w:rPr>
          <w:sz w:val="20"/>
          <w:szCs w:val="20"/>
        </w:rPr>
        <w:t>Mean = 3.03</w:t>
      </w:r>
      <w:r w:rsidR="00A37A55">
        <w:rPr>
          <w:sz w:val="20"/>
          <w:szCs w:val="20"/>
        </w:rPr>
        <w:t xml:space="preserve">; SD = </w:t>
      </w:r>
      <w:r w:rsidR="00A37A55" w:rsidRPr="009058D8">
        <w:rPr>
          <w:rFonts w:eastAsia="Times New Roman"/>
          <w:color w:val="000000"/>
          <w:sz w:val="20"/>
          <w:szCs w:val="20"/>
        </w:rPr>
        <w:t>0.67</w:t>
      </w:r>
      <w:r w:rsidR="00715E8E" w:rsidRPr="009058D8">
        <w:rPr>
          <w:sz w:val="20"/>
          <w:szCs w:val="20"/>
        </w:rPr>
        <w:t>)</w:t>
      </w:r>
      <w:r w:rsidRPr="009058D8">
        <w:rPr>
          <w:sz w:val="20"/>
          <w:szCs w:val="20"/>
        </w:rPr>
        <w:t xml:space="preserve"> </w:t>
      </w:r>
      <w:r w:rsidRPr="00522B79">
        <w:rPr>
          <w:sz w:val="20"/>
          <w:szCs w:val="20"/>
        </w:rPr>
        <w:t>(Figure 3)</w:t>
      </w:r>
      <w:r w:rsidR="00715E8E" w:rsidRPr="00522B79">
        <w:rPr>
          <w:sz w:val="20"/>
          <w:szCs w:val="20"/>
        </w:rPr>
        <w:t xml:space="preserve">. </w:t>
      </w:r>
      <w:r w:rsidR="00F01C06" w:rsidRPr="00522B79">
        <w:rPr>
          <w:sz w:val="20"/>
          <w:szCs w:val="20"/>
        </w:rPr>
        <w:t xml:space="preserve">On other hand, reasons that </w:t>
      </w:r>
      <w:r w:rsidR="001266B6">
        <w:rPr>
          <w:sz w:val="20"/>
          <w:szCs w:val="20"/>
        </w:rPr>
        <w:t xml:space="preserve">were </w:t>
      </w:r>
      <w:r w:rsidR="00F01C06" w:rsidRPr="00522B79">
        <w:rPr>
          <w:sz w:val="20"/>
          <w:szCs w:val="20"/>
        </w:rPr>
        <w:t xml:space="preserve">least </w:t>
      </w:r>
      <w:r w:rsidR="001266B6">
        <w:rPr>
          <w:sz w:val="20"/>
          <w:szCs w:val="20"/>
        </w:rPr>
        <w:t>chosen</w:t>
      </w:r>
      <w:r w:rsidR="00F01C06" w:rsidRPr="00522B79">
        <w:rPr>
          <w:sz w:val="20"/>
          <w:szCs w:val="20"/>
        </w:rPr>
        <w:t xml:space="preserve"> were </w:t>
      </w:r>
      <w:r w:rsidR="00F01C06" w:rsidRPr="00522B79">
        <w:rPr>
          <w:i/>
          <w:sz w:val="20"/>
          <w:szCs w:val="20"/>
        </w:rPr>
        <w:t>“</w:t>
      </w:r>
      <w:r w:rsidR="001266B6">
        <w:rPr>
          <w:rFonts w:eastAsia="Times New Roman"/>
          <w:i/>
          <w:sz w:val="20"/>
          <w:szCs w:val="20"/>
        </w:rPr>
        <w:t>a</w:t>
      </w:r>
      <w:r w:rsidR="00F01C06" w:rsidRPr="00522B79">
        <w:rPr>
          <w:rFonts w:eastAsia="Times New Roman"/>
          <w:i/>
          <w:sz w:val="20"/>
          <w:szCs w:val="20"/>
        </w:rPr>
        <w:t>s a teacher I only work half-day, wit</w:t>
      </w:r>
      <w:r w:rsidR="001266B6">
        <w:rPr>
          <w:rFonts w:eastAsia="Times New Roman"/>
          <w:i/>
          <w:sz w:val="20"/>
          <w:szCs w:val="20"/>
        </w:rPr>
        <w:t xml:space="preserve">h three/four holidays a year” </w:t>
      </w:r>
      <w:r w:rsidR="001266B6" w:rsidRPr="001266B6">
        <w:rPr>
          <w:rFonts w:eastAsia="Times New Roman"/>
          <w:sz w:val="20"/>
          <w:szCs w:val="20"/>
        </w:rPr>
        <w:t>and</w:t>
      </w:r>
      <w:r w:rsidR="001266B6">
        <w:rPr>
          <w:rFonts w:eastAsia="Times New Roman"/>
          <w:i/>
          <w:sz w:val="20"/>
          <w:szCs w:val="20"/>
        </w:rPr>
        <w:t xml:space="preserve"> “t</w:t>
      </w:r>
      <w:r w:rsidR="00F01C06" w:rsidRPr="00522B79">
        <w:rPr>
          <w:rFonts w:eastAsia="Times New Roman"/>
          <w:i/>
          <w:sz w:val="20"/>
          <w:szCs w:val="20"/>
        </w:rPr>
        <w:t>eaching provides a good salary”</w:t>
      </w:r>
      <w:r w:rsidR="00F01C06" w:rsidRPr="00522B79">
        <w:rPr>
          <w:rFonts w:eastAsia="Times New Roman"/>
          <w:sz w:val="20"/>
          <w:szCs w:val="20"/>
        </w:rPr>
        <w:t>, with mean</w:t>
      </w:r>
      <w:r w:rsidR="001266B6">
        <w:rPr>
          <w:rFonts w:eastAsia="Times New Roman"/>
          <w:sz w:val="20"/>
          <w:szCs w:val="20"/>
        </w:rPr>
        <w:t>s</w:t>
      </w:r>
      <w:r w:rsidR="00F01C06" w:rsidRPr="00522B79">
        <w:rPr>
          <w:rFonts w:eastAsia="Times New Roman"/>
          <w:sz w:val="20"/>
          <w:szCs w:val="20"/>
        </w:rPr>
        <w:t xml:space="preserve"> of 1.92</w:t>
      </w:r>
      <w:r w:rsidR="00A37A55">
        <w:rPr>
          <w:rFonts w:eastAsia="Times New Roman"/>
          <w:sz w:val="20"/>
          <w:szCs w:val="20"/>
        </w:rPr>
        <w:t xml:space="preserve"> (SD=</w:t>
      </w:r>
      <w:r w:rsidR="00A37A55" w:rsidRPr="009058D8">
        <w:rPr>
          <w:rFonts w:eastAsia="Times New Roman"/>
          <w:color w:val="000000"/>
          <w:sz w:val="20"/>
          <w:szCs w:val="20"/>
        </w:rPr>
        <w:t>0.707</w:t>
      </w:r>
      <w:r w:rsidR="00A37A55">
        <w:rPr>
          <w:rFonts w:eastAsia="Times New Roman"/>
          <w:color w:val="000000"/>
          <w:sz w:val="20"/>
          <w:szCs w:val="20"/>
        </w:rPr>
        <w:t>)</w:t>
      </w:r>
      <w:r w:rsidR="00A37A55">
        <w:rPr>
          <w:rFonts w:eastAsia="Times New Roman"/>
          <w:sz w:val="20"/>
          <w:szCs w:val="20"/>
        </w:rPr>
        <w:t xml:space="preserve"> </w:t>
      </w:r>
      <w:r w:rsidR="00F01C06" w:rsidRPr="00522B79">
        <w:rPr>
          <w:rFonts w:eastAsia="Times New Roman"/>
          <w:sz w:val="20"/>
          <w:szCs w:val="20"/>
        </w:rPr>
        <w:t>and 2.07</w:t>
      </w:r>
      <w:r w:rsidR="00A37A55">
        <w:rPr>
          <w:rFonts w:eastAsia="Times New Roman"/>
          <w:sz w:val="20"/>
          <w:szCs w:val="20"/>
        </w:rPr>
        <w:t>(SD=</w:t>
      </w:r>
      <w:r w:rsidR="00A37A55" w:rsidRPr="009058D8">
        <w:rPr>
          <w:rFonts w:eastAsia="Times New Roman"/>
          <w:color w:val="000000"/>
          <w:sz w:val="20"/>
          <w:szCs w:val="20"/>
        </w:rPr>
        <w:t>0.631</w:t>
      </w:r>
      <w:r w:rsidR="00A37A55">
        <w:rPr>
          <w:rFonts w:eastAsia="Times New Roman"/>
          <w:color w:val="000000"/>
          <w:sz w:val="20"/>
          <w:szCs w:val="20"/>
        </w:rPr>
        <w:t>)</w:t>
      </w:r>
      <w:r w:rsidR="00F01C06" w:rsidRPr="00522B79">
        <w:rPr>
          <w:rFonts w:eastAsia="Times New Roman"/>
          <w:sz w:val="20"/>
          <w:szCs w:val="20"/>
        </w:rPr>
        <w:t xml:space="preserve"> respectively</w:t>
      </w:r>
      <w:r w:rsidRPr="00522B79">
        <w:rPr>
          <w:rFonts w:eastAsia="Times New Roman"/>
          <w:sz w:val="20"/>
          <w:szCs w:val="20"/>
        </w:rPr>
        <w:t xml:space="preserve"> (Table 2)</w:t>
      </w:r>
      <w:r w:rsidR="00F01C06" w:rsidRPr="00522B79">
        <w:rPr>
          <w:rFonts w:eastAsia="Times New Roman"/>
          <w:sz w:val="20"/>
          <w:szCs w:val="20"/>
        </w:rPr>
        <w:t xml:space="preserve">. </w:t>
      </w:r>
      <w:r w:rsidR="001266B6">
        <w:rPr>
          <w:rFonts w:eastAsia="Times New Roman"/>
          <w:sz w:val="20"/>
          <w:szCs w:val="20"/>
        </w:rPr>
        <w:t>These results suggested that a large number of teachers pursue</w:t>
      </w:r>
      <w:r w:rsidR="00882717">
        <w:rPr>
          <w:rFonts w:eastAsia="Times New Roman"/>
          <w:sz w:val="20"/>
          <w:szCs w:val="20"/>
        </w:rPr>
        <w:t>d</w:t>
      </w:r>
      <w:r w:rsidR="001266B6">
        <w:rPr>
          <w:rFonts w:eastAsia="Times New Roman"/>
          <w:sz w:val="20"/>
          <w:szCs w:val="20"/>
        </w:rPr>
        <w:t xml:space="preserve"> teaching mainly out of passion </w:t>
      </w:r>
      <w:r w:rsidR="00A37A55" w:rsidRPr="00A37A55">
        <w:rPr>
          <w:rFonts w:eastAsia="Times New Roman"/>
          <w:color w:val="000000" w:themeColor="text1"/>
          <w:sz w:val="20"/>
          <w:szCs w:val="20"/>
        </w:rPr>
        <w:t>and</w:t>
      </w:r>
      <w:r w:rsidR="00882717">
        <w:rPr>
          <w:rFonts w:eastAsia="Times New Roman"/>
          <w:color w:val="000000" w:themeColor="text1"/>
          <w:sz w:val="20"/>
          <w:szCs w:val="20"/>
        </w:rPr>
        <w:t xml:space="preserve"> a sense of</w:t>
      </w:r>
      <w:r w:rsidR="00A37A55" w:rsidRPr="00A37A55">
        <w:rPr>
          <w:rFonts w:eastAsia="Times New Roman"/>
          <w:color w:val="000000" w:themeColor="text1"/>
          <w:sz w:val="20"/>
          <w:szCs w:val="20"/>
        </w:rPr>
        <w:t xml:space="preserve"> mission (with low SD ranged from </w:t>
      </w:r>
      <w:r w:rsidR="00A37A55" w:rsidRPr="00A37A55">
        <w:rPr>
          <w:rFonts w:eastAsia="Times New Roman"/>
          <w:color w:val="000000"/>
          <w:sz w:val="20"/>
          <w:szCs w:val="20"/>
        </w:rPr>
        <w:t>0.537- 0.571).</w:t>
      </w:r>
      <w:r w:rsidR="00A37A55" w:rsidRPr="00A37A55">
        <w:rPr>
          <w:rFonts w:eastAsia="Times New Roman"/>
          <w:color w:val="000000" w:themeColor="text1"/>
          <w:sz w:val="20"/>
          <w:szCs w:val="20"/>
        </w:rPr>
        <w:t xml:space="preserve"> </w:t>
      </w:r>
      <w:r w:rsidR="00F01C06" w:rsidRPr="00A37A55">
        <w:rPr>
          <w:rFonts w:eastAsia="Times New Roman"/>
          <w:color w:val="000000" w:themeColor="text1"/>
          <w:sz w:val="20"/>
          <w:szCs w:val="20"/>
        </w:rPr>
        <w:t xml:space="preserve"> </w:t>
      </w:r>
      <w:r w:rsidR="00882717">
        <w:rPr>
          <w:rFonts w:eastAsia="Times New Roman"/>
          <w:color w:val="000000" w:themeColor="text1"/>
          <w:sz w:val="20"/>
          <w:szCs w:val="20"/>
        </w:rPr>
        <w:t>Factors</w:t>
      </w:r>
      <w:r w:rsidR="00F01C06" w:rsidRPr="00A37A55">
        <w:rPr>
          <w:rFonts w:eastAsia="Times New Roman"/>
          <w:color w:val="000000" w:themeColor="text1"/>
          <w:sz w:val="20"/>
          <w:szCs w:val="20"/>
        </w:rPr>
        <w:t xml:space="preserve"> such as salary </w:t>
      </w:r>
      <w:r w:rsidR="00882717">
        <w:rPr>
          <w:rFonts w:eastAsia="Times New Roman"/>
          <w:color w:val="000000" w:themeColor="text1"/>
          <w:sz w:val="20"/>
          <w:szCs w:val="20"/>
        </w:rPr>
        <w:t xml:space="preserve">and payroll were not considered as important by most novice teachers </w:t>
      </w:r>
      <w:r w:rsidR="00A37A55" w:rsidRPr="00A37A55">
        <w:rPr>
          <w:rFonts w:eastAsia="Times New Roman"/>
          <w:color w:val="000000" w:themeColor="text1"/>
          <w:sz w:val="20"/>
          <w:szCs w:val="20"/>
        </w:rPr>
        <w:t>(SD ranged from 0</w:t>
      </w:r>
      <w:r w:rsidR="00A37A55" w:rsidRPr="00A37A55">
        <w:rPr>
          <w:rFonts w:eastAsia="Times New Roman"/>
          <w:color w:val="000000"/>
          <w:sz w:val="20"/>
          <w:szCs w:val="20"/>
        </w:rPr>
        <w:t>.631 -</w:t>
      </w:r>
      <w:r w:rsidR="00A37A55" w:rsidRPr="00A37A55">
        <w:rPr>
          <w:rFonts w:eastAsia="Times New Roman"/>
          <w:sz w:val="20"/>
          <w:szCs w:val="20"/>
        </w:rPr>
        <w:t xml:space="preserve"> </w:t>
      </w:r>
      <w:r w:rsidR="00A37A55" w:rsidRPr="00A37A55">
        <w:rPr>
          <w:rFonts w:eastAsia="Times New Roman"/>
          <w:color w:val="000000"/>
          <w:sz w:val="20"/>
          <w:szCs w:val="20"/>
        </w:rPr>
        <w:t>0.707</w:t>
      </w:r>
      <w:r w:rsidR="00A37A55" w:rsidRPr="00A37A55">
        <w:rPr>
          <w:rFonts w:eastAsia="Times New Roman"/>
          <w:color w:val="000000" w:themeColor="text1"/>
          <w:sz w:val="20"/>
          <w:szCs w:val="20"/>
        </w:rPr>
        <w:t>)</w:t>
      </w:r>
      <w:r w:rsidR="00F01C06" w:rsidRPr="00A37A55">
        <w:rPr>
          <w:rFonts w:eastAsia="Times New Roman"/>
          <w:color w:val="000000" w:themeColor="text1"/>
          <w:sz w:val="20"/>
          <w:szCs w:val="20"/>
        </w:rPr>
        <w:t>.</w:t>
      </w:r>
      <w:r w:rsidR="00F01C06" w:rsidRPr="009058D8">
        <w:rPr>
          <w:rFonts w:eastAsia="Times New Roman"/>
          <w:color w:val="000000" w:themeColor="text1"/>
          <w:sz w:val="20"/>
          <w:szCs w:val="20"/>
        </w:rPr>
        <w:t xml:space="preserve"> </w:t>
      </w:r>
    </w:p>
    <w:p w14:paraId="6CB4F7C2" w14:textId="520D9114" w:rsidR="00F01C06" w:rsidRPr="009058D8" w:rsidRDefault="002D20C1" w:rsidP="00F01C06">
      <w:pPr>
        <w:ind w:firstLine="238"/>
        <w:jc w:val="center"/>
        <w:rPr>
          <w:b/>
          <w:sz w:val="20"/>
          <w:szCs w:val="20"/>
          <w:lang w:val="en-GB"/>
        </w:rPr>
      </w:pPr>
      <w:r>
        <w:rPr>
          <w:b/>
          <w:sz w:val="20"/>
          <w:szCs w:val="20"/>
          <w:lang w:val="en-GB"/>
        </w:rPr>
        <w:t>Table 2.</w:t>
      </w:r>
      <w:r w:rsidR="00F01C06" w:rsidRPr="009058D8">
        <w:rPr>
          <w:b/>
          <w:sz w:val="20"/>
          <w:szCs w:val="20"/>
          <w:lang w:val="en-GB"/>
        </w:rPr>
        <w:t xml:space="preserve"> </w:t>
      </w:r>
      <w:r w:rsidR="00F01C06" w:rsidRPr="009058D8">
        <w:rPr>
          <w:noProof/>
          <w:sz w:val="20"/>
          <w:szCs w:val="20"/>
        </w:rPr>
        <w:t>Data collected on novice teachers’ reason for choosing teaching</w:t>
      </w:r>
    </w:p>
    <w:tbl>
      <w:tblPr>
        <w:tblW w:w="9811" w:type="dxa"/>
        <w:tblInd w:w="93" w:type="dxa"/>
        <w:tblLook w:val="04A0" w:firstRow="1" w:lastRow="0" w:firstColumn="1" w:lastColumn="0" w:noHBand="0" w:noVBand="1"/>
      </w:tblPr>
      <w:tblGrid>
        <w:gridCol w:w="2800"/>
        <w:gridCol w:w="1006"/>
        <w:gridCol w:w="992"/>
        <w:gridCol w:w="1031"/>
        <w:gridCol w:w="1006"/>
        <w:gridCol w:w="992"/>
        <w:gridCol w:w="992"/>
        <w:gridCol w:w="992"/>
      </w:tblGrid>
      <w:tr w:rsidR="00F01C06" w:rsidRPr="009058D8" w14:paraId="12315F89" w14:textId="77777777" w:rsidTr="008F5466">
        <w:trPr>
          <w:trHeight w:val="74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1B5B3" w14:textId="77777777" w:rsidR="00F01C06" w:rsidRPr="009058D8" w:rsidRDefault="00F01C06" w:rsidP="008F5466">
            <w:pPr>
              <w:ind w:firstLine="238"/>
              <w:jc w:val="center"/>
              <w:rPr>
                <w:rFonts w:eastAsia="Times New Roman"/>
                <w:b/>
                <w:bCs/>
                <w:color w:val="000000"/>
                <w:sz w:val="20"/>
                <w:szCs w:val="20"/>
              </w:rPr>
            </w:pP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71F4875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4CF9036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Agree</w:t>
            </w:r>
          </w:p>
        </w:tc>
        <w:tc>
          <w:tcPr>
            <w:tcW w:w="1031" w:type="dxa"/>
            <w:tcBorders>
              <w:top w:val="single" w:sz="4" w:space="0" w:color="auto"/>
              <w:left w:val="nil"/>
              <w:bottom w:val="single" w:sz="4" w:space="0" w:color="auto"/>
              <w:right w:val="single" w:sz="4" w:space="0" w:color="auto"/>
            </w:tcBorders>
            <w:shd w:val="clear" w:color="auto" w:fill="auto"/>
            <w:vAlign w:val="center"/>
            <w:hideMark/>
          </w:tcPr>
          <w:p w14:paraId="080538F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Disagree</w:t>
            </w:r>
          </w:p>
        </w:tc>
        <w:tc>
          <w:tcPr>
            <w:tcW w:w="1006" w:type="dxa"/>
            <w:tcBorders>
              <w:top w:val="single" w:sz="4" w:space="0" w:color="auto"/>
              <w:left w:val="nil"/>
              <w:bottom w:val="single" w:sz="4" w:space="0" w:color="auto"/>
              <w:right w:val="single" w:sz="4" w:space="0" w:color="auto"/>
            </w:tcBorders>
            <w:shd w:val="clear" w:color="auto" w:fill="auto"/>
            <w:vAlign w:val="center"/>
            <w:hideMark/>
          </w:tcPr>
          <w:p w14:paraId="4B669F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Strongly disagree</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B07167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Missing</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19F6B74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Mean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8E271B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SD</w:t>
            </w:r>
          </w:p>
        </w:tc>
      </w:tr>
      <w:tr w:rsidR="00F01C06" w:rsidRPr="009058D8" w14:paraId="02A5E536"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B2ACD62"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With a teaching qualification I am assured of a job.</w:t>
            </w:r>
          </w:p>
        </w:tc>
        <w:tc>
          <w:tcPr>
            <w:tcW w:w="1006" w:type="dxa"/>
            <w:tcBorders>
              <w:top w:val="nil"/>
              <w:left w:val="nil"/>
              <w:bottom w:val="single" w:sz="4" w:space="0" w:color="auto"/>
              <w:right w:val="single" w:sz="4" w:space="0" w:color="auto"/>
            </w:tcBorders>
            <w:shd w:val="clear" w:color="auto" w:fill="auto"/>
            <w:noWrap/>
            <w:vAlign w:val="center"/>
            <w:hideMark/>
          </w:tcPr>
          <w:p w14:paraId="0415EE7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8.75</w:t>
            </w:r>
          </w:p>
        </w:tc>
        <w:tc>
          <w:tcPr>
            <w:tcW w:w="992" w:type="dxa"/>
            <w:tcBorders>
              <w:top w:val="nil"/>
              <w:left w:val="nil"/>
              <w:bottom w:val="single" w:sz="4" w:space="0" w:color="auto"/>
              <w:right w:val="single" w:sz="4" w:space="0" w:color="auto"/>
            </w:tcBorders>
            <w:shd w:val="clear" w:color="auto" w:fill="auto"/>
            <w:noWrap/>
            <w:vAlign w:val="center"/>
            <w:hideMark/>
          </w:tcPr>
          <w:p w14:paraId="5868FD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57.19</w:t>
            </w:r>
          </w:p>
        </w:tc>
        <w:tc>
          <w:tcPr>
            <w:tcW w:w="1031" w:type="dxa"/>
            <w:tcBorders>
              <w:top w:val="nil"/>
              <w:left w:val="nil"/>
              <w:bottom w:val="single" w:sz="4" w:space="0" w:color="auto"/>
              <w:right w:val="single" w:sz="4" w:space="0" w:color="auto"/>
            </w:tcBorders>
            <w:shd w:val="clear" w:color="auto" w:fill="auto"/>
            <w:noWrap/>
            <w:vAlign w:val="center"/>
            <w:hideMark/>
          </w:tcPr>
          <w:p w14:paraId="4EC873C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26.25</w:t>
            </w:r>
          </w:p>
        </w:tc>
        <w:tc>
          <w:tcPr>
            <w:tcW w:w="1006" w:type="dxa"/>
            <w:tcBorders>
              <w:top w:val="nil"/>
              <w:left w:val="nil"/>
              <w:bottom w:val="single" w:sz="4" w:space="0" w:color="auto"/>
              <w:right w:val="single" w:sz="4" w:space="0" w:color="auto"/>
            </w:tcBorders>
            <w:shd w:val="clear" w:color="auto" w:fill="auto"/>
            <w:noWrap/>
            <w:vAlign w:val="center"/>
            <w:hideMark/>
          </w:tcPr>
          <w:p w14:paraId="7B0EE9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0627246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5.00</w:t>
            </w:r>
          </w:p>
        </w:tc>
        <w:tc>
          <w:tcPr>
            <w:tcW w:w="992" w:type="dxa"/>
            <w:tcBorders>
              <w:top w:val="nil"/>
              <w:left w:val="nil"/>
              <w:bottom w:val="single" w:sz="4" w:space="0" w:color="auto"/>
              <w:right w:val="single" w:sz="4" w:space="0" w:color="auto"/>
            </w:tcBorders>
            <w:shd w:val="clear" w:color="auto" w:fill="auto"/>
            <w:noWrap/>
            <w:vAlign w:val="center"/>
            <w:hideMark/>
          </w:tcPr>
          <w:p w14:paraId="26AD6B9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2.76</w:t>
            </w:r>
          </w:p>
        </w:tc>
        <w:tc>
          <w:tcPr>
            <w:tcW w:w="992" w:type="dxa"/>
            <w:tcBorders>
              <w:top w:val="nil"/>
              <w:left w:val="nil"/>
              <w:bottom w:val="single" w:sz="4" w:space="0" w:color="auto"/>
              <w:right w:val="single" w:sz="4" w:space="0" w:color="auto"/>
            </w:tcBorders>
            <w:shd w:val="clear" w:color="auto" w:fill="auto"/>
            <w:noWrap/>
            <w:vAlign w:val="center"/>
            <w:hideMark/>
          </w:tcPr>
          <w:p w14:paraId="6605AC0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0.655</w:t>
            </w:r>
          </w:p>
        </w:tc>
      </w:tr>
      <w:tr w:rsidR="00F01C06" w:rsidRPr="009058D8" w14:paraId="7460D6EA"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156F9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As a teacher I only work half-day, with three/four holidays a year.</w:t>
            </w:r>
          </w:p>
        </w:tc>
        <w:tc>
          <w:tcPr>
            <w:tcW w:w="1006" w:type="dxa"/>
            <w:tcBorders>
              <w:top w:val="nil"/>
              <w:left w:val="nil"/>
              <w:bottom w:val="single" w:sz="4" w:space="0" w:color="auto"/>
              <w:right w:val="single" w:sz="4" w:space="0" w:color="auto"/>
            </w:tcBorders>
            <w:shd w:val="clear" w:color="auto" w:fill="auto"/>
            <w:noWrap/>
            <w:vAlign w:val="center"/>
            <w:hideMark/>
          </w:tcPr>
          <w:p w14:paraId="70AD5AE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4585D08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15.94</w:t>
            </w:r>
          </w:p>
        </w:tc>
        <w:tc>
          <w:tcPr>
            <w:tcW w:w="1031" w:type="dxa"/>
            <w:tcBorders>
              <w:top w:val="nil"/>
              <w:left w:val="nil"/>
              <w:bottom w:val="single" w:sz="4" w:space="0" w:color="auto"/>
              <w:right w:val="single" w:sz="4" w:space="0" w:color="auto"/>
            </w:tcBorders>
            <w:shd w:val="clear" w:color="auto" w:fill="auto"/>
            <w:noWrap/>
            <w:vAlign w:val="center"/>
            <w:hideMark/>
          </w:tcPr>
          <w:p w14:paraId="399E695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52.50</w:t>
            </w:r>
          </w:p>
        </w:tc>
        <w:tc>
          <w:tcPr>
            <w:tcW w:w="1006" w:type="dxa"/>
            <w:tcBorders>
              <w:top w:val="nil"/>
              <w:left w:val="nil"/>
              <w:bottom w:val="single" w:sz="4" w:space="0" w:color="auto"/>
              <w:right w:val="single" w:sz="4" w:space="0" w:color="auto"/>
            </w:tcBorders>
            <w:shd w:val="clear" w:color="auto" w:fill="auto"/>
            <w:noWrap/>
            <w:vAlign w:val="center"/>
            <w:hideMark/>
          </w:tcPr>
          <w:p w14:paraId="0D3C30AF"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26.56</w:t>
            </w:r>
          </w:p>
        </w:tc>
        <w:tc>
          <w:tcPr>
            <w:tcW w:w="992" w:type="dxa"/>
            <w:tcBorders>
              <w:top w:val="nil"/>
              <w:left w:val="nil"/>
              <w:bottom w:val="single" w:sz="4" w:space="0" w:color="auto"/>
              <w:right w:val="single" w:sz="4" w:space="0" w:color="auto"/>
            </w:tcBorders>
            <w:shd w:val="clear" w:color="auto" w:fill="auto"/>
            <w:noWrap/>
            <w:vAlign w:val="center"/>
            <w:hideMark/>
          </w:tcPr>
          <w:p w14:paraId="592469A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4F577A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1.92</w:t>
            </w:r>
          </w:p>
        </w:tc>
        <w:tc>
          <w:tcPr>
            <w:tcW w:w="992" w:type="dxa"/>
            <w:tcBorders>
              <w:top w:val="nil"/>
              <w:left w:val="nil"/>
              <w:bottom w:val="single" w:sz="4" w:space="0" w:color="auto"/>
              <w:right w:val="single" w:sz="4" w:space="0" w:color="auto"/>
            </w:tcBorders>
            <w:shd w:val="clear" w:color="auto" w:fill="auto"/>
            <w:noWrap/>
            <w:vAlign w:val="center"/>
            <w:hideMark/>
          </w:tcPr>
          <w:p w14:paraId="37FCB2B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0.707</w:t>
            </w:r>
          </w:p>
        </w:tc>
      </w:tr>
      <w:tr w:rsidR="00F01C06" w:rsidRPr="009058D8" w14:paraId="322A448D"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4221D74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view teaching as a calling.</w:t>
            </w:r>
          </w:p>
        </w:tc>
        <w:tc>
          <w:tcPr>
            <w:tcW w:w="1006" w:type="dxa"/>
            <w:tcBorders>
              <w:top w:val="nil"/>
              <w:left w:val="nil"/>
              <w:bottom w:val="single" w:sz="4" w:space="0" w:color="auto"/>
              <w:right w:val="single" w:sz="4" w:space="0" w:color="auto"/>
            </w:tcBorders>
            <w:shd w:val="clear" w:color="auto" w:fill="auto"/>
            <w:noWrap/>
            <w:vAlign w:val="center"/>
            <w:hideMark/>
          </w:tcPr>
          <w:p w14:paraId="274D8E6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10.00</w:t>
            </w:r>
          </w:p>
        </w:tc>
        <w:tc>
          <w:tcPr>
            <w:tcW w:w="992" w:type="dxa"/>
            <w:tcBorders>
              <w:top w:val="nil"/>
              <w:left w:val="nil"/>
              <w:bottom w:val="single" w:sz="4" w:space="0" w:color="auto"/>
              <w:right w:val="single" w:sz="4" w:space="0" w:color="auto"/>
            </w:tcBorders>
            <w:shd w:val="clear" w:color="auto" w:fill="auto"/>
            <w:noWrap/>
            <w:vAlign w:val="center"/>
            <w:hideMark/>
          </w:tcPr>
          <w:p w14:paraId="655CA85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29.38</w:t>
            </w:r>
          </w:p>
        </w:tc>
        <w:tc>
          <w:tcPr>
            <w:tcW w:w="1031" w:type="dxa"/>
            <w:tcBorders>
              <w:top w:val="nil"/>
              <w:left w:val="nil"/>
              <w:bottom w:val="single" w:sz="4" w:space="0" w:color="auto"/>
              <w:right w:val="single" w:sz="4" w:space="0" w:color="auto"/>
            </w:tcBorders>
            <w:shd w:val="clear" w:color="auto" w:fill="auto"/>
            <w:noWrap/>
            <w:vAlign w:val="center"/>
            <w:hideMark/>
          </w:tcPr>
          <w:p w14:paraId="2EB2B77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37.81</w:t>
            </w:r>
          </w:p>
        </w:tc>
        <w:tc>
          <w:tcPr>
            <w:tcW w:w="1006" w:type="dxa"/>
            <w:tcBorders>
              <w:top w:val="nil"/>
              <w:left w:val="nil"/>
              <w:bottom w:val="single" w:sz="4" w:space="0" w:color="auto"/>
              <w:right w:val="single" w:sz="4" w:space="0" w:color="auto"/>
            </w:tcBorders>
            <w:shd w:val="clear" w:color="auto" w:fill="auto"/>
            <w:noWrap/>
            <w:vAlign w:val="center"/>
            <w:hideMark/>
          </w:tcPr>
          <w:p w14:paraId="19345FD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16.88</w:t>
            </w:r>
          </w:p>
        </w:tc>
        <w:tc>
          <w:tcPr>
            <w:tcW w:w="992" w:type="dxa"/>
            <w:tcBorders>
              <w:top w:val="nil"/>
              <w:left w:val="nil"/>
              <w:bottom w:val="single" w:sz="4" w:space="0" w:color="auto"/>
              <w:right w:val="single" w:sz="4" w:space="0" w:color="auto"/>
            </w:tcBorders>
            <w:shd w:val="clear" w:color="auto" w:fill="auto"/>
            <w:noWrap/>
            <w:vAlign w:val="center"/>
            <w:hideMark/>
          </w:tcPr>
          <w:p w14:paraId="094D834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5.94</w:t>
            </w:r>
          </w:p>
        </w:tc>
        <w:tc>
          <w:tcPr>
            <w:tcW w:w="992" w:type="dxa"/>
            <w:tcBorders>
              <w:top w:val="nil"/>
              <w:left w:val="nil"/>
              <w:bottom w:val="single" w:sz="4" w:space="0" w:color="auto"/>
              <w:right w:val="single" w:sz="4" w:space="0" w:color="auto"/>
            </w:tcBorders>
            <w:shd w:val="clear" w:color="auto" w:fill="auto"/>
            <w:noWrap/>
            <w:vAlign w:val="center"/>
            <w:hideMark/>
          </w:tcPr>
          <w:p w14:paraId="7DB178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2.35</w:t>
            </w:r>
          </w:p>
        </w:tc>
        <w:tc>
          <w:tcPr>
            <w:tcW w:w="992" w:type="dxa"/>
            <w:tcBorders>
              <w:top w:val="nil"/>
              <w:left w:val="nil"/>
              <w:bottom w:val="single" w:sz="4" w:space="0" w:color="auto"/>
              <w:right w:val="single" w:sz="4" w:space="0" w:color="auto"/>
            </w:tcBorders>
            <w:shd w:val="clear" w:color="auto" w:fill="auto"/>
            <w:noWrap/>
            <w:vAlign w:val="center"/>
            <w:hideMark/>
          </w:tcPr>
          <w:p w14:paraId="1C598AB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0.895</w:t>
            </w:r>
          </w:p>
        </w:tc>
      </w:tr>
      <w:tr w:rsidR="00F01C06" w:rsidRPr="009058D8" w14:paraId="7CEEB177" w14:textId="77777777" w:rsidTr="008F5466">
        <w:trPr>
          <w:trHeight w:val="740"/>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1A949B0F"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lastRenderedPageBreak/>
              <w:t>People (relatives/friends) recommended teaching as a field of study.</w:t>
            </w:r>
          </w:p>
        </w:tc>
        <w:tc>
          <w:tcPr>
            <w:tcW w:w="1006" w:type="dxa"/>
            <w:tcBorders>
              <w:top w:val="nil"/>
              <w:left w:val="nil"/>
              <w:bottom w:val="single" w:sz="4" w:space="0" w:color="auto"/>
              <w:right w:val="single" w:sz="4" w:space="0" w:color="auto"/>
            </w:tcBorders>
            <w:shd w:val="clear" w:color="auto" w:fill="auto"/>
            <w:noWrap/>
            <w:vAlign w:val="center"/>
            <w:hideMark/>
          </w:tcPr>
          <w:p w14:paraId="520D4D0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20.31</w:t>
            </w:r>
          </w:p>
        </w:tc>
        <w:tc>
          <w:tcPr>
            <w:tcW w:w="992" w:type="dxa"/>
            <w:tcBorders>
              <w:top w:val="nil"/>
              <w:left w:val="nil"/>
              <w:bottom w:val="single" w:sz="4" w:space="0" w:color="auto"/>
              <w:right w:val="single" w:sz="4" w:space="0" w:color="auto"/>
            </w:tcBorders>
            <w:shd w:val="clear" w:color="auto" w:fill="auto"/>
            <w:noWrap/>
            <w:vAlign w:val="center"/>
            <w:hideMark/>
          </w:tcPr>
          <w:p w14:paraId="63505FA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31" w:type="dxa"/>
            <w:tcBorders>
              <w:top w:val="nil"/>
              <w:left w:val="nil"/>
              <w:bottom w:val="single" w:sz="4" w:space="0" w:color="auto"/>
              <w:right w:val="single" w:sz="4" w:space="0" w:color="auto"/>
            </w:tcBorders>
            <w:shd w:val="clear" w:color="auto" w:fill="auto"/>
            <w:noWrap/>
            <w:vAlign w:val="center"/>
            <w:hideMark/>
          </w:tcPr>
          <w:p w14:paraId="1D7180C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10.94</w:t>
            </w:r>
          </w:p>
        </w:tc>
        <w:tc>
          <w:tcPr>
            <w:tcW w:w="1006" w:type="dxa"/>
            <w:tcBorders>
              <w:top w:val="nil"/>
              <w:left w:val="nil"/>
              <w:bottom w:val="single" w:sz="4" w:space="0" w:color="auto"/>
              <w:right w:val="single" w:sz="4" w:space="0" w:color="auto"/>
            </w:tcBorders>
            <w:shd w:val="clear" w:color="auto" w:fill="auto"/>
            <w:noWrap/>
            <w:vAlign w:val="center"/>
            <w:hideMark/>
          </w:tcPr>
          <w:p w14:paraId="26660B3E"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33C9FEC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6740B791"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3.03</w:t>
            </w:r>
          </w:p>
        </w:tc>
        <w:tc>
          <w:tcPr>
            <w:tcW w:w="992" w:type="dxa"/>
            <w:tcBorders>
              <w:top w:val="nil"/>
              <w:left w:val="nil"/>
              <w:bottom w:val="single" w:sz="4" w:space="0" w:color="auto"/>
              <w:right w:val="single" w:sz="4" w:space="0" w:color="auto"/>
            </w:tcBorders>
            <w:shd w:val="clear" w:color="auto" w:fill="auto"/>
            <w:noWrap/>
            <w:vAlign w:val="center"/>
            <w:hideMark/>
          </w:tcPr>
          <w:p w14:paraId="38CF1F4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0.673</w:t>
            </w:r>
          </w:p>
        </w:tc>
      </w:tr>
      <w:tr w:rsidR="00F01C06" w:rsidRPr="009058D8" w14:paraId="35F14437"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1B0C8D"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I have always enjoyed working with children.</w:t>
            </w:r>
          </w:p>
        </w:tc>
        <w:tc>
          <w:tcPr>
            <w:tcW w:w="1006" w:type="dxa"/>
            <w:tcBorders>
              <w:top w:val="nil"/>
              <w:left w:val="nil"/>
              <w:bottom w:val="single" w:sz="4" w:space="0" w:color="auto"/>
              <w:right w:val="single" w:sz="4" w:space="0" w:color="auto"/>
            </w:tcBorders>
            <w:shd w:val="clear" w:color="auto" w:fill="auto"/>
            <w:noWrap/>
            <w:vAlign w:val="center"/>
            <w:hideMark/>
          </w:tcPr>
          <w:p w14:paraId="64BD73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43.44</w:t>
            </w:r>
          </w:p>
        </w:tc>
        <w:tc>
          <w:tcPr>
            <w:tcW w:w="992" w:type="dxa"/>
            <w:tcBorders>
              <w:top w:val="nil"/>
              <w:left w:val="nil"/>
              <w:bottom w:val="single" w:sz="4" w:space="0" w:color="auto"/>
              <w:right w:val="single" w:sz="4" w:space="0" w:color="auto"/>
            </w:tcBorders>
            <w:shd w:val="clear" w:color="auto" w:fill="auto"/>
            <w:noWrap/>
            <w:vAlign w:val="center"/>
            <w:hideMark/>
          </w:tcPr>
          <w:p w14:paraId="5311A0E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53.44</w:t>
            </w:r>
          </w:p>
        </w:tc>
        <w:tc>
          <w:tcPr>
            <w:tcW w:w="1031" w:type="dxa"/>
            <w:tcBorders>
              <w:top w:val="nil"/>
              <w:left w:val="nil"/>
              <w:bottom w:val="single" w:sz="4" w:space="0" w:color="auto"/>
              <w:right w:val="single" w:sz="4" w:space="0" w:color="auto"/>
            </w:tcBorders>
            <w:shd w:val="clear" w:color="auto" w:fill="auto"/>
            <w:noWrap/>
            <w:vAlign w:val="center"/>
            <w:hideMark/>
          </w:tcPr>
          <w:p w14:paraId="66566E52"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2.19</w:t>
            </w:r>
          </w:p>
        </w:tc>
        <w:tc>
          <w:tcPr>
            <w:tcW w:w="1006" w:type="dxa"/>
            <w:tcBorders>
              <w:top w:val="nil"/>
              <w:left w:val="nil"/>
              <w:bottom w:val="single" w:sz="4" w:space="0" w:color="auto"/>
              <w:right w:val="single" w:sz="4" w:space="0" w:color="auto"/>
            </w:tcBorders>
            <w:shd w:val="clear" w:color="auto" w:fill="auto"/>
            <w:noWrap/>
            <w:vAlign w:val="center"/>
            <w:hideMark/>
          </w:tcPr>
          <w:p w14:paraId="1CD326A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6B7F30A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0.94</w:t>
            </w:r>
          </w:p>
        </w:tc>
        <w:tc>
          <w:tcPr>
            <w:tcW w:w="992" w:type="dxa"/>
            <w:tcBorders>
              <w:top w:val="nil"/>
              <w:left w:val="nil"/>
              <w:bottom w:val="single" w:sz="4" w:space="0" w:color="auto"/>
              <w:right w:val="single" w:sz="4" w:space="0" w:color="auto"/>
            </w:tcBorders>
            <w:shd w:val="clear" w:color="auto" w:fill="auto"/>
            <w:noWrap/>
            <w:vAlign w:val="center"/>
            <w:hideMark/>
          </w:tcPr>
          <w:p w14:paraId="097A824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3.42</w:t>
            </w:r>
          </w:p>
        </w:tc>
        <w:tc>
          <w:tcPr>
            <w:tcW w:w="992" w:type="dxa"/>
            <w:tcBorders>
              <w:top w:val="nil"/>
              <w:left w:val="nil"/>
              <w:bottom w:val="single" w:sz="4" w:space="0" w:color="auto"/>
              <w:right w:val="single" w:sz="4" w:space="0" w:color="auto"/>
            </w:tcBorders>
            <w:shd w:val="clear" w:color="auto" w:fill="auto"/>
            <w:noWrap/>
            <w:vAlign w:val="center"/>
            <w:hideMark/>
          </w:tcPr>
          <w:p w14:paraId="3BE4071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0.537</w:t>
            </w:r>
          </w:p>
        </w:tc>
      </w:tr>
      <w:tr w:rsidR="00F01C06" w:rsidRPr="009058D8" w14:paraId="1896CF3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03D2CEAC"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opportunity to further my studies.</w:t>
            </w:r>
          </w:p>
        </w:tc>
        <w:tc>
          <w:tcPr>
            <w:tcW w:w="1006" w:type="dxa"/>
            <w:tcBorders>
              <w:top w:val="nil"/>
              <w:left w:val="nil"/>
              <w:bottom w:val="single" w:sz="4" w:space="0" w:color="auto"/>
              <w:right w:val="single" w:sz="4" w:space="0" w:color="auto"/>
            </w:tcBorders>
            <w:shd w:val="clear" w:color="auto" w:fill="auto"/>
            <w:noWrap/>
            <w:vAlign w:val="center"/>
            <w:hideMark/>
          </w:tcPr>
          <w:p w14:paraId="494F440C"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47.50</w:t>
            </w:r>
          </w:p>
        </w:tc>
        <w:tc>
          <w:tcPr>
            <w:tcW w:w="992" w:type="dxa"/>
            <w:tcBorders>
              <w:top w:val="nil"/>
              <w:left w:val="nil"/>
              <w:bottom w:val="single" w:sz="4" w:space="0" w:color="auto"/>
              <w:right w:val="single" w:sz="4" w:space="0" w:color="auto"/>
            </w:tcBorders>
            <w:shd w:val="clear" w:color="auto" w:fill="auto"/>
            <w:noWrap/>
            <w:vAlign w:val="center"/>
            <w:hideMark/>
          </w:tcPr>
          <w:p w14:paraId="00F2569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45.63</w:t>
            </w:r>
          </w:p>
        </w:tc>
        <w:tc>
          <w:tcPr>
            <w:tcW w:w="1031" w:type="dxa"/>
            <w:tcBorders>
              <w:top w:val="nil"/>
              <w:left w:val="nil"/>
              <w:bottom w:val="single" w:sz="4" w:space="0" w:color="auto"/>
              <w:right w:val="single" w:sz="4" w:space="0" w:color="auto"/>
            </w:tcBorders>
            <w:shd w:val="clear" w:color="auto" w:fill="auto"/>
            <w:noWrap/>
            <w:vAlign w:val="center"/>
            <w:hideMark/>
          </w:tcPr>
          <w:p w14:paraId="6BF12E6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1006" w:type="dxa"/>
            <w:tcBorders>
              <w:top w:val="nil"/>
              <w:left w:val="nil"/>
              <w:bottom w:val="single" w:sz="4" w:space="0" w:color="auto"/>
              <w:right w:val="single" w:sz="4" w:space="0" w:color="auto"/>
            </w:tcBorders>
            <w:shd w:val="clear" w:color="auto" w:fill="auto"/>
            <w:noWrap/>
            <w:vAlign w:val="center"/>
            <w:hideMark/>
          </w:tcPr>
          <w:p w14:paraId="1E8E2B2B"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F1AD87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3.13</w:t>
            </w:r>
          </w:p>
        </w:tc>
        <w:tc>
          <w:tcPr>
            <w:tcW w:w="992" w:type="dxa"/>
            <w:tcBorders>
              <w:top w:val="nil"/>
              <w:left w:val="nil"/>
              <w:bottom w:val="single" w:sz="4" w:space="0" w:color="auto"/>
              <w:right w:val="single" w:sz="4" w:space="0" w:color="auto"/>
            </w:tcBorders>
            <w:shd w:val="clear" w:color="auto" w:fill="auto"/>
            <w:noWrap/>
            <w:vAlign w:val="center"/>
            <w:hideMark/>
          </w:tcPr>
          <w:p w14:paraId="53EFA1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3.45</w:t>
            </w:r>
          </w:p>
        </w:tc>
        <w:tc>
          <w:tcPr>
            <w:tcW w:w="992" w:type="dxa"/>
            <w:tcBorders>
              <w:top w:val="nil"/>
              <w:left w:val="nil"/>
              <w:bottom w:val="single" w:sz="4" w:space="0" w:color="auto"/>
              <w:right w:val="single" w:sz="4" w:space="0" w:color="auto"/>
            </w:tcBorders>
            <w:shd w:val="clear" w:color="auto" w:fill="auto"/>
            <w:noWrap/>
            <w:vAlign w:val="center"/>
            <w:hideMark/>
          </w:tcPr>
          <w:p w14:paraId="2B167BC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0.571</w:t>
            </w:r>
          </w:p>
        </w:tc>
      </w:tr>
      <w:tr w:rsidR="00F01C06" w:rsidRPr="009058D8" w14:paraId="564548FE" w14:textId="77777777" w:rsidTr="008F5466">
        <w:trPr>
          <w:trHeight w:val="498"/>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6C994A79"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gives me the opportunity to do a second job additional to my teaching.</w:t>
            </w:r>
          </w:p>
        </w:tc>
        <w:tc>
          <w:tcPr>
            <w:tcW w:w="1006" w:type="dxa"/>
            <w:tcBorders>
              <w:top w:val="nil"/>
              <w:left w:val="nil"/>
              <w:bottom w:val="single" w:sz="4" w:space="0" w:color="auto"/>
              <w:right w:val="single" w:sz="4" w:space="0" w:color="auto"/>
            </w:tcBorders>
            <w:shd w:val="clear" w:color="auto" w:fill="auto"/>
            <w:noWrap/>
            <w:vAlign w:val="center"/>
            <w:hideMark/>
          </w:tcPr>
          <w:p w14:paraId="4FCAF2B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3.44</w:t>
            </w:r>
          </w:p>
        </w:tc>
        <w:tc>
          <w:tcPr>
            <w:tcW w:w="992" w:type="dxa"/>
            <w:tcBorders>
              <w:top w:val="nil"/>
              <w:left w:val="nil"/>
              <w:bottom w:val="single" w:sz="4" w:space="0" w:color="auto"/>
              <w:right w:val="single" w:sz="4" w:space="0" w:color="auto"/>
            </w:tcBorders>
            <w:shd w:val="clear" w:color="auto" w:fill="auto"/>
            <w:noWrap/>
            <w:vAlign w:val="center"/>
            <w:hideMark/>
          </w:tcPr>
          <w:p w14:paraId="37CDA8DA"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23.75</w:t>
            </w:r>
          </w:p>
        </w:tc>
        <w:tc>
          <w:tcPr>
            <w:tcW w:w="1031" w:type="dxa"/>
            <w:tcBorders>
              <w:top w:val="nil"/>
              <w:left w:val="nil"/>
              <w:bottom w:val="single" w:sz="4" w:space="0" w:color="auto"/>
              <w:right w:val="single" w:sz="4" w:space="0" w:color="auto"/>
            </w:tcBorders>
            <w:shd w:val="clear" w:color="auto" w:fill="auto"/>
            <w:noWrap/>
            <w:vAlign w:val="center"/>
            <w:hideMark/>
          </w:tcPr>
          <w:p w14:paraId="67D37548"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55.94</w:t>
            </w:r>
          </w:p>
        </w:tc>
        <w:tc>
          <w:tcPr>
            <w:tcW w:w="1006" w:type="dxa"/>
            <w:tcBorders>
              <w:top w:val="nil"/>
              <w:left w:val="nil"/>
              <w:bottom w:val="single" w:sz="4" w:space="0" w:color="auto"/>
              <w:right w:val="single" w:sz="4" w:space="0" w:color="auto"/>
            </w:tcBorders>
            <w:shd w:val="clear" w:color="auto" w:fill="auto"/>
            <w:noWrap/>
            <w:vAlign w:val="center"/>
            <w:hideMark/>
          </w:tcPr>
          <w:p w14:paraId="36472CF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14.06</w:t>
            </w:r>
          </w:p>
        </w:tc>
        <w:tc>
          <w:tcPr>
            <w:tcW w:w="992" w:type="dxa"/>
            <w:tcBorders>
              <w:top w:val="nil"/>
              <w:left w:val="nil"/>
              <w:bottom w:val="single" w:sz="4" w:space="0" w:color="auto"/>
              <w:right w:val="single" w:sz="4" w:space="0" w:color="auto"/>
            </w:tcBorders>
            <w:shd w:val="clear" w:color="auto" w:fill="auto"/>
            <w:noWrap/>
            <w:vAlign w:val="center"/>
            <w:hideMark/>
          </w:tcPr>
          <w:p w14:paraId="6393CE99"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2.81</w:t>
            </w:r>
          </w:p>
        </w:tc>
        <w:tc>
          <w:tcPr>
            <w:tcW w:w="992" w:type="dxa"/>
            <w:tcBorders>
              <w:top w:val="nil"/>
              <w:left w:val="nil"/>
              <w:bottom w:val="single" w:sz="4" w:space="0" w:color="auto"/>
              <w:right w:val="single" w:sz="4" w:space="0" w:color="auto"/>
            </w:tcBorders>
            <w:shd w:val="clear" w:color="auto" w:fill="auto"/>
            <w:noWrap/>
            <w:vAlign w:val="center"/>
            <w:hideMark/>
          </w:tcPr>
          <w:p w14:paraId="3869B480"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2.17</w:t>
            </w:r>
          </w:p>
        </w:tc>
        <w:tc>
          <w:tcPr>
            <w:tcW w:w="992" w:type="dxa"/>
            <w:tcBorders>
              <w:top w:val="nil"/>
              <w:left w:val="nil"/>
              <w:bottom w:val="single" w:sz="4" w:space="0" w:color="auto"/>
              <w:right w:val="single" w:sz="4" w:space="0" w:color="auto"/>
            </w:tcBorders>
            <w:shd w:val="clear" w:color="auto" w:fill="auto"/>
            <w:noWrap/>
            <w:vAlign w:val="center"/>
            <w:hideMark/>
          </w:tcPr>
          <w:p w14:paraId="4A3E6213"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0.709</w:t>
            </w:r>
          </w:p>
        </w:tc>
      </w:tr>
      <w:tr w:rsidR="00F01C06" w:rsidRPr="009058D8" w14:paraId="1B41ADC2" w14:textId="77777777" w:rsidTr="008F5466">
        <w:trPr>
          <w:trHeight w:val="302"/>
        </w:trPr>
        <w:tc>
          <w:tcPr>
            <w:tcW w:w="2800" w:type="dxa"/>
            <w:tcBorders>
              <w:top w:val="nil"/>
              <w:left w:val="single" w:sz="4" w:space="0" w:color="auto"/>
              <w:bottom w:val="single" w:sz="4" w:space="0" w:color="auto"/>
              <w:right w:val="single" w:sz="4" w:space="0" w:color="auto"/>
            </w:tcBorders>
            <w:shd w:val="clear" w:color="auto" w:fill="auto"/>
            <w:vAlign w:val="center"/>
            <w:hideMark/>
          </w:tcPr>
          <w:p w14:paraId="3B0E2D2A" w14:textId="77777777" w:rsidR="00F01C06" w:rsidRPr="009058D8" w:rsidRDefault="00F01C06" w:rsidP="008F5466">
            <w:pPr>
              <w:ind w:firstLine="238"/>
              <w:jc w:val="both"/>
              <w:rPr>
                <w:rFonts w:eastAsia="Times New Roman"/>
                <w:color w:val="000000"/>
                <w:sz w:val="20"/>
                <w:szCs w:val="20"/>
              </w:rPr>
            </w:pPr>
            <w:r w:rsidRPr="009058D8">
              <w:rPr>
                <w:rFonts w:eastAsia="Times New Roman"/>
                <w:color w:val="000000"/>
                <w:sz w:val="20"/>
                <w:szCs w:val="20"/>
              </w:rPr>
              <w:t>Teaching provides a good salary.</w:t>
            </w:r>
          </w:p>
        </w:tc>
        <w:tc>
          <w:tcPr>
            <w:tcW w:w="1006" w:type="dxa"/>
            <w:tcBorders>
              <w:top w:val="nil"/>
              <w:left w:val="nil"/>
              <w:bottom w:val="single" w:sz="4" w:space="0" w:color="auto"/>
              <w:right w:val="single" w:sz="4" w:space="0" w:color="auto"/>
            </w:tcBorders>
            <w:shd w:val="clear" w:color="auto" w:fill="auto"/>
            <w:noWrap/>
            <w:vAlign w:val="center"/>
            <w:hideMark/>
          </w:tcPr>
          <w:p w14:paraId="29E76586"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1.56</w:t>
            </w:r>
          </w:p>
        </w:tc>
        <w:tc>
          <w:tcPr>
            <w:tcW w:w="992" w:type="dxa"/>
            <w:tcBorders>
              <w:top w:val="nil"/>
              <w:left w:val="nil"/>
              <w:bottom w:val="single" w:sz="4" w:space="0" w:color="auto"/>
              <w:right w:val="single" w:sz="4" w:space="0" w:color="auto"/>
            </w:tcBorders>
            <w:shd w:val="clear" w:color="auto" w:fill="auto"/>
            <w:noWrap/>
            <w:vAlign w:val="center"/>
            <w:hideMark/>
          </w:tcPr>
          <w:p w14:paraId="2D2E812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18.13</w:t>
            </w:r>
          </w:p>
        </w:tc>
        <w:tc>
          <w:tcPr>
            <w:tcW w:w="1031" w:type="dxa"/>
            <w:tcBorders>
              <w:top w:val="nil"/>
              <w:left w:val="nil"/>
              <w:bottom w:val="single" w:sz="4" w:space="0" w:color="auto"/>
              <w:right w:val="single" w:sz="4" w:space="0" w:color="auto"/>
            </w:tcBorders>
            <w:shd w:val="clear" w:color="auto" w:fill="auto"/>
            <w:noWrap/>
            <w:vAlign w:val="center"/>
            <w:hideMark/>
          </w:tcPr>
          <w:p w14:paraId="6C1E575D"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62.19</w:t>
            </w:r>
          </w:p>
        </w:tc>
        <w:tc>
          <w:tcPr>
            <w:tcW w:w="1006" w:type="dxa"/>
            <w:tcBorders>
              <w:top w:val="nil"/>
              <w:left w:val="nil"/>
              <w:bottom w:val="single" w:sz="4" w:space="0" w:color="auto"/>
              <w:right w:val="single" w:sz="4" w:space="0" w:color="auto"/>
            </w:tcBorders>
            <w:shd w:val="clear" w:color="auto" w:fill="auto"/>
            <w:noWrap/>
            <w:vAlign w:val="center"/>
            <w:hideMark/>
          </w:tcPr>
          <w:p w14:paraId="630A779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14.38</w:t>
            </w:r>
          </w:p>
        </w:tc>
        <w:tc>
          <w:tcPr>
            <w:tcW w:w="992" w:type="dxa"/>
            <w:tcBorders>
              <w:top w:val="nil"/>
              <w:left w:val="nil"/>
              <w:bottom w:val="single" w:sz="4" w:space="0" w:color="auto"/>
              <w:right w:val="single" w:sz="4" w:space="0" w:color="auto"/>
            </w:tcBorders>
            <w:shd w:val="clear" w:color="auto" w:fill="auto"/>
            <w:noWrap/>
            <w:vAlign w:val="center"/>
            <w:hideMark/>
          </w:tcPr>
          <w:p w14:paraId="239A5F14"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3.75</w:t>
            </w:r>
          </w:p>
        </w:tc>
        <w:tc>
          <w:tcPr>
            <w:tcW w:w="992" w:type="dxa"/>
            <w:tcBorders>
              <w:top w:val="nil"/>
              <w:left w:val="nil"/>
              <w:bottom w:val="single" w:sz="4" w:space="0" w:color="auto"/>
              <w:right w:val="single" w:sz="4" w:space="0" w:color="auto"/>
            </w:tcBorders>
            <w:shd w:val="clear" w:color="auto" w:fill="auto"/>
            <w:noWrap/>
            <w:vAlign w:val="center"/>
            <w:hideMark/>
          </w:tcPr>
          <w:p w14:paraId="743E54D5"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2.07</w:t>
            </w:r>
          </w:p>
        </w:tc>
        <w:tc>
          <w:tcPr>
            <w:tcW w:w="992" w:type="dxa"/>
            <w:tcBorders>
              <w:top w:val="nil"/>
              <w:left w:val="nil"/>
              <w:bottom w:val="single" w:sz="4" w:space="0" w:color="auto"/>
              <w:right w:val="single" w:sz="4" w:space="0" w:color="auto"/>
            </w:tcBorders>
            <w:shd w:val="clear" w:color="auto" w:fill="auto"/>
            <w:noWrap/>
            <w:vAlign w:val="center"/>
            <w:hideMark/>
          </w:tcPr>
          <w:p w14:paraId="16497607" w14:textId="77777777" w:rsidR="00F01C06" w:rsidRPr="009058D8" w:rsidRDefault="00F01C06" w:rsidP="008F5466">
            <w:pPr>
              <w:ind w:firstLine="238"/>
              <w:jc w:val="center"/>
              <w:rPr>
                <w:rFonts w:eastAsia="Times New Roman"/>
                <w:color w:val="000000"/>
                <w:sz w:val="20"/>
                <w:szCs w:val="20"/>
              </w:rPr>
            </w:pPr>
            <w:r w:rsidRPr="009058D8">
              <w:rPr>
                <w:rFonts w:eastAsia="Times New Roman"/>
                <w:color w:val="000000"/>
                <w:sz w:val="20"/>
                <w:szCs w:val="20"/>
              </w:rPr>
              <w:t>0.631</w:t>
            </w:r>
          </w:p>
        </w:tc>
      </w:tr>
    </w:tbl>
    <w:p w14:paraId="41B39C54" w14:textId="77777777" w:rsidR="00F01C06" w:rsidRPr="009058D8" w:rsidRDefault="00F01C06" w:rsidP="00F01C06">
      <w:pPr>
        <w:ind w:firstLine="238"/>
        <w:rPr>
          <w:sz w:val="20"/>
          <w:szCs w:val="20"/>
        </w:rPr>
      </w:pPr>
    </w:p>
    <w:p w14:paraId="22812CD7" w14:textId="77777777" w:rsidR="00F01C06" w:rsidRPr="009058D8" w:rsidRDefault="00F01C06" w:rsidP="00F01C06">
      <w:pPr>
        <w:ind w:firstLine="238"/>
        <w:jc w:val="center"/>
        <w:rPr>
          <w:noProof/>
          <w:sz w:val="20"/>
          <w:szCs w:val="20"/>
        </w:rPr>
      </w:pPr>
      <w:r w:rsidRPr="009058D8">
        <w:rPr>
          <w:noProof/>
          <w:sz w:val="20"/>
          <w:szCs w:val="20"/>
        </w:rPr>
        <w:drawing>
          <wp:inline distT="0" distB="0" distL="0" distR="0" wp14:anchorId="728AFF44" wp14:editId="19FD03A9">
            <wp:extent cx="4571365" cy="2742565"/>
            <wp:effectExtent l="0" t="0" r="0" b="0"/>
            <wp:docPr id="1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A20447" w14:textId="0AC2C8B2" w:rsidR="00F01C06" w:rsidRPr="009058D8" w:rsidRDefault="00F01C06" w:rsidP="00F01C06">
      <w:pPr>
        <w:ind w:firstLine="238"/>
        <w:jc w:val="center"/>
        <w:rPr>
          <w:noProof/>
          <w:sz w:val="20"/>
          <w:szCs w:val="20"/>
        </w:rPr>
      </w:pPr>
      <w:r w:rsidRPr="009058D8">
        <w:rPr>
          <w:b/>
          <w:noProof/>
          <w:sz w:val="20"/>
          <w:szCs w:val="20"/>
        </w:rPr>
        <w:t xml:space="preserve">Figure </w:t>
      </w:r>
      <w:r w:rsidR="002D20C1">
        <w:rPr>
          <w:b/>
          <w:noProof/>
          <w:sz w:val="20"/>
          <w:szCs w:val="20"/>
        </w:rPr>
        <w:t>2.</w:t>
      </w:r>
      <w:r w:rsidR="008F4775" w:rsidRPr="009058D8">
        <w:rPr>
          <w:noProof/>
          <w:sz w:val="20"/>
          <w:szCs w:val="20"/>
        </w:rPr>
        <w:t xml:space="preserve"> D</w:t>
      </w:r>
      <w:r w:rsidRPr="009058D8">
        <w:rPr>
          <w:noProof/>
          <w:sz w:val="20"/>
          <w:szCs w:val="20"/>
        </w:rPr>
        <w:t>ata collected on novice teachers’ reason for choosing teaching</w:t>
      </w:r>
    </w:p>
    <w:p w14:paraId="5BABE049" w14:textId="77777777" w:rsidR="00F01C06" w:rsidRPr="009058D8" w:rsidRDefault="00F01C06" w:rsidP="00F01C06">
      <w:pPr>
        <w:ind w:firstLine="238"/>
        <w:jc w:val="both"/>
        <w:rPr>
          <w:color w:val="FFFFFF"/>
          <w:sz w:val="20"/>
          <w:szCs w:val="20"/>
        </w:rPr>
      </w:pPr>
    </w:p>
    <w:p w14:paraId="6E4B8123" w14:textId="723D2EAC" w:rsidR="0012703C" w:rsidRPr="009058D8" w:rsidRDefault="00882717" w:rsidP="00F358D0">
      <w:pPr>
        <w:ind w:firstLine="238"/>
        <w:jc w:val="both"/>
        <w:rPr>
          <w:sz w:val="20"/>
          <w:szCs w:val="20"/>
        </w:rPr>
      </w:pPr>
      <w:r>
        <w:rPr>
          <w:sz w:val="20"/>
          <w:szCs w:val="20"/>
        </w:rPr>
        <w:t>A number of studies report s</w:t>
      </w:r>
      <w:r w:rsidR="00F01C06" w:rsidRPr="009058D8">
        <w:rPr>
          <w:sz w:val="20"/>
          <w:szCs w:val="20"/>
        </w:rPr>
        <w:t xml:space="preserve">imilar to </w:t>
      </w:r>
      <w:r w:rsidR="00561E31" w:rsidRPr="009058D8">
        <w:rPr>
          <w:sz w:val="20"/>
          <w:szCs w:val="20"/>
        </w:rPr>
        <w:t>our</w:t>
      </w:r>
      <w:r w:rsidR="00F01C06" w:rsidRPr="009058D8">
        <w:rPr>
          <w:sz w:val="20"/>
          <w:szCs w:val="20"/>
        </w:rPr>
        <w:t xml:space="preserve"> findings</w:t>
      </w:r>
      <w:r w:rsidR="00D06A4A" w:rsidRPr="009058D8">
        <w:rPr>
          <w:sz w:val="20"/>
          <w:szCs w:val="20"/>
        </w:rPr>
        <w:t xml:space="preserve">, </w:t>
      </w:r>
      <w:r>
        <w:rPr>
          <w:sz w:val="20"/>
          <w:szCs w:val="20"/>
        </w:rPr>
        <w:t xml:space="preserve">that </w:t>
      </w:r>
      <w:r w:rsidR="00D06A4A" w:rsidRPr="009058D8">
        <w:rPr>
          <w:color w:val="000000" w:themeColor="text1"/>
          <w:sz w:val="20"/>
          <w:szCs w:val="20"/>
        </w:rPr>
        <w:t>a desire to work with children and adolescents is dominant reason in drawing individuals into a t</w:t>
      </w:r>
      <w:r w:rsidR="00B33376">
        <w:rPr>
          <w:color w:val="000000" w:themeColor="text1"/>
          <w:sz w:val="20"/>
          <w:szCs w:val="20"/>
        </w:rPr>
        <w:t>eaching career (Alexander, Chant, &amp; Cox</w:t>
      </w:r>
      <w:r w:rsidR="00F23A24" w:rsidRPr="009058D8">
        <w:rPr>
          <w:color w:val="000000" w:themeColor="text1"/>
          <w:sz w:val="20"/>
          <w:szCs w:val="20"/>
        </w:rPr>
        <w:t xml:space="preserve">, 1994; Joseph &amp; Green, 1986; </w:t>
      </w:r>
      <w:proofErr w:type="spellStart"/>
      <w:r w:rsidR="00F23A24" w:rsidRPr="009058D8">
        <w:rPr>
          <w:color w:val="000000" w:themeColor="text1"/>
          <w:sz w:val="20"/>
          <w:szCs w:val="20"/>
        </w:rPr>
        <w:t>Kyr</w:t>
      </w:r>
      <w:r w:rsidR="00D06A4A" w:rsidRPr="009058D8">
        <w:rPr>
          <w:color w:val="000000" w:themeColor="text1"/>
          <w:sz w:val="20"/>
          <w:szCs w:val="20"/>
        </w:rPr>
        <w:t>iacou</w:t>
      </w:r>
      <w:proofErr w:type="spellEnd"/>
      <w:r w:rsidR="00D06A4A" w:rsidRPr="009058D8">
        <w:rPr>
          <w:color w:val="000000" w:themeColor="text1"/>
          <w:sz w:val="20"/>
          <w:szCs w:val="20"/>
        </w:rPr>
        <w:t xml:space="preserve"> &amp; </w:t>
      </w:r>
      <w:proofErr w:type="spellStart"/>
      <w:r w:rsidR="00D06A4A" w:rsidRPr="009058D8">
        <w:rPr>
          <w:color w:val="000000" w:themeColor="text1"/>
          <w:sz w:val="20"/>
          <w:szCs w:val="20"/>
        </w:rPr>
        <w:t>Coulthard</w:t>
      </w:r>
      <w:proofErr w:type="spellEnd"/>
      <w:r w:rsidR="00D06A4A" w:rsidRPr="009058D8">
        <w:rPr>
          <w:color w:val="000000" w:themeColor="text1"/>
          <w:sz w:val="20"/>
          <w:szCs w:val="20"/>
        </w:rPr>
        <w:t>, 2000; Moran et al.</w:t>
      </w:r>
      <w:r w:rsidR="00F23A24" w:rsidRPr="009058D8">
        <w:rPr>
          <w:color w:val="000000" w:themeColor="text1"/>
          <w:sz w:val="20"/>
          <w:szCs w:val="20"/>
        </w:rPr>
        <w:t xml:space="preserve">, 2001; Richardson &amp; Watt, 2006; </w:t>
      </w:r>
      <w:proofErr w:type="spellStart"/>
      <w:r w:rsidR="00F23A24" w:rsidRPr="009058D8">
        <w:rPr>
          <w:color w:val="000000" w:themeColor="text1"/>
          <w:sz w:val="20"/>
          <w:szCs w:val="20"/>
        </w:rPr>
        <w:t>Tudhope</w:t>
      </w:r>
      <w:proofErr w:type="spellEnd"/>
      <w:r w:rsidR="00F23A24" w:rsidRPr="009058D8">
        <w:rPr>
          <w:color w:val="000000" w:themeColor="text1"/>
          <w:sz w:val="20"/>
          <w:szCs w:val="20"/>
        </w:rPr>
        <w:t>, 1944; Valentine, 1934)</w:t>
      </w:r>
      <w:r w:rsidR="00E4437B" w:rsidRPr="009058D8">
        <w:rPr>
          <w:color w:val="000000" w:themeColor="text1"/>
          <w:sz w:val="20"/>
          <w:szCs w:val="20"/>
        </w:rPr>
        <w:t xml:space="preserve">. </w:t>
      </w:r>
      <w:r>
        <w:rPr>
          <w:color w:val="000000" w:themeColor="text1"/>
          <w:sz w:val="20"/>
          <w:szCs w:val="20"/>
        </w:rPr>
        <w:t>Similarly</w:t>
      </w:r>
      <w:r w:rsidR="00E4437B" w:rsidRPr="009058D8">
        <w:rPr>
          <w:color w:val="000000" w:themeColor="text1"/>
          <w:sz w:val="20"/>
          <w:szCs w:val="20"/>
        </w:rPr>
        <w:t xml:space="preserve">, </w:t>
      </w:r>
      <w:r w:rsidR="0012703C" w:rsidRPr="009058D8">
        <w:rPr>
          <w:color w:val="000000"/>
          <w:sz w:val="20"/>
          <w:szCs w:val="20"/>
        </w:rPr>
        <w:t xml:space="preserve">according to an OECD report </w:t>
      </w:r>
      <w:r w:rsidR="0012703C" w:rsidRPr="00CA590F">
        <w:rPr>
          <w:sz w:val="20"/>
          <w:szCs w:val="20"/>
        </w:rPr>
        <w:t xml:space="preserve">(OECD, 2005), studies </w:t>
      </w:r>
      <w:r w:rsidR="0012703C" w:rsidRPr="009058D8">
        <w:rPr>
          <w:color w:val="000000"/>
          <w:sz w:val="20"/>
          <w:szCs w:val="20"/>
        </w:rPr>
        <w:t xml:space="preserve">in France, Australia, Belgium (French Community), Canada (Québec), the Netherlands, the Slovak Republic, and the U.K. </w:t>
      </w:r>
      <w:r w:rsidR="00F01C06" w:rsidRPr="009058D8">
        <w:rPr>
          <w:color w:val="000000"/>
          <w:sz w:val="20"/>
          <w:szCs w:val="20"/>
        </w:rPr>
        <w:t>highlight</w:t>
      </w:r>
      <w:r w:rsidR="0012703C" w:rsidRPr="009058D8">
        <w:rPr>
          <w:color w:val="000000"/>
          <w:sz w:val="20"/>
          <w:szCs w:val="20"/>
        </w:rPr>
        <w:t xml:space="preserve"> </w:t>
      </w:r>
      <w:r w:rsidR="00BA3AC7" w:rsidRPr="009058D8">
        <w:rPr>
          <w:color w:val="000000"/>
          <w:sz w:val="20"/>
          <w:szCs w:val="20"/>
        </w:rPr>
        <w:t>the</w:t>
      </w:r>
      <w:r w:rsidR="00F01C06" w:rsidRPr="009058D8">
        <w:rPr>
          <w:color w:val="000000"/>
          <w:sz w:val="20"/>
          <w:szCs w:val="20"/>
        </w:rPr>
        <w:t xml:space="preserve"> common selected reasons for choosing teaching as a career</w:t>
      </w:r>
      <w:r w:rsidR="00BA3AC7" w:rsidRPr="009058D8">
        <w:rPr>
          <w:color w:val="000000"/>
          <w:sz w:val="20"/>
          <w:szCs w:val="20"/>
        </w:rPr>
        <w:t xml:space="preserve"> </w:t>
      </w:r>
      <w:r w:rsidR="00F01C06" w:rsidRPr="009058D8">
        <w:rPr>
          <w:color w:val="000000"/>
          <w:sz w:val="20"/>
          <w:szCs w:val="20"/>
        </w:rPr>
        <w:t xml:space="preserve">are </w:t>
      </w:r>
      <w:r w:rsidR="0012703C" w:rsidRPr="009058D8">
        <w:rPr>
          <w:color w:val="000000"/>
          <w:sz w:val="20"/>
          <w:szCs w:val="20"/>
        </w:rPr>
        <w:t>desire</w:t>
      </w:r>
      <w:r>
        <w:rPr>
          <w:color w:val="000000"/>
          <w:sz w:val="20"/>
          <w:szCs w:val="20"/>
        </w:rPr>
        <w:t>s</w:t>
      </w:r>
      <w:r w:rsidR="0012703C" w:rsidRPr="009058D8">
        <w:rPr>
          <w:color w:val="000000"/>
          <w:sz w:val="20"/>
          <w:szCs w:val="20"/>
        </w:rPr>
        <w:t xml:space="preserve"> to work </w:t>
      </w:r>
      <w:r>
        <w:rPr>
          <w:color w:val="000000"/>
          <w:sz w:val="20"/>
          <w:szCs w:val="20"/>
        </w:rPr>
        <w:t xml:space="preserve">with children and adolescents, </w:t>
      </w:r>
      <w:r w:rsidR="00F01C06" w:rsidRPr="009058D8">
        <w:rPr>
          <w:color w:val="000000"/>
          <w:sz w:val="20"/>
          <w:szCs w:val="20"/>
        </w:rPr>
        <w:t xml:space="preserve">opportunities </w:t>
      </w:r>
      <w:r w:rsidR="0012703C" w:rsidRPr="009058D8">
        <w:rPr>
          <w:color w:val="000000"/>
          <w:sz w:val="20"/>
          <w:szCs w:val="20"/>
        </w:rPr>
        <w:t xml:space="preserve">for intellectual fulfilment, and </w:t>
      </w:r>
      <w:r>
        <w:rPr>
          <w:color w:val="000000"/>
          <w:sz w:val="20"/>
          <w:szCs w:val="20"/>
        </w:rPr>
        <w:t>contributing</w:t>
      </w:r>
      <w:r w:rsidR="00F01C06" w:rsidRPr="009058D8">
        <w:rPr>
          <w:color w:val="000000"/>
          <w:sz w:val="20"/>
          <w:szCs w:val="20"/>
        </w:rPr>
        <w:t xml:space="preserve"> to society</w:t>
      </w:r>
      <w:r w:rsidR="0012703C" w:rsidRPr="009058D8">
        <w:rPr>
          <w:color w:val="000000"/>
          <w:sz w:val="20"/>
          <w:szCs w:val="20"/>
        </w:rPr>
        <w:t>.</w:t>
      </w:r>
      <w:r w:rsidR="00F01C06" w:rsidRPr="009058D8">
        <w:rPr>
          <w:color w:val="000000"/>
          <w:sz w:val="20"/>
          <w:szCs w:val="20"/>
        </w:rPr>
        <w:t xml:space="preserve"> </w:t>
      </w:r>
      <w:r w:rsidR="00F01C06" w:rsidRPr="009058D8">
        <w:rPr>
          <w:rFonts w:eastAsia="Times New Roman"/>
          <w:color w:val="000000" w:themeColor="text1"/>
          <w:sz w:val="20"/>
          <w:szCs w:val="20"/>
        </w:rPr>
        <w:t xml:space="preserve">In contrast, </w:t>
      </w:r>
      <w:r w:rsidR="00781E60" w:rsidRPr="009058D8">
        <w:rPr>
          <w:rFonts w:eastAsia="Times New Roman"/>
          <w:color w:val="000000" w:themeColor="text1"/>
          <w:sz w:val="20"/>
          <w:szCs w:val="20"/>
        </w:rPr>
        <w:t xml:space="preserve">some research </w:t>
      </w:r>
      <w:r w:rsidR="00781E60" w:rsidRPr="009058D8">
        <w:rPr>
          <w:color w:val="000000"/>
          <w:sz w:val="20"/>
          <w:szCs w:val="20"/>
        </w:rPr>
        <w:t>findings</w:t>
      </w:r>
      <w:r w:rsidR="00F01C06" w:rsidRPr="009058D8">
        <w:rPr>
          <w:color w:val="000000"/>
          <w:sz w:val="20"/>
          <w:szCs w:val="20"/>
        </w:rPr>
        <w:t xml:space="preserve"> in </w:t>
      </w:r>
      <w:r w:rsidR="004A75F7" w:rsidRPr="009058D8">
        <w:rPr>
          <w:color w:val="000000"/>
          <w:sz w:val="20"/>
          <w:szCs w:val="20"/>
        </w:rPr>
        <w:t>varied</w:t>
      </w:r>
      <w:r w:rsidR="00F01C06" w:rsidRPr="009058D8">
        <w:rPr>
          <w:color w:val="000000"/>
          <w:sz w:val="20"/>
          <w:szCs w:val="20"/>
        </w:rPr>
        <w:t xml:space="preserve"> sociocultural settings such as in </w:t>
      </w:r>
      <w:r w:rsidR="00F01C06" w:rsidRPr="00CA590F">
        <w:rPr>
          <w:sz w:val="20"/>
          <w:szCs w:val="20"/>
        </w:rPr>
        <w:t>Brunei (Yong, 1995), Zimbabwe (</w:t>
      </w:r>
      <w:proofErr w:type="spellStart"/>
      <w:r w:rsidR="00F01C06" w:rsidRPr="00CA590F">
        <w:rPr>
          <w:sz w:val="20"/>
          <w:szCs w:val="20"/>
        </w:rPr>
        <w:t>Chivore</w:t>
      </w:r>
      <w:proofErr w:type="spellEnd"/>
      <w:r w:rsidR="00F01C06" w:rsidRPr="00CA590F">
        <w:rPr>
          <w:sz w:val="20"/>
          <w:szCs w:val="20"/>
        </w:rPr>
        <w:t>, 1988), Cameroon (</w:t>
      </w:r>
      <w:proofErr w:type="spellStart"/>
      <w:r w:rsidR="00F01C06" w:rsidRPr="00CA590F">
        <w:rPr>
          <w:sz w:val="20"/>
          <w:szCs w:val="20"/>
        </w:rPr>
        <w:t>Abangma</w:t>
      </w:r>
      <w:proofErr w:type="spellEnd"/>
      <w:r w:rsidR="00F01C06" w:rsidRPr="00CA590F">
        <w:rPr>
          <w:sz w:val="20"/>
          <w:szCs w:val="20"/>
        </w:rPr>
        <w:t>, 1981), and Jamaica (</w:t>
      </w:r>
      <w:proofErr w:type="spellStart"/>
      <w:r w:rsidR="00F01C06" w:rsidRPr="00CA590F">
        <w:rPr>
          <w:sz w:val="20"/>
          <w:szCs w:val="20"/>
        </w:rPr>
        <w:t>Bastick</w:t>
      </w:r>
      <w:proofErr w:type="spellEnd"/>
      <w:r w:rsidR="00F01C06" w:rsidRPr="00CA590F">
        <w:rPr>
          <w:sz w:val="20"/>
          <w:szCs w:val="20"/>
        </w:rPr>
        <w:t xml:space="preserve">, 1999), have showed that the extrinsic motives </w:t>
      </w:r>
      <w:r>
        <w:rPr>
          <w:sz w:val="20"/>
          <w:szCs w:val="20"/>
        </w:rPr>
        <w:t xml:space="preserve">such as </w:t>
      </w:r>
      <w:r w:rsidR="00F01C06" w:rsidRPr="00CA590F">
        <w:rPr>
          <w:sz w:val="20"/>
          <w:szCs w:val="20"/>
        </w:rPr>
        <w:t>salary</w:t>
      </w:r>
      <w:r w:rsidR="00F01C06" w:rsidRPr="009058D8">
        <w:rPr>
          <w:color w:val="000000"/>
          <w:sz w:val="20"/>
          <w:szCs w:val="20"/>
        </w:rPr>
        <w:t xml:space="preserve">, job security, and career </w:t>
      </w:r>
      <w:r w:rsidR="00F01C06" w:rsidRPr="009058D8">
        <w:rPr>
          <w:sz w:val="20"/>
          <w:szCs w:val="20"/>
        </w:rPr>
        <w:t>status</w:t>
      </w:r>
      <w:r>
        <w:rPr>
          <w:sz w:val="20"/>
          <w:szCs w:val="20"/>
        </w:rPr>
        <w:t xml:space="preserve"> dominate</w:t>
      </w:r>
      <w:r w:rsidR="00F01C06" w:rsidRPr="009058D8">
        <w:rPr>
          <w:sz w:val="20"/>
          <w:szCs w:val="20"/>
        </w:rPr>
        <w:t xml:space="preserve">. It </w:t>
      </w:r>
      <w:r w:rsidR="008951BD" w:rsidRPr="009058D8">
        <w:rPr>
          <w:sz w:val="20"/>
          <w:szCs w:val="20"/>
        </w:rPr>
        <w:t xml:space="preserve">seems evident </w:t>
      </w:r>
      <w:r w:rsidR="00F01C06" w:rsidRPr="009058D8">
        <w:rPr>
          <w:sz w:val="20"/>
          <w:szCs w:val="20"/>
        </w:rPr>
        <w:t xml:space="preserve">that sociocultural </w:t>
      </w:r>
      <w:r w:rsidR="008951BD" w:rsidRPr="009058D8">
        <w:rPr>
          <w:sz w:val="20"/>
          <w:szCs w:val="20"/>
        </w:rPr>
        <w:t>settings</w:t>
      </w:r>
      <w:r w:rsidR="00F01C06" w:rsidRPr="009058D8">
        <w:rPr>
          <w:sz w:val="20"/>
          <w:szCs w:val="20"/>
        </w:rPr>
        <w:t xml:space="preserve"> </w:t>
      </w:r>
      <w:r w:rsidR="008951BD" w:rsidRPr="009058D8">
        <w:rPr>
          <w:sz w:val="20"/>
          <w:szCs w:val="20"/>
        </w:rPr>
        <w:t>form</w:t>
      </w:r>
      <w:r w:rsidR="00F01C06" w:rsidRPr="009058D8">
        <w:rPr>
          <w:sz w:val="20"/>
          <w:szCs w:val="20"/>
        </w:rPr>
        <w:t xml:space="preserve"> and shape motivations for career choice, satisfaction and persistence.</w:t>
      </w:r>
    </w:p>
    <w:p w14:paraId="32090E47" w14:textId="57B97D76" w:rsidR="00F358D0" w:rsidRPr="009058D8" w:rsidRDefault="00715E8E" w:rsidP="00537A95">
      <w:pPr>
        <w:ind w:firstLine="238"/>
        <w:jc w:val="both"/>
        <w:rPr>
          <w:sz w:val="20"/>
          <w:szCs w:val="20"/>
        </w:rPr>
      </w:pPr>
      <w:r w:rsidRPr="009058D8">
        <w:rPr>
          <w:sz w:val="20"/>
          <w:szCs w:val="20"/>
        </w:rPr>
        <w:t xml:space="preserve">The collected </w:t>
      </w:r>
      <w:r w:rsidR="00882717">
        <w:rPr>
          <w:sz w:val="20"/>
          <w:szCs w:val="20"/>
        </w:rPr>
        <w:t>answers from novice teachers</w:t>
      </w:r>
      <w:r w:rsidRPr="009058D8">
        <w:rPr>
          <w:sz w:val="20"/>
          <w:szCs w:val="20"/>
        </w:rPr>
        <w:t xml:space="preserve"> on whether they would </w:t>
      </w:r>
      <w:r w:rsidR="00882717">
        <w:rPr>
          <w:sz w:val="20"/>
          <w:szCs w:val="20"/>
        </w:rPr>
        <w:t xml:space="preserve">reconsider </w:t>
      </w:r>
      <w:r w:rsidRPr="009058D8">
        <w:rPr>
          <w:sz w:val="20"/>
          <w:szCs w:val="20"/>
        </w:rPr>
        <w:t xml:space="preserve">their career </w:t>
      </w:r>
      <w:r w:rsidR="008F4775" w:rsidRPr="009058D8">
        <w:rPr>
          <w:sz w:val="20"/>
          <w:szCs w:val="20"/>
        </w:rPr>
        <w:t xml:space="preserve">(Table 3) </w:t>
      </w:r>
      <w:r w:rsidR="00882717">
        <w:rPr>
          <w:sz w:val="20"/>
          <w:szCs w:val="20"/>
        </w:rPr>
        <w:t>showed that there were many different perspectives. Fifty-two teachers</w:t>
      </w:r>
      <w:r w:rsidRPr="009058D8">
        <w:rPr>
          <w:sz w:val="20"/>
          <w:szCs w:val="20"/>
        </w:rPr>
        <w:t xml:space="preserve"> </w:t>
      </w:r>
      <w:r w:rsidR="00882717">
        <w:rPr>
          <w:sz w:val="20"/>
          <w:szCs w:val="20"/>
        </w:rPr>
        <w:t>(16.25%</w:t>
      </w:r>
      <w:r w:rsidRPr="009058D8">
        <w:rPr>
          <w:sz w:val="20"/>
          <w:szCs w:val="20"/>
        </w:rPr>
        <w:t xml:space="preserve"> of the sample </w:t>
      </w:r>
      <w:r w:rsidR="00882717">
        <w:rPr>
          <w:sz w:val="20"/>
          <w:szCs w:val="20"/>
        </w:rPr>
        <w:t>set) wanted</w:t>
      </w:r>
      <w:r w:rsidRPr="009058D8">
        <w:rPr>
          <w:sz w:val="20"/>
          <w:szCs w:val="20"/>
        </w:rPr>
        <w:t xml:space="preserve"> to change career. </w:t>
      </w:r>
      <w:r w:rsidR="00F23A24" w:rsidRPr="009058D8">
        <w:rPr>
          <w:sz w:val="20"/>
          <w:szCs w:val="20"/>
        </w:rPr>
        <w:t xml:space="preserve">Although </w:t>
      </w:r>
      <w:r w:rsidR="00882717">
        <w:rPr>
          <w:sz w:val="20"/>
          <w:szCs w:val="20"/>
        </w:rPr>
        <w:t xml:space="preserve">these teachers constitute </w:t>
      </w:r>
      <w:r w:rsidR="00F23A24" w:rsidRPr="009058D8">
        <w:rPr>
          <w:sz w:val="20"/>
          <w:szCs w:val="20"/>
        </w:rPr>
        <w:t xml:space="preserve">only small </w:t>
      </w:r>
      <w:r w:rsidR="00882717">
        <w:rPr>
          <w:sz w:val="20"/>
          <w:szCs w:val="20"/>
        </w:rPr>
        <w:t>percentage,</w:t>
      </w:r>
      <w:r w:rsidR="00F23A24" w:rsidRPr="009058D8">
        <w:rPr>
          <w:sz w:val="20"/>
          <w:szCs w:val="20"/>
        </w:rPr>
        <w:t xml:space="preserve"> with regards to the reason for </w:t>
      </w:r>
      <w:r w:rsidR="008F4775" w:rsidRPr="009058D8">
        <w:rPr>
          <w:sz w:val="20"/>
          <w:szCs w:val="20"/>
        </w:rPr>
        <w:t xml:space="preserve">enjoying working with children </w:t>
      </w:r>
      <w:r w:rsidR="00F23A24" w:rsidRPr="009058D8">
        <w:rPr>
          <w:sz w:val="20"/>
          <w:szCs w:val="20"/>
        </w:rPr>
        <w:t xml:space="preserve">choosing teaching, </w:t>
      </w:r>
      <w:r w:rsidR="008F4775" w:rsidRPr="009058D8">
        <w:rPr>
          <w:sz w:val="20"/>
          <w:szCs w:val="20"/>
        </w:rPr>
        <w:t xml:space="preserve">this research however </w:t>
      </w:r>
      <w:r w:rsidR="000A4206" w:rsidRPr="009058D8">
        <w:rPr>
          <w:sz w:val="20"/>
          <w:szCs w:val="20"/>
        </w:rPr>
        <w:t>was limited to understand in de</w:t>
      </w:r>
      <w:r w:rsidR="008F4775" w:rsidRPr="009058D8">
        <w:rPr>
          <w:sz w:val="20"/>
          <w:szCs w:val="20"/>
        </w:rPr>
        <w:t>pth the fact why 52 teachers</w:t>
      </w:r>
      <w:r w:rsidR="00882717">
        <w:rPr>
          <w:sz w:val="20"/>
          <w:szCs w:val="20"/>
        </w:rPr>
        <w:t xml:space="preserve"> reconsidered to</w:t>
      </w:r>
      <w:r w:rsidR="008F4775" w:rsidRPr="009058D8">
        <w:rPr>
          <w:sz w:val="20"/>
          <w:szCs w:val="20"/>
        </w:rPr>
        <w:t xml:space="preserve"> cho</w:t>
      </w:r>
      <w:r w:rsidR="00882717">
        <w:rPr>
          <w:sz w:val="20"/>
          <w:szCs w:val="20"/>
        </w:rPr>
        <w:t>o</w:t>
      </w:r>
      <w:r w:rsidR="008F4775" w:rsidRPr="009058D8">
        <w:rPr>
          <w:sz w:val="20"/>
          <w:szCs w:val="20"/>
        </w:rPr>
        <w:t>se other jobs than teaching.</w:t>
      </w:r>
    </w:p>
    <w:p w14:paraId="6643FF62" w14:textId="68425193" w:rsidR="008F4775" w:rsidRPr="009058D8" w:rsidRDefault="008F4775" w:rsidP="008F4775">
      <w:pPr>
        <w:ind w:firstLine="238"/>
        <w:jc w:val="center"/>
        <w:rPr>
          <w:sz w:val="20"/>
          <w:szCs w:val="20"/>
        </w:rPr>
      </w:pPr>
      <w:r w:rsidRPr="009058D8">
        <w:rPr>
          <w:b/>
          <w:sz w:val="20"/>
          <w:szCs w:val="20"/>
        </w:rPr>
        <w:t>Table 3</w:t>
      </w:r>
      <w:r w:rsidR="002D20C1">
        <w:rPr>
          <w:b/>
          <w:sz w:val="20"/>
          <w:szCs w:val="20"/>
        </w:rPr>
        <w:t>.</w:t>
      </w:r>
      <w:r w:rsidRPr="009058D8">
        <w:rPr>
          <w:sz w:val="20"/>
          <w:szCs w:val="20"/>
        </w:rPr>
        <w:t xml:space="preserve"> </w:t>
      </w:r>
      <w:r w:rsidRPr="009058D8">
        <w:rPr>
          <w:noProof/>
          <w:sz w:val="20"/>
          <w:szCs w:val="20"/>
        </w:rPr>
        <w:t xml:space="preserve">Data collected </w:t>
      </w:r>
      <w:r w:rsidRPr="009058D8">
        <w:rPr>
          <w:sz w:val="20"/>
          <w:szCs w:val="20"/>
        </w:rPr>
        <w:t xml:space="preserve">on </w:t>
      </w:r>
      <w:r w:rsidR="009058D8">
        <w:rPr>
          <w:sz w:val="20"/>
          <w:szCs w:val="20"/>
        </w:rPr>
        <w:t xml:space="preserve">question </w:t>
      </w:r>
      <w:r w:rsidRPr="009058D8">
        <w:rPr>
          <w:sz w:val="20"/>
          <w:szCs w:val="20"/>
        </w:rPr>
        <w:t>if to</w:t>
      </w:r>
      <w:r w:rsidRPr="009058D8">
        <w:rPr>
          <w:rFonts w:eastAsia="Times New Roman"/>
          <w:color w:val="000000"/>
          <w:sz w:val="20"/>
          <w:szCs w:val="20"/>
        </w:rPr>
        <w:t xml:space="preserve"> choose the teaching profession again</w:t>
      </w:r>
    </w:p>
    <w:tbl>
      <w:tblPr>
        <w:tblW w:w="4380" w:type="dxa"/>
        <w:jc w:val="center"/>
        <w:tblLook w:val="04A0" w:firstRow="1" w:lastRow="0" w:firstColumn="1" w:lastColumn="0" w:noHBand="0" w:noVBand="1"/>
      </w:tblPr>
      <w:tblGrid>
        <w:gridCol w:w="2220"/>
        <w:gridCol w:w="1061"/>
        <w:gridCol w:w="1200"/>
      </w:tblGrid>
      <w:tr w:rsidR="008F4775" w:rsidRPr="009058D8" w14:paraId="7DBF91E7" w14:textId="77777777" w:rsidTr="000B3C61">
        <w:trPr>
          <w:trHeight w:val="315"/>
          <w:jc w:val="center"/>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C5A18" w14:textId="77777777" w:rsidR="008F4775" w:rsidRPr="009058D8" w:rsidRDefault="008F4775" w:rsidP="000B3C61">
            <w:pPr>
              <w:jc w:val="center"/>
              <w:rPr>
                <w:rFonts w:eastAsia="Times New Roman"/>
                <w:sz w:val="20"/>
                <w:szCs w:val="20"/>
              </w:rPr>
            </w:pP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090C0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Frequency</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14:paraId="1D205DE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Percent</w:t>
            </w:r>
          </w:p>
        </w:tc>
      </w:tr>
      <w:tr w:rsidR="008F4775" w:rsidRPr="009058D8" w14:paraId="5E7BC19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394D3817"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Yes</w:t>
            </w:r>
          </w:p>
        </w:tc>
        <w:tc>
          <w:tcPr>
            <w:tcW w:w="960" w:type="dxa"/>
            <w:tcBorders>
              <w:top w:val="nil"/>
              <w:left w:val="nil"/>
              <w:bottom w:val="single" w:sz="4" w:space="0" w:color="auto"/>
              <w:right w:val="single" w:sz="4" w:space="0" w:color="auto"/>
            </w:tcBorders>
            <w:shd w:val="clear" w:color="auto" w:fill="auto"/>
            <w:noWrap/>
            <w:vAlign w:val="center"/>
            <w:hideMark/>
          </w:tcPr>
          <w:p w14:paraId="626D96D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267</w:t>
            </w:r>
          </w:p>
        </w:tc>
        <w:tc>
          <w:tcPr>
            <w:tcW w:w="1200" w:type="dxa"/>
            <w:tcBorders>
              <w:top w:val="nil"/>
              <w:left w:val="nil"/>
              <w:bottom w:val="single" w:sz="4" w:space="0" w:color="auto"/>
              <w:right w:val="single" w:sz="4" w:space="0" w:color="auto"/>
            </w:tcBorders>
            <w:shd w:val="clear" w:color="auto" w:fill="auto"/>
            <w:noWrap/>
            <w:vAlign w:val="center"/>
            <w:hideMark/>
          </w:tcPr>
          <w:p w14:paraId="21413ADC"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83.44</w:t>
            </w:r>
          </w:p>
        </w:tc>
      </w:tr>
      <w:tr w:rsidR="008F4775" w:rsidRPr="009058D8" w14:paraId="6F7D15A2"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4CBEBC7C"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No</w:t>
            </w:r>
          </w:p>
        </w:tc>
        <w:tc>
          <w:tcPr>
            <w:tcW w:w="960" w:type="dxa"/>
            <w:tcBorders>
              <w:top w:val="nil"/>
              <w:left w:val="nil"/>
              <w:bottom w:val="single" w:sz="4" w:space="0" w:color="auto"/>
              <w:right w:val="single" w:sz="4" w:space="0" w:color="auto"/>
            </w:tcBorders>
            <w:shd w:val="clear" w:color="auto" w:fill="auto"/>
            <w:noWrap/>
            <w:vAlign w:val="center"/>
            <w:hideMark/>
          </w:tcPr>
          <w:p w14:paraId="4C51B9D6"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52</w:t>
            </w:r>
          </w:p>
        </w:tc>
        <w:tc>
          <w:tcPr>
            <w:tcW w:w="1200" w:type="dxa"/>
            <w:tcBorders>
              <w:top w:val="nil"/>
              <w:left w:val="nil"/>
              <w:bottom w:val="single" w:sz="4" w:space="0" w:color="auto"/>
              <w:right w:val="single" w:sz="4" w:space="0" w:color="auto"/>
            </w:tcBorders>
            <w:shd w:val="clear" w:color="auto" w:fill="auto"/>
            <w:noWrap/>
            <w:vAlign w:val="center"/>
            <w:hideMark/>
          </w:tcPr>
          <w:p w14:paraId="765329F2"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16.25</w:t>
            </w:r>
          </w:p>
        </w:tc>
      </w:tr>
      <w:tr w:rsidR="008F4775" w:rsidRPr="009058D8" w14:paraId="3A05F058" w14:textId="77777777" w:rsidTr="000B3C61">
        <w:trPr>
          <w:trHeight w:val="300"/>
          <w:jc w:val="center"/>
        </w:trPr>
        <w:tc>
          <w:tcPr>
            <w:tcW w:w="2220" w:type="dxa"/>
            <w:tcBorders>
              <w:top w:val="nil"/>
              <w:left w:val="single" w:sz="4" w:space="0" w:color="auto"/>
              <w:bottom w:val="single" w:sz="4" w:space="0" w:color="auto"/>
              <w:right w:val="single" w:sz="4" w:space="0" w:color="auto"/>
            </w:tcBorders>
            <w:shd w:val="clear" w:color="auto" w:fill="auto"/>
            <w:vAlign w:val="center"/>
            <w:hideMark/>
          </w:tcPr>
          <w:p w14:paraId="2CB3D745" w14:textId="77777777" w:rsidR="008F4775" w:rsidRPr="009058D8" w:rsidRDefault="008F4775" w:rsidP="000B3C61">
            <w:pPr>
              <w:rPr>
                <w:rFonts w:eastAsia="Times New Roman"/>
                <w:color w:val="000000"/>
                <w:sz w:val="20"/>
                <w:szCs w:val="20"/>
              </w:rPr>
            </w:pPr>
            <w:r w:rsidRPr="009058D8">
              <w:rPr>
                <w:rFonts w:eastAsia="Times New Roman"/>
                <w:color w:val="000000"/>
                <w:sz w:val="20"/>
                <w:szCs w:val="20"/>
              </w:rPr>
              <w:t>Missing</w:t>
            </w:r>
          </w:p>
        </w:tc>
        <w:tc>
          <w:tcPr>
            <w:tcW w:w="960" w:type="dxa"/>
            <w:tcBorders>
              <w:top w:val="nil"/>
              <w:left w:val="nil"/>
              <w:bottom w:val="single" w:sz="4" w:space="0" w:color="auto"/>
              <w:right w:val="single" w:sz="4" w:space="0" w:color="auto"/>
            </w:tcBorders>
            <w:shd w:val="clear" w:color="auto" w:fill="auto"/>
            <w:noWrap/>
            <w:vAlign w:val="center"/>
            <w:hideMark/>
          </w:tcPr>
          <w:p w14:paraId="0A564FCE"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w:t>
            </w:r>
          </w:p>
        </w:tc>
        <w:tc>
          <w:tcPr>
            <w:tcW w:w="1200" w:type="dxa"/>
            <w:tcBorders>
              <w:top w:val="nil"/>
              <w:left w:val="nil"/>
              <w:bottom w:val="single" w:sz="4" w:space="0" w:color="auto"/>
              <w:right w:val="single" w:sz="4" w:space="0" w:color="auto"/>
            </w:tcBorders>
            <w:shd w:val="clear" w:color="auto" w:fill="auto"/>
            <w:noWrap/>
            <w:vAlign w:val="center"/>
            <w:hideMark/>
          </w:tcPr>
          <w:p w14:paraId="2C404E3B"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0.31</w:t>
            </w:r>
          </w:p>
        </w:tc>
      </w:tr>
      <w:tr w:rsidR="008F4775" w:rsidRPr="009058D8" w14:paraId="1BABF9F0" w14:textId="77777777" w:rsidTr="000B3C61">
        <w:trPr>
          <w:trHeight w:val="315"/>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0E241AE" w14:textId="77777777" w:rsidR="008F4775" w:rsidRPr="009058D8" w:rsidRDefault="008F4775" w:rsidP="000B3C61">
            <w:pPr>
              <w:rPr>
                <w:rFonts w:eastAsia="Times New Roman"/>
                <w:sz w:val="20"/>
                <w:szCs w:val="20"/>
              </w:rPr>
            </w:pPr>
          </w:p>
        </w:tc>
        <w:tc>
          <w:tcPr>
            <w:tcW w:w="960" w:type="dxa"/>
            <w:tcBorders>
              <w:top w:val="nil"/>
              <w:left w:val="nil"/>
              <w:bottom w:val="single" w:sz="4" w:space="0" w:color="auto"/>
              <w:right w:val="single" w:sz="4" w:space="0" w:color="auto"/>
            </w:tcBorders>
            <w:shd w:val="clear" w:color="auto" w:fill="auto"/>
            <w:noWrap/>
            <w:vAlign w:val="center"/>
            <w:hideMark/>
          </w:tcPr>
          <w:p w14:paraId="52FE5E4A"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320</w:t>
            </w:r>
          </w:p>
        </w:tc>
        <w:tc>
          <w:tcPr>
            <w:tcW w:w="1200" w:type="dxa"/>
            <w:tcBorders>
              <w:top w:val="nil"/>
              <w:left w:val="nil"/>
              <w:bottom w:val="single" w:sz="4" w:space="0" w:color="auto"/>
              <w:right w:val="single" w:sz="4" w:space="0" w:color="auto"/>
            </w:tcBorders>
            <w:shd w:val="clear" w:color="auto" w:fill="auto"/>
            <w:noWrap/>
            <w:vAlign w:val="center"/>
            <w:hideMark/>
          </w:tcPr>
          <w:p w14:paraId="037431ED" w14:textId="77777777" w:rsidR="008F4775" w:rsidRPr="009058D8" w:rsidRDefault="008F4775" w:rsidP="000B3C61">
            <w:pPr>
              <w:jc w:val="center"/>
              <w:rPr>
                <w:rFonts w:eastAsia="Times New Roman"/>
                <w:color w:val="000000"/>
                <w:sz w:val="20"/>
                <w:szCs w:val="20"/>
              </w:rPr>
            </w:pPr>
            <w:r w:rsidRPr="009058D8">
              <w:rPr>
                <w:rFonts w:eastAsia="Times New Roman"/>
                <w:color w:val="000000"/>
                <w:sz w:val="20"/>
                <w:szCs w:val="20"/>
              </w:rPr>
              <w:t>100.00</w:t>
            </w:r>
          </w:p>
        </w:tc>
      </w:tr>
    </w:tbl>
    <w:p w14:paraId="667BC11D" w14:textId="77777777" w:rsidR="008F4775" w:rsidRPr="009058D8" w:rsidRDefault="008F4775" w:rsidP="00537A95">
      <w:pPr>
        <w:ind w:firstLine="238"/>
        <w:jc w:val="both"/>
        <w:rPr>
          <w:sz w:val="20"/>
          <w:szCs w:val="20"/>
        </w:rPr>
      </w:pPr>
    </w:p>
    <w:p w14:paraId="4A956B1E" w14:textId="0633F373" w:rsidR="00715E8E" w:rsidRPr="009058D8" w:rsidRDefault="003640F0" w:rsidP="00537A95">
      <w:pPr>
        <w:pStyle w:val="ColorfulList-Accent11"/>
        <w:numPr>
          <w:ilvl w:val="1"/>
          <w:numId w:val="7"/>
        </w:numPr>
        <w:tabs>
          <w:tab w:val="left" w:pos="426"/>
        </w:tabs>
        <w:spacing w:before="240" w:after="240" w:line="240" w:lineRule="exact"/>
        <w:ind w:left="0" w:firstLine="0"/>
        <w:rPr>
          <w:i/>
          <w:sz w:val="20"/>
          <w:szCs w:val="20"/>
        </w:rPr>
      </w:pPr>
      <w:r w:rsidRPr="009058D8">
        <w:rPr>
          <w:i/>
          <w:sz w:val="20"/>
          <w:szCs w:val="20"/>
        </w:rPr>
        <w:lastRenderedPageBreak/>
        <w:t>Fac</w:t>
      </w:r>
      <w:r w:rsidR="00715E8E" w:rsidRPr="009058D8">
        <w:rPr>
          <w:i/>
          <w:sz w:val="20"/>
          <w:szCs w:val="20"/>
        </w:rPr>
        <w:t xml:space="preserve">tors affect </w:t>
      </w:r>
      <w:r w:rsidRPr="009058D8">
        <w:rPr>
          <w:i/>
          <w:sz w:val="20"/>
          <w:szCs w:val="20"/>
        </w:rPr>
        <w:t>novice</w:t>
      </w:r>
      <w:r w:rsidR="00715E8E" w:rsidRPr="009058D8">
        <w:rPr>
          <w:i/>
          <w:sz w:val="20"/>
          <w:szCs w:val="20"/>
        </w:rPr>
        <w:t xml:space="preserve"> teacher</w:t>
      </w:r>
      <w:r w:rsidRPr="009058D8">
        <w:rPr>
          <w:i/>
          <w:sz w:val="20"/>
          <w:szCs w:val="20"/>
        </w:rPr>
        <w:t>s</w:t>
      </w:r>
      <w:r w:rsidR="00850C9C" w:rsidRPr="009058D8">
        <w:rPr>
          <w:i/>
          <w:sz w:val="20"/>
          <w:szCs w:val="20"/>
        </w:rPr>
        <w:t>’</w:t>
      </w:r>
      <w:r w:rsidR="00715E8E" w:rsidRPr="009058D8">
        <w:rPr>
          <w:i/>
          <w:sz w:val="20"/>
          <w:szCs w:val="20"/>
        </w:rPr>
        <w:t xml:space="preserve"> </w:t>
      </w:r>
      <w:r w:rsidR="00EE27F6" w:rsidRPr="009058D8">
        <w:rPr>
          <w:i/>
          <w:sz w:val="20"/>
          <w:szCs w:val="20"/>
        </w:rPr>
        <w:t>job satisfaction</w:t>
      </w:r>
    </w:p>
    <w:p w14:paraId="34EEEB68" w14:textId="474D7BF8" w:rsidR="00565C93" w:rsidRPr="001F0D4C" w:rsidRDefault="00F24D28" w:rsidP="001F0D4C">
      <w:pPr>
        <w:ind w:firstLine="238"/>
        <w:jc w:val="both"/>
        <w:rPr>
          <w:rFonts w:eastAsia="Times New Roman"/>
          <w:sz w:val="20"/>
          <w:szCs w:val="20"/>
        </w:rPr>
      </w:pPr>
      <w:r w:rsidRPr="009058D8">
        <w:rPr>
          <w:rFonts w:eastAsia="Times New Roman"/>
          <w:sz w:val="20"/>
          <w:szCs w:val="20"/>
        </w:rPr>
        <w:t>The application of factor analysis resulted in the extraction</w:t>
      </w:r>
      <w:r w:rsidR="009A751D" w:rsidRPr="009058D8">
        <w:rPr>
          <w:rFonts w:eastAsia="Times New Roman"/>
          <w:sz w:val="20"/>
          <w:szCs w:val="20"/>
        </w:rPr>
        <w:t xml:space="preserve"> of several variables from the existing literature: namely </w:t>
      </w:r>
      <w:r w:rsidR="001F0D4C">
        <w:rPr>
          <w:rFonts w:eastAsia="Times New Roman"/>
          <w:sz w:val="20"/>
          <w:szCs w:val="20"/>
        </w:rPr>
        <w:t>recognition</w:t>
      </w:r>
      <w:r w:rsidR="004B0F72" w:rsidRPr="009058D8">
        <w:rPr>
          <w:rFonts w:eastAsia="Times New Roman"/>
          <w:sz w:val="20"/>
          <w:szCs w:val="20"/>
        </w:rPr>
        <w:t>, responsibility, pay, administration, superiors</w:t>
      </w:r>
      <w:r w:rsidR="00215C0E" w:rsidRPr="009058D8">
        <w:rPr>
          <w:rFonts w:eastAsia="Times New Roman"/>
          <w:sz w:val="20"/>
          <w:szCs w:val="20"/>
        </w:rPr>
        <w:t>, promotion, work conditions, colleagues, school leadership, school reputation and school infrastructure.</w:t>
      </w:r>
      <w:r w:rsidR="001F0D4C">
        <w:rPr>
          <w:rFonts w:eastAsia="Times New Roman"/>
          <w:sz w:val="20"/>
          <w:szCs w:val="20"/>
        </w:rPr>
        <w:t xml:space="preserve"> </w:t>
      </w:r>
      <w:r w:rsidR="001F0D4C">
        <w:rPr>
          <w:sz w:val="20"/>
          <w:szCs w:val="20"/>
        </w:rPr>
        <w:t>Collected d</w:t>
      </w:r>
      <w:r w:rsidR="00565C93" w:rsidRPr="009058D8">
        <w:rPr>
          <w:sz w:val="20"/>
          <w:szCs w:val="20"/>
        </w:rPr>
        <w:t xml:space="preserve">ata </w:t>
      </w:r>
      <w:r w:rsidR="001F0D4C">
        <w:rPr>
          <w:sz w:val="20"/>
          <w:szCs w:val="20"/>
        </w:rPr>
        <w:t>in</w:t>
      </w:r>
      <w:r w:rsidR="00565C93" w:rsidRPr="009058D8">
        <w:rPr>
          <w:sz w:val="20"/>
          <w:szCs w:val="20"/>
        </w:rPr>
        <w:t xml:space="preserve"> our research </w:t>
      </w:r>
      <w:r w:rsidR="001F0D4C" w:rsidRPr="009058D8">
        <w:rPr>
          <w:sz w:val="20"/>
          <w:szCs w:val="20"/>
        </w:rPr>
        <w:t>exhibited</w:t>
      </w:r>
      <w:r w:rsidR="00565C93" w:rsidRPr="009058D8">
        <w:rPr>
          <w:sz w:val="20"/>
          <w:szCs w:val="20"/>
        </w:rPr>
        <w:t xml:space="preserve"> the significance of </w:t>
      </w:r>
      <w:r w:rsidR="001F0D4C">
        <w:rPr>
          <w:sz w:val="20"/>
          <w:szCs w:val="20"/>
        </w:rPr>
        <w:t>each</w:t>
      </w:r>
      <w:r w:rsidR="00565C93" w:rsidRPr="009058D8">
        <w:rPr>
          <w:sz w:val="20"/>
          <w:szCs w:val="20"/>
        </w:rPr>
        <w:t xml:space="preserve"> </w:t>
      </w:r>
      <w:r w:rsidR="00D21F57" w:rsidRPr="009058D8">
        <w:rPr>
          <w:sz w:val="20"/>
          <w:szCs w:val="20"/>
        </w:rPr>
        <w:t xml:space="preserve">factors influence to </w:t>
      </w:r>
      <w:r w:rsidR="00D21F57" w:rsidRPr="009058D8">
        <w:rPr>
          <w:rFonts w:eastAsia="Times New Roman"/>
          <w:sz w:val="20"/>
          <w:szCs w:val="20"/>
        </w:rPr>
        <w:t>job satisfaction</w:t>
      </w:r>
      <w:r w:rsidR="00565C93" w:rsidRPr="009058D8">
        <w:rPr>
          <w:rFonts w:eastAsia="Times New Roman"/>
          <w:sz w:val="20"/>
          <w:szCs w:val="20"/>
        </w:rPr>
        <w:t xml:space="preserve"> </w:t>
      </w:r>
      <w:r w:rsidR="00E255CA">
        <w:rPr>
          <w:sz w:val="20"/>
          <w:szCs w:val="20"/>
        </w:rPr>
        <w:t>of</w:t>
      </w:r>
      <w:r w:rsidR="00565C93" w:rsidRPr="009058D8">
        <w:rPr>
          <w:sz w:val="20"/>
          <w:szCs w:val="20"/>
        </w:rPr>
        <w:t xml:space="preserve"> novice teachers</w:t>
      </w:r>
      <w:r w:rsidR="001F0D4C">
        <w:rPr>
          <w:sz w:val="20"/>
          <w:szCs w:val="20"/>
        </w:rPr>
        <w:t xml:space="preserve"> </w:t>
      </w:r>
      <w:r w:rsidR="001F0D4C" w:rsidRPr="009058D8">
        <w:rPr>
          <w:sz w:val="20"/>
          <w:szCs w:val="20"/>
        </w:rPr>
        <w:t>(Table 4)</w:t>
      </w:r>
      <w:r w:rsidR="00565C93" w:rsidRPr="009058D8">
        <w:rPr>
          <w:sz w:val="20"/>
          <w:szCs w:val="20"/>
        </w:rPr>
        <w:t xml:space="preserve">. </w:t>
      </w:r>
    </w:p>
    <w:p w14:paraId="37FDFB1C" w14:textId="5F1C54E9" w:rsidR="00E255CA" w:rsidRDefault="00E255CA" w:rsidP="00C15E7F">
      <w:pPr>
        <w:ind w:firstLine="238"/>
        <w:jc w:val="both"/>
        <w:rPr>
          <w:color w:val="000000"/>
          <w:sz w:val="20"/>
          <w:szCs w:val="20"/>
        </w:rPr>
      </w:pPr>
      <w:r>
        <w:rPr>
          <w:rFonts w:eastAsia="Times New Roman"/>
          <w:sz w:val="20"/>
          <w:szCs w:val="20"/>
        </w:rPr>
        <w:t>On</w:t>
      </w:r>
      <w:r w:rsidR="00FE24A6" w:rsidRPr="009058D8">
        <w:rPr>
          <w:sz w:val="20"/>
          <w:szCs w:val="20"/>
        </w:rPr>
        <w:t xml:space="preserve"> </w:t>
      </w:r>
      <w:r w:rsidR="00B621F8" w:rsidRPr="009058D8">
        <w:rPr>
          <w:b/>
          <w:sz w:val="20"/>
          <w:szCs w:val="20"/>
        </w:rPr>
        <w:t>recognition</w:t>
      </w:r>
      <w:r w:rsidR="00FE24A6" w:rsidRPr="009058D8">
        <w:rPr>
          <w:sz w:val="20"/>
          <w:szCs w:val="20"/>
        </w:rPr>
        <w:t xml:space="preserve"> </w:t>
      </w:r>
      <w:r>
        <w:rPr>
          <w:sz w:val="20"/>
          <w:szCs w:val="20"/>
        </w:rPr>
        <w:t>of</w:t>
      </w:r>
      <w:r w:rsidR="00FE24A6" w:rsidRPr="009058D8">
        <w:rPr>
          <w:sz w:val="20"/>
          <w:szCs w:val="20"/>
        </w:rPr>
        <w:t xml:space="preserve"> teaching career in the community where the samples work and live</w:t>
      </w:r>
      <w:r>
        <w:rPr>
          <w:sz w:val="20"/>
          <w:szCs w:val="20"/>
        </w:rPr>
        <w:t xml:space="preserve">, our data showed negative for choices such as </w:t>
      </w:r>
      <w:r w:rsidR="00FE24A6" w:rsidRPr="009058D8">
        <w:rPr>
          <w:i/>
          <w:sz w:val="20"/>
          <w:szCs w:val="20"/>
        </w:rPr>
        <w:t>“</w:t>
      </w:r>
      <w:r w:rsidR="00FE24A6" w:rsidRPr="009058D8">
        <w:rPr>
          <w:rFonts w:eastAsia="Times New Roman"/>
          <w:i/>
          <w:sz w:val="20"/>
          <w:szCs w:val="20"/>
        </w:rPr>
        <w:t>teaching is a threat to the culture of my community” “my community will always see teaching as a low status job</w:t>
      </w:r>
      <w:r w:rsidR="00FE24A6" w:rsidRPr="009058D8">
        <w:rPr>
          <w:i/>
          <w:sz w:val="20"/>
          <w:szCs w:val="20"/>
        </w:rPr>
        <w:t>” “</w:t>
      </w:r>
      <w:r w:rsidR="00FE24A6" w:rsidRPr="009058D8">
        <w:rPr>
          <w:rFonts w:eastAsia="Times New Roman"/>
          <w:i/>
          <w:sz w:val="20"/>
          <w:szCs w:val="20"/>
        </w:rPr>
        <w:t>it is changing (my community is starting to see the value of teacher)”</w:t>
      </w:r>
      <w:r w:rsidR="00FE24A6" w:rsidRPr="009058D8">
        <w:rPr>
          <w:rFonts w:eastAsia="Times New Roman"/>
          <w:sz w:val="20"/>
          <w:szCs w:val="20"/>
        </w:rPr>
        <w:t xml:space="preserve"> </w:t>
      </w:r>
      <w:r>
        <w:rPr>
          <w:rFonts w:eastAsia="Times New Roman"/>
          <w:sz w:val="20"/>
          <w:szCs w:val="20"/>
        </w:rPr>
        <w:t xml:space="preserve">(low </w:t>
      </w:r>
      <w:r w:rsidR="00FE24A6" w:rsidRPr="009058D8">
        <w:rPr>
          <w:rFonts w:eastAsia="Times New Roman"/>
          <w:sz w:val="20"/>
          <w:szCs w:val="20"/>
        </w:rPr>
        <w:t xml:space="preserve">mean of 1.27, 1.57 and 2.94 </w:t>
      </w:r>
      <w:r>
        <w:rPr>
          <w:rFonts w:eastAsia="Times New Roman"/>
          <w:sz w:val="20"/>
          <w:szCs w:val="20"/>
        </w:rPr>
        <w:t>respective</w:t>
      </w:r>
      <w:r w:rsidR="00FE24A6" w:rsidRPr="009058D8">
        <w:rPr>
          <w:rFonts w:eastAsia="Times New Roman"/>
          <w:sz w:val="20"/>
          <w:szCs w:val="20"/>
        </w:rPr>
        <w:t>ly</w:t>
      </w:r>
      <w:r>
        <w:rPr>
          <w:rFonts w:eastAsia="Times New Roman"/>
          <w:sz w:val="20"/>
          <w:szCs w:val="20"/>
        </w:rPr>
        <w:t>)</w:t>
      </w:r>
      <w:r w:rsidR="00FE24A6" w:rsidRPr="009058D8">
        <w:rPr>
          <w:rFonts w:eastAsia="Times New Roman"/>
          <w:sz w:val="20"/>
          <w:szCs w:val="20"/>
        </w:rPr>
        <w:t xml:space="preserve">. </w:t>
      </w:r>
      <w:r>
        <w:rPr>
          <w:rFonts w:eastAsia="Times New Roman"/>
          <w:sz w:val="20"/>
          <w:szCs w:val="20"/>
        </w:rPr>
        <w:t>Indeed, question on t</w:t>
      </w:r>
      <w:r w:rsidR="00FE24A6" w:rsidRPr="009058D8">
        <w:rPr>
          <w:rFonts w:eastAsia="Times New Roman"/>
          <w:sz w:val="20"/>
          <w:szCs w:val="20"/>
        </w:rPr>
        <w:t>eaching is highly regarded in the community accounts high mean (3.37). The result</w:t>
      </w:r>
      <w:r w:rsidR="002D4421">
        <w:rPr>
          <w:rFonts w:eastAsia="Times New Roman"/>
          <w:sz w:val="20"/>
          <w:szCs w:val="20"/>
        </w:rPr>
        <w:t>s</w:t>
      </w:r>
      <w:r w:rsidR="00FE24A6" w:rsidRPr="009058D8">
        <w:rPr>
          <w:rFonts w:eastAsia="Times New Roman"/>
          <w:sz w:val="20"/>
          <w:szCs w:val="20"/>
        </w:rPr>
        <w:t xml:space="preserve"> exhibited the bright future </w:t>
      </w:r>
      <w:r w:rsidR="00D21F57" w:rsidRPr="009058D8">
        <w:rPr>
          <w:rFonts w:eastAsia="Times New Roman"/>
          <w:sz w:val="20"/>
          <w:szCs w:val="20"/>
        </w:rPr>
        <w:t>for</w:t>
      </w:r>
      <w:r w:rsidR="00FE24A6" w:rsidRPr="009058D8">
        <w:rPr>
          <w:rFonts w:eastAsia="Times New Roman"/>
          <w:sz w:val="20"/>
          <w:szCs w:val="20"/>
        </w:rPr>
        <w:t xml:space="preserve"> teach</w:t>
      </w:r>
      <w:r w:rsidR="00D21F57" w:rsidRPr="009058D8">
        <w:rPr>
          <w:rFonts w:eastAsia="Times New Roman"/>
          <w:sz w:val="20"/>
          <w:szCs w:val="20"/>
        </w:rPr>
        <w:t xml:space="preserve">ing in the </w:t>
      </w:r>
      <w:r>
        <w:rPr>
          <w:rFonts w:eastAsia="Times New Roman"/>
          <w:sz w:val="20"/>
          <w:szCs w:val="20"/>
        </w:rPr>
        <w:t xml:space="preserve">novice </w:t>
      </w:r>
      <w:r w:rsidR="00D21F57" w:rsidRPr="009058D8">
        <w:rPr>
          <w:rFonts w:eastAsia="Times New Roman"/>
          <w:sz w:val="20"/>
          <w:szCs w:val="20"/>
        </w:rPr>
        <w:t xml:space="preserve">teachers’ community in which the </w:t>
      </w:r>
      <w:r w:rsidR="00FE24A6" w:rsidRPr="009058D8">
        <w:rPr>
          <w:rFonts w:eastAsia="Times New Roman"/>
          <w:sz w:val="20"/>
          <w:szCs w:val="20"/>
        </w:rPr>
        <w:t xml:space="preserve">threat </w:t>
      </w:r>
      <w:r w:rsidR="00D21F57" w:rsidRPr="009058D8">
        <w:rPr>
          <w:rFonts w:eastAsia="Times New Roman"/>
          <w:sz w:val="20"/>
          <w:szCs w:val="20"/>
        </w:rPr>
        <w:t xml:space="preserve">of recognition </w:t>
      </w:r>
      <w:r w:rsidR="00FE24A6" w:rsidRPr="009058D8">
        <w:rPr>
          <w:rFonts w:eastAsia="Times New Roman"/>
          <w:sz w:val="20"/>
          <w:szCs w:val="20"/>
        </w:rPr>
        <w:t xml:space="preserve">from surrounding community to the </w:t>
      </w:r>
      <w:r w:rsidR="00D21F57" w:rsidRPr="009058D8">
        <w:rPr>
          <w:rFonts w:eastAsia="Times New Roman"/>
          <w:sz w:val="20"/>
          <w:szCs w:val="20"/>
        </w:rPr>
        <w:t>novice teachers showed</w:t>
      </w:r>
      <w:r w:rsidR="00FE24A6" w:rsidRPr="009058D8">
        <w:rPr>
          <w:rFonts w:eastAsia="Times New Roman"/>
          <w:sz w:val="20"/>
          <w:szCs w:val="20"/>
        </w:rPr>
        <w:t xml:space="preserve"> very minimal. </w:t>
      </w:r>
      <w:r w:rsidR="002D4421" w:rsidRPr="009058D8">
        <w:rPr>
          <w:color w:val="000000"/>
          <w:sz w:val="20"/>
          <w:szCs w:val="20"/>
        </w:rPr>
        <w:t>Weiss (1999) studied 1st- year teachers with data from the National Center for Education Statistics (NCES) Schools and Staffing Survey (SASS) for 1987–88 and 1993–94. She found that positive perceptions of workplace conditions predicted a stronger commitment to teaching.</w:t>
      </w:r>
      <w:r w:rsidR="00911FB2">
        <w:rPr>
          <w:color w:val="000000"/>
          <w:sz w:val="20"/>
          <w:szCs w:val="20"/>
        </w:rPr>
        <w:t xml:space="preserve"> </w:t>
      </w:r>
    </w:p>
    <w:p w14:paraId="74B734B7" w14:textId="77777777" w:rsidR="00E255CA" w:rsidRDefault="00E255CA" w:rsidP="00C15E7F">
      <w:pPr>
        <w:ind w:firstLine="238"/>
        <w:jc w:val="both"/>
        <w:rPr>
          <w:rFonts w:eastAsia="Times New Roman"/>
          <w:sz w:val="20"/>
          <w:szCs w:val="20"/>
        </w:rPr>
      </w:pPr>
      <w:r w:rsidRPr="00A565A1">
        <w:rPr>
          <w:rFonts w:eastAsia="Times New Roman"/>
          <w:sz w:val="20"/>
          <w:szCs w:val="20"/>
        </w:rPr>
        <w:t>Regarding</w:t>
      </w:r>
      <w:r>
        <w:rPr>
          <w:rFonts w:eastAsia="Times New Roman"/>
          <w:b/>
          <w:sz w:val="20"/>
          <w:szCs w:val="20"/>
        </w:rPr>
        <w:t xml:space="preserve"> </w:t>
      </w:r>
      <w:r w:rsidR="00212389" w:rsidRPr="009058D8">
        <w:rPr>
          <w:rFonts w:eastAsia="Times New Roman"/>
          <w:b/>
          <w:sz w:val="20"/>
          <w:szCs w:val="20"/>
        </w:rPr>
        <w:t>personal growth</w:t>
      </w:r>
      <w:r w:rsidR="00212389" w:rsidRPr="009058D8">
        <w:rPr>
          <w:rFonts w:eastAsia="Times New Roman"/>
          <w:sz w:val="20"/>
          <w:szCs w:val="20"/>
        </w:rPr>
        <w:t xml:space="preserve">, in-service training </w:t>
      </w:r>
      <w:r>
        <w:rPr>
          <w:rFonts w:eastAsia="Times New Roman"/>
          <w:sz w:val="20"/>
          <w:szCs w:val="20"/>
        </w:rPr>
        <w:t xml:space="preserve">was </w:t>
      </w:r>
      <w:r w:rsidR="00212389" w:rsidRPr="009058D8">
        <w:rPr>
          <w:rFonts w:eastAsia="Times New Roman"/>
          <w:sz w:val="20"/>
          <w:szCs w:val="20"/>
        </w:rPr>
        <w:t xml:space="preserve">showed </w:t>
      </w:r>
      <w:r>
        <w:rPr>
          <w:rFonts w:eastAsia="Times New Roman"/>
          <w:sz w:val="20"/>
          <w:szCs w:val="20"/>
        </w:rPr>
        <w:t xml:space="preserve">to affect novice </w:t>
      </w:r>
      <w:r w:rsidR="00212389" w:rsidRPr="009058D8">
        <w:rPr>
          <w:rFonts w:eastAsia="Times New Roman"/>
          <w:sz w:val="20"/>
          <w:szCs w:val="20"/>
        </w:rPr>
        <w:t>teachers</w:t>
      </w:r>
      <w:r>
        <w:rPr>
          <w:rFonts w:eastAsia="Times New Roman"/>
          <w:sz w:val="20"/>
          <w:szCs w:val="20"/>
        </w:rPr>
        <w:t xml:space="preserve"> the least</w:t>
      </w:r>
      <w:r w:rsidR="00212389" w:rsidRPr="009058D8">
        <w:rPr>
          <w:rFonts w:eastAsia="Times New Roman"/>
          <w:sz w:val="20"/>
          <w:szCs w:val="20"/>
        </w:rPr>
        <w:t>. This signaled that training</w:t>
      </w:r>
      <w:r w:rsidR="00E303DC">
        <w:rPr>
          <w:rFonts w:eastAsia="Times New Roman"/>
          <w:sz w:val="20"/>
          <w:szCs w:val="20"/>
        </w:rPr>
        <w:t xml:space="preserve"> </w:t>
      </w:r>
      <w:r w:rsidR="00E303DC" w:rsidRPr="009058D8">
        <w:rPr>
          <w:rFonts w:eastAsia="Times New Roman"/>
          <w:sz w:val="20"/>
          <w:szCs w:val="20"/>
        </w:rPr>
        <w:t>opportunities</w:t>
      </w:r>
      <w:r>
        <w:rPr>
          <w:rFonts w:eastAsia="Times New Roman"/>
          <w:sz w:val="20"/>
          <w:szCs w:val="20"/>
        </w:rPr>
        <w:t xml:space="preserve"> for novice teachers</w:t>
      </w:r>
      <w:r w:rsidR="00212389" w:rsidRPr="009058D8">
        <w:rPr>
          <w:rFonts w:eastAsia="Times New Roman"/>
          <w:sz w:val="20"/>
          <w:szCs w:val="20"/>
        </w:rPr>
        <w:t xml:space="preserve"> </w:t>
      </w:r>
      <w:r w:rsidR="00E303DC">
        <w:rPr>
          <w:rFonts w:eastAsia="Times New Roman"/>
          <w:sz w:val="20"/>
          <w:szCs w:val="20"/>
        </w:rPr>
        <w:t>have</w:t>
      </w:r>
      <w:r w:rsidR="00212389" w:rsidRPr="009058D8">
        <w:rPr>
          <w:rFonts w:eastAsia="Times New Roman"/>
          <w:sz w:val="20"/>
          <w:szCs w:val="20"/>
        </w:rPr>
        <w:t xml:space="preserve"> improved</w:t>
      </w:r>
      <w:r w:rsidR="000E24FF" w:rsidRPr="009058D8">
        <w:rPr>
          <w:rFonts w:eastAsia="Times New Roman"/>
          <w:sz w:val="20"/>
          <w:szCs w:val="20"/>
        </w:rPr>
        <w:t>.</w:t>
      </w:r>
      <w:r w:rsidR="00BB7A7A" w:rsidRPr="009058D8">
        <w:rPr>
          <w:rFonts w:eastAsia="Times New Roman"/>
          <w:sz w:val="20"/>
          <w:szCs w:val="20"/>
        </w:rPr>
        <w:t xml:space="preserve"> </w:t>
      </w:r>
      <w:r w:rsidR="00E303DC">
        <w:rPr>
          <w:rFonts w:eastAsia="Times New Roman"/>
          <w:sz w:val="20"/>
          <w:szCs w:val="20"/>
        </w:rPr>
        <w:t xml:space="preserve">However, </w:t>
      </w:r>
      <w:r>
        <w:rPr>
          <w:rFonts w:eastAsia="Times New Roman"/>
          <w:sz w:val="20"/>
          <w:szCs w:val="20"/>
        </w:rPr>
        <w:t xml:space="preserve">for novice teachers </w:t>
      </w:r>
      <w:r w:rsidR="00E303DC">
        <w:rPr>
          <w:rFonts w:eastAsia="Times New Roman"/>
          <w:sz w:val="20"/>
          <w:szCs w:val="20"/>
        </w:rPr>
        <w:t>leave</w:t>
      </w:r>
      <w:r>
        <w:rPr>
          <w:rFonts w:eastAsia="Times New Roman"/>
          <w:sz w:val="20"/>
          <w:szCs w:val="20"/>
        </w:rPr>
        <w:t xml:space="preserve"> days are still a luxury, since</w:t>
      </w:r>
      <w:r w:rsidR="00E303DC">
        <w:rPr>
          <w:rFonts w:eastAsia="Times New Roman"/>
          <w:sz w:val="20"/>
          <w:szCs w:val="20"/>
        </w:rPr>
        <w:t xml:space="preserve"> </w:t>
      </w:r>
      <w:r>
        <w:rPr>
          <w:rFonts w:eastAsia="Times New Roman"/>
          <w:sz w:val="20"/>
          <w:szCs w:val="20"/>
        </w:rPr>
        <w:t xml:space="preserve">primary </w:t>
      </w:r>
      <w:r w:rsidR="00B2585D">
        <w:rPr>
          <w:rFonts w:eastAsia="Times New Roman"/>
          <w:sz w:val="20"/>
          <w:szCs w:val="20"/>
        </w:rPr>
        <w:t>school</w:t>
      </w:r>
      <w:r w:rsidR="00E303DC">
        <w:rPr>
          <w:rFonts w:eastAsia="Times New Roman"/>
          <w:sz w:val="20"/>
          <w:szCs w:val="20"/>
        </w:rPr>
        <w:t xml:space="preserve"> teachers</w:t>
      </w:r>
      <w:r w:rsidR="00B2585D">
        <w:rPr>
          <w:rFonts w:eastAsia="Times New Roman"/>
          <w:sz w:val="20"/>
          <w:szCs w:val="20"/>
        </w:rPr>
        <w:t xml:space="preserve"> in Vietnam</w:t>
      </w:r>
      <w:r w:rsidR="00E303DC">
        <w:rPr>
          <w:rFonts w:eastAsia="Times New Roman"/>
          <w:sz w:val="20"/>
          <w:szCs w:val="20"/>
        </w:rPr>
        <w:t xml:space="preserve"> have more works</w:t>
      </w:r>
      <w:r>
        <w:rPr>
          <w:rFonts w:eastAsia="Times New Roman"/>
          <w:sz w:val="20"/>
          <w:szCs w:val="20"/>
        </w:rPr>
        <w:t>,</w:t>
      </w:r>
      <w:r w:rsidR="00E303DC">
        <w:rPr>
          <w:rFonts w:eastAsia="Times New Roman"/>
          <w:sz w:val="20"/>
          <w:szCs w:val="20"/>
        </w:rPr>
        <w:t xml:space="preserve"> </w:t>
      </w:r>
      <w:r w:rsidR="00B2585D">
        <w:rPr>
          <w:rFonts w:eastAsia="Times New Roman"/>
          <w:sz w:val="20"/>
          <w:szCs w:val="20"/>
        </w:rPr>
        <w:t>with</w:t>
      </w:r>
      <w:r>
        <w:rPr>
          <w:rFonts w:eastAsia="Times New Roman"/>
          <w:sz w:val="20"/>
          <w:szCs w:val="20"/>
        </w:rPr>
        <w:t xml:space="preserve"> the number of teachers per class ranges from</w:t>
      </w:r>
      <w:r w:rsidR="00B2585D">
        <w:rPr>
          <w:rFonts w:eastAsia="Times New Roman"/>
          <w:sz w:val="20"/>
          <w:szCs w:val="20"/>
        </w:rPr>
        <w:t xml:space="preserve"> </w:t>
      </w:r>
      <w:r>
        <w:rPr>
          <w:rFonts w:eastAsia="Times New Roman"/>
          <w:sz w:val="20"/>
          <w:szCs w:val="20"/>
        </w:rPr>
        <w:t xml:space="preserve">1.2 to 1.5, </w:t>
      </w:r>
      <w:r w:rsidR="00B2585D">
        <w:rPr>
          <w:rFonts w:eastAsia="Times New Roman"/>
          <w:sz w:val="20"/>
          <w:szCs w:val="20"/>
        </w:rPr>
        <w:t>according</w:t>
      </w:r>
      <w:r>
        <w:rPr>
          <w:rFonts w:eastAsia="Times New Roman"/>
          <w:sz w:val="20"/>
          <w:szCs w:val="20"/>
        </w:rPr>
        <w:t xml:space="preserve"> to the Vietnam Educational Law</w:t>
      </w:r>
      <w:r w:rsidR="00B2585D">
        <w:rPr>
          <w:rFonts w:eastAsia="Times New Roman"/>
          <w:sz w:val="20"/>
          <w:szCs w:val="20"/>
        </w:rPr>
        <w:t>.</w:t>
      </w:r>
      <w:r w:rsidR="00911FB2">
        <w:rPr>
          <w:rFonts w:eastAsia="Times New Roman"/>
          <w:sz w:val="20"/>
          <w:szCs w:val="20"/>
        </w:rPr>
        <w:t xml:space="preserve"> </w:t>
      </w:r>
    </w:p>
    <w:p w14:paraId="555647C3" w14:textId="77777777" w:rsidR="00561AF9" w:rsidRDefault="00561AF9" w:rsidP="00C15E7F">
      <w:pPr>
        <w:ind w:firstLine="238"/>
        <w:jc w:val="both"/>
        <w:rPr>
          <w:sz w:val="20"/>
          <w:szCs w:val="20"/>
        </w:rPr>
      </w:pPr>
      <w:proofErr w:type="spellStart"/>
      <w:r w:rsidRPr="00B2585D">
        <w:rPr>
          <w:sz w:val="20"/>
          <w:szCs w:val="20"/>
        </w:rPr>
        <w:t>Zeytinoglu</w:t>
      </w:r>
      <w:proofErr w:type="spellEnd"/>
      <w:r w:rsidRPr="00B2585D">
        <w:rPr>
          <w:sz w:val="20"/>
          <w:szCs w:val="20"/>
        </w:rPr>
        <w:t xml:space="preserve"> et al. (2007) affirms that low job satisfaction, abilities, and heavy work are connected. </w:t>
      </w:r>
      <w:r w:rsidR="00E255CA">
        <w:rPr>
          <w:rFonts w:eastAsia="Times New Roman"/>
          <w:sz w:val="20"/>
          <w:szCs w:val="20"/>
        </w:rPr>
        <w:t xml:space="preserve">Our data showed that novice teachers </w:t>
      </w:r>
      <w:r>
        <w:rPr>
          <w:rFonts w:eastAsia="Times New Roman"/>
          <w:bCs/>
          <w:color w:val="000000"/>
          <w:sz w:val="20"/>
          <w:szCs w:val="20"/>
        </w:rPr>
        <w:t xml:space="preserve">didn't encounter much problem in term of </w:t>
      </w:r>
      <w:r w:rsidRPr="00911FB2">
        <w:rPr>
          <w:rFonts w:eastAsia="Times New Roman"/>
          <w:b/>
          <w:bCs/>
          <w:color w:val="000000"/>
          <w:sz w:val="20"/>
          <w:szCs w:val="20"/>
        </w:rPr>
        <w:t>responsibility</w:t>
      </w:r>
      <w:r>
        <w:rPr>
          <w:rFonts w:eastAsia="Times New Roman"/>
          <w:bCs/>
          <w:color w:val="000000"/>
          <w:sz w:val="20"/>
          <w:szCs w:val="20"/>
        </w:rPr>
        <w:t xml:space="preserve">, although they were experiencing with oversized classes. </w:t>
      </w:r>
      <w:r>
        <w:rPr>
          <w:sz w:val="20"/>
          <w:szCs w:val="20"/>
        </w:rPr>
        <w:t>This may result from a change introduced by the Ministry of Education and Training, in which all elementary schools switched from half-day to full-day programs, teachers have to take care of all subjects (except for physical education and special subjects</w:t>
      </w:r>
      <w:r w:rsidR="00BE1BA4">
        <w:rPr>
          <w:sz w:val="20"/>
          <w:szCs w:val="20"/>
        </w:rPr>
        <w:t>).</w:t>
      </w:r>
      <w:r w:rsidR="00911FB2">
        <w:rPr>
          <w:sz w:val="20"/>
          <w:szCs w:val="20"/>
        </w:rPr>
        <w:t xml:space="preserve"> </w:t>
      </w:r>
    </w:p>
    <w:p w14:paraId="1737ABE3" w14:textId="77777777" w:rsidR="00561AF9" w:rsidRDefault="00911FB2" w:rsidP="00C15E7F">
      <w:pPr>
        <w:ind w:firstLine="238"/>
        <w:jc w:val="both"/>
        <w:rPr>
          <w:sz w:val="20"/>
          <w:szCs w:val="20"/>
        </w:rPr>
      </w:pPr>
      <w:r>
        <w:rPr>
          <w:sz w:val="20"/>
          <w:szCs w:val="20"/>
        </w:rPr>
        <w:t xml:space="preserve">A low mean (2.4) was demonstrated on the </w:t>
      </w:r>
      <w:r w:rsidRPr="00911FB2">
        <w:rPr>
          <w:b/>
          <w:sz w:val="20"/>
          <w:szCs w:val="20"/>
        </w:rPr>
        <w:t>pay</w:t>
      </w:r>
      <w:r>
        <w:rPr>
          <w:sz w:val="20"/>
          <w:szCs w:val="20"/>
        </w:rPr>
        <w:t xml:space="preserve">, </w:t>
      </w:r>
      <w:r w:rsidR="00561AF9">
        <w:rPr>
          <w:sz w:val="20"/>
          <w:szCs w:val="20"/>
        </w:rPr>
        <w:t xml:space="preserve">as </w:t>
      </w:r>
      <w:r>
        <w:rPr>
          <w:sz w:val="20"/>
          <w:szCs w:val="20"/>
        </w:rPr>
        <w:t xml:space="preserve">novice teachers </w:t>
      </w:r>
      <w:r w:rsidR="00561AF9">
        <w:rPr>
          <w:sz w:val="20"/>
          <w:szCs w:val="20"/>
        </w:rPr>
        <w:t xml:space="preserve">are expected to have lower pay rates than their more </w:t>
      </w:r>
      <w:r>
        <w:rPr>
          <w:sz w:val="20"/>
          <w:szCs w:val="20"/>
        </w:rPr>
        <w:t xml:space="preserve">experienced </w:t>
      </w:r>
      <w:r w:rsidR="00561AF9">
        <w:rPr>
          <w:sz w:val="20"/>
          <w:szCs w:val="20"/>
        </w:rPr>
        <w:t xml:space="preserve">colleagues, </w:t>
      </w:r>
      <w:r>
        <w:rPr>
          <w:sz w:val="20"/>
          <w:szCs w:val="20"/>
        </w:rPr>
        <w:t>which might threat</w:t>
      </w:r>
      <w:r w:rsidR="00561AF9">
        <w:rPr>
          <w:sz w:val="20"/>
          <w:szCs w:val="20"/>
        </w:rPr>
        <w:t>en</w:t>
      </w:r>
      <w:r>
        <w:rPr>
          <w:sz w:val="20"/>
          <w:szCs w:val="20"/>
        </w:rPr>
        <w:t xml:space="preserve"> their commitment to work. </w:t>
      </w:r>
      <w:r w:rsidR="00561AF9">
        <w:rPr>
          <w:sz w:val="20"/>
          <w:szCs w:val="20"/>
        </w:rPr>
        <w:t xml:space="preserve">In fact, </w:t>
      </w:r>
      <w:r w:rsidR="00084EB1">
        <w:rPr>
          <w:sz w:val="20"/>
          <w:szCs w:val="20"/>
        </w:rPr>
        <w:t>Smith (1992) believes</w:t>
      </w:r>
      <w:r w:rsidR="00084EB1" w:rsidRPr="00B2585D">
        <w:rPr>
          <w:sz w:val="20"/>
          <w:szCs w:val="20"/>
        </w:rPr>
        <w:t xml:space="preserve"> that job satisfaction and salary can lead to cost reduction by reducing absences, task errors, and turnover</w:t>
      </w:r>
      <w:r w:rsidR="00084EB1">
        <w:rPr>
          <w:sz w:val="20"/>
          <w:szCs w:val="20"/>
        </w:rPr>
        <w:t xml:space="preserve">. </w:t>
      </w:r>
      <w:r w:rsidR="006F3CE9" w:rsidRPr="00B2585D">
        <w:rPr>
          <w:sz w:val="20"/>
          <w:szCs w:val="20"/>
        </w:rPr>
        <w:t>Okpara (2004</w:t>
      </w:r>
      <w:r w:rsidR="00084EB1">
        <w:rPr>
          <w:sz w:val="20"/>
          <w:szCs w:val="20"/>
        </w:rPr>
        <w:t>) also suggests</w:t>
      </w:r>
      <w:r w:rsidR="006F3CE9" w:rsidRPr="00B2585D">
        <w:rPr>
          <w:sz w:val="20"/>
          <w:szCs w:val="20"/>
        </w:rPr>
        <w:t xml:space="preserve"> that increasing payments and </w:t>
      </w:r>
      <w:r w:rsidR="00561AF9">
        <w:rPr>
          <w:sz w:val="20"/>
          <w:szCs w:val="20"/>
        </w:rPr>
        <w:t>benefits can lead to increased work</w:t>
      </w:r>
      <w:r w:rsidR="006F3CE9" w:rsidRPr="00B2585D">
        <w:rPr>
          <w:sz w:val="20"/>
          <w:szCs w:val="20"/>
        </w:rPr>
        <w:t xml:space="preserve"> q</w:t>
      </w:r>
      <w:r w:rsidR="00084EB1">
        <w:rPr>
          <w:sz w:val="20"/>
          <w:szCs w:val="20"/>
        </w:rPr>
        <w:t>uality</w:t>
      </w:r>
      <w:r w:rsidR="006F3CE9" w:rsidRPr="00B2585D">
        <w:rPr>
          <w:sz w:val="20"/>
          <w:szCs w:val="20"/>
        </w:rPr>
        <w:t xml:space="preserve">. </w:t>
      </w:r>
      <w:r w:rsidR="00561AF9">
        <w:rPr>
          <w:sz w:val="20"/>
          <w:szCs w:val="20"/>
        </w:rPr>
        <w:t xml:space="preserve">Further affirming the </w:t>
      </w:r>
      <w:r w:rsidR="00084EB1">
        <w:rPr>
          <w:sz w:val="20"/>
          <w:szCs w:val="20"/>
        </w:rPr>
        <w:t>importance of salary to teachers, the s</w:t>
      </w:r>
      <w:r w:rsidR="002D4421" w:rsidRPr="009058D8">
        <w:rPr>
          <w:sz w:val="20"/>
          <w:szCs w:val="20"/>
        </w:rPr>
        <w:t>tudy</w:t>
      </w:r>
      <w:r w:rsidR="002D4421" w:rsidRPr="00B2585D">
        <w:rPr>
          <w:sz w:val="20"/>
          <w:szCs w:val="20"/>
        </w:rPr>
        <w:t xml:space="preserve"> </w:t>
      </w:r>
      <w:r w:rsidR="00084EB1">
        <w:rPr>
          <w:sz w:val="20"/>
          <w:szCs w:val="20"/>
        </w:rPr>
        <w:t xml:space="preserve">in </w:t>
      </w:r>
      <w:r w:rsidR="002D4421" w:rsidRPr="00B2585D">
        <w:rPr>
          <w:sz w:val="20"/>
          <w:szCs w:val="20"/>
        </w:rPr>
        <w:t>the U.S. (Liu</w:t>
      </w:r>
      <w:r w:rsidR="00B33376">
        <w:rPr>
          <w:sz w:val="20"/>
          <w:szCs w:val="20"/>
        </w:rPr>
        <w:t xml:space="preserve">, </w:t>
      </w:r>
      <w:proofErr w:type="spellStart"/>
      <w:r w:rsidR="00B33376">
        <w:rPr>
          <w:sz w:val="20"/>
          <w:szCs w:val="20"/>
        </w:rPr>
        <w:t>Kardos</w:t>
      </w:r>
      <w:proofErr w:type="spellEnd"/>
      <w:r w:rsidR="00B33376">
        <w:rPr>
          <w:sz w:val="20"/>
          <w:szCs w:val="20"/>
        </w:rPr>
        <w:t xml:space="preserve">, Kauffman, </w:t>
      </w:r>
      <w:proofErr w:type="spellStart"/>
      <w:r w:rsidR="00B33376">
        <w:rPr>
          <w:sz w:val="20"/>
          <w:szCs w:val="20"/>
        </w:rPr>
        <w:t>Preske</w:t>
      </w:r>
      <w:proofErr w:type="spellEnd"/>
      <w:r w:rsidR="00B33376">
        <w:rPr>
          <w:sz w:val="20"/>
          <w:szCs w:val="20"/>
        </w:rPr>
        <w:t>, &amp; Johnson</w:t>
      </w:r>
      <w:r w:rsidR="002D4421" w:rsidRPr="00B2585D">
        <w:rPr>
          <w:sz w:val="20"/>
          <w:szCs w:val="20"/>
        </w:rPr>
        <w:t xml:space="preserve">, 2000) </w:t>
      </w:r>
      <w:r w:rsidR="00084EB1">
        <w:rPr>
          <w:sz w:val="20"/>
          <w:szCs w:val="20"/>
        </w:rPr>
        <w:t>asserted</w:t>
      </w:r>
      <w:r w:rsidR="002D4421" w:rsidRPr="00B2585D">
        <w:rPr>
          <w:sz w:val="20"/>
          <w:szCs w:val="20"/>
        </w:rPr>
        <w:t xml:space="preserve"> that the increasing salary gap between teaching and other professions, poor working conditions in schools, combined with the disappointments and hardships </w:t>
      </w:r>
      <w:r w:rsidR="00561AF9">
        <w:rPr>
          <w:sz w:val="20"/>
          <w:szCs w:val="20"/>
        </w:rPr>
        <w:t>associated with</w:t>
      </w:r>
      <w:r w:rsidR="002D4421" w:rsidRPr="00B2585D">
        <w:rPr>
          <w:sz w:val="20"/>
          <w:szCs w:val="20"/>
        </w:rPr>
        <w:t xml:space="preserve"> teaching are influential in why new teachers leave the profession.</w:t>
      </w:r>
      <w:r w:rsidR="00084EB1">
        <w:rPr>
          <w:sz w:val="20"/>
          <w:szCs w:val="20"/>
        </w:rPr>
        <w:t xml:space="preserve"> </w:t>
      </w:r>
    </w:p>
    <w:p w14:paraId="5707C207" w14:textId="656D4ABC" w:rsidR="00561AF9" w:rsidRDefault="00893770" w:rsidP="00C15E7F">
      <w:pPr>
        <w:ind w:firstLine="238"/>
        <w:jc w:val="both"/>
        <w:rPr>
          <w:sz w:val="20"/>
          <w:szCs w:val="20"/>
        </w:rPr>
      </w:pPr>
      <w:r>
        <w:rPr>
          <w:sz w:val="20"/>
          <w:szCs w:val="20"/>
        </w:rPr>
        <w:t>About</w:t>
      </w:r>
      <w:r w:rsidR="00084EB1">
        <w:rPr>
          <w:sz w:val="20"/>
          <w:szCs w:val="20"/>
        </w:rPr>
        <w:t xml:space="preserve"> </w:t>
      </w:r>
      <w:r w:rsidR="00084EB1">
        <w:rPr>
          <w:b/>
          <w:sz w:val="20"/>
          <w:szCs w:val="20"/>
        </w:rPr>
        <w:t>a</w:t>
      </w:r>
      <w:r w:rsidR="00F4061A" w:rsidRPr="00B2585D">
        <w:rPr>
          <w:b/>
          <w:sz w:val="20"/>
          <w:szCs w:val="20"/>
        </w:rPr>
        <w:t>dministration</w:t>
      </w:r>
      <w:r w:rsidR="00084EB1">
        <w:rPr>
          <w:sz w:val="20"/>
          <w:szCs w:val="20"/>
        </w:rPr>
        <w:t>, novice teachers did not have serious</w:t>
      </w:r>
      <w:r w:rsidR="00840AF2" w:rsidRPr="00B2585D">
        <w:rPr>
          <w:sz w:val="20"/>
          <w:szCs w:val="20"/>
        </w:rPr>
        <w:t xml:space="preserve"> </w:t>
      </w:r>
      <w:r w:rsidR="00084EB1">
        <w:rPr>
          <w:sz w:val="20"/>
          <w:szCs w:val="20"/>
        </w:rPr>
        <w:t xml:space="preserve">obstacles since </w:t>
      </w:r>
      <w:r>
        <w:rPr>
          <w:sz w:val="20"/>
          <w:szCs w:val="20"/>
        </w:rPr>
        <w:t xml:space="preserve">the </w:t>
      </w:r>
      <w:r w:rsidR="00084EB1">
        <w:rPr>
          <w:sz w:val="20"/>
          <w:szCs w:val="20"/>
        </w:rPr>
        <w:t>Vietnam</w:t>
      </w:r>
      <w:r>
        <w:rPr>
          <w:sz w:val="20"/>
          <w:szCs w:val="20"/>
        </w:rPr>
        <w:t>ese</w:t>
      </w:r>
      <w:r w:rsidR="00084EB1">
        <w:rPr>
          <w:sz w:val="20"/>
          <w:szCs w:val="20"/>
        </w:rPr>
        <w:t xml:space="preserve"> government ha</w:t>
      </w:r>
      <w:r w:rsidR="00181C2C">
        <w:rPr>
          <w:sz w:val="20"/>
          <w:szCs w:val="20"/>
        </w:rPr>
        <w:t>d been</w:t>
      </w:r>
      <w:r w:rsidR="00084EB1">
        <w:rPr>
          <w:sz w:val="20"/>
          <w:szCs w:val="20"/>
        </w:rPr>
        <w:t xml:space="preserve"> actively improved administrative procedures.</w:t>
      </w:r>
    </w:p>
    <w:p w14:paraId="4D3E5A08" w14:textId="5F1B19FD" w:rsidR="00561AF9" w:rsidRDefault="00686611" w:rsidP="00C15E7F">
      <w:pPr>
        <w:ind w:firstLine="238"/>
        <w:jc w:val="both"/>
        <w:rPr>
          <w:sz w:val="20"/>
          <w:szCs w:val="20"/>
        </w:rPr>
      </w:pPr>
      <w:r>
        <w:rPr>
          <w:sz w:val="20"/>
          <w:szCs w:val="20"/>
        </w:rPr>
        <w:t xml:space="preserve">Regarding </w:t>
      </w:r>
      <w:r>
        <w:rPr>
          <w:b/>
          <w:sz w:val="20"/>
          <w:szCs w:val="20"/>
        </w:rPr>
        <w:t>s</w:t>
      </w:r>
      <w:r w:rsidR="00F4061A" w:rsidRPr="00B2585D">
        <w:rPr>
          <w:b/>
          <w:sz w:val="20"/>
          <w:szCs w:val="20"/>
        </w:rPr>
        <w:t>uperiors</w:t>
      </w:r>
      <w:r w:rsidR="00A565A1">
        <w:rPr>
          <w:sz w:val="20"/>
          <w:szCs w:val="20"/>
        </w:rPr>
        <w:t xml:space="preserve">, although novice teachers experienced few conflicts </w:t>
      </w:r>
      <w:r>
        <w:rPr>
          <w:sz w:val="20"/>
          <w:szCs w:val="20"/>
        </w:rPr>
        <w:t xml:space="preserve">however </w:t>
      </w:r>
      <w:r w:rsidR="00A565A1">
        <w:rPr>
          <w:sz w:val="20"/>
          <w:szCs w:val="20"/>
        </w:rPr>
        <w:t xml:space="preserve">data showed that </w:t>
      </w:r>
      <w:r>
        <w:rPr>
          <w:sz w:val="20"/>
          <w:szCs w:val="20"/>
        </w:rPr>
        <w:t xml:space="preserve">they </w:t>
      </w:r>
      <w:r w:rsidR="00A565A1">
        <w:rPr>
          <w:sz w:val="20"/>
          <w:szCs w:val="20"/>
        </w:rPr>
        <w:t>satisfied with</w:t>
      </w:r>
      <w:r>
        <w:rPr>
          <w:sz w:val="20"/>
          <w:szCs w:val="20"/>
        </w:rPr>
        <w:t xml:space="preserve"> their </w:t>
      </w:r>
      <w:r w:rsidR="00A565A1">
        <w:rPr>
          <w:sz w:val="20"/>
          <w:szCs w:val="20"/>
        </w:rPr>
        <w:t>head of department and consider management was supportive.</w:t>
      </w:r>
      <w:r>
        <w:rPr>
          <w:sz w:val="20"/>
          <w:szCs w:val="20"/>
        </w:rPr>
        <w:t xml:space="preserve"> </w:t>
      </w:r>
      <w:r w:rsidR="00A565A1">
        <w:rPr>
          <w:sz w:val="20"/>
          <w:szCs w:val="20"/>
        </w:rPr>
        <w:t xml:space="preserve">The conflict might </w:t>
      </w:r>
      <w:r>
        <w:rPr>
          <w:sz w:val="20"/>
          <w:szCs w:val="20"/>
        </w:rPr>
        <w:t xml:space="preserve">result from </w:t>
      </w:r>
      <w:r w:rsidR="00A565A1">
        <w:rPr>
          <w:sz w:val="20"/>
          <w:szCs w:val="20"/>
        </w:rPr>
        <w:t>mis</w:t>
      </w:r>
      <w:r>
        <w:rPr>
          <w:sz w:val="20"/>
          <w:szCs w:val="20"/>
        </w:rPr>
        <w:t>communication</w:t>
      </w:r>
      <w:r w:rsidR="00A565A1">
        <w:rPr>
          <w:sz w:val="20"/>
          <w:szCs w:val="20"/>
        </w:rPr>
        <w:t xml:space="preserve"> and understanding</w:t>
      </w:r>
      <w:r>
        <w:rPr>
          <w:sz w:val="20"/>
          <w:szCs w:val="20"/>
        </w:rPr>
        <w:t xml:space="preserve"> </w:t>
      </w:r>
      <w:r w:rsidR="00A565A1">
        <w:rPr>
          <w:sz w:val="20"/>
          <w:szCs w:val="20"/>
        </w:rPr>
        <w:t>among</w:t>
      </w:r>
      <w:r>
        <w:rPr>
          <w:sz w:val="20"/>
          <w:szCs w:val="20"/>
        </w:rPr>
        <w:t xml:space="preserve"> novice teachers and their supervisor/mentors since they were new in the career. </w:t>
      </w:r>
      <w:proofErr w:type="spellStart"/>
      <w:r>
        <w:rPr>
          <w:sz w:val="20"/>
          <w:szCs w:val="20"/>
        </w:rPr>
        <w:t>Maghradi</w:t>
      </w:r>
      <w:proofErr w:type="spellEnd"/>
      <w:r>
        <w:rPr>
          <w:sz w:val="20"/>
          <w:szCs w:val="20"/>
        </w:rPr>
        <w:t xml:space="preserve"> (1999) </w:t>
      </w:r>
      <w:r w:rsidR="00E71BD2">
        <w:rPr>
          <w:sz w:val="20"/>
          <w:szCs w:val="20"/>
        </w:rPr>
        <w:t xml:space="preserve">notes that employees with </w:t>
      </w:r>
      <w:r w:rsidR="00E71BD2" w:rsidRPr="00B2585D">
        <w:rPr>
          <w:sz w:val="20"/>
          <w:szCs w:val="20"/>
        </w:rPr>
        <w:t>greater satisfaction with supervision</w:t>
      </w:r>
      <w:r>
        <w:rPr>
          <w:sz w:val="20"/>
          <w:szCs w:val="20"/>
        </w:rPr>
        <w:t xml:space="preserve"> </w:t>
      </w:r>
      <w:r w:rsidR="00E71BD2">
        <w:rPr>
          <w:sz w:val="20"/>
          <w:szCs w:val="20"/>
        </w:rPr>
        <w:t>have greater working experience</w:t>
      </w:r>
      <w:r w:rsidR="002D4421" w:rsidRPr="00B2585D">
        <w:rPr>
          <w:sz w:val="20"/>
          <w:szCs w:val="20"/>
        </w:rPr>
        <w:t xml:space="preserve">. </w:t>
      </w:r>
    </w:p>
    <w:p w14:paraId="594A38DE" w14:textId="77777777" w:rsidR="00561AF9" w:rsidRDefault="00F26790" w:rsidP="00C15E7F">
      <w:pPr>
        <w:ind w:firstLine="238"/>
        <w:jc w:val="both"/>
        <w:rPr>
          <w:sz w:val="20"/>
          <w:szCs w:val="20"/>
        </w:rPr>
      </w:pPr>
      <w:r>
        <w:rPr>
          <w:sz w:val="20"/>
          <w:szCs w:val="20"/>
        </w:rPr>
        <w:t xml:space="preserve">The </w:t>
      </w:r>
      <w:r w:rsidRPr="00F26790">
        <w:rPr>
          <w:b/>
          <w:sz w:val="20"/>
          <w:szCs w:val="20"/>
        </w:rPr>
        <w:t>pr</w:t>
      </w:r>
      <w:r w:rsidRPr="00B2585D">
        <w:rPr>
          <w:b/>
          <w:sz w:val="20"/>
          <w:szCs w:val="20"/>
        </w:rPr>
        <w:t>omotion</w:t>
      </w:r>
      <w:r>
        <w:rPr>
          <w:sz w:val="20"/>
          <w:szCs w:val="20"/>
        </w:rPr>
        <w:t xml:space="preserve"> opportunities were likely low</w:t>
      </w:r>
      <w:r w:rsidR="00A364D4">
        <w:rPr>
          <w:sz w:val="20"/>
          <w:szCs w:val="20"/>
        </w:rPr>
        <w:t xml:space="preserve"> due to t</w:t>
      </w:r>
      <w:r>
        <w:rPr>
          <w:sz w:val="20"/>
          <w:szCs w:val="20"/>
        </w:rPr>
        <w:t>he samples were all working in Vietnam public schools with an established bureaucratic assessment for promotion</w:t>
      </w:r>
      <w:r w:rsidR="00A364D4">
        <w:rPr>
          <w:sz w:val="20"/>
          <w:szCs w:val="20"/>
        </w:rPr>
        <w:t xml:space="preserve"> and </w:t>
      </w:r>
      <w:r w:rsidR="00040945" w:rsidRPr="00B2585D">
        <w:rPr>
          <w:sz w:val="20"/>
          <w:szCs w:val="20"/>
        </w:rPr>
        <w:t xml:space="preserve">require years of </w:t>
      </w:r>
      <w:r w:rsidR="00A364D4">
        <w:rPr>
          <w:sz w:val="20"/>
          <w:szCs w:val="20"/>
        </w:rPr>
        <w:t xml:space="preserve">teaching </w:t>
      </w:r>
      <w:r w:rsidR="00040945" w:rsidRPr="00B2585D">
        <w:rPr>
          <w:sz w:val="20"/>
          <w:szCs w:val="20"/>
        </w:rPr>
        <w:t>experience</w:t>
      </w:r>
      <w:r w:rsidR="00F24D28" w:rsidRPr="00B2585D">
        <w:rPr>
          <w:sz w:val="20"/>
          <w:szCs w:val="20"/>
        </w:rPr>
        <w:t xml:space="preserve">. </w:t>
      </w:r>
      <w:r w:rsidR="00A364D4">
        <w:rPr>
          <w:sz w:val="20"/>
          <w:szCs w:val="20"/>
        </w:rPr>
        <w:t>Undeniably, many studies pinpoint</w:t>
      </w:r>
      <w:r w:rsidR="00F24D28" w:rsidRPr="00B2585D">
        <w:rPr>
          <w:sz w:val="20"/>
          <w:szCs w:val="20"/>
        </w:rPr>
        <w:t xml:space="preserve"> that the possibility of promotion is a factor that contributes to teachers’ job satisfaction or dissatisfaction</w:t>
      </w:r>
      <w:r w:rsidR="00A364D4">
        <w:rPr>
          <w:sz w:val="20"/>
          <w:szCs w:val="20"/>
        </w:rPr>
        <w:t xml:space="preserve"> (</w:t>
      </w:r>
      <w:proofErr w:type="spellStart"/>
      <w:r w:rsidR="00A364D4">
        <w:rPr>
          <w:sz w:val="20"/>
          <w:szCs w:val="20"/>
        </w:rPr>
        <w:t>Nias</w:t>
      </w:r>
      <w:proofErr w:type="spellEnd"/>
      <w:r w:rsidR="00A364D4">
        <w:rPr>
          <w:sz w:val="20"/>
          <w:szCs w:val="20"/>
        </w:rPr>
        <w:t xml:space="preserve">, 1996; Shan, 1998; Dinham and Scott, </w:t>
      </w:r>
      <w:r w:rsidR="00A364D4" w:rsidRPr="00B2585D">
        <w:rPr>
          <w:sz w:val="20"/>
          <w:szCs w:val="20"/>
        </w:rPr>
        <w:t>1998</w:t>
      </w:r>
      <w:r w:rsidR="00A364D4">
        <w:rPr>
          <w:sz w:val="20"/>
          <w:szCs w:val="20"/>
        </w:rPr>
        <w:t xml:space="preserve">). </w:t>
      </w:r>
    </w:p>
    <w:p w14:paraId="04C6CA7F" w14:textId="426D64FE" w:rsidR="00561AF9" w:rsidRDefault="00A364D4" w:rsidP="00C15E7F">
      <w:pPr>
        <w:ind w:firstLine="238"/>
        <w:jc w:val="both"/>
        <w:rPr>
          <w:sz w:val="20"/>
          <w:szCs w:val="20"/>
        </w:rPr>
      </w:pPr>
      <w:r>
        <w:rPr>
          <w:sz w:val="20"/>
          <w:szCs w:val="20"/>
        </w:rPr>
        <w:t xml:space="preserve">Novice teachers showed satisfied on </w:t>
      </w:r>
      <w:r w:rsidRPr="00A364D4">
        <w:rPr>
          <w:b/>
          <w:sz w:val="20"/>
          <w:szCs w:val="20"/>
        </w:rPr>
        <w:t>working conditions</w:t>
      </w:r>
      <w:r w:rsidR="0095310A">
        <w:rPr>
          <w:sz w:val="20"/>
          <w:szCs w:val="20"/>
        </w:rPr>
        <w:t xml:space="preserve"> for teaching and learning.</w:t>
      </w:r>
    </w:p>
    <w:p w14:paraId="642B2723" w14:textId="77777777" w:rsidR="00561AF9" w:rsidRDefault="00A364D4" w:rsidP="00C15E7F">
      <w:pPr>
        <w:ind w:firstLine="238"/>
        <w:jc w:val="both"/>
        <w:rPr>
          <w:sz w:val="20"/>
          <w:szCs w:val="20"/>
          <w:lang w:val="vi-VN"/>
        </w:rPr>
      </w:pPr>
      <w:r>
        <w:rPr>
          <w:sz w:val="20"/>
          <w:szCs w:val="20"/>
        </w:rPr>
        <w:t xml:space="preserve">Lack of communication was showed when studying the data on </w:t>
      </w:r>
      <w:r w:rsidRPr="00A364D4">
        <w:rPr>
          <w:b/>
          <w:sz w:val="20"/>
          <w:szCs w:val="20"/>
        </w:rPr>
        <w:t>colleagues</w:t>
      </w:r>
      <w:r w:rsidR="00DB4BF1">
        <w:rPr>
          <w:sz w:val="20"/>
          <w:szCs w:val="20"/>
        </w:rPr>
        <w:t>. Novice teachers might hesitate in communication with other experience teachers, therefore they faced more difficulties while in few first years of the career. Elementary school teachers in Vietnam have professional team work only once per month and few opportunities</w:t>
      </w:r>
      <w:r w:rsidR="00DB4BF1">
        <w:rPr>
          <w:sz w:val="20"/>
          <w:szCs w:val="20"/>
          <w:lang w:val="vi-VN"/>
        </w:rPr>
        <w:t xml:space="preserve"> for class observation, therefore chance for interacting with other colleagues was limited. </w:t>
      </w:r>
    </w:p>
    <w:p w14:paraId="6E8A67F6" w14:textId="7BC52B5C" w:rsidR="006F3CE9" w:rsidRPr="00C15E7F" w:rsidRDefault="00C15E7F" w:rsidP="00C15E7F">
      <w:pPr>
        <w:ind w:firstLine="238"/>
        <w:jc w:val="both"/>
        <w:rPr>
          <w:color w:val="FFFFFF"/>
          <w:sz w:val="20"/>
          <w:szCs w:val="20"/>
          <w:lang w:val="vi-VN"/>
        </w:rPr>
      </w:pPr>
      <w:r>
        <w:rPr>
          <w:sz w:val="20"/>
          <w:szCs w:val="20"/>
          <w:lang w:val="vi-VN"/>
        </w:rPr>
        <w:t>For the school-based factors, leadership, reputation and infrastructure were also investigated. The samples sati</w:t>
      </w:r>
      <w:r w:rsidR="0095310A">
        <w:rPr>
          <w:sz w:val="20"/>
          <w:szCs w:val="20"/>
          <w:lang w:val="vi-VN"/>
        </w:rPr>
        <w:t>s</w:t>
      </w:r>
      <w:r>
        <w:rPr>
          <w:sz w:val="20"/>
          <w:szCs w:val="20"/>
          <w:lang w:val="vi-VN"/>
        </w:rPr>
        <w:t xml:space="preserve">fied with their principal, show no or very mininal negative results when being asked. This showed that novice teachers were quite satisfied with  </w:t>
      </w:r>
      <w:r>
        <w:rPr>
          <w:b/>
          <w:sz w:val="20"/>
          <w:szCs w:val="20"/>
        </w:rPr>
        <w:t>s</w:t>
      </w:r>
      <w:r w:rsidR="00F4061A" w:rsidRPr="00C15E7F">
        <w:rPr>
          <w:b/>
          <w:sz w:val="20"/>
          <w:szCs w:val="20"/>
        </w:rPr>
        <w:t>chool leadership</w:t>
      </w:r>
      <w:r>
        <w:rPr>
          <w:sz w:val="20"/>
          <w:szCs w:val="20"/>
        </w:rPr>
        <w:t xml:space="preserve"> overall. </w:t>
      </w:r>
      <w:r w:rsidR="00DB4BF1">
        <w:rPr>
          <w:sz w:val="20"/>
          <w:szCs w:val="20"/>
        </w:rPr>
        <w:t xml:space="preserve">Although majority of surveyed schools are in rural areas, however the results showed a high mean of satisfaction </w:t>
      </w:r>
      <w:r>
        <w:rPr>
          <w:sz w:val="20"/>
          <w:szCs w:val="20"/>
        </w:rPr>
        <w:t xml:space="preserve">on </w:t>
      </w:r>
      <w:r w:rsidRPr="00C15E7F">
        <w:rPr>
          <w:b/>
          <w:sz w:val="20"/>
          <w:szCs w:val="20"/>
        </w:rPr>
        <w:t>s</w:t>
      </w:r>
      <w:r w:rsidR="00F4061A" w:rsidRPr="00C15E7F">
        <w:rPr>
          <w:b/>
          <w:sz w:val="20"/>
          <w:szCs w:val="20"/>
        </w:rPr>
        <w:t>chool reputation</w:t>
      </w:r>
      <w:r>
        <w:rPr>
          <w:sz w:val="20"/>
          <w:szCs w:val="20"/>
        </w:rPr>
        <w:t xml:space="preserve">. There was not much concern of this factor. </w:t>
      </w:r>
      <w:r w:rsidR="00F4061A" w:rsidRPr="00C15E7F">
        <w:rPr>
          <w:b/>
          <w:sz w:val="20"/>
          <w:szCs w:val="20"/>
        </w:rPr>
        <w:t>School infrastructure</w:t>
      </w:r>
      <w:r>
        <w:rPr>
          <w:sz w:val="20"/>
          <w:szCs w:val="20"/>
        </w:rPr>
        <w:t xml:space="preserve"> were also significant to studies since it is proposed that</w:t>
      </w:r>
      <w:r w:rsidR="005D3C73" w:rsidRPr="00B2585D">
        <w:rPr>
          <w:sz w:val="20"/>
          <w:szCs w:val="20"/>
        </w:rPr>
        <w:t xml:space="preserve"> </w:t>
      </w:r>
      <w:r>
        <w:rPr>
          <w:sz w:val="20"/>
          <w:szCs w:val="20"/>
        </w:rPr>
        <w:t>increasing investment in technology</w:t>
      </w:r>
      <w:r w:rsidR="006F3CE9" w:rsidRPr="00B2585D">
        <w:rPr>
          <w:sz w:val="20"/>
          <w:szCs w:val="20"/>
        </w:rPr>
        <w:t xml:space="preserve"> likely </w:t>
      </w:r>
      <w:r>
        <w:rPr>
          <w:sz w:val="20"/>
          <w:szCs w:val="20"/>
        </w:rPr>
        <w:t>enhance</w:t>
      </w:r>
      <w:r w:rsidR="006F3CE9" w:rsidRPr="00B2585D">
        <w:rPr>
          <w:sz w:val="20"/>
          <w:szCs w:val="20"/>
        </w:rPr>
        <w:t xml:space="preserve"> employee job satisfaction regarding intrinsic </w:t>
      </w:r>
      <w:r w:rsidR="00DB4BF1">
        <w:rPr>
          <w:sz w:val="20"/>
          <w:szCs w:val="20"/>
        </w:rPr>
        <w:t>and general perspectives (Attar and</w:t>
      </w:r>
      <w:r w:rsidR="006F3CE9" w:rsidRPr="00B2585D">
        <w:rPr>
          <w:sz w:val="20"/>
          <w:szCs w:val="20"/>
        </w:rPr>
        <w:t xml:space="preserve"> </w:t>
      </w:r>
      <w:proofErr w:type="spellStart"/>
      <w:r w:rsidR="006F3CE9" w:rsidRPr="00B2585D">
        <w:rPr>
          <w:sz w:val="20"/>
          <w:szCs w:val="20"/>
        </w:rPr>
        <w:t>Sweiss</w:t>
      </w:r>
      <w:proofErr w:type="spellEnd"/>
      <w:r w:rsidR="006F3CE9" w:rsidRPr="00B2585D">
        <w:rPr>
          <w:sz w:val="20"/>
          <w:szCs w:val="20"/>
        </w:rPr>
        <w:t>,</w:t>
      </w:r>
      <w:r w:rsidR="001F21A4" w:rsidRPr="00B2585D">
        <w:rPr>
          <w:sz w:val="20"/>
          <w:szCs w:val="20"/>
        </w:rPr>
        <w:t xml:space="preserve"> </w:t>
      </w:r>
      <w:r w:rsidR="006F3CE9" w:rsidRPr="00B2585D">
        <w:rPr>
          <w:sz w:val="20"/>
          <w:szCs w:val="20"/>
        </w:rPr>
        <w:t xml:space="preserve">2010). </w:t>
      </w:r>
      <w:r>
        <w:rPr>
          <w:sz w:val="20"/>
          <w:szCs w:val="20"/>
        </w:rPr>
        <w:t xml:space="preserve">Data from our research revealed that the infrastructure in surveyed schools </w:t>
      </w:r>
      <w:r w:rsidR="001F0D4C">
        <w:rPr>
          <w:sz w:val="20"/>
          <w:szCs w:val="20"/>
        </w:rPr>
        <w:t xml:space="preserve">generally </w:t>
      </w:r>
      <w:r w:rsidR="00561AF9">
        <w:rPr>
          <w:sz w:val="20"/>
          <w:szCs w:val="20"/>
        </w:rPr>
        <w:t xml:space="preserve">did not </w:t>
      </w:r>
      <w:r w:rsidR="001F0D4C">
        <w:rPr>
          <w:sz w:val="20"/>
          <w:szCs w:val="20"/>
        </w:rPr>
        <w:t>cause major stress and obstacles to novice teachers.</w:t>
      </w:r>
    </w:p>
    <w:p w14:paraId="30734E84" w14:textId="5C7F0896" w:rsidR="00F4061A" w:rsidRPr="009058D8" w:rsidRDefault="00F4061A" w:rsidP="00522C22">
      <w:pPr>
        <w:pStyle w:val="NormalWeb"/>
        <w:spacing w:before="0" w:beforeAutospacing="0" w:after="0" w:afterAutospacing="0"/>
        <w:ind w:firstLine="238"/>
        <w:jc w:val="both"/>
        <w:rPr>
          <w:rFonts w:eastAsia="Times New Roman"/>
          <w:b/>
          <w:bCs/>
          <w:color w:val="000000"/>
          <w:sz w:val="20"/>
          <w:szCs w:val="20"/>
        </w:rPr>
      </w:pPr>
    </w:p>
    <w:p w14:paraId="154505CA" w14:textId="685C373F" w:rsidR="00522C22" w:rsidRPr="009058D8" w:rsidRDefault="008F4775" w:rsidP="00FE1B45">
      <w:pPr>
        <w:ind w:firstLine="238"/>
        <w:jc w:val="center"/>
        <w:rPr>
          <w:sz w:val="20"/>
          <w:szCs w:val="20"/>
        </w:rPr>
      </w:pPr>
      <w:r w:rsidRPr="009058D8">
        <w:rPr>
          <w:b/>
          <w:sz w:val="20"/>
          <w:szCs w:val="20"/>
        </w:rPr>
        <w:t>Table 4</w:t>
      </w:r>
      <w:r w:rsidR="002D20C1">
        <w:rPr>
          <w:b/>
          <w:sz w:val="20"/>
          <w:szCs w:val="20"/>
        </w:rPr>
        <w:t>.</w:t>
      </w:r>
      <w:r w:rsidR="0007737E" w:rsidRPr="009058D8">
        <w:rPr>
          <w:b/>
          <w:sz w:val="20"/>
          <w:szCs w:val="20"/>
        </w:rPr>
        <w:t xml:space="preserve"> </w:t>
      </w:r>
      <w:r w:rsidR="00686611">
        <w:rPr>
          <w:sz w:val="20"/>
          <w:szCs w:val="20"/>
        </w:rPr>
        <w:t>F</w:t>
      </w:r>
      <w:r w:rsidR="00FE1B45" w:rsidRPr="009058D8">
        <w:rPr>
          <w:sz w:val="20"/>
          <w:szCs w:val="20"/>
        </w:rPr>
        <w:t xml:space="preserve">actors </w:t>
      </w:r>
      <w:r w:rsidR="00565C93" w:rsidRPr="009058D8">
        <w:rPr>
          <w:sz w:val="20"/>
          <w:szCs w:val="20"/>
        </w:rPr>
        <w:t>evaluated by novice teachers</w:t>
      </w:r>
    </w:p>
    <w:p w14:paraId="0E50DE0E" w14:textId="77777777" w:rsidR="008B6597" w:rsidRPr="009058D8" w:rsidRDefault="008B6597" w:rsidP="00FE1B45">
      <w:pPr>
        <w:ind w:firstLine="238"/>
        <w:jc w:val="center"/>
        <w:rPr>
          <w:b/>
          <w:sz w:val="20"/>
          <w:szCs w:val="20"/>
        </w:rPr>
      </w:pPr>
    </w:p>
    <w:tbl>
      <w:tblPr>
        <w:tblW w:w="9790" w:type="dxa"/>
        <w:tblLayout w:type="fixed"/>
        <w:tblLook w:val="04A0" w:firstRow="1" w:lastRow="0" w:firstColumn="1" w:lastColumn="0" w:noHBand="0" w:noVBand="1"/>
      </w:tblPr>
      <w:tblGrid>
        <w:gridCol w:w="4544"/>
        <w:gridCol w:w="709"/>
        <w:gridCol w:w="709"/>
        <w:gridCol w:w="709"/>
        <w:gridCol w:w="708"/>
        <w:gridCol w:w="993"/>
        <w:gridCol w:w="709"/>
        <w:gridCol w:w="709"/>
      </w:tblGrid>
      <w:tr w:rsidR="000A2DB8" w:rsidRPr="009058D8" w14:paraId="6B530023" w14:textId="77777777" w:rsidTr="00F4061A">
        <w:trPr>
          <w:trHeight w:val="260"/>
        </w:trPr>
        <w:tc>
          <w:tcPr>
            <w:tcW w:w="4544" w:type="dxa"/>
            <w:tcBorders>
              <w:top w:val="nil"/>
              <w:left w:val="nil"/>
              <w:bottom w:val="single" w:sz="4" w:space="0" w:color="auto"/>
              <w:right w:val="nil"/>
            </w:tcBorders>
            <w:shd w:val="clear" w:color="auto" w:fill="auto"/>
            <w:noWrap/>
            <w:vAlign w:val="center"/>
            <w:hideMark/>
          </w:tcPr>
          <w:p w14:paraId="0BEBD682" w14:textId="77777777" w:rsidR="00522C22" w:rsidRPr="009058D8" w:rsidRDefault="00522C22">
            <w:pPr>
              <w:rPr>
                <w:sz w:val="20"/>
                <w:szCs w:val="20"/>
              </w:rPr>
            </w:pPr>
          </w:p>
        </w:tc>
        <w:tc>
          <w:tcPr>
            <w:tcW w:w="709" w:type="dxa"/>
            <w:tcBorders>
              <w:top w:val="nil"/>
              <w:left w:val="nil"/>
              <w:bottom w:val="single" w:sz="4" w:space="0" w:color="auto"/>
              <w:right w:val="nil"/>
            </w:tcBorders>
            <w:shd w:val="clear" w:color="auto" w:fill="auto"/>
            <w:vAlign w:val="center"/>
            <w:hideMark/>
          </w:tcPr>
          <w:p w14:paraId="7190F265"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1</w:t>
            </w:r>
          </w:p>
        </w:tc>
        <w:tc>
          <w:tcPr>
            <w:tcW w:w="709" w:type="dxa"/>
            <w:tcBorders>
              <w:top w:val="nil"/>
              <w:left w:val="nil"/>
              <w:bottom w:val="single" w:sz="4" w:space="0" w:color="auto"/>
              <w:right w:val="nil"/>
            </w:tcBorders>
            <w:shd w:val="clear" w:color="auto" w:fill="auto"/>
            <w:vAlign w:val="center"/>
            <w:hideMark/>
          </w:tcPr>
          <w:p w14:paraId="60AFFD3B"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2</w:t>
            </w:r>
          </w:p>
        </w:tc>
        <w:tc>
          <w:tcPr>
            <w:tcW w:w="709" w:type="dxa"/>
            <w:tcBorders>
              <w:top w:val="nil"/>
              <w:left w:val="nil"/>
              <w:bottom w:val="single" w:sz="4" w:space="0" w:color="auto"/>
              <w:right w:val="nil"/>
            </w:tcBorders>
            <w:shd w:val="clear" w:color="auto" w:fill="auto"/>
            <w:vAlign w:val="center"/>
            <w:hideMark/>
          </w:tcPr>
          <w:p w14:paraId="5A92BA0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3</w:t>
            </w:r>
          </w:p>
        </w:tc>
        <w:tc>
          <w:tcPr>
            <w:tcW w:w="708" w:type="dxa"/>
            <w:tcBorders>
              <w:top w:val="nil"/>
              <w:left w:val="nil"/>
              <w:bottom w:val="single" w:sz="4" w:space="0" w:color="auto"/>
              <w:right w:val="nil"/>
            </w:tcBorders>
            <w:shd w:val="clear" w:color="auto" w:fill="auto"/>
            <w:vAlign w:val="center"/>
            <w:hideMark/>
          </w:tcPr>
          <w:p w14:paraId="49F80A44"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4</w:t>
            </w:r>
          </w:p>
        </w:tc>
        <w:tc>
          <w:tcPr>
            <w:tcW w:w="993" w:type="dxa"/>
            <w:tcBorders>
              <w:top w:val="nil"/>
              <w:left w:val="nil"/>
              <w:bottom w:val="single" w:sz="4" w:space="0" w:color="auto"/>
              <w:right w:val="nil"/>
            </w:tcBorders>
            <w:shd w:val="clear" w:color="auto" w:fill="auto"/>
            <w:vAlign w:val="center"/>
            <w:hideMark/>
          </w:tcPr>
          <w:p w14:paraId="4BAEBD7A"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Missing</w:t>
            </w:r>
          </w:p>
        </w:tc>
        <w:tc>
          <w:tcPr>
            <w:tcW w:w="709" w:type="dxa"/>
            <w:tcBorders>
              <w:top w:val="nil"/>
              <w:left w:val="nil"/>
              <w:bottom w:val="single" w:sz="4" w:space="0" w:color="auto"/>
              <w:right w:val="nil"/>
            </w:tcBorders>
            <w:shd w:val="clear" w:color="auto" w:fill="auto"/>
            <w:vAlign w:val="center"/>
            <w:hideMark/>
          </w:tcPr>
          <w:p w14:paraId="09A7C4F2"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Mean</w:t>
            </w:r>
          </w:p>
        </w:tc>
        <w:tc>
          <w:tcPr>
            <w:tcW w:w="709" w:type="dxa"/>
            <w:tcBorders>
              <w:top w:val="nil"/>
              <w:left w:val="nil"/>
              <w:bottom w:val="single" w:sz="4" w:space="0" w:color="auto"/>
              <w:right w:val="nil"/>
            </w:tcBorders>
            <w:shd w:val="clear" w:color="auto" w:fill="auto"/>
            <w:vAlign w:val="center"/>
            <w:hideMark/>
          </w:tcPr>
          <w:p w14:paraId="043B204E" w14:textId="77777777" w:rsidR="00522C22" w:rsidRPr="009058D8" w:rsidRDefault="00522C22">
            <w:pPr>
              <w:jc w:val="center"/>
              <w:rPr>
                <w:rFonts w:eastAsia="Times New Roman"/>
                <w:color w:val="000000"/>
                <w:sz w:val="20"/>
                <w:szCs w:val="20"/>
              </w:rPr>
            </w:pPr>
            <w:r w:rsidRPr="009058D8">
              <w:rPr>
                <w:rFonts w:eastAsia="Times New Roman"/>
                <w:color w:val="000000"/>
                <w:sz w:val="20"/>
                <w:szCs w:val="20"/>
              </w:rPr>
              <w:t>SD</w:t>
            </w:r>
          </w:p>
        </w:tc>
      </w:tr>
      <w:tr w:rsidR="000A2DB8" w:rsidRPr="009058D8" w14:paraId="23D83ADE" w14:textId="77777777" w:rsidTr="00F4061A">
        <w:trPr>
          <w:trHeight w:val="260"/>
        </w:trPr>
        <w:tc>
          <w:tcPr>
            <w:tcW w:w="4544" w:type="dxa"/>
            <w:tcBorders>
              <w:top w:val="single" w:sz="4" w:space="0" w:color="auto"/>
              <w:left w:val="nil"/>
              <w:bottom w:val="nil"/>
              <w:right w:val="nil"/>
            </w:tcBorders>
            <w:shd w:val="clear" w:color="auto" w:fill="auto"/>
            <w:hideMark/>
          </w:tcPr>
          <w:p w14:paraId="6A393A92"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Recognition</w:t>
            </w:r>
          </w:p>
        </w:tc>
        <w:tc>
          <w:tcPr>
            <w:tcW w:w="709" w:type="dxa"/>
            <w:tcBorders>
              <w:top w:val="single" w:sz="4" w:space="0" w:color="auto"/>
              <w:left w:val="nil"/>
              <w:bottom w:val="nil"/>
              <w:right w:val="nil"/>
            </w:tcBorders>
            <w:shd w:val="clear" w:color="auto" w:fill="auto"/>
            <w:vAlign w:val="center"/>
            <w:hideMark/>
          </w:tcPr>
          <w:p w14:paraId="3088D69F" w14:textId="77777777" w:rsidR="00522C22" w:rsidRPr="009058D8" w:rsidRDefault="00522C22">
            <w:pP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vAlign w:val="center"/>
            <w:hideMark/>
          </w:tcPr>
          <w:p w14:paraId="0C9E549A"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31204C52" w14:textId="77777777" w:rsidR="00522C22" w:rsidRPr="009058D8" w:rsidRDefault="00522C22">
            <w:pPr>
              <w:jc w:val="center"/>
              <w:rPr>
                <w:rFonts w:eastAsia="Times New Roman"/>
                <w:sz w:val="20"/>
                <w:szCs w:val="20"/>
              </w:rPr>
            </w:pPr>
          </w:p>
        </w:tc>
        <w:tc>
          <w:tcPr>
            <w:tcW w:w="708" w:type="dxa"/>
            <w:tcBorders>
              <w:top w:val="single" w:sz="4" w:space="0" w:color="auto"/>
              <w:left w:val="nil"/>
              <w:bottom w:val="nil"/>
              <w:right w:val="nil"/>
            </w:tcBorders>
            <w:shd w:val="clear" w:color="auto" w:fill="auto"/>
            <w:vAlign w:val="center"/>
            <w:hideMark/>
          </w:tcPr>
          <w:p w14:paraId="3F1CBE5B" w14:textId="77777777" w:rsidR="00522C22" w:rsidRPr="009058D8" w:rsidRDefault="00522C22">
            <w:pPr>
              <w:jc w:val="center"/>
              <w:rPr>
                <w:rFonts w:eastAsia="Times New Roman"/>
                <w:sz w:val="20"/>
                <w:szCs w:val="20"/>
              </w:rPr>
            </w:pPr>
          </w:p>
        </w:tc>
        <w:tc>
          <w:tcPr>
            <w:tcW w:w="993" w:type="dxa"/>
            <w:tcBorders>
              <w:top w:val="single" w:sz="4" w:space="0" w:color="auto"/>
              <w:left w:val="nil"/>
              <w:bottom w:val="nil"/>
              <w:right w:val="nil"/>
            </w:tcBorders>
            <w:shd w:val="clear" w:color="auto" w:fill="auto"/>
            <w:vAlign w:val="center"/>
            <w:hideMark/>
          </w:tcPr>
          <w:p w14:paraId="4CBF775C"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6852D724" w14:textId="77777777" w:rsidR="00522C22" w:rsidRPr="009058D8" w:rsidRDefault="00522C22">
            <w:pPr>
              <w:jc w:val="center"/>
              <w:rPr>
                <w:rFonts w:eastAsia="Times New Roman"/>
                <w:sz w:val="20"/>
                <w:szCs w:val="20"/>
              </w:rPr>
            </w:pPr>
          </w:p>
        </w:tc>
        <w:tc>
          <w:tcPr>
            <w:tcW w:w="709" w:type="dxa"/>
            <w:tcBorders>
              <w:top w:val="single" w:sz="4" w:space="0" w:color="auto"/>
              <w:left w:val="nil"/>
              <w:bottom w:val="nil"/>
              <w:right w:val="nil"/>
            </w:tcBorders>
            <w:shd w:val="clear" w:color="auto" w:fill="auto"/>
            <w:vAlign w:val="center"/>
            <w:hideMark/>
          </w:tcPr>
          <w:p w14:paraId="4D146E4C" w14:textId="77777777" w:rsidR="00522C22" w:rsidRPr="009058D8" w:rsidRDefault="00522C22">
            <w:pPr>
              <w:jc w:val="center"/>
              <w:rPr>
                <w:rFonts w:eastAsia="Times New Roman"/>
                <w:sz w:val="20"/>
                <w:szCs w:val="20"/>
              </w:rPr>
            </w:pPr>
          </w:p>
        </w:tc>
      </w:tr>
      <w:tr w:rsidR="000A2DB8" w:rsidRPr="009058D8" w14:paraId="526CCEE5" w14:textId="77777777" w:rsidTr="00F4061A">
        <w:trPr>
          <w:trHeight w:val="300"/>
        </w:trPr>
        <w:tc>
          <w:tcPr>
            <w:tcW w:w="4544" w:type="dxa"/>
            <w:tcBorders>
              <w:top w:val="nil"/>
              <w:left w:val="nil"/>
              <w:bottom w:val="nil"/>
              <w:right w:val="nil"/>
            </w:tcBorders>
            <w:shd w:val="clear" w:color="auto" w:fill="auto"/>
            <w:hideMark/>
          </w:tcPr>
          <w:p w14:paraId="395727A6"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will always see teaching as a low status job</w:t>
            </w:r>
          </w:p>
        </w:tc>
        <w:tc>
          <w:tcPr>
            <w:tcW w:w="709" w:type="dxa"/>
            <w:tcBorders>
              <w:top w:val="nil"/>
              <w:left w:val="nil"/>
              <w:bottom w:val="nil"/>
              <w:right w:val="nil"/>
            </w:tcBorders>
            <w:shd w:val="clear" w:color="auto" w:fill="auto"/>
            <w:noWrap/>
            <w:hideMark/>
          </w:tcPr>
          <w:p w14:paraId="5F98CC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03E418E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46.88</w:t>
            </w:r>
          </w:p>
        </w:tc>
        <w:tc>
          <w:tcPr>
            <w:tcW w:w="709" w:type="dxa"/>
            <w:tcBorders>
              <w:top w:val="nil"/>
              <w:left w:val="nil"/>
              <w:bottom w:val="nil"/>
              <w:right w:val="nil"/>
            </w:tcBorders>
            <w:shd w:val="clear" w:color="auto" w:fill="auto"/>
            <w:noWrap/>
            <w:hideMark/>
          </w:tcPr>
          <w:p w14:paraId="609CDE1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8" w:type="dxa"/>
            <w:tcBorders>
              <w:top w:val="nil"/>
              <w:left w:val="nil"/>
              <w:bottom w:val="nil"/>
              <w:right w:val="nil"/>
            </w:tcBorders>
            <w:shd w:val="clear" w:color="auto" w:fill="auto"/>
            <w:noWrap/>
            <w:hideMark/>
          </w:tcPr>
          <w:p w14:paraId="7D01EA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4D82CDC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E1CC23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1.57</w:t>
            </w:r>
          </w:p>
        </w:tc>
        <w:tc>
          <w:tcPr>
            <w:tcW w:w="709" w:type="dxa"/>
            <w:tcBorders>
              <w:top w:val="nil"/>
              <w:left w:val="nil"/>
              <w:bottom w:val="nil"/>
              <w:right w:val="nil"/>
            </w:tcBorders>
            <w:shd w:val="clear" w:color="auto" w:fill="auto"/>
            <w:noWrap/>
            <w:hideMark/>
          </w:tcPr>
          <w:p w14:paraId="205405B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0.602</w:t>
            </w:r>
          </w:p>
        </w:tc>
      </w:tr>
      <w:tr w:rsidR="000A2DB8" w:rsidRPr="009058D8" w14:paraId="08550C37" w14:textId="77777777" w:rsidTr="00F4061A">
        <w:trPr>
          <w:trHeight w:val="380"/>
        </w:trPr>
        <w:tc>
          <w:tcPr>
            <w:tcW w:w="4544" w:type="dxa"/>
            <w:tcBorders>
              <w:top w:val="nil"/>
              <w:left w:val="nil"/>
              <w:bottom w:val="nil"/>
              <w:right w:val="nil"/>
            </w:tcBorders>
            <w:shd w:val="clear" w:color="auto" w:fill="auto"/>
            <w:hideMark/>
          </w:tcPr>
          <w:p w14:paraId="3349F99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lastRenderedPageBreak/>
              <w:t>It is changing. (My community is starting to see the value of teacher.)</w:t>
            </w:r>
          </w:p>
        </w:tc>
        <w:tc>
          <w:tcPr>
            <w:tcW w:w="709" w:type="dxa"/>
            <w:tcBorders>
              <w:top w:val="nil"/>
              <w:left w:val="nil"/>
              <w:bottom w:val="nil"/>
              <w:right w:val="nil"/>
            </w:tcBorders>
            <w:shd w:val="clear" w:color="auto" w:fill="auto"/>
            <w:noWrap/>
            <w:hideMark/>
          </w:tcPr>
          <w:p w14:paraId="37F9CE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56F50F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14.69</w:t>
            </w:r>
          </w:p>
        </w:tc>
        <w:tc>
          <w:tcPr>
            <w:tcW w:w="709" w:type="dxa"/>
            <w:tcBorders>
              <w:top w:val="nil"/>
              <w:left w:val="nil"/>
              <w:bottom w:val="nil"/>
              <w:right w:val="nil"/>
            </w:tcBorders>
            <w:shd w:val="clear" w:color="auto" w:fill="auto"/>
            <w:noWrap/>
            <w:hideMark/>
          </w:tcPr>
          <w:p w14:paraId="1A827CA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68.44</w:t>
            </w:r>
          </w:p>
        </w:tc>
        <w:tc>
          <w:tcPr>
            <w:tcW w:w="708" w:type="dxa"/>
            <w:tcBorders>
              <w:top w:val="nil"/>
              <w:left w:val="nil"/>
              <w:bottom w:val="nil"/>
              <w:right w:val="nil"/>
            </w:tcBorders>
            <w:shd w:val="clear" w:color="auto" w:fill="auto"/>
            <w:noWrap/>
            <w:hideMark/>
          </w:tcPr>
          <w:p w14:paraId="1AF614B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11.88</w:t>
            </w:r>
          </w:p>
        </w:tc>
        <w:tc>
          <w:tcPr>
            <w:tcW w:w="993" w:type="dxa"/>
            <w:tcBorders>
              <w:top w:val="nil"/>
              <w:left w:val="nil"/>
              <w:bottom w:val="nil"/>
              <w:right w:val="nil"/>
            </w:tcBorders>
            <w:shd w:val="clear" w:color="auto" w:fill="auto"/>
            <w:noWrap/>
            <w:hideMark/>
          </w:tcPr>
          <w:p w14:paraId="6D84E9A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1F0552B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2.94</w:t>
            </w:r>
          </w:p>
        </w:tc>
        <w:tc>
          <w:tcPr>
            <w:tcW w:w="709" w:type="dxa"/>
            <w:tcBorders>
              <w:top w:val="nil"/>
              <w:left w:val="nil"/>
              <w:bottom w:val="nil"/>
              <w:right w:val="nil"/>
            </w:tcBorders>
            <w:shd w:val="clear" w:color="auto" w:fill="auto"/>
            <w:noWrap/>
            <w:hideMark/>
          </w:tcPr>
          <w:p w14:paraId="2A43DBD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0.571</w:t>
            </w:r>
          </w:p>
        </w:tc>
      </w:tr>
      <w:tr w:rsidR="000A2DB8" w:rsidRPr="009058D8" w14:paraId="0E171F27" w14:textId="77777777" w:rsidTr="00F4061A">
        <w:trPr>
          <w:trHeight w:val="360"/>
        </w:trPr>
        <w:tc>
          <w:tcPr>
            <w:tcW w:w="4544" w:type="dxa"/>
            <w:tcBorders>
              <w:top w:val="nil"/>
              <w:left w:val="nil"/>
              <w:bottom w:val="nil"/>
              <w:right w:val="nil"/>
            </w:tcBorders>
            <w:shd w:val="clear" w:color="auto" w:fill="auto"/>
            <w:hideMark/>
          </w:tcPr>
          <w:p w14:paraId="41C2564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Teaching is a threat to the culture of my community.</w:t>
            </w:r>
          </w:p>
        </w:tc>
        <w:tc>
          <w:tcPr>
            <w:tcW w:w="709" w:type="dxa"/>
            <w:tcBorders>
              <w:top w:val="nil"/>
              <w:left w:val="nil"/>
              <w:bottom w:val="nil"/>
              <w:right w:val="nil"/>
            </w:tcBorders>
            <w:shd w:val="clear" w:color="auto" w:fill="auto"/>
            <w:noWrap/>
            <w:hideMark/>
          </w:tcPr>
          <w:p w14:paraId="577583E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73.13</w:t>
            </w:r>
          </w:p>
        </w:tc>
        <w:tc>
          <w:tcPr>
            <w:tcW w:w="709" w:type="dxa"/>
            <w:tcBorders>
              <w:top w:val="nil"/>
              <w:left w:val="nil"/>
              <w:bottom w:val="nil"/>
              <w:right w:val="nil"/>
            </w:tcBorders>
            <w:shd w:val="clear" w:color="auto" w:fill="auto"/>
            <w:noWrap/>
            <w:hideMark/>
          </w:tcPr>
          <w:p w14:paraId="52528DD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21.25</w:t>
            </w:r>
          </w:p>
        </w:tc>
        <w:tc>
          <w:tcPr>
            <w:tcW w:w="709" w:type="dxa"/>
            <w:tcBorders>
              <w:top w:val="nil"/>
              <w:left w:val="nil"/>
              <w:bottom w:val="nil"/>
              <w:right w:val="nil"/>
            </w:tcBorders>
            <w:shd w:val="clear" w:color="auto" w:fill="auto"/>
            <w:noWrap/>
            <w:hideMark/>
          </w:tcPr>
          <w:p w14:paraId="44181E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8" w:type="dxa"/>
            <w:tcBorders>
              <w:top w:val="nil"/>
              <w:left w:val="nil"/>
              <w:bottom w:val="nil"/>
              <w:right w:val="nil"/>
            </w:tcBorders>
            <w:shd w:val="clear" w:color="auto" w:fill="auto"/>
            <w:noWrap/>
            <w:hideMark/>
          </w:tcPr>
          <w:p w14:paraId="6C62E3C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noWrap/>
            <w:hideMark/>
          </w:tcPr>
          <w:p w14:paraId="28C86D4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2C153AE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1.27</w:t>
            </w:r>
          </w:p>
        </w:tc>
        <w:tc>
          <w:tcPr>
            <w:tcW w:w="709" w:type="dxa"/>
            <w:tcBorders>
              <w:top w:val="nil"/>
              <w:left w:val="nil"/>
              <w:bottom w:val="nil"/>
              <w:right w:val="nil"/>
            </w:tcBorders>
            <w:shd w:val="clear" w:color="auto" w:fill="auto"/>
            <w:noWrap/>
            <w:hideMark/>
          </w:tcPr>
          <w:p w14:paraId="458157E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0.525</w:t>
            </w:r>
          </w:p>
        </w:tc>
      </w:tr>
      <w:tr w:rsidR="000A2DB8" w:rsidRPr="009058D8" w14:paraId="0A224224" w14:textId="77777777" w:rsidTr="00F4061A">
        <w:trPr>
          <w:trHeight w:val="380"/>
        </w:trPr>
        <w:tc>
          <w:tcPr>
            <w:tcW w:w="4544" w:type="dxa"/>
            <w:tcBorders>
              <w:top w:val="nil"/>
              <w:left w:val="nil"/>
              <w:bottom w:val="nil"/>
              <w:right w:val="nil"/>
            </w:tcBorders>
            <w:shd w:val="clear" w:color="auto" w:fill="auto"/>
            <w:hideMark/>
          </w:tcPr>
          <w:p w14:paraId="2812DEE8"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community holds teaching in high regard.</w:t>
            </w:r>
          </w:p>
        </w:tc>
        <w:tc>
          <w:tcPr>
            <w:tcW w:w="709" w:type="dxa"/>
            <w:tcBorders>
              <w:top w:val="nil"/>
              <w:left w:val="nil"/>
              <w:bottom w:val="nil"/>
              <w:right w:val="nil"/>
            </w:tcBorders>
            <w:shd w:val="clear" w:color="auto" w:fill="auto"/>
            <w:noWrap/>
            <w:hideMark/>
          </w:tcPr>
          <w:p w14:paraId="76FE258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EF35FB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29AB28F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55.94</w:t>
            </w:r>
          </w:p>
        </w:tc>
        <w:tc>
          <w:tcPr>
            <w:tcW w:w="708" w:type="dxa"/>
            <w:tcBorders>
              <w:top w:val="nil"/>
              <w:left w:val="nil"/>
              <w:bottom w:val="nil"/>
              <w:right w:val="nil"/>
            </w:tcBorders>
            <w:shd w:val="clear" w:color="auto" w:fill="auto"/>
            <w:noWrap/>
            <w:hideMark/>
          </w:tcPr>
          <w:p w14:paraId="264FB5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39.38</w:t>
            </w:r>
          </w:p>
        </w:tc>
        <w:tc>
          <w:tcPr>
            <w:tcW w:w="993" w:type="dxa"/>
            <w:tcBorders>
              <w:top w:val="nil"/>
              <w:left w:val="nil"/>
              <w:bottom w:val="nil"/>
              <w:right w:val="nil"/>
            </w:tcBorders>
            <w:shd w:val="clear" w:color="auto" w:fill="auto"/>
            <w:noWrap/>
            <w:hideMark/>
          </w:tcPr>
          <w:p w14:paraId="5AE7FA3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1077C84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3.37</w:t>
            </w:r>
          </w:p>
        </w:tc>
        <w:tc>
          <w:tcPr>
            <w:tcW w:w="709" w:type="dxa"/>
            <w:tcBorders>
              <w:top w:val="nil"/>
              <w:left w:val="nil"/>
              <w:bottom w:val="nil"/>
              <w:right w:val="nil"/>
            </w:tcBorders>
            <w:shd w:val="clear" w:color="auto" w:fill="auto"/>
            <w:noWrap/>
            <w:hideMark/>
          </w:tcPr>
          <w:p w14:paraId="5E4B4E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0.551</w:t>
            </w:r>
          </w:p>
        </w:tc>
      </w:tr>
      <w:tr w:rsidR="000A2DB8" w:rsidRPr="009058D8" w14:paraId="0B166BAD" w14:textId="77777777" w:rsidTr="00F4061A">
        <w:trPr>
          <w:trHeight w:val="260"/>
        </w:trPr>
        <w:tc>
          <w:tcPr>
            <w:tcW w:w="4544" w:type="dxa"/>
            <w:tcBorders>
              <w:top w:val="nil"/>
              <w:left w:val="nil"/>
              <w:bottom w:val="nil"/>
              <w:right w:val="nil"/>
            </w:tcBorders>
            <w:shd w:val="clear" w:color="auto" w:fill="auto"/>
            <w:hideMark/>
          </w:tcPr>
          <w:p w14:paraId="5F5006B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Parents value me as a teacher.</w:t>
            </w:r>
          </w:p>
        </w:tc>
        <w:tc>
          <w:tcPr>
            <w:tcW w:w="709" w:type="dxa"/>
            <w:tcBorders>
              <w:top w:val="nil"/>
              <w:left w:val="nil"/>
              <w:bottom w:val="nil"/>
              <w:right w:val="nil"/>
            </w:tcBorders>
            <w:shd w:val="clear" w:color="auto" w:fill="auto"/>
            <w:noWrap/>
            <w:hideMark/>
          </w:tcPr>
          <w:p w14:paraId="1C1E77B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57E29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2B2D085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34.06</w:t>
            </w:r>
          </w:p>
        </w:tc>
        <w:tc>
          <w:tcPr>
            <w:tcW w:w="708" w:type="dxa"/>
            <w:tcBorders>
              <w:top w:val="nil"/>
              <w:left w:val="nil"/>
              <w:bottom w:val="nil"/>
              <w:right w:val="nil"/>
            </w:tcBorders>
            <w:shd w:val="clear" w:color="auto" w:fill="auto"/>
            <w:noWrap/>
            <w:hideMark/>
          </w:tcPr>
          <w:p w14:paraId="79A5AA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63841F3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5EAF9FB5" w14:textId="2F51AA84" w:rsidR="00522C22" w:rsidRPr="009058D8" w:rsidRDefault="00821104" w:rsidP="00821104">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128ECB35" w14:textId="38EFFD0A" w:rsidR="00522C22" w:rsidRPr="009058D8" w:rsidRDefault="00821104" w:rsidP="00821104">
            <w:pPr>
              <w:jc w:val="center"/>
              <w:rPr>
                <w:rFonts w:eastAsia="Times New Roman"/>
                <w:sz w:val="20"/>
                <w:szCs w:val="20"/>
              </w:rPr>
            </w:pPr>
            <w:r w:rsidRPr="009058D8">
              <w:rPr>
                <w:rFonts w:eastAsia="Times New Roman"/>
                <w:sz w:val="20"/>
                <w:szCs w:val="20"/>
              </w:rPr>
              <w:t>0.781</w:t>
            </w:r>
          </w:p>
        </w:tc>
      </w:tr>
      <w:tr w:rsidR="000A2DB8" w:rsidRPr="009058D8" w14:paraId="6FA47988" w14:textId="77777777" w:rsidTr="00F4061A">
        <w:trPr>
          <w:trHeight w:val="260"/>
        </w:trPr>
        <w:tc>
          <w:tcPr>
            <w:tcW w:w="4544" w:type="dxa"/>
            <w:tcBorders>
              <w:top w:val="nil"/>
              <w:left w:val="nil"/>
              <w:bottom w:val="nil"/>
              <w:right w:val="nil"/>
            </w:tcBorders>
            <w:shd w:val="clear" w:color="auto" w:fill="auto"/>
            <w:hideMark/>
          </w:tcPr>
          <w:p w14:paraId="762D80E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Society has a high regard for teachers.</w:t>
            </w:r>
          </w:p>
        </w:tc>
        <w:tc>
          <w:tcPr>
            <w:tcW w:w="709" w:type="dxa"/>
            <w:tcBorders>
              <w:top w:val="nil"/>
              <w:left w:val="nil"/>
              <w:bottom w:val="nil"/>
              <w:right w:val="nil"/>
            </w:tcBorders>
            <w:shd w:val="clear" w:color="auto" w:fill="auto"/>
            <w:noWrap/>
            <w:hideMark/>
          </w:tcPr>
          <w:p w14:paraId="4AB6C2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0417BD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18.44</w:t>
            </w:r>
          </w:p>
        </w:tc>
        <w:tc>
          <w:tcPr>
            <w:tcW w:w="709" w:type="dxa"/>
            <w:tcBorders>
              <w:top w:val="nil"/>
              <w:left w:val="nil"/>
              <w:bottom w:val="nil"/>
              <w:right w:val="nil"/>
            </w:tcBorders>
            <w:shd w:val="clear" w:color="auto" w:fill="auto"/>
            <w:noWrap/>
            <w:hideMark/>
          </w:tcPr>
          <w:p w14:paraId="4B38045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708" w:type="dxa"/>
            <w:tcBorders>
              <w:top w:val="nil"/>
              <w:left w:val="nil"/>
              <w:bottom w:val="nil"/>
              <w:right w:val="nil"/>
            </w:tcBorders>
            <w:shd w:val="clear" w:color="auto" w:fill="auto"/>
            <w:noWrap/>
            <w:hideMark/>
          </w:tcPr>
          <w:p w14:paraId="3F0BBB1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45.94</w:t>
            </w:r>
          </w:p>
        </w:tc>
        <w:tc>
          <w:tcPr>
            <w:tcW w:w="993" w:type="dxa"/>
            <w:tcBorders>
              <w:top w:val="nil"/>
              <w:left w:val="nil"/>
              <w:bottom w:val="nil"/>
              <w:right w:val="nil"/>
            </w:tcBorders>
            <w:shd w:val="clear" w:color="auto" w:fill="auto"/>
            <w:noWrap/>
            <w:hideMark/>
          </w:tcPr>
          <w:p w14:paraId="4015961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72B81F7" w14:textId="69CB2DB7" w:rsidR="00522C22" w:rsidRPr="009058D8" w:rsidRDefault="00821104" w:rsidP="00766A77">
            <w:pPr>
              <w:jc w:val="center"/>
              <w:rPr>
                <w:rFonts w:eastAsia="Times New Roman"/>
                <w:color w:val="000000"/>
                <w:sz w:val="20"/>
                <w:szCs w:val="20"/>
              </w:rPr>
            </w:pPr>
            <w:r w:rsidRPr="009058D8">
              <w:rPr>
                <w:rFonts w:eastAsia="Times New Roman"/>
                <w:color w:val="000000"/>
                <w:sz w:val="20"/>
                <w:szCs w:val="20"/>
              </w:rPr>
              <w:t>3.26</w:t>
            </w:r>
          </w:p>
        </w:tc>
        <w:tc>
          <w:tcPr>
            <w:tcW w:w="709" w:type="dxa"/>
            <w:tcBorders>
              <w:top w:val="nil"/>
              <w:left w:val="nil"/>
              <w:bottom w:val="nil"/>
              <w:right w:val="nil"/>
            </w:tcBorders>
            <w:shd w:val="clear" w:color="auto" w:fill="auto"/>
            <w:noWrap/>
            <w:hideMark/>
          </w:tcPr>
          <w:p w14:paraId="7B25AE81" w14:textId="32A5B174" w:rsidR="00522C22" w:rsidRPr="009058D8" w:rsidRDefault="00821104" w:rsidP="00766A77">
            <w:pPr>
              <w:jc w:val="center"/>
              <w:rPr>
                <w:rFonts w:eastAsia="Times New Roman"/>
                <w:sz w:val="20"/>
                <w:szCs w:val="20"/>
              </w:rPr>
            </w:pPr>
            <w:r w:rsidRPr="009058D8">
              <w:rPr>
                <w:rFonts w:eastAsia="Times New Roman"/>
                <w:sz w:val="20"/>
                <w:szCs w:val="20"/>
              </w:rPr>
              <w:t>0.767</w:t>
            </w:r>
          </w:p>
        </w:tc>
      </w:tr>
      <w:tr w:rsidR="00766A77" w:rsidRPr="009058D8" w14:paraId="2DF27C2F" w14:textId="77777777" w:rsidTr="00F4061A">
        <w:trPr>
          <w:trHeight w:val="260"/>
        </w:trPr>
        <w:tc>
          <w:tcPr>
            <w:tcW w:w="4544" w:type="dxa"/>
            <w:tcBorders>
              <w:top w:val="nil"/>
              <w:left w:val="nil"/>
              <w:bottom w:val="single" w:sz="4" w:space="0" w:color="auto"/>
              <w:right w:val="nil"/>
            </w:tcBorders>
            <w:shd w:val="clear" w:color="auto" w:fill="auto"/>
          </w:tcPr>
          <w:p w14:paraId="1ACC4877" w14:textId="77777777" w:rsidR="00766A77" w:rsidRPr="009058D8" w:rsidRDefault="00766A7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A04C15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137A04B8"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13BFB7" w14:textId="77777777" w:rsidR="00766A77" w:rsidRPr="009058D8" w:rsidRDefault="00766A7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4FAEA426" w14:textId="77777777" w:rsidR="00766A77" w:rsidRPr="009058D8" w:rsidRDefault="00766A7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9DC2962"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E2C7DCE" w14:textId="77777777" w:rsidR="00766A77" w:rsidRPr="009058D8" w:rsidRDefault="00766A7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BE2FC36" w14:textId="77777777" w:rsidR="00766A77" w:rsidRPr="009058D8" w:rsidRDefault="00766A77" w:rsidP="00766A77">
            <w:pPr>
              <w:jc w:val="center"/>
              <w:rPr>
                <w:rFonts w:eastAsia="Times New Roman"/>
                <w:sz w:val="20"/>
                <w:szCs w:val="20"/>
              </w:rPr>
            </w:pPr>
          </w:p>
        </w:tc>
      </w:tr>
      <w:tr w:rsidR="000A2DB8" w:rsidRPr="009058D8" w14:paraId="1006FF74" w14:textId="77777777" w:rsidTr="00F4061A">
        <w:trPr>
          <w:trHeight w:val="260"/>
        </w:trPr>
        <w:tc>
          <w:tcPr>
            <w:tcW w:w="4544" w:type="dxa"/>
            <w:tcBorders>
              <w:top w:val="single" w:sz="4" w:space="0" w:color="auto"/>
              <w:left w:val="nil"/>
              <w:bottom w:val="nil"/>
              <w:right w:val="nil"/>
            </w:tcBorders>
            <w:shd w:val="clear" w:color="auto" w:fill="auto"/>
            <w:hideMark/>
          </w:tcPr>
          <w:p w14:paraId="13D73B30"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Personal growth</w:t>
            </w:r>
          </w:p>
        </w:tc>
        <w:tc>
          <w:tcPr>
            <w:tcW w:w="709" w:type="dxa"/>
            <w:tcBorders>
              <w:top w:val="single" w:sz="4" w:space="0" w:color="auto"/>
              <w:left w:val="nil"/>
              <w:bottom w:val="nil"/>
              <w:right w:val="nil"/>
            </w:tcBorders>
            <w:shd w:val="clear" w:color="auto" w:fill="auto"/>
            <w:hideMark/>
          </w:tcPr>
          <w:p w14:paraId="43065FC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669435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ECB8C5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1D32F35"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5DC6E30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200C7D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2FFF280" w14:textId="77777777" w:rsidR="00522C22" w:rsidRPr="009058D8" w:rsidRDefault="00522C22" w:rsidP="00766A77">
            <w:pPr>
              <w:jc w:val="center"/>
              <w:rPr>
                <w:rFonts w:eastAsia="Times New Roman"/>
                <w:sz w:val="20"/>
                <w:szCs w:val="20"/>
              </w:rPr>
            </w:pPr>
          </w:p>
        </w:tc>
      </w:tr>
      <w:tr w:rsidR="000A2DB8" w:rsidRPr="009058D8" w14:paraId="770A5B42" w14:textId="77777777" w:rsidTr="00F4061A">
        <w:trPr>
          <w:trHeight w:val="260"/>
        </w:trPr>
        <w:tc>
          <w:tcPr>
            <w:tcW w:w="4544" w:type="dxa"/>
            <w:tcBorders>
              <w:top w:val="nil"/>
              <w:left w:val="nil"/>
              <w:bottom w:val="nil"/>
              <w:right w:val="nil"/>
            </w:tcBorders>
            <w:shd w:val="clear" w:color="auto" w:fill="auto"/>
            <w:hideMark/>
          </w:tcPr>
          <w:p w14:paraId="7782CEA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number of in-service training opportunities</w:t>
            </w:r>
          </w:p>
        </w:tc>
        <w:tc>
          <w:tcPr>
            <w:tcW w:w="709" w:type="dxa"/>
            <w:tcBorders>
              <w:top w:val="nil"/>
              <w:left w:val="nil"/>
              <w:bottom w:val="nil"/>
              <w:right w:val="nil"/>
            </w:tcBorders>
            <w:shd w:val="clear" w:color="auto" w:fill="auto"/>
            <w:noWrap/>
            <w:hideMark/>
          </w:tcPr>
          <w:p w14:paraId="703E71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14.38</w:t>
            </w:r>
          </w:p>
        </w:tc>
        <w:tc>
          <w:tcPr>
            <w:tcW w:w="709" w:type="dxa"/>
            <w:tcBorders>
              <w:top w:val="nil"/>
              <w:left w:val="nil"/>
              <w:bottom w:val="nil"/>
              <w:right w:val="nil"/>
            </w:tcBorders>
            <w:shd w:val="clear" w:color="auto" w:fill="auto"/>
            <w:noWrap/>
            <w:hideMark/>
          </w:tcPr>
          <w:p w14:paraId="2683C2C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32.19</w:t>
            </w:r>
          </w:p>
        </w:tc>
        <w:tc>
          <w:tcPr>
            <w:tcW w:w="709" w:type="dxa"/>
            <w:tcBorders>
              <w:top w:val="nil"/>
              <w:left w:val="nil"/>
              <w:bottom w:val="nil"/>
              <w:right w:val="nil"/>
            </w:tcBorders>
            <w:shd w:val="clear" w:color="auto" w:fill="auto"/>
            <w:noWrap/>
            <w:hideMark/>
          </w:tcPr>
          <w:p w14:paraId="27D46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31.56</w:t>
            </w:r>
          </w:p>
        </w:tc>
        <w:tc>
          <w:tcPr>
            <w:tcW w:w="708" w:type="dxa"/>
            <w:tcBorders>
              <w:top w:val="nil"/>
              <w:left w:val="nil"/>
              <w:bottom w:val="nil"/>
              <w:right w:val="nil"/>
            </w:tcBorders>
            <w:shd w:val="clear" w:color="auto" w:fill="auto"/>
            <w:noWrap/>
            <w:hideMark/>
          </w:tcPr>
          <w:p w14:paraId="19CED0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2E1027A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1.88</w:t>
            </w:r>
          </w:p>
        </w:tc>
        <w:tc>
          <w:tcPr>
            <w:tcW w:w="709" w:type="dxa"/>
            <w:tcBorders>
              <w:top w:val="nil"/>
              <w:left w:val="nil"/>
              <w:bottom w:val="nil"/>
              <w:right w:val="nil"/>
            </w:tcBorders>
            <w:shd w:val="clear" w:color="auto" w:fill="auto"/>
            <w:noWrap/>
            <w:hideMark/>
          </w:tcPr>
          <w:p w14:paraId="3CCE6D4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2.42</w:t>
            </w:r>
          </w:p>
        </w:tc>
        <w:tc>
          <w:tcPr>
            <w:tcW w:w="709" w:type="dxa"/>
            <w:tcBorders>
              <w:top w:val="nil"/>
              <w:left w:val="nil"/>
              <w:bottom w:val="nil"/>
              <w:right w:val="nil"/>
            </w:tcBorders>
            <w:shd w:val="clear" w:color="auto" w:fill="auto"/>
            <w:noWrap/>
            <w:hideMark/>
          </w:tcPr>
          <w:p w14:paraId="564383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0.97</w:t>
            </w:r>
          </w:p>
        </w:tc>
      </w:tr>
      <w:tr w:rsidR="000A2DB8" w:rsidRPr="009058D8" w14:paraId="36F0D73F" w14:textId="77777777" w:rsidTr="00F4061A">
        <w:trPr>
          <w:trHeight w:val="260"/>
        </w:trPr>
        <w:tc>
          <w:tcPr>
            <w:tcW w:w="4544" w:type="dxa"/>
            <w:tcBorders>
              <w:top w:val="nil"/>
              <w:left w:val="nil"/>
              <w:bottom w:val="nil"/>
              <w:right w:val="nil"/>
            </w:tcBorders>
            <w:shd w:val="clear" w:color="auto" w:fill="auto"/>
            <w:hideMark/>
          </w:tcPr>
          <w:p w14:paraId="635BDDBF" w14:textId="77777777" w:rsidR="00522C22" w:rsidRPr="006326B3" w:rsidRDefault="00522C22" w:rsidP="00766A77">
            <w:pPr>
              <w:jc w:val="right"/>
              <w:rPr>
                <w:rFonts w:eastAsia="Times New Roman"/>
                <w:color w:val="FF0000"/>
                <w:sz w:val="20"/>
                <w:szCs w:val="20"/>
              </w:rPr>
            </w:pPr>
            <w:bookmarkStart w:id="1" w:name="_GoBack" w:colFirst="0" w:colLast="7"/>
            <w:r w:rsidRPr="006326B3">
              <w:rPr>
                <w:rFonts w:eastAsia="Times New Roman"/>
                <w:color w:val="FF0000"/>
                <w:sz w:val="20"/>
                <w:szCs w:val="20"/>
              </w:rPr>
              <w:t>Low prospects of securing study leave to pursue further studies/training</w:t>
            </w:r>
          </w:p>
        </w:tc>
        <w:tc>
          <w:tcPr>
            <w:tcW w:w="709" w:type="dxa"/>
            <w:tcBorders>
              <w:top w:val="nil"/>
              <w:left w:val="nil"/>
              <w:bottom w:val="nil"/>
              <w:right w:val="nil"/>
            </w:tcBorders>
            <w:shd w:val="clear" w:color="auto" w:fill="auto"/>
            <w:noWrap/>
            <w:hideMark/>
          </w:tcPr>
          <w:p w14:paraId="5656E272" w14:textId="77777777" w:rsidR="00522C22" w:rsidRPr="006326B3" w:rsidRDefault="00522C22" w:rsidP="00766A77">
            <w:pPr>
              <w:jc w:val="center"/>
              <w:rPr>
                <w:rFonts w:eastAsia="Times New Roman"/>
                <w:color w:val="FF0000"/>
                <w:sz w:val="20"/>
                <w:szCs w:val="20"/>
              </w:rPr>
            </w:pPr>
            <w:r w:rsidRPr="006326B3">
              <w:rPr>
                <w:rFonts w:eastAsia="Times New Roman"/>
                <w:color w:val="FF0000"/>
                <w:sz w:val="20"/>
                <w:szCs w:val="20"/>
              </w:rPr>
              <w:t>27.5</w:t>
            </w:r>
          </w:p>
        </w:tc>
        <w:tc>
          <w:tcPr>
            <w:tcW w:w="709" w:type="dxa"/>
            <w:tcBorders>
              <w:top w:val="nil"/>
              <w:left w:val="nil"/>
              <w:bottom w:val="nil"/>
              <w:right w:val="nil"/>
            </w:tcBorders>
            <w:shd w:val="clear" w:color="auto" w:fill="auto"/>
            <w:noWrap/>
            <w:hideMark/>
          </w:tcPr>
          <w:p w14:paraId="5E3A0521" w14:textId="77777777" w:rsidR="00522C22" w:rsidRPr="006326B3" w:rsidRDefault="00522C22" w:rsidP="00766A77">
            <w:pPr>
              <w:jc w:val="center"/>
              <w:rPr>
                <w:rFonts w:eastAsia="Times New Roman"/>
                <w:color w:val="FF0000"/>
                <w:sz w:val="20"/>
                <w:szCs w:val="20"/>
              </w:rPr>
            </w:pPr>
            <w:r w:rsidRPr="006326B3">
              <w:rPr>
                <w:rFonts w:eastAsia="Times New Roman"/>
                <w:color w:val="FF0000"/>
                <w:sz w:val="20"/>
                <w:szCs w:val="20"/>
              </w:rPr>
              <w:t>40.63</w:t>
            </w:r>
          </w:p>
        </w:tc>
        <w:tc>
          <w:tcPr>
            <w:tcW w:w="709" w:type="dxa"/>
            <w:tcBorders>
              <w:top w:val="nil"/>
              <w:left w:val="nil"/>
              <w:bottom w:val="nil"/>
              <w:right w:val="nil"/>
            </w:tcBorders>
            <w:shd w:val="clear" w:color="auto" w:fill="auto"/>
            <w:noWrap/>
            <w:hideMark/>
          </w:tcPr>
          <w:p w14:paraId="72E3BB65" w14:textId="77777777" w:rsidR="00522C22" w:rsidRPr="006326B3" w:rsidRDefault="00522C22" w:rsidP="00766A77">
            <w:pPr>
              <w:jc w:val="center"/>
              <w:rPr>
                <w:rFonts w:eastAsia="Times New Roman"/>
                <w:color w:val="FF0000"/>
                <w:sz w:val="20"/>
                <w:szCs w:val="20"/>
              </w:rPr>
            </w:pPr>
            <w:r w:rsidRPr="006326B3">
              <w:rPr>
                <w:rFonts w:eastAsia="Times New Roman"/>
                <w:color w:val="FF0000"/>
                <w:sz w:val="20"/>
                <w:szCs w:val="20"/>
              </w:rPr>
              <w:t>21.88</w:t>
            </w:r>
          </w:p>
        </w:tc>
        <w:tc>
          <w:tcPr>
            <w:tcW w:w="708" w:type="dxa"/>
            <w:tcBorders>
              <w:top w:val="nil"/>
              <w:left w:val="nil"/>
              <w:bottom w:val="nil"/>
              <w:right w:val="nil"/>
            </w:tcBorders>
            <w:shd w:val="clear" w:color="auto" w:fill="auto"/>
            <w:noWrap/>
            <w:hideMark/>
          </w:tcPr>
          <w:p w14:paraId="25990DED" w14:textId="77777777" w:rsidR="00522C22" w:rsidRPr="006326B3" w:rsidRDefault="00522C22" w:rsidP="00766A77">
            <w:pPr>
              <w:jc w:val="center"/>
              <w:rPr>
                <w:rFonts w:eastAsia="Times New Roman"/>
                <w:color w:val="FF0000"/>
                <w:sz w:val="20"/>
                <w:szCs w:val="20"/>
              </w:rPr>
            </w:pPr>
            <w:r w:rsidRPr="006326B3">
              <w:rPr>
                <w:rFonts w:eastAsia="Times New Roman"/>
                <w:color w:val="FF0000"/>
                <w:sz w:val="20"/>
                <w:szCs w:val="20"/>
              </w:rPr>
              <w:t>7.81</w:t>
            </w:r>
          </w:p>
        </w:tc>
        <w:tc>
          <w:tcPr>
            <w:tcW w:w="993" w:type="dxa"/>
            <w:tcBorders>
              <w:top w:val="nil"/>
              <w:left w:val="nil"/>
              <w:bottom w:val="nil"/>
              <w:right w:val="nil"/>
            </w:tcBorders>
            <w:shd w:val="clear" w:color="auto" w:fill="auto"/>
            <w:noWrap/>
            <w:hideMark/>
          </w:tcPr>
          <w:p w14:paraId="7BB7F6DD" w14:textId="77777777" w:rsidR="00522C22" w:rsidRPr="006326B3" w:rsidRDefault="00522C22" w:rsidP="00766A77">
            <w:pPr>
              <w:jc w:val="center"/>
              <w:rPr>
                <w:rFonts w:eastAsia="Times New Roman"/>
                <w:color w:val="FF0000"/>
                <w:sz w:val="20"/>
                <w:szCs w:val="20"/>
              </w:rPr>
            </w:pPr>
            <w:r w:rsidRPr="006326B3">
              <w:rPr>
                <w:rFonts w:eastAsia="Times New Roman"/>
                <w:color w:val="FF0000"/>
                <w:sz w:val="20"/>
                <w:szCs w:val="20"/>
              </w:rPr>
              <w:t>2.19</w:t>
            </w:r>
          </w:p>
        </w:tc>
        <w:tc>
          <w:tcPr>
            <w:tcW w:w="709" w:type="dxa"/>
            <w:tcBorders>
              <w:top w:val="nil"/>
              <w:left w:val="nil"/>
              <w:bottom w:val="nil"/>
              <w:right w:val="nil"/>
            </w:tcBorders>
            <w:shd w:val="clear" w:color="auto" w:fill="auto"/>
            <w:noWrap/>
            <w:hideMark/>
          </w:tcPr>
          <w:p w14:paraId="5B867E36" w14:textId="77777777" w:rsidR="00522C22" w:rsidRPr="006326B3" w:rsidRDefault="00522C22" w:rsidP="00766A77">
            <w:pPr>
              <w:jc w:val="center"/>
              <w:rPr>
                <w:rFonts w:eastAsia="Times New Roman"/>
                <w:color w:val="FF0000"/>
                <w:sz w:val="20"/>
                <w:szCs w:val="20"/>
              </w:rPr>
            </w:pPr>
            <w:r w:rsidRPr="006326B3">
              <w:rPr>
                <w:rFonts w:eastAsia="Times New Roman"/>
                <w:color w:val="FF0000"/>
                <w:sz w:val="20"/>
                <w:szCs w:val="20"/>
              </w:rPr>
              <w:t>2.9</w:t>
            </w:r>
          </w:p>
        </w:tc>
        <w:tc>
          <w:tcPr>
            <w:tcW w:w="709" w:type="dxa"/>
            <w:tcBorders>
              <w:top w:val="nil"/>
              <w:left w:val="nil"/>
              <w:bottom w:val="nil"/>
              <w:right w:val="nil"/>
            </w:tcBorders>
            <w:shd w:val="clear" w:color="auto" w:fill="auto"/>
            <w:noWrap/>
            <w:hideMark/>
          </w:tcPr>
          <w:p w14:paraId="51A4B642" w14:textId="77777777" w:rsidR="00522C22" w:rsidRPr="006326B3" w:rsidRDefault="00522C22" w:rsidP="00766A77">
            <w:pPr>
              <w:jc w:val="center"/>
              <w:rPr>
                <w:rFonts w:eastAsia="Times New Roman"/>
                <w:color w:val="FF0000"/>
                <w:sz w:val="20"/>
                <w:szCs w:val="20"/>
              </w:rPr>
            </w:pPr>
            <w:r w:rsidRPr="006326B3">
              <w:rPr>
                <w:rFonts w:eastAsia="Times New Roman"/>
                <w:color w:val="FF0000"/>
                <w:sz w:val="20"/>
                <w:szCs w:val="20"/>
              </w:rPr>
              <w:t>0.9</w:t>
            </w:r>
          </w:p>
        </w:tc>
      </w:tr>
      <w:bookmarkEnd w:id="1"/>
      <w:tr w:rsidR="005A3FB7" w:rsidRPr="009058D8" w14:paraId="0DAAADEF" w14:textId="77777777" w:rsidTr="00F4061A">
        <w:trPr>
          <w:trHeight w:val="260"/>
        </w:trPr>
        <w:tc>
          <w:tcPr>
            <w:tcW w:w="4544" w:type="dxa"/>
            <w:tcBorders>
              <w:top w:val="nil"/>
              <w:left w:val="nil"/>
              <w:bottom w:val="single" w:sz="4" w:space="0" w:color="auto"/>
              <w:right w:val="nil"/>
            </w:tcBorders>
            <w:shd w:val="clear" w:color="auto" w:fill="auto"/>
          </w:tcPr>
          <w:p w14:paraId="6EC2D063"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C15E8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F541E9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92532A9"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31547A7"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326A855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B8B4DBA"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A31A598" w14:textId="77777777" w:rsidR="005A3FB7" w:rsidRPr="009058D8" w:rsidRDefault="005A3FB7" w:rsidP="00766A77">
            <w:pPr>
              <w:jc w:val="center"/>
              <w:rPr>
                <w:rFonts w:eastAsia="Times New Roman"/>
                <w:color w:val="000000"/>
                <w:sz w:val="20"/>
                <w:szCs w:val="20"/>
              </w:rPr>
            </w:pPr>
          </w:p>
        </w:tc>
      </w:tr>
      <w:tr w:rsidR="000A2DB8" w:rsidRPr="009058D8" w14:paraId="509908BA" w14:textId="77777777" w:rsidTr="00F4061A">
        <w:trPr>
          <w:trHeight w:val="260"/>
        </w:trPr>
        <w:tc>
          <w:tcPr>
            <w:tcW w:w="4544" w:type="dxa"/>
            <w:tcBorders>
              <w:top w:val="single" w:sz="4" w:space="0" w:color="auto"/>
              <w:left w:val="nil"/>
              <w:bottom w:val="nil"/>
              <w:right w:val="nil"/>
            </w:tcBorders>
            <w:shd w:val="clear" w:color="auto" w:fill="auto"/>
            <w:hideMark/>
          </w:tcPr>
          <w:p w14:paraId="507E5A7C"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Responsibility</w:t>
            </w:r>
          </w:p>
        </w:tc>
        <w:tc>
          <w:tcPr>
            <w:tcW w:w="709" w:type="dxa"/>
            <w:tcBorders>
              <w:top w:val="single" w:sz="4" w:space="0" w:color="auto"/>
              <w:left w:val="nil"/>
              <w:bottom w:val="nil"/>
              <w:right w:val="nil"/>
            </w:tcBorders>
            <w:shd w:val="clear" w:color="auto" w:fill="auto"/>
            <w:hideMark/>
          </w:tcPr>
          <w:p w14:paraId="1A6235A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44B0B250"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9B589D1"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54750033"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795863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E4B803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1839933" w14:textId="77777777" w:rsidR="00522C22" w:rsidRPr="009058D8" w:rsidRDefault="00522C22" w:rsidP="00766A77">
            <w:pPr>
              <w:jc w:val="center"/>
              <w:rPr>
                <w:rFonts w:eastAsia="Times New Roman"/>
                <w:sz w:val="20"/>
                <w:szCs w:val="20"/>
              </w:rPr>
            </w:pPr>
          </w:p>
        </w:tc>
      </w:tr>
      <w:tr w:rsidR="000A2DB8" w:rsidRPr="009058D8" w14:paraId="51FB2E11" w14:textId="77777777" w:rsidTr="00F4061A">
        <w:trPr>
          <w:trHeight w:val="260"/>
        </w:trPr>
        <w:tc>
          <w:tcPr>
            <w:tcW w:w="4544" w:type="dxa"/>
            <w:tcBorders>
              <w:top w:val="nil"/>
              <w:left w:val="nil"/>
              <w:bottom w:val="nil"/>
              <w:right w:val="nil"/>
            </w:tcBorders>
            <w:shd w:val="clear" w:color="auto" w:fill="auto"/>
            <w:hideMark/>
          </w:tcPr>
          <w:p w14:paraId="19F0A13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Too much work</w:t>
            </w:r>
          </w:p>
        </w:tc>
        <w:tc>
          <w:tcPr>
            <w:tcW w:w="709" w:type="dxa"/>
            <w:tcBorders>
              <w:top w:val="nil"/>
              <w:left w:val="nil"/>
              <w:bottom w:val="nil"/>
              <w:right w:val="nil"/>
            </w:tcBorders>
            <w:shd w:val="clear" w:color="auto" w:fill="auto"/>
            <w:noWrap/>
            <w:hideMark/>
          </w:tcPr>
          <w:p w14:paraId="3F646B3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A718FA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9" w:type="dxa"/>
            <w:tcBorders>
              <w:top w:val="nil"/>
              <w:left w:val="nil"/>
              <w:bottom w:val="nil"/>
              <w:right w:val="nil"/>
            </w:tcBorders>
            <w:shd w:val="clear" w:color="auto" w:fill="auto"/>
            <w:noWrap/>
            <w:hideMark/>
          </w:tcPr>
          <w:p w14:paraId="41A07A0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24.38</w:t>
            </w:r>
          </w:p>
        </w:tc>
        <w:tc>
          <w:tcPr>
            <w:tcW w:w="708" w:type="dxa"/>
            <w:tcBorders>
              <w:top w:val="nil"/>
              <w:left w:val="nil"/>
              <w:bottom w:val="nil"/>
              <w:right w:val="nil"/>
            </w:tcBorders>
            <w:shd w:val="clear" w:color="auto" w:fill="auto"/>
            <w:noWrap/>
            <w:hideMark/>
          </w:tcPr>
          <w:p w14:paraId="4476CE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w:t>
            </w:r>
          </w:p>
        </w:tc>
        <w:tc>
          <w:tcPr>
            <w:tcW w:w="993" w:type="dxa"/>
            <w:tcBorders>
              <w:top w:val="nil"/>
              <w:left w:val="nil"/>
              <w:bottom w:val="nil"/>
              <w:right w:val="nil"/>
            </w:tcBorders>
            <w:shd w:val="clear" w:color="auto" w:fill="auto"/>
            <w:noWrap/>
            <w:hideMark/>
          </w:tcPr>
          <w:p w14:paraId="1CD5B67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DC6DB0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2.81</w:t>
            </w:r>
          </w:p>
        </w:tc>
        <w:tc>
          <w:tcPr>
            <w:tcW w:w="709" w:type="dxa"/>
            <w:tcBorders>
              <w:top w:val="nil"/>
              <w:left w:val="nil"/>
              <w:bottom w:val="nil"/>
              <w:right w:val="nil"/>
            </w:tcBorders>
            <w:shd w:val="clear" w:color="auto" w:fill="auto"/>
            <w:noWrap/>
            <w:hideMark/>
          </w:tcPr>
          <w:p w14:paraId="60CDCB4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0.76</w:t>
            </w:r>
          </w:p>
        </w:tc>
      </w:tr>
      <w:tr w:rsidR="000A2DB8" w:rsidRPr="009058D8" w14:paraId="5360E712" w14:textId="77777777" w:rsidTr="00F4061A">
        <w:trPr>
          <w:trHeight w:val="260"/>
        </w:trPr>
        <w:tc>
          <w:tcPr>
            <w:tcW w:w="4544" w:type="dxa"/>
            <w:tcBorders>
              <w:top w:val="nil"/>
              <w:left w:val="nil"/>
              <w:bottom w:val="single" w:sz="4" w:space="0" w:color="auto"/>
              <w:right w:val="nil"/>
            </w:tcBorders>
            <w:shd w:val="clear" w:color="auto" w:fill="auto"/>
            <w:hideMark/>
          </w:tcPr>
          <w:p w14:paraId="2C231785"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 classes at my school are overcrowded</w:t>
            </w:r>
          </w:p>
        </w:tc>
        <w:tc>
          <w:tcPr>
            <w:tcW w:w="709" w:type="dxa"/>
            <w:tcBorders>
              <w:top w:val="nil"/>
              <w:left w:val="nil"/>
              <w:bottom w:val="single" w:sz="4" w:space="0" w:color="auto"/>
              <w:right w:val="nil"/>
            </w:tcBorders>
            <w:shd w:val="clear" w:color="auto" w:fill="auto"/>
            <w:noWrap/>
            <w:hideMark/>
          </w:tcPr>
          <w:p w14:paraId="594A1EE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single" w:sz="4" w:space="0" w:color="auto"/>
              <w:right w:val="nil"/>
            </w:tcBorders>
            <w:shd w:val="clear" w:color="auto" w:fill="auto"/>
            <w:noWrap/>
            <w:hideMark/>
          </w:tcPr>
          <w:p w14:paraId="0B8FAE9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40.31</w:t>
            </w:r>
          </w:p>
        </w:tc>
        <w:tc>
          <w:tcPr>
            <w:tcW w:w="709" w:type="dxa"/>
            <w:tcBorders>
              <w:top w:val="nil"/>
              <w:left w:val="nil"/>
              <w:bottom w:val="single" w:sz="4" w:space="0" w:color="auto"/>
              <w:right w:val="nil"/>
            </w:tcBorders>
            <w:shd w:val="clear" w:color="auto" w:fill="auto"/>
            <w:noWrap/>
            <w:hideMark/>
          </w:tcPr>
          <w:p w14:paraId="22291B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45.31</w:t>
            </w:r>
          </w:p>
        </w:tc>
        <w:tc>
          <w:tcPr>
            <w:tcW w:w="708" w:type="dxa"/>
            <w:tcBorders>
              <w:top w:val="nil"/>
              <w:left w:val="nil"/>
              <w:bottom w:val="single" w:sz="4" w:space="0" w:color="auto"/>
              <w:right w:val="nil"/>
            </w:tcBorders>
            <w:shd w:val="clear" w:color="auto" w:fill="auto"/>
            <w:noWrap/>
            <w:hideMark/>
          </w:tcPr>
          <w:p w14:paraId="1E114FD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12.19</w:t>
            </w:r>
          </w:p>
        </w:tc>
        <w:tc>
          <w:tcPr>
            <w:tcW w:w="993" w:type="dxa"/>
            <w:tcBorders>
              <w:top w:val="nil"/>
              <w:left w:val="nil"/>
              <w:bottom w:val="single" w:sz="4" w:space="0" w:color="auto"/>
              <w:right w:val="nil"/>
            </w:tcBorders>
            <w:shd w:val="clear" w:color="auto" w:fill="auto"/>
            <w:noWrap/>
            <w:hideMark/>
          </w:tcPr>
          <w:p w14:paraId="1930265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single" w:sz="4" w:space="0" w:color="auto"/>
              <w:right w:val="nil"/>
            </w:tcBorders>
            <w:shd w:val="clear" w:color="auto" w:fill="auto"/>
            <w:noWrap/>
            <w:hideMark/>
          </w:tcPr>
          <w:p w14:paraId="673AFB5E" w14:textId="744CE763"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2.69</w:t>
            </w:r>
          </w:p>
        </w:tc>
        <w:tc>
          <w:tcPr>
            <w:tcW w:w="709" w:type="dxa"/>
            <w:tcBorders>
              <w:top w:val="nil"/>
              <w:left w:val="nil"/>
              <w:bottom w:val="single" w:sz="4" w:space="0" w:color="auto"/>
              <w:right w:val="nil"/>
            </w:tcBorders>
            <w:shd w:val="clear" w:color="auto" w:fill="auto"/>
            <w:noWrap/>
            <w:hideMark/>
          </w:tcPr>
          <w:p w14:paraId="5CCA2E59" w14:textId="4555B6FA" w:rsidR="00522C22" w:rsidRPr="009058D8" w:rsidRDefault="00BB7D55" w:rsidP="00766A77">
            <w:pPr>
              <w:jc w:val="center"/>
              <w:rPr>
                <w:rFonts w:eastAsia="Times New Roman"/>
                <w:sz w:val="20"/>
                <w:szCs w:val="20"/>
              </w:rPr>
            </w:pPr>
            <w:r w:rsidRPr="009058D8">
              <w:rPr>
                <w:rFonts w:eastAsia="Times New Roman"/>
                <w:sz w:val="20"/>
                <w:szCs w:val="20"/>
              </w:rPr>
              <w:t>0.690</w:t>
            </w:r>
          </w:p>
        </w:tc>
      </w:tr>
      <w:tr w:rsidR="000A2DB8" w:rsidRPr="009058D8" w14:paraId="72E8CE02" w14:textId="77777777" w:rsidTr="00F4061A">
        <w:trPr>
          <w:trHeight w:val="260"/>
        </w:trPr>
        <w:tc>
          <w:tcPr>
            <w:tcW w:w="4544" w:type="dxa"/>
            <w:tcBorders>
              <w:top w:val="single" w:sz="4" w:space="0" w:color="auto"/>
              <w:left w:val="nil"/>
              <w:bottom w:val="nil"/>
              <w:right w:val="nil"/>
            </w:tcBorders>
            <w:shd w:val="clear" w:color="auto" w:fill="auto"/>
            <w:hideMark/>
          </w:tcPr>
          <w:p w14:paraId="478D761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Pay</w:t>
            </w:r>
          </w:p>
        </w:tc>
        <w:tc>
          <w:tcPr>
            <w:tcW w:w="709" w:type="dxa"/>
            <w:tcBorders>
              <w:top w:val="single" w:sz="4" w:space="0" w:color="auto"/>
              <w:left w:val="nil"/>
              <w:bottom w:val="nil"/>
              <w:right w:val="nil"/>
            </w:tcBorders>
            <w:shd w:val="clear" w:color="auto" w:fill="auto"/>
            <w:hideMark/>
          </w:tcPr>
          <w:p w14:paraId="18F8B81D"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8BBDCE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16050B"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9CC7E9E"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522448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EAC7DD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A643F99" w14:textId="77777777" w:rsidR="00522C22" w:rsidRPr="009058D8" w:rsidRDefault="00522C22" w:rsidP="00766A77">
            <w:pPr>
              <w:jc w:val="center"/>
              <w:rPr>
                <w:rFonts w:eastAsia="Times New Roman"/>
                <w:sz w:val="20"/>
                <w:szCs w:val="20"/>
              </w:rPr>
            </w:pPr>
          </w:p>
        </w:tc>
      </w:tr>
      <w:tr w:rsidR="000A2DB8" w:rsidRPr="009058D8" w14:paraId="232B9768" w14:textId="77777777" w:rsidTr="00F4061A">
        <w:trPr>
          <w:trHeight w:val="260"/>
        </w:trPr>
        <w:tc>
          <w:tcPr>
            <w:tcW w:w="4544" w:type="dxa"/>
            <w:tcBorders>
              <w:top w:val="nil"/>
              <w:left w:val="nil"/>
              <w:bottom w:val="nil"/>
              <w:right w:val="nil"/>
            </w:tcBorders>
            <w:shd w:val="clear" w:color="auto" w:fill="auto"/>
            <w:hideMark/>
          </w:tcPr>
          <w:p w14:paraId="683425A0"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Insufficient salary</w:t>
            </w:r>
          </w:p>
        </w:tc>
        <w:tc>
          <w:tcPr>
            <w:tcW w:w="709" w:type="dxa"/>
            <w:tcBorders>
              <w:top w:val="nil"/>
              <w:left w:val="nil"/>
              <w:bottom w:val="nil"/>
              <w:right w:val="nil"/>
            </w:tcBorders>
            <w:shd w:val="clear" w:color="auto" w:fill="auto"/>
            <w:noWrap/>
            <w:hideMark/>
          </w:tcPr>
          <w:p w14:paraId="3394518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11.56</w:t>
            </w:r>
          </w:p>
        </w:tc>
        <w:tc>
          <w:tcPr>
            <w:tcW w:w="709" w:type="dxa"/>
            <w:tcBorders>
              <w:top w:val="nil"/>
              <w:left w:val="nil"/>
              <w:bottom w:val="nil"/>
              <w:right w:val="nil"/>
            </w:tcBorders>
            <w:shd w:val="clear" w:color="auto" w:fill="auto"/>
            <w:noWrap/>
            <w:hideMark/>
          </w:tcPr>
          <w:p w14:paraId="5C0973A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34.38</w:t>
            </w:r>
          </w:p>
        </w:tc>
        <w:tc>
          <w:tcPr>
            <w:tcW w:w="709" w:type="dxa"/>
            <w:tcBorders>
              <w:top w:val="nil"/>
              <w:left w:val="nil"/>
              <w:bottom w:val="nil"/>
              <w:right w:val="nil"/>
            </w:tcBorders>
            <w:shd w:val="clear" w:color="auto" w:fill="auto"/>
            <w:noWrap/>
            <w:hideMark/>
          </w:tcPr>
          <w:p w14:paraId="71A78B7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35.63</w:t>
            </w:r>
          </w:p>
        </w:tc>
        <w:tc>
          <w:tcPr>
            <w:tcW w:w="708" w:type="dxa"/>
            <w:tcBorders>
              <w:top w:val="nil"/>
              <w:left w:val="nil"/>
              <w:bottom w:val="nil"/>
              <w:right w:val="nil"/>
            </w:tcBorders>
            <w:shd w:val="clear" w:color="auto" w:fill="auto"/>
            <w:noWrap/>
            <w:hideMark/>
          </w:tcPr>
          <w:p w14:paraId="439D2E7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17.5</w:t>
            </w:r>
          </w:p>
        </w:tc>
        <w:tc>
          <w:tcPr>
            <w:tcW w:w="993" w:type="dxa"/>
            <w:tcBorders>
              <w:top w:val="nil"/>
              <w:left w:val="nil"/>
              <w:bottom w:val="nil"/>
              <w:right w:val="nil"/>
            </w:tcBorders>
            <w:shd w:val="clear" w:color="auto" w:fill="auto"/>
            <w:noWrap/>
            <w:hideMark/>
          </w:tcPr>
          <w:p w14:paraId="000D535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4319F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2.4</w:t>
            </w:r>
          </w:p>
        </w:tc>
        <w:tc>
          <w:tcPr>
            <w:tcW w:w="709" w:type="dxa"/>
            <w:tcBorders>
              <w:top w:val="nil"/>
              <w:left w:val="nil"/>
              <w:bottom w:val="nil"/>
              <w:right w:val="nil"/>
            </w:tcBorders>
            <w:shd w:val="clear" w:color="auto" w:fill="auto"/>
            <w:noWrap/>
            <w:hideMark/>
          </w:tcPr>
          <w:p w14:paraId="1B478E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0.91</w:t>
            </w:r>
          </w:p>
        </w:tc>
      </w:tr>
      <w:tr w:rsidR="005A3FB7" w:rsidRPr="009058D8" w14:paraId="6696B733" w14:textId="77777777" w:rsidTr="00F4061A">
        <w:trPr>
          <w:trHeight w:val="260"/>
        </w:trPr>
        <w:tc>
          <w:tcPr>
            <w:tcW w:w="4544" w:type="dxa"/>
            <w:tcBorders>
              <w:top w:val="nil"/>
              <w:left w:val="nil"/>
              <w:bottom w:val="single" w:sz="4" w:space="0" w:color="auto"/>
              <w:right w:val="nil"/>
            </w:tcBorders>
            <w:shd w:val="clear" w:color="auto" w:fill="auto"/>
          </w:tcPr>
          <w:p w14:paraId="5B8B664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DE0C2F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2A41E2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D2670C6"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76C14042"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6ECB1D2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129969E"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383E937" w14:textId="77777777" w:rsidR="005A3FB7" w:rsidRPr="009058D8" w:rsidRDefault="005A3FB7" w:rsidP="00766A77">
            <w:pPr>
              <w:jc w:val="center"/>
              <w:rPr>
                <w:rFonts w:eastAsia="Times New Roman"/>
                <w:color w:val="000000"/>
                <w:sz w:val="20"/>
                <w:szCs w:val="20"/>
              </w:rPr>
            </w:pPr>
          </w:p>
        </w:tc>
      </w:tr>
      <w:tr w:rsidR="000A2DB8" w:rsidRPr="009058D8" w14:paraId="7BE0046F" w14:textId="77777777" w:rsidTr="00F4061A">
        <w:trPr>
          <w:trHeight w:val="260"/>
        </w:trPr>
        <w:tc>
          <w:tcPr>
            <w:tcW w:w="4544" w:type="dxa"/>
            <w:tcBorders>
              <w:top w:val="single" w:sz="4" w:space="0" w:color="auto"/>
              <w:left w:val="nil"/>
              <w:bottom w:val="nil"/>
              <w:right w:val="nil"/>
            </w:tcBorders>
            <w:shd w:val="clear" w:color="auto" w:fill="auto"/>
            <w:hideMark/>
          </w:tcPr>
          <w:p w14:paraId="5A5C3A36"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Administration</w:t>
            </w:r>
          </w:p>
        </w:tc>
        <w:tc>
          <w:tcPr>
            <w:tcW w:w="709" w:type="dxa"/>
            <w:tcBorders>
              <w:top w:val="single" w:sz="4" w:space="0" w:color="auto"/>
              <w:left w:val="nil"/>
              <w:bottom w:val="nil"/>
              <w:right w:val="nil"/>
            </w:tcBorders>
            <w:shd w:val="clear" w:color="auto" w:fill="auto"/>
            <w:hideMark/>
          </w:tcPr>
          <w:p w14:paraId="1F3203C2"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CC6F0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70B4C4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677AF5B2"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3091B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9521FF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EA06F70" w14:textId="77777777" w:rsidR="00522C22" w:rsidRPr="009058D8" w:rsidRDefault="00522C22" w:rsidP="00766A77">
            <w:pPr>
              <w:jc w:val="center"/>
              <w:rPr>
                <w:rFonts w:eastAsia="Times New Roman"/>
                <w:sz w:val="20"/>
                <w:szCs w:val="20"/>
              </w:rPr>
            </w:pPr>
          </w:p>
        </w:tc>
      </w:tr>
      <w:tr w:rsidR="000A2DB8" w:rsidRPr="009058D8" w14:paraId="7367AA45" w14:textId="77777777" w:rsidTr="00F4061A">
        <w:trPr>
          <w:trHeight w:val="260"/>
        </w:trPr>
        <w:tc>
          <w:tcPr>
            <w:tcW w:w="4544" w:type="dxa"/>
            <w:tcBorders>
              <w:top w:val="nil"/>
              <w:left w:val="nil"/>
              <w:bottom w:val="nil"/>
              <w:right w:val="nil"/>
            </w:tcBorders>
            <w:shd w:val="clear" w:color="auto" w:fill="auto"/>
            <w:hideMark/>
          </w:tcPr>
          <w:p w14:paraId="5C1713F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Administration staffs at the school are competent.</w:t>
            </w:r>
          </w:p>
        </w:tc>
        <w:tc>
          <w:tcPr>
            <w:tcW w:w="709" w:type="dxa"/>
            <w:tcBorders>
              <w:top w:val="nil"/>
              <w:left w:val="nil"/>
              <w:bottom w:val="nil"/>
              <w:right w:val="nil"/>
            </w:tcBorders>
            <w:shd w:val="clear" w:color="auto" w:fill="auto"/>
            <w:hideMark/>
          </w:tcPr>
          <w:p w14:paraId="7C664F2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7BF8B77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6.56</w:t>
            </w:r>
          </w:p>
        </w:tc>
        <w:tc>
          <w:tcPr>
            <w:tcW w:w="709" w:type="dxa"/>
            <w:tcBorders>
              <w:top w:val="nil"/>
              <w:left w:val="nil"/>
              <w:bottom w:val="nil"/>
              <w:right w:val="nil"/>
            </w:tcBorders>
            <w:shd w:val="clear" w:color="auto" w:fill="auto"/>
            <w:hideMark/>
          </w:tcPr>
          <w:p w14:paraId="0FA2E73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708" w:type="dxa"/>
            <w:tcBorders>
              <w:top w:val="nil"/>
              <w:left w:val="nil"/>
              <w:bottom w:val="nil"/>
              <w:right w:val="nil"/>
            </w:tcBorders>
            <w:shd w:val="clear" w:color="auto" w:fill="auto"/>
            <w:hideMark/>
          </w:tcPr>
          <w:p w14:paraId="778DB9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993" w:type="dxa"/>
            <w:tcBorders>
              <w:top w:val="nil"/>
              <w:left w:val="nil"/>
              <w:bottom w:val="nil"/>
              <w:right w:val="nil"/>
            </w:tcBorders>
            <w:shd w:val="clear" w:color="auto" w:fill="auto"/>
            <w:hideMark/>
          </w:tcPr>
          <w:p w14:paraId="1317C86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12701321" w14:textId="045971F6" w:rsidR="00522C22" w:rsidRPr="009058D8" w:rsidRDefault="00BB7D55" w:rsidP="00766A77">
            <w:pPr>
              <w:jc w:val="center"/>
              <w:rPr>
                <w:rFonts w:eastAsia="Times New Roman"/>
                <w:color w:val="000000"/>
                <w:sz w:val="20"/>
                <w:szCs w:val="20"/>
              </w:rPr>
            </w:pPr>
            <w:r w:rsidRPr="009058D8">
              <w:rPr>
                <w:rFonts w:eastAsia="Times New Roman"/>
                <w:color w:val="000000"/>
                <w:sz w:val="20"/>
                <w:szCs w:val="20"/>
              </w:rPr>
              <w:t>3.14</w:t>
            </w:r>
          </w:p>
        </w:tc>
        <w:tc>
          <w:tcPr>
            <w:tcW w:w="709" w:type="dxa"/>
            <w:tcBorders>
              <w:top w:val="nil"/>
              <w:left w:val="nil"/>
              <w:bottom w:val="nil"/>
              <w:right w:val="nil"/>
            </w:tcBorders>
            <w:shd w:val="clear" w:color="auto" w:fill="auto"/>
            <w:hideMark/>
          </w:tcPr>
          <w:p w14:paraId="709A8831" w14:textId="7675955F" w:rsidR="00522C22" w:rsidRPr="009058D8" w:rsidRDefault="00BB7D55" w:rsidP="00766A77">
            <w:pPr>
              <w:jc w:val="center"/>
              <w:rPr>
                <w:rFonts w:eastAsia="Times New Roman"/>
                <w:sz w:val="20"/>
                <w:szCs w:val="20"/>
              </w:rPr>
            </w:pPr>
            <w:r w:rsidRPr="009058D8">
              <w:rPr>
                <w:rFonts w:eastAsia="Times New Roman"/>
                <w:sz w:val="20"/>
                <w:szCs w:val="20"/>
              </w:rPr>
              <w:t>0.573</w:t>
            </w:r>
          </w:p>
        </w:tc>
      </w:tr>
      <w:tr w:rsidR="005A3FB7" w:rsidRPr="009058D8" w14:paraId="4E2B4E76" w14:textId="77777777" w:rsidTr="00F4061A">
        <w:trPr>
          <w:trHeight w:val="260"/>
        </w:trPr>
        <w:tc>
          <w:tcPr>
            <w:tcW w:w="4544" w:type="dxa"/>
            <w:tcBorders>
              <w:top w:val="nil"/>
              <w:left w:val="nil"/>
              <w:bottom w:val="single" w:sz="4" w:space="0" w:color="auto"/>
              <w:right w:val="nil"/>
            </w:tcBorders>
            <w:shd w:val="clear" w:color="auto" w:fill="auto"/>
          </w:tcPr>
          <w:p w14:paraId="4234CFDC"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F16F74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F1915C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65CCC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0C6F06A8"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A5F0C6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B6BE68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05775602" w14:textId="77777777" w:rsidR="005A3FB7" w:rsidRPr="009058D8" w:rsidRDefault="005A3FB7" w:rsidP="00766A77">
            <w:pPr>
              <w:jc w:val="center"/>
              <w:rPr>
                <w:rFonts w:eastAsia="Times New Roman"/>
                <w:sz w:val="20"/>
                <w:szCs w:val="20"/>
              </w:rPr>
            </w:pPr>
          </w:p>
        </w:tc>
      </w:tr>
      <w:tr w:rsidR="000A2DB8" w:rsidRPr="009058D8" w14:paraId="5B165E2B" w14:textId="77777777" w:rsidTr="00F4061A">
        <w:trPr>
          <w:trHeight w:val="309"/>
        </w:trPr>
        <w:tc>
          <w:tcPr>
            <w:tcW w:w="4544" w:type="dxa"/>
            <w:tcBorders>
              <w:top w:val="single" w:sz="4" w:space="0" w:color="auto"/>
              <w:left w:val="nil"/>
              <w:bottom w:val="nil"/>
              <w:right w:val="nil"/>
            </w:tcBorders>
            <w:shd w:val="clear" w:color="auto" w:fill="auto"/>
            <w:hideMark/>
          </w:tcPr>
          <w:p w14:paraId="6AFC1D9D"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Superiors</w:t>
            </w:r>
          </w:p>
        </w:tc>
        <w:tc>
          <w:tcPr>
            <w:tcW w:w="709" w:type="dxa"/>
            <w:tcBorders>
              <w:top w:val="single" w:sz="4" w:space="0" w:color="auto"/>
              <w:left w:val="nil"/>
              <w:bottom w:val="nil"/>
              <w:right w:val="nil"/>
            </w:tcBorders>
            <w:shd w:val="clear" w:color="auto" w:fill="auto"/>
            <w:hideMark/>
          </w:tcPr>
          <w:p w14:paraId="6508F64F"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DE32A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E4A177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B73388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E4C560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8D3338"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60F2BBAA" w14:textId="77777777" w:rsidR="00522C22" w:rsidRPr="009058D8" w:rsidRDefault="00522C22" w:rsidP="00766A77">
            <w:pPr>
              <w:jc w:val="center"/>
              <w:rPr>
                <w:rFonts w:eastAsia="Times New Roman"/>
                <w:sz w:val="20"/>
                <w:szCs w:val="20"/>
              </w:rPr>
            </w:pPr>
          </w:p>
        </w:tc>
      </w:tr>
      <w:tr w:rsidR="000A2DB8" w:rsidRPr="009058D8" w14:paraId="526940BD" w14:textId="77777777" w:rsidTr="00F4061A">
        <w:trPr>
          <w:trHeight w:val="260"/>
        </w:trPr>
        <w:tc>
          <w:tcPr>
            <w:tcW w:w="4544" w:type="dxa"/>
            <w:tcBorders>
              <w:top w:val="nil"/>
              <w:left w:val="nil"/>
              <w:bottom w:val="nil"/>
              <w:right w:val="nil"/>
            </w:tcBorders>
            <w:shd w:val="clear" w:color="auto" w:fill="auto"/>
            <w:hideMark/>
          </w:tcPr>
          <w:p w14:paraId="042789A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educational authorities</w:t>
            </w:r>
          </w:p>
        </w:tc>
        <w:tc>
          <w:tcPr>
            <w:tcW w:w="709" w:type="dxa"/>
            <w:tcBorders>
              <w:top w:val="nil"/>
              <w:left w:val="nil"/>
              <w:bottom w:val="nil"/>
              <w:right w:val="nil"/>
            </w:tcBorders>
            <w:shd w:val="clear" w:color="auto" w:fill="auto"/>
            <w:noWrap/>
            <w:hideMark/>
          </w:tcPr>
          <w:p w14:paraId="7BD903C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31.88</w:t>
            </w:r>
          </w:p>
        </w:tc>
        <w:tc>
          <w:tcPr>
            <w:tcW w:w="709" w:type="dxa"/>
            <w:tcBorders>
              <w:top w:val="nil"/>
              <w:left w:val="nil"/>
              <w:bottom w:val="nil"/>
              <w:right w:val="nil"/>
            </w:tcBorders>
            <w:shd w:val="clear" w:color="auto" w:fill="auto"/>
            <w:noWrap/>
            <w:hideMark/>
          </w:tcPr>
          <w:p w14:paraId="4F725B3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22.81</w:t>
            </w:r>
          </w:p>
        </w:tc>
        <w:tc>
          <w:tcPr>
            <w:tcW w:w="709" w:type="dxa"/>
            <w:tcBorders>
              <w:top w:val="nil"/>
              <w:left w:val="nil"/>
              <w:bottom w:val="nil"/>
              <w:right w:val="nil"/>
            </w:tcBorders>
            <w:shd w:val="clear" w:color="auto" w:fill="auto"/>
            <w:noWrap/>
            <w:hideMark/>
          </w:tcPr>
          <w:p w14:paraId="7121D46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708" w:type="dxa"/>
            <w:tcBorders>
              <w:top w:val="nil"/>
              <w:left w:val="nil"/>
              <w:bottom w:val="nil"/>
              <w:right w:val="nil"/>
            </w:tcBorders>
            <w:shd w:val="clear" w:color="auto" w:fill="auto"/>
            <w:noWrap/>
            <w:hideMark/>
          </w:tcPr>
          <w:p w14:paraId="39DE26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w:t>
            </w:r>
          </w:p>
        </w:tc>
        <w:tc>
          <w:tcPr>
            <w:tcW w:w="993" w:type="dxa"/>
            <w:tcBorders>
              <w:top w:val="nil"/>
              <w:left w:val="nil"/>
              <w:bottom w:val="nil"/>
              <w:right w:val="nil"/>
            </w:tcBorders>
            <w:shd w:val="clear" w:color="auto" w:fill="auto"/>
            <w:noWrap/>
            <w:hideMark/>
          </w:tcPr>
          <w:p w14:paraId="1A6D12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655F2E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w:t>
            </w:r>
          </w:p>
        </w:tc>
        <w:tc>
          <w:tcPr>
            <w:tcW w:w="709" w:type="dxa"/>
            <w:tcBorders>
              <w:top w:val="nil"/>
              <w:left w:val="nil"/>
              <w:bottom w:val="nil"/>
              <w:right w:val="nil"/>
            </w:tcBorders>
            <w:shd w:val="clear" w:color="auto" w:fill="auto"/>
            <w:noWrap/>
            <w:hideMark/>
          </w:tcPr>
          <w:p w14:paraId="0F83E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1.13</w:t>
            </w:r>
          </w:p>
        </w:tc>
      </w:tr>
      <w:tr w:rsidR="000A2DB8" w:rsidRPr="009058D8" w14:paraId="4A14DB01" w14:textId="77777777" w:rsidTr="00F4061A">
        <w:trPr>
          <w:trHeight w:val="260"/>
        </w:trPr>
        <w:tc>
          <w:tcPr>
            <w:tcW w:w="4544" w:type="dxa"/>
            <w:tcBorders>
              <w:top w:val="nil"/>
              <w:left w:val="nil"/>
              <w:bottom w:val="nil"/>
              <w:right w:val="nil"/>
            </w:tcBorders>
            <w:shd w:val="clear" w:color="auto" w:fill="auto"/>
            <w:hideMark/>
          </w:tcPr>
          <w:p w14:paraId="2AE57797"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school management</w:t>
            </w:r>
          </w:p>
        </w:tc>
        <w:tc>
          <w:tcPr>
            <w:tcW w:w="709" w:type="dxa"/>
            <w:tcBorders>
              <w:top w:val="nil"/>
              <w:left w:val="nil"/>
              <w:bottom w:val="nil"/>
              <w:right w:val="nil"/>
            </w:tcBorders>
            <w:shd w:val="clear" w:color="auto" w:fill="auto"/>
            <w:noWrap/>
            <w:hideMark/>
          </w:tcPr>
          <w:p w14:paraId="4029A9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9" w:type="dxa"/>
            <w:tcBorders>
              <w:top w:val="nil"/>
              <w:left w:val="nil"/>
              <w:bottom w:val="nil"/>
              <w:right w:val="nil"/>
            </w:tcBorders>
            <w:shd w:val="clear" w:color="auto" w:fill="auto"/>
            <w:noWrap/>
            <w:hideMark/>
          </w:tcPr>
          <w:p w14:paraId="1946753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26.56</w:t>
            </w:r>
          </w:p>
        </w:tc>
        <w:tc>
          <w:tcPr>
            <w:tcW w:w="709" w:type="dxa"/>
            <w:tcBorders>
              <w:top w:val="nil"/>
              <w:left w:val="nil"/>
              <w:bottom w:val="nil"/>
              <w:right w:val="nil"/>
            </w:tcBorders>
            <w:shd w:val="clear" w:color="auto" w:fill="auto"/>
            <w:noWrap/>
            <w:hideMark/>
          </w:tcPr>
          <w:p w14:paraId="3F0AB81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26.25</w:t>
            </w:r>
          </w:p>
        </w:tc>
        <w:tc>
          <w:tcPr>
            <w:tcW w:w="708" w:type="dxa"/>
            <w:tcBorders>
              <w:top w:val="nil"/>
              <w:left w:val="nil"/>
              <w:bottom w:val="nil"/>
              <w:right w:val="nil"/>
            </w:tcBorders>
            <w:shd w:val="clear" w:color="auto" w:fill="auto"/>
            <w:noWrap/>
            <w:hideMark/>
          </w:tcPr>
          <w:p w14:paraId="1945E5D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18.13</w:t>
            </w:r>
          </w:p>
        </w:tc>
        <w:tc>
          <w:tcPr>
            <w:tcW w:w="993" w:type="dxa"/>
            <w:tcBorders>
              <w:top w:val="nil"/>
              <w:left w:val="nil"/>
              <w:bottom w:val="nil"/>
              <w:right w:val="nil"/>
            </w:tcBorders>
            <w:shd w:val="clear" w:color="auto" w:fill="auto"/>
            <w:noWrap/>
            <w:hideMark/>
          </w:tcPr>
          <w:p w14:paraId="298E15A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noWrap/>
            <w:hideMark/>
          </w:tcPr>
          <w:p w14:paraId="4AE1B79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noWrap/>
            <w:hideMark/>
          </w:tcPr>
          <w:p w14:paraId="504D8C8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1.08</w:t>
            </w:r>
          </w:p>
        </w:tc>
      </w:tr>
      <w:tr w:rsidR="00FB7697" w:rsidRPr="00FB7697" w14:paraId="37DEE835" w14:textId="77777777" w:rsidTr="00F4061A">
        <w:trPr>
          <w:trHeight w:val="260"/>
        </w:trPr>
        <w:tc>
          <w:tcPr>
            <w:tcW w:w="4544" w:type="dxa"/>
            <w:tcBorders>
              <w:top w:val="nil"/>
              <w:left w:val="nil"/>
              <w:bottom w:val="nil"/>
              <w:right w:val="nil"/>
            </w:tcBorders>
            <w:shd w:val="clear" w:color="auto" w:fill="auto"/>
            <w:hideMark/>
          </w:tcPr>
          <w:p w14:paraId="1D22858A"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Management at my school is not supportive.</w:t>
            </w:r>
          </w:p>
        </w:tc>
        <w:tc>
          <w:tcPr>
            <w:tcW w:w="709" w:type="dxa"/>
            <w:tcBorders>
              <w:top w:val="nil"/>
              <w:left w:val="nil"/>
              <w:bottom w:val="nil"/>
              <w:right w:val="nil"/>
            </w:tcBorders>
            <w:shd w:val="clear" w:color="auto" w:fill="auto"/>
            <w:noWrap/>
            <w:hideMark/>
          </w:tcPr>
          <w:p w14:paraId="5069C03F" w14:textId="77777777" w:rsidR="00522C22" w:rsidRPr="00FB7697" w:rsidRDefault="00522C22" w:rsidP="00766A77">
            <w:pPr>
              <w:jc w:val="center"/>
              <w:rPr>
                <w:rFonts w:eastAsia="Times New Roman"/>
                <w:color w:val="FF0000"/>
                <w:sz w:val="20"/>
                <w:szCs w:val="20"/>
              </w:rPr>
            </w:pPr>
            <w:r w:rsidRPr="00FB7697">
              <w:rPr>
                <w:rFonts w:eastAsia="Times New Roman"/>
                <w:color w:val="FF0000"/>
                <w:sz w:val="20"/>
                <w:szCs w:val="20"/>
              </w:rPr>
              <w:t>27.19</w:t>
            </w:r>
          </w:p>
        </w:tc>
        <w:tc>
          <w:tcPr>
            <w:tcW w:w="709" w:type="dxa"/>
            <w:tcBorders>
              <w:top w:val="nil"/>
              <w:left w:val="nil"/>
              <w:bottom w:val="nil"/>
              <w:right w:val="nil"/>
            </w:tcBorders>
            <w:shd w:val="clear" w:color="auto" w:fill="auto"/>
            <w:noWrap/>
            <w:hideMark/>
          </w:tcPr>
          <w:p w14:paraId="040104CF" w14:textId="77777777" w:rsidR="00522C22" w:rsidRPr="00FB7697" w:rsidRDefault="00522C22" w:rsidP="00766A77">
            <w:pPr>
              <w:jc w:val="center"/>
              <w:rPr>
                <w:rFonts w:eastAsia="Times New Roman"/>
                <w:color w:val="FF0000"/>
                <w:sz w:val="20"/>
                <w:szCs w:val="20"/>
              </w:rPr>
            </w:pPr>
            <w:r w:rsidRPr="00FB7697">
              <w:rPr>
                <w:rFonts w:eastAsia="Times New Roman"/>
                <w:color w:val="FF0000"/>
                <w:sz w:val="20"/>
                <w:szCs w:val="20"/>
              </w:rPr>
              <w:t>63.75</w:t>
            </w:r>
          </w:p>
        </w:tc>
        <w:tc>
          <w:tcPr>
            <w:tcW w:w="709" w:type="dxa"/>
            <w:tcBorders>
              <w:top w:val="nil"/>
              <w:left w:val="nil"/>
              <w:bottom w:val="nil"/>
              <w:right w:val="nil"/>
            </w:tcBorders>
            <w:shd w:val="clear" w:color="auto" w:fill="auto"/>
            <w:noWrap/>
            <w:hideMark/>
          </w:tcPr>
          <w:p w14:paraId="36223D76" w14:textId="77777777" w:rsidR="00522C22" w:rsidRPr="00FB7697" w:rsidRDefault="00522C22" w:rsidP="00766A77">
            <w:pPr>
              <w:jc w:val="center"/>
              <w:rPr>
                <w:rFonts w:eastAsia="Times New Roman"/>
                <w:color w:val="FF0000"/>
                <w:sz w:val="20"/>
                <w:szCs w:val="20"/>
              </w:rPr>
            </w:pPr>
            <w:r w:rsidRPr="00FB7697">
              <w:rPr>
                <w:rFonts w:eastAsia="Times New Roman"/>
                <w:color w:val="FF0000"/>
                <w:sz w:val="20"/>
                <w:szCs w:val="20"/>
              </w:rPr>
              <w:t>5.94</w:t>
            </w:r>
          </w:p>
        </w:tc>
        <w:tc>
          <w:tcPr>
            <w:tcW w:w="708" w:type="dxa"/>
            <w:tcBorders>
              <w:top w:val="nil"/>
              <w:left w:val="nil"/>
              <w:bottom w:val="nil"/>
              <w:right w:val="nil"/>
            </w:tcBorders>
            <w:shd w:val="clear" w:color="auto" w:fill="auto"/>
            <w:noWrap/>
            <w:hideMark/>
          </w:tcPr>
          <w:p w14:paraId="5A9C9D8D" w14:textId="77777777" w:rsidR="00522C22" w:rsidRPr="00FB7697" w:rsidRDefault="00522C22" w:rsidP="00766A77">
            <w:pPr>
              <w:jc w:val="center"/>
              <w:rPr>
                <w:rFonts w:eastAsia="Times New Roman"/>
                <w:color w:val="FF0000"/>
                <w:sz w:val="20"/>
                <w:szCs w:val="20"/>
              </w:rPr>
            </w:pPr>
            <w:r w:rsidRPr="00FB7697">
              <w:rPr>
                <w:rFonts w:eastAsia="Times New Roman"/>
                <w:color w:val="FF0000"/>
                <w:sz w:val="20"/>
                <w:szCs w:val="20"/>
              </w:rPr>
              <w:t>0.63</w:t>
            </w:r>
          </w:p>
        </w:tc>
        <w:tc>
          <w:tcPr>
            <w:tcW w:w="993" w:type="dxa"/>
            <w:tcBorders>
              <w:top w:val="nil"/>
              <w:left w:val="nil"/>
              <w:bottom w:val="nil"/>
              <w:right w:val="nil"/>
            </w:tcBorders>
            <w:shd w:val="clear" w:color="auto" w:fill="auto"/>
            <w:noWrap/>
            <w:hideMark/>
          </w:tcPr>
          <w:p w14:paraId="45550137" w14:textId="77777777" w:rsidR="00522C22" w:rsidRPr="00FB7697" w:rsidRDefault="00522C22" w:rsidP="00766A77">
            <w:pPr>
              <w:jc w:val="center"/>
              <w:rPr>
                <w:rFonts w:eastAsia="Times New Roman"/>
                <w:color w:val="FF0000"/>
                <w:sz w:val="20"/>
                <w:szCs w:val="20"/>
              </w:rPr>
            </w:pPr>
            <w:r w:rsidRPr="00FB7697">
              <w:rPr>
                <w:rFonts w:eastAsia="Times New Roman"/>
                <w:color w:val="FF0000"/>
                <w:sz w:val="20"/>
                <w:szCs w:val="20"/>
              </w:rPr>
              <w:t>2.5</w:t>
            </w:r>
          </w:p>
        </w:tc>
        <w:tc>
          <w:tcPr>
            <w:tcW w:w="709" w:type="dxa"/>
            <w:tcBorders>
              <w:top w:val="nil"/>
              <w:left w:val="nil"/>
              <w:bottom w:val="nil"/>
              <w:right w:val="nil"/>
            </w:tcBorders>
            <w:shd w:val="clear" w:color="auto" w:fill="auto"/>
            <w:noWrap/>
            <w:hideMark/>
          </w:tcPr>
          <w:p w14:paraId="691C7066" w14:textId="41708D74" w:rsidR="00522C22" w:rsidRPr="00FB7697" w:rsidRDefault="008475A0" w:rsidP="00766A77">
            <w:pPr>
              <w:jc w:val="center"/>
              <w:rPr>
                <w:rFonts w:eastAsia="Times New Roman"/>
                <w:color w:val="FF0000"/>
                <w:sz w:val="20"/>
                <w:szCs w:val="20"/>
              </w:rPr>
            </w:pPr>
            <w:r w:rsidRPr="00FB7697">
              <w:rPr>
                <w:rFonts w:eastAsia="Times New Roman"/>
                <w:color w:val="FF0000"/>
                <w:sz w:val="20"/>
                <w:szCs w:val="20"/>
              </w:rPr>
              <w:t>3.53</w:t>
            </w:r>
          </w:p>
        </w:tc>
        <w:tc>
          <w:tcPr>
            <w:tcW w:w="709" w:type="dxa"/>
            <w:tcBorders>
              <w:top w:val="nil"/>
              <w:left w:val="nil"/>
              <w:bottom w:val="nil"/>
              <w:right w:val="nil"/>
            </w:tcBorders>
            <w:shd w:val="clear" w:color="auto" w:fill="auto"/>
            <w:noWrap/>
            <w:hideMark/>
          </w:tcPr>
          <w:p w14:paraId="0310D598" w14:textId="15EF82EB" w:rsidR="00522C22" w:rsidRPr="00FB7697" w:rsidRDefault="008475A0" w:rsidP="00766A77">
            <w:pPr>
              <w:jc w:val="center"/>
              <w:rPr>
                <w:rFonts w:eastAsia="Times New Roman"/>
                <w:color w:val="FF0000"/>
                <w:sz w:val="20"/>
                <w:szCs w:val="20"/>
              </w:rPr>
            </w:pPr>
            <w:r w:rsidRPr="00FB7697">
              <w:rPr>
                <w:rFonts w:eastAsia="Times New Roman"/>
                <w:color w:val="FF0000"/>
                <w:sz w:val="20"/>
                <w:szCs w:val="20"/>
              </w:rPr>
              <w:t>0.526</w:t>
            </w:r>
          </w:p>
        </w:tc>
      </w:tr>
      <w:tr w:rsidR="000A2DB8" w:rsidRPr="009058D8" w14:paraId="07171DBD" w14:textId="77777777" w:rsidTr="00F4061A">
        <w:trPr>
          <w:trHeight w:val="260"/>
        </w:trPr>
        <w:tc>
          <w:tcPr>
            <w:tcW w:w="4544" w:type="dxa"/>
            <w:tcBorders>
              <w:top w:val="nil"/>
              <w:left w:val="nil"/>
              <w:bottom w:val="nil"/>
              <w:right w:val="nil"/>
            </w:tcBorders>
            <w:shd w:val="clear" w:color="auto" w:fill="auto"/>
            <w:hideMark/>
          </w:tcPr>
          <w:p w14:paraId="7D7F17B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believe that my head of department is competent.</w:t>
            </w:r>
          </w:p>
        </w:tc>
        <w:tc>
          <w:tcPr>
            <w:tcW w:w="709" w:type="dxa"/>
            <w:tcBorders>
              <w:top w:val="nil"/>
              <w:left w:val="nil"/>
              <w:bottom w:val="nil"/>
              <w:right w:val="nil"/>
            </w:tcBorders>
            <w:shd w:val="clear" w:color="auto" w:fill="auto"/>
            <w:noWrap/>
            <w:hideMark/>
          </w:tcPr>
          <w:p w14:paraId="0FBEA06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1F1B60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784AA3F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46.25</w:t>
            </w:r>
          </w:p>
        </w:tc>
        <w:tc>
          <w:tcPr>
            <w:tcW w:w="708" w:type="dxa"/>
            <w:tcBorders>
              <w:top w:val="nil"/>
              <w:left w:val="nil"/>
              <w:bottom w:val="nil"/>
              <w:right w:val="nil"/>
            </w:tcBorders>
            <w:shd w:val="clear" w:color="auto" w:fill="auto"/>
            <w:noWrap/>
            <w:hideMark/>
          </w:tcPr>
          <w:p w14:paraId="62804E4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52.81</w:t>
            </w:r>
          </w:p>
        </w:tc>
        <w:tc>
          <w:tcPr>
            <w:tcW w:w="993" w:type="dxa"/>
            <w:tcBorders>
              <w:top w:val="nil"/>
              <w:left w:val="nil"/>
              <w:bottom w:val="nil"/>
              <w:right w:val="nil"/>
            </w:tcBorders>
            <w:shd w:val="clear" w:color="auto" w:fill="auto"/>
            <w:noWrap/>
            <w:hideMark/>
          </w:tcPr>
          <w:p w14:paraId="6F490CF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6083E2AE" w14:textId="207E3ACE" w:rsidR="00522C22" w:rsidRPr="009058D8" w:rsidRDefault="008475A0" w:rsidP="00766A77">
            <w:pPr>
              <w:jc w:val="center"/>
              <w:rPr>
                <w:rFonts w:eastAsia="Times New Roman"/>
                <w:color w:val="000000"/>
                <w:sz w:val="20"/>
                <w:szCs w:val="20"/>
              </w:rPr>
            </w:pPr>
            <w:r w:rsidRPr="009058D8">
              <w:rPr>
                <w:rFonts w:eastAsia="Times New Roman"/>
                <w:color w:val="000000"/>
                <w:sz w:val="20"/>
                <w:szCs w:val="20"/>
              </w:rPr>
              <w:t>3.52</w:t>
            </w:r>
          </w:p>
        </w:tc>
        <w:tc>
          <w:tcPr>
            <w:tcW w:w="709" w:type="dxa"/>
            <w:tcBorders>
              <w:top w:val="nil"/>
              <w:left w:val="nil"/>
              <w:bottom w:val="nil"/>
              <w:right w:val="nil"/>
            </w:tcBorders>
            <w:shd w:val="clear" w:color="auto" w:fill="auto"/>
            <w:noWrap/>
            <w:hideMark/>
          </w:tcPr>
          <w:p w14:paraId="3E9C23D3" w14:textId="25A2A49D" w:rsidR="00522C22" w:rsidRPr="009058D8" w:rsidRDefault="008475A0" w:rsidP="00766A77">
            <w:pPr>
              <w:jc w:val="center"/>
              <w:rPr>
                <w:rFonts w:eastAsia="Times New Roman"/>
                <w:sz w:val="20"/>
                <w:szCs w:val="20"/>
              </w:rPr>
            </w:pPr>
            <w:r w:rsidRPr="009058D8">
              <w:rPr>
                <w:rFonts w:eastAsia="Times New Roman"/>
                <w:sz w:val="20"/>
                <w:szCs w:val="20"/>
              </w:rPr>
              <w:t>0.507</w:t>
            </w:r>
          </w:p>
        </w:tc>
      </w:tr>
      <w:tr w:rsidR="000A2DB8" w:rsidRPr="009058D8" w14:paraId="25954FBB" w14:textId="77777777" w:rsidTr="00F4061A">
        <w:trPr>
          <w:trHeight w:val="260"/>
        </w:trPr>
        <w:tc>
          <w:tcPr>
            <w:tcW w:w="4544" w:type="dxa"/>
            <w:tcBorders>
              <w:top w:val="single" w:sz="4" w:space="0" w:color="auto"/>
              <w:left w:val="nil"/>
              <w:bottom w:val="nil"/>
              <w:right w:val="nil"/>
            </w:tcBorders>
            <w:shd w:val="clear" w:color="auto" w:fill="auto"/>
            <w:hideMark/>
          </w:tcPr>
          <w:p w14:paraId="77F892FB"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Promotion</w:t>
            </w:r>
          </w:p>
        </w:tc>
        <w:tc>
          <w:tcPr>
            <w:tcW w:w="709" w:type="dxa"/>
            <w:tcBorders>
              <w:top w:val="single" w:sz="4" w:space="0" w:color="auto"/>
              <w:left w:val="nil"/>
              <w:bottom w:val="nil"/>
              <w:right w:val="nil"/>
            </w:tcBorders>
            <w:shd w:val="clear" w:color="auto" w:fill="auto"/>
            <w:hideMark/>
          </w:tcPr>
          <w:p w14:paraId="162BA597"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237C55D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3F50319"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1984BD90"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1468EAF2"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80A112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5407A01" w14:textId="77777777" w:rsidR="00522C22" w:rsidRPr="009058D8" w:rsidRDefault="00522C22" w:rsidP="00766A77">
            <w:pPr>
              <w:jc w:val="center"/>
              <w:rPr>
                <w:rFonts w:eastAsia="Times New Roman"/>
                <w:sz w:val="20"/>
                <w:szCs w:val="20"/>
              </w:rPr>
            </w:pPr>
          </w:p>
        </w:tc>
      </w:tr>
      <w:tr w:rsidR="000A2DB8" w:rsidRPr="009058D8" w14:paraId="62018AFC" w14:textId="77777777" w:rsidTr="00F4061A">
        <w:trPr>
          <w:trHeight w:val="260"/>
        </w:trPr>
        <w:tc>
          <w:tcPr>
            <w:tcW w:w="4544" w:type="dxa"/>
            <w:tcBorders>
              <w:top w:val="nil"/>
              <w:left w:val="nil"/>
              <w:bottom w:val="nil"/>
              <w:right w:val="nil"/>
            </w:tcBorders>
            <w:shd w:val="clear" w:color="auto" w:fill="auto"/>
            <w:hideMark/>
          </w:tcPr>
          <w:p w14:paraId="6C208AD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Low prospects for promotion</w:t>
            </w:r>
          </w:p>
        </w:tc>
        <w:tc>
          <w:tcPr>
            <w:tcW w:w="709" w:type="dxa"/>
            <w:tcBorders>
              <w:top w:val="nil"/>
              <w:left w:val="nil"/>
              <w:bottom w:val="nil"/>
              <w:right w:val="nil"/>
            </w:tcBorders>
            <w:shd w:val="clear" w:color="auto" w:fill="auto"/>
            <w:noWrap/>
            <w:hideMark/>
          </w:tcPr>
          <w:p w14:paraId="377AD55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37.5</w:t>
            </w:r>
          </w:p>
        </w:tc>
        <w:tc>
          <w:tcPr>
            <w:tcW w:w="709" w:type="dxa"/>
            <w:tcBorders>
              <w:top w:val="nil"/>
              <w:left w:val="nil"/>
              <w:bottom w:val="nil"/>
              <w:right w:val="nil"/>
            </w:tcBorders>
            <w:shd w:val="clear" w:color="auto" w:fill="auto"/>
            <w:noWrap/>
            <w:hideMark/>
          </w:tcPr>
          <w:p w14:paraId="7E561F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36.25</w:t>
            </w:r>
          </w:p>
        </w:tc>
        <w:tc>
          <w:tcPr>
            <w:tcW w:w="709" w:type="dxa"/>
            <w:tcBorders>
              <w:top w:val="nil"/>
              <w:left w:val="nil"/>
              <w:bottom w:val="nil"/>
              <w:right w:val="nil"/>
            </w:tcBorders>
            <w:shd w:val="clear" w:color="auto" w:fill="auto"/>
            <w:noWrap/>
            <w:hideMark/>
          </w:tcPr>
          <w:p w14:paraId="491393F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8" w:type="dxa"/>
            <w:tcBorders>
              <w:top w:val="nil"/>
              <w:left w:val="nil"/>
              <w:bottom w:val="nil"/>
              <w:right w:val="nil"/>
            </w:tcBorders>
            <w:shd w:val="clear" w:color="auto" w:fill="auto"/>
            <w:noWrap/>
            <w:hideMark/>
          </w:tcPr>
          <w:p w14:paraId="0F209F6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993" w:type="dxa"/>
            <w:tcBorders>
              <w:top w:val="nil"/>
              <w:left w:val="nil"/>
              <w:bottom w:val="nil"/>
              <w:right w:val="nil"/>
            </w:tcBorders>
            <w:shd w:val="clear" w:color="auto" w:fill="auto"/>
            <w:noWrap/>
            <w:hideMark/>
          </w:tcPr>
          <w:p w14:paraId="718F49F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3.13</w:t>
            </w:r>
          </w:p>
        </w:tc>
        <w:tc>
          <w:tcPr>
            <w:tcW w:w="709" w:type="dxa"/>
            <w:tcBorders>
              <w:top w:val="nil"/>
              <w:left w:val="nil"/>
              <w:bottom w:val="nil"/>
              <w:right w:val="nil"/>
            </w:tcBorders>
            <w:shd w:val="clear" w:color="auto" w:fill="auto"/>
            <w:noWrap/>
            <w:hideMark/>
          </w:tcPr>
          <w:p w14:paraId="211580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3.12</w:t>
            </w:r>
          </w:p>
        </w:tc>
        <w:tc>
          <w:tcPr>
            <w:tcW w:w="709" w:type="dxa"/>
            <w:tcBorders>
              <w:top w:val="nil"/>
              <w:left w:val="nil"/>
              <w:bottom w:val="nil"/>
              <w:right w:val="nil"/>
            </w:tcBorders>
            <w:shd w:val="clear" w:color="auto" w:fill="auto"/>
            <w:noWrap/>
            <w:hideMark/>
          </w:tcPr>
          <w:p w14:paraId="510258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0.83</w:t>
            </w:r>
          </w:p>
        </w:tc>
      </w:tr>
      <w:tr w:rsidR="005A3FB7" w:rsidRPr="009058D8" w14:paraId="1D447D60" w14:textId="77777777" w:rsidTr="00F4061A">
        <w:trPr>
          <w:trHeight w:val="260"/>
        </w:trPr>
        <w:tc>
          <w:tcPr>
            <w:tcW w:w="4544" w:type="dxa"/>
            <w:tcBorders>
              <w:top w:val="nil"/>
              <w:left w:val="nil"/>
              <w:bottom w:val="single" w:sz="4" w:space="0" w:color="auto"/>
              <w:right w:val="nil"/>
            </w:tcBorders>
            <w:shd w:val="clear" w:color="auto" w:fill="auto"/>
          </w:tcPr>
          <w:p w14:paraId="21701FFF"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5882F3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487FF9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6064F695"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1C548AD9"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25F5CB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F74563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D1D048E" w14:textId="77777777" w:rsidR="005A3FB7" w:rsidRPr="009058D8" w:rsidRDefault="005A3FB7" w:rsidP="00766A77">
            <w:pPr>
              <w:jc w:val="center"/>
              <w:rPr>
                <w:rFonts w:eastAsia="Times New Roman"/>
                <w:color w:val="000000"/>
                <w:sz w:val="20"/>
                <w:szCs w:val="20"/>
              </w:rPr>
            </w:pPr>
          </w:p>
        </w:tc>
      </w:tr>
      <w:tr w:rsidR="000A2DB8" w:rsidRPr="009058D8" w14:paraId="21FF1895" w14:textId="77777777" w:rsidTr="00F4061A">
        <w:trPr>
          <w:trHeight w:val="260"/>
        </w:trPr>
        <w:tc>
          <w:tcPr>
            <w:tcW w:w="4544" w:type="dxa"/>
            <w:tcBorders>
              <w:top w:val="single" w:sz="4" w:space="0" w:color="auto"/>
              <w:left w:val="nil"/>
              <w:bottom w:val="nil"/>
              <w:right w:val="nil"/>
            </w:tcBorders>
            <w:shd w:val="clear" w:color="auto" w:fill="auto"/>
            <w:hideMark/>
          </w:tcPr>
          <w:p w14:paraId="703DD4AA" w14:textId="53151D13"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Work condition</w:t>
            </w:r>
            <w:r w:rsidR="00766A77" w:rsidRPr="009058D8">
              <w:rPr>
                <w:rFonts w:eastAsia="Times New Roman"/>
                <w:b/>
                <w:bCs/>
                <w:color w:val="000000"/>
                <w:sz w:val="20"/>
                <w:szCs w:val="20"/>
              </w:rPr>
              <w:t>s</w:t>
            </w:r>
          </w:p>
        </w:tc>
        <w:tc>
          <w:tcPr>
            <w:tcW w:w="709" w:type="dxa"/>
            <w:tcBorders>
              <w:top w:val="single" w:sz="4" w:space="0" w:color="auto"/>
              <w:left w:val="nil"/>
              <w:bottom w:val="nil"/>
              <w:right w:val="nil"/>
            </w:tcBorders>
            <w:shd w:val="clear" w:color="auto" w:fill="auto"/>
            <w:hideMark/>
          </w:tcPr>
          <w:p w14:paraId="0F1465E9"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C9661B4"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02F09D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379A2419"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2F67B17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811038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FC0C97F" w14:textId="77777777" w:rsidR="00522C22" w:rsidRPr="009058D8" w:rsidRDefault="00522C22" w:rsidP="00766A77">
            <w:pPr>
              <w:jc w:val="center"/>
              <w:rPr>
                <w:rFonts w:eastAsia="Times New Roman"/>
                <w:sz w:val="20"/>
                <w:szCs w:val="20"/>
              </w:rPr>
            </w:pPr>
          </w:p>
        </w:tc>
      </w:tr>
      <w:tr w:rsidR="000A2DB8" w:rsidRPr="009058D8" w14:paraId="3A83CBA6" w14:textId="77777777" w:rsidTr="00F4061A">
        <w:trPr>
          <w:trHeight w:val="260"/>
        </w:trPr>
        <w:tc>
          <w:tcPr>
            <w:tcW w:w="4544" w:type="dxa"/>
            <w:tcBorders>
              <w:top w:val="nil"/>
              <w:left w:val="nil"/>
              <w:bottom w:val="nil"/>
              <w:right w:val="nil"/>
            </w:tcBorders>
            <w:shd w:val="clear" w:color="auto" w:fill="auto"/>
            <w:hideMark/>
          </w:tcPr>
          <w:p w14:paraId="20834BEB" w14:textId="77777777" w:rsidR="00522C22" w:rsidRPr="00686611" w:rsidRDefault="00522C22" w:rsidP="00766A77">
            <w:pPr>
              <w:jc w:val="right"/>
              <w:rPr>
                <w:rFonts w:eastAsia="Times New Roman"/>
                <w:color w:val="000000"/>
                <w:sz w:val="20"/>
                <w:szCs w:val="20"/>
              </w:rPr>
            </w:pPr>
            <w:r w:rsidRPr="00686611">
              <w:rPr>
                <w:rFonts w:eastAsia="Times New Roman"/>
                <w:color w:val="000000"/>
                <w:sz w:val="20"/>
                <w:szCs w:val="20"/>
              </w:rPr>
              <w:t>My classroom is sufficient for teaching and learning.</w:t>
            </w:r>
          </w:p>
        </w:tc>
        <w:tc>
          <w:tcPr>
            <w:tcW w:w="709" w:type="dxa"/>
            <w:tcBorders>
              <w:top w:val="nil"/>
              <w:left w:val="nil"/>
              <w:bottom w:val="nil"/>
              <w:right w:val="nil"/>
            </w:tcBorders>
            <w:shd w:val="clear" w:color="auto" w:fill="auto"/>
            <w:noWrap/>
            <w:hideMark/>
          </w:tcPr>
          <w:p w14:paraId="68044485"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3.44</w:t>
            </w:r>
          </w:p>
        </w:tc>
        <w:tc>
          <w:tcPr>
            <w:tcW w:w="709" w:type="dxa"/>
            <w:tcBorders>
              <w:top w:val="nil"/>
              <w:left w:val="nil"/>
              <w:bottom w:val="nil"/>
              <w:right w:val="nil"/>
            </w:tcBorders>
            <w:shd w:val="clear" w:color="auto" w:fill="auto"/>
            <w:noWrap/>
            <w:hideMark/>
          </w:tcPr>
          <w:p w14:paraId="06C58D7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10.31</w:t>
            </w:r>
          </w:p>
        </w:tc>
        <w:tc>
          <w:tcPr>
            <w:tcW w:w="709" w:type="dxa"/>
            <w:tcBorders>
              <w:top w:val="nil"/>
              <w:left w:val="nil"/>
              <w:bottom w:val="nil"/>
              <w:right w:val="nil"/>
            </w:tcBorders>
            <w:shd w:val="clear" w:color="auto" w:fill="auto"/>
            <w:noWrap/>
            <w:hideMark/>
          </w:tcPr>
          <w:p w14:paraId="63D0DE54"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63.13</w:t>
            </w:r>
          </w:p>
        </w:tc>
        <w:tc>
          <w:tcPr>
            <w:tcW w:w="708" w:type="dxa"/>
            <w:tcBorders>
              <w:top w:val="nil"/>
              <w:left w:val="nil"/>
              <w:bottom w:val="nil"/>
              <w:right w:val="nil"/>
            </w:tcBorders>
            <w:shd w:val="clear" w:color="auto" w:fill="auto"/>
            <w:noWrap/>
            <w:hideMark/>
          </w:tcPr>
          <w:p w14:paraId="5EEE1D06"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22.5</w:t>
            </w:r>
          </w:p>
        </w:tc>
        <w:tc>
          <w:tcPr>
            <w:tcW w:w="993" w:type="dxa"/>
            <w:tcBorders>
              <w:top w:val="nil"/>
              <w:left w:val="nil"/>
              <w:bottom w:val="nil"/>
              <w:right w:val="nil"/>
            </w:tcBorders>
            <w:shd w:val="clear" w:color="auto" w:fill="auto"/>
            <w:noWrap/>
            <w:hideMark/>
          </w:tcPr>
          <w:p w14:paraId="6FDC4738" w14:textId="77777777" w:rsidR="00522C22" w:rsidRPr="00686611" w:rsidRDefault="00522C22" w:rsidP="00766A77">
            <w:pPr>
              <w:jc w:val="center"/>
              <w:rPr>
                <w:rFonts w:eastAsia="Times New Roman"/>
                <w:color w:val="000000"/>
                <w:sz w:val="20"/>
                <w:szCs w:val="20"/>
              </w:rPr>
            </w:pPr>
            <w:r w:rsidRPr="00686611">
              <w:rPr>
                <w:rFonts w:eastAsia="Times New Roman"/>
                <w:color w:val="000000"/>
                <w:sz w:val="20"/>
                <w:szCs w:val="20"/>
              </w:rPr>
              <w:t>0.63</w:t>
            </w:r>
          </w:p>
        </w:tc>
        <w:tc>
          <w:tcPr>
            <w:tcW w:w="709" w:type="dxa"/>
            <w:tcBorders>
              <w:top w:val="nil"/>
              <w:left w:val="nil"/>
              <w:bottom w:val="nil"/>
              <w:right w:val="nil"/>
            </w:tcBorders>
            <w:shd w:val="clear" w:color="auto" w:fill="auto"/>
            <w:noWrap/>
            <w:hideMark/>
          </w:tcPr>
          <w:p w14:paraId="70A51997" w14:textId="6B0E3078" w:rsidR="00522C22" w:rsidRPr="009058D8" w:rsidRDefault="00153777" w:rsidP="00766A77">
            <w:pPr>
              <w:jc w:val="center"/>
              <w:rPr>
                <w:rFonts w:eastAsia="Times New Roman"/>
                <w:color w:val="000000"/>
                <w:sz w:val="20"/>
                <w:szCs w:val="20"/>
              </w:rPr>
            </w:pPr>
            <w:r w:rsidRPr="009058D8">
              <w:rPr>
                <w:rFonts w:eastAsia="Times New Roman"/>
                <w:color w:val="000000"/>
                <w:sz w:val="20"/>
                <w:szCs w:val="20"/>
              </w:rPr>
              <w:t>3.05</w:t>
            </w:r>
          </w:p>
        </w:tc>
        <w:tc>
          <w:tcPr>
            <w:tcW w:w="709" w:type="dxa"/>
            <w:tcBorders>
              <w:top w:val="nil"/>
              <w:left w:val="nil"/>
              <w:bottom w:val="nil"/>
              <w:right w:val="nil"/>
            </w:tcBorders>
            <w:shd w:val="clear" w:color="auto" w:fill="auto"/>
            <w:noWrap/>
            <w:hideMark/>
          </w:tcPr>
          <w:p w14:paraId="08D3A594" w14:textId="1A6663DB" w:rsidR="00522C22" w:rsidRPr="009058D8" w:rsidRDefault="00153777" w:rsidP="00766A77">
            <w:pPr>
              <w:jc w:val="center"/>
              <w:rPr>
                <w:rFonts w:eastAsia="Times New Roman"/>
                <w:sz w:val="20"/>
                <w:szCs w:val="20"/>
              </w:rPr>
            </w:pPr>
            <w:r w:rsidRPr="009058D8">
              <w:rPr>
                <w:rFonts w:eastAsia="Times New Roman"/>
                <w:sz w:val="20"/>
                <w:szCs w:val="20"/>
              </w:rPr>
              <w:t>0.684</w:t>
            </w:r>
          </w:p>
        </w:tc>
      </w:tr>
      <w:tr w:rsidR="000A2DB8" w:rsidRPr="009058D8" w14:paraId="32014345" w14:textId="77777777" w:rsidTr="00F4061A">
        <w:trPr>
          <w:trHeight w:val="520"/>
        </w:trPr>
        <w:tc>
          <w:tcPr>
            <w:tcW w:w="4544" w:type="dxa"/>
            <w:tcBorders>
              <w:top w:val="nil"/>
              <w:left w:val="nil"/>
              <w:bottom w:val="nil"/>
              <w:right w:val="nil"/>
            </w:tcBorders>
            <w:shd w:val="clear" w:color="auto" w:fill="auto"/>
            <w:hideMark/>
          </w:tcPr>
          <w:p w14:paraId="6D287193"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are sufficient resources (e.g. books) at my school to assist me in teaching.</w:t>
            </w:r>
          </w:p>
        </w:tc>
        <w:tc>
          <w:tcPr>
            <w:tcW w:w="709" w:type="dxa"/>
            <w:tcBorders>
              <w:top w:val="nil"/>
              <w:left w:val="nil"/>
              <w:bottom w:val="nil"/>
              <w:right w:val="nil"/>
            </w:tcBorders>
            <w:shd w:val="clear" w:color="auto" w:fill="auto"/>
            <w:noWrap/>
            <w:hideMark/>
          </w:tcPr>
          <w:p w14:paraId="4399FF2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0.31</w:t>
            </w:r>
          </w:p>
        </w:tc>
        <w:tc>
          <w:tcPr>
            <w:tcW w:w="709" w:type="dxa"/>
            <w:tcBorders>
              <w:top w:val="nil"/>
              <w:left w:val="nil"/>
              <w:bottom w:val="nil"/>
              <w:right w:val="nil"/>
            </w:tcBorders>
            <w:shd w:val="clear" w:color="auto" w:fill="auto"/>
            <w:noWrap/>
            <w:hideMark/>
          </w:tcPr>
          <w:p w14:paraId="05DF350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14.06</w:t>
            </w:r>
          </w:p>
        </w:tc>
        <w:tc>
          <w:tcPr>
            <w:tcW w:w="709" w:type="dxa"/>
            <w:tcBorders>
              <w:top w:val="nil"/>
              <w:left w:val="nil"/>
              <w:bottom w:val="nil"/>
              <w:right w:val="nil"/>
            </w:tcBorders>
            <w:shd w:val="clear" w:color="auto" w:fill="auto"/>
            <w:noWrap/>
            <w:hideMark/>
          </w:tcPr>
          <w:p w14:paraId="5F02BCB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60.94</w:t>
            </w:r>
          </w:p>
        </w:tc>
        <w:tc>
          <w:tcPr>
            <w:tcW w:w="708" w:type="dxa"/>
            <w:tcBorders>
              <w:top w:val="nil"/>
              <w:left w:val="nil"/>
              <w:bottom w:val="nil"/>
              <w:right w:val="nil"/>
            </w:tcBorders>
            <w:shd w:val="clear" w:color="auto" w:fill="auto"/>
            <w:noWrap/>
            <w:hideMark/>
          </w:tcPr>
          <w:p w14:paraId="070E8A8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23.75</w:t>
            </w:r>
          </w:p>
        </w:tc>
        <w:tc>
          <w:tcPr>
            <w:tcW w:w="993" w:type="dxa"/>
            <w:tcBorders>
              <w:top w:val="nil"/>
              <w:left w:val="nil"/>
              <w:bottom w:val="nil"/>
              <w:right w:val="nil"/>
            </w:tcBorders>
            <w:shd w:val="clear" w:color="auto" w:fill="auto"/>
            <w:noWrap/>
            <w:hideMark/>
          </w:tcPr>
          <w:p w14:paraId="53E532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ADEF4A1" w14:textId="33F4DEE4"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3.09</w:t>
            </w:r>
          </w:p>
        </w:tc>
        <w:tc>
          <w:tcPr>
            <w:tcW w:w="709" w:type="dxa"/>
            <w:tcBorders>
              <w:top w:val="nil"/>
              <w:left w:val="nil"/>
              <w:bottom w:val="nil"/>
              <w:right w:val="nil"/>
            </w:tcBorders>
            <w:shd w:val="clear" w:color="auto" w:fill="auto"/>
            <w:noWrap/>
            <w:hideMark/>
          </w:tcPr>
          <w:p w14:paraId="765B921C" w14:textId="5417A532" w:rsidR="00522C22" w:rsidRPr="009058D8" w:rsidRDefault="00B4243C" w:rsidP="00766A77">
            <w:pPr>
              <w:jc w:val="center"/>
              <w:rPr>
                <w:rFonts w:eastAsia="Times New Roman"/>
                <w:sz w:val="20"/>
                <w:szCs w:val="20"/>
              </w:rPr>
            </w:pPr>
            <w:r w:rsidRPr="009058D8">
              <w:rPr>
                <w:rFonts w:eastAsia="Times New Roman"/>
                <w:sz w:val="20"/>
                <w:szCs w:val="20"/>
              </w:rPr>
              <w:t>0.628</w:t>
            </w:r>
          </w:p>
        </w:tc>
      </w:tr>
      <w:tr w:rsidR="000A2DB8" w:rsidRPr="009058D8" w14:paraId="06389145" w14:textId="77777777" w:rsidTr="00F4061A">
        <w:trPr>
          <w:trHeight w:val="520"/>
        </w:trPr>
        <w:tc>
          <w:tcPr>
            <w:tcW w:w="4544" w:type="dxa"/>
            <w:tcBorders>
              <w:top w:val="nil"/>
              <w:left w:val="nil"/>
              <w:bottom w:val="nil"/>
              <w:right w:val="nil"/>
            </w:tcBorders>
            <w:shd w:val="clear" w:color="auto" w:fill="auto"/>
            <w:hideMark/>
          </w:tcPr>
          <w:p w14:paraId="757E74B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school provides an effective environment for teaching and learning that contributes to my professional status.</w:t>
            </w:r>
          </w:p>
        </w:tc>
        <w:tc>
          <w:tcPr>
            <w:tcW w:w="709" w:type="dxa"/>
            <w:tcBorders>
              <w:top w:val="nil"/>
              <w:left w:val="nil"/>
              <w:bottom w:val="nil"/>
              <w:right w:val="nil"/>
            </w:tcBorders>
            <w:shd w:val="clear" w:color="auto" w:fill="auto"/>
            <w:noWrap/>
            <w:hideMark/>
          </w:tcPr>
          <w:p w14:paraId="0F50C210"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noWrap/>
            <w:hideMark/>
          </w:tcPr>
          <w:p w14:paraId="2831A62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noWrap/>
            <w:hideMark/>
          </w:tcPr>
          <w:p w14:paraId="13C0AEF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64.38</w:t>
            </w:r>
          </w:p>
        </w:tc>
        <w:tc>
          <w:tcPr>
            <w:tcW w:w="708" w:type="dxa"/>
            <w:tcBorders>
              <w:top w:val="nil"/>
              <w:left w:val="nil"/>
              <w:bottom w:val="nil"/>
              <w:right w:val="nil"/>
            </w:tcBorders>
            <w:shd w:val="clear" w:color="auto" w:fill="auto"/>
            <w:noWrap/>
            <w:hideMark/>
          </w:tcPr>
          <w:p w14:paraId="6205106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33.44</w:t>
            </w:r>
          </w:p>
        </w:tc>
        <w:tc>
          <w:tcPr>
            <w:tcW w:w="993" w:type="dxa"/>
            <w:tcBorders>
              <w:top w:val="nil"/>
              <w:left w:val="nil"/>
              <w:bottom w:val="nil"/>
              <w:right w:val="nil"/>
            </w:tcBorders>
            <w:shd w:val="clear" w:color="auto" w:fill="auto"/>
            <w:noWrap/>
            <w:hideMark/>
          </w:tcPr>
          <w:p w14:paraId="7753DF2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67A45519" w14:textId="2A295D3C" w:rsidR="00522C22" w:rsidRPr="009058D8" w:rsidRDefault="00B4243C" w:rsidP="00766A77">
            <w:pPr>
              <w:jc w:val="center"/>
              <w:rPr>
                <w:rFonts w:eastAsia="Times New Roman"/>
                <w:color w:val="000000"/>
                <w:sz w:val="20"/>
                <w:szCs w:val="20"/>
              </w:rPr>
            </w:pPr>
            <w:r w:rsidRPr="009058D8">
              <w:rPr>
                <w:rFonts w:eastAsia="Times New Roman"/>
                <w:color w:val="000000"/>
                <w:sz w:val="20"/>
                <w:szCs w:val="20"/>
              </w:rPr>
              <w:t>3.33</w:t>
            </w:r>
          </w:p>
        </w:tc>
        <w:tc>
          <w:tcPr>
            <w:tcW w:w="709" w:type="dxa"/>
            <w:tcBorders>
              <w:top w:val="nil"/>
              <w:left w:val="nil"/>
              <w:bottom w:val="nil"/>
              <w:right w:val="nil"/>
            </w:tcBorders>
            <w:shd w:val="clear" w:color="auto" w:fill="auto"/>
            <w:noWrap/>
            <w:hideMark/>
          </w:tcPr>
          <w:p w14:paraId="26618503" w14:textId="0FEA9A1F" w:rsidR="00522C22" w:rsidRPr="009058D8" w:rsidRDefault="00B4243C" w:rsidP="00766A77">
            <w:pPr>
              <w:jc w:val="center"/>
              <w:rPr>
                <w:rFonts w:eastAsia="Times New Roman"/>
                <w:sz w:val="20"/>
                <w:szCs w:val="20"/>
              </w:rPr>
            </w:pPr>
            <w:r w:rsidRPr="009058D8">
              <w:rPr>
                <w:rFonts w:eastAsia="Times New Roman"/>
                <w:sz w:val="20"/>
                <w:szCs w:val="20"/>
              </w:rPr>
              <w:t>0.490</w:t>
            </w:r>
          </w:p>
        </w:tc>
      </w:tr>
      <w:tr w:rsidR="005A3FB7" w:rsidRPr="009058D8" w14:paraId="1C53FADE" w14:textId="77777777" w:rsidTr="00F4061A">
        <w:trPr>
          <w:trHeight w:val="520"/>
        </w:trPr>
        <w:tc>
          <w:tcPr>
            <w:tcW w:w="4544" w:type="dxa"/>
            <w:tcBorders>
              <w:top w:val="nil"/>
              <w:left w:val="nil"/>
              <w:bottom w:val="single" w:sz="4" w:space="0" w:color="auto"/>
              <w:right w:val="nil"/>
            </w:tcBorders>
            <w:shd w:val="clear" w:color="auto" w:fill="auto"/>
          </w:tcPr>
          <w:p w14:paraId="7D279E70"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73F6305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6A85031"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2194DA1"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FC3ED8E"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A7D5924"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5D1C43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4B627CA1" w14:textId="77777777" w:rsidR="005A3FB7" w:rsidRPr="009058D8" w:rsidRDefault="005A3FB7" w:rsidP="00766A77">
            <w:pPr>
              <w:jc w:val="center"/>
              <w:rPr>
                <w:rFonts w:eastAsia="Times New Roman"/>
                <w:sz w:val="20"/>
                <w:szCs w:val="20"/>
              </w:rPr>
            </w:pPr>
          </w:p>
        </w:tc>
      </w:tr>
      <w:tr w:rsidR="000A2DB8" w:rsidRPr="009058D8" w14:paraId="6328C58A" w14:textId="77777777" w:rsidTr="00F4061A">
        <w:trPr>
          <w:trHeight w:val="260"/>
        </w:trPr>
        <w:tc>
          <w:tcPr>
            <w:tcW w:w="4544" w:type="dxa"/>
            <w:tcBorders>
              <w:top w:val="single" w:sz="4" w:space="0" w:color="auto"/>
              <w:left w:val="nil"/>
              <w:bottom w:val="nil"/>
              <w:right w:val="nil"/>
            </w:tcBorders>
            <w:shd w:val="clear" w:color="auto" w:fill="auto"/>
            <w:hideMark/>
          </w:tcPr>
          <w:p w14:paraId="4329BAFD" w14:textId="4C934C8E" w:rsidR="00522C22" w:rsidRPr="009058D8" w:rsidRDefault="00766A77" w:rsidP="00766A77">
            <w:pPr>
              <w:rPr>
                <w:rFonts w:eastAsia="Times New Roman"/>
                <w:b/>
                <w:bCs/>
                <w:color w:val="000000"/>
                <w:sz w:val="20"/>
                <w:szCs w:val="20"/>
              </w:rPr>
            </w:pPr>
            <w:r w:rsidRPr="009058D8">
              <w:rPr>
                <w:rFonts w:eastAsia="Times New Roman"/>
                <w:b/>
                <w:bCs/>
                <w:color w:val="000000"/>
                <w:sz w:val="20"/>
                <w:szCs w:val="20"/>
              </w:rPr>
              <w:t>C</w:t>
            </w:r>
            <w:r w:rsidR="00522C22" w:rsidRPr="009058D8">
              <w:rPr>
                <w:rFonts w:eastAsia="Times New Roman"/>
                <w:b/>
                <w:bCs/>
                <w:color w:val="000000"/>
                <w:sz w:val="20"/>
                <w:szCs w:val="20"/>
              </w:rPr>
              <w:t>olle</w:t>
            </w:r>
            <w:r w:rsidRPr="009058D8">
              <w:rPr>
                <w:rFonts w:eastAsia="Times New Roman"/>
                <w:b/>
                <w:bCs/>
                <w:color w:val="000000"/>
                <w:sz w:val="20"/>
                <w:szCs w:val="20"/>
              </w:rPr>
              <w:t>a</w:t>
            </w:r>
            <w:r w:rsidR="00522C22" w:rsidRPr="009058D8">
              <w:rPr>
                <w:rFonts w:eastAsia="Times New Roman"/>
                <w:b/>
                <w:bCs/>
                <w:color w:val="000000"/>
                <w:sz w:val="20"/>
                <w:szCs w:val="20"/>
              </w:rPr>
              <w:t>gues</w:t>
            </w:r>
          </w:p>
        </w:tc>
        <w:tc>
          <w:tcPr>
            <w:tcW w:w="709" w:type="dxa"/>
            <w:tcBorders>
              <w:top w:val="single" w:sz="4" w:space="0" w:color="auto"/>
              <w:left w:val="nil"/>
              <w:bottom w:val="nil"/>
              <w:right w:val="nil"/>
            </w:tcBorders>
            <w:shd w:val="clear" w:color="auto" w:fill="auto"/>
            <w:hideMark/>
          </w:tcPr>
          <w:p w14:paraId="32F75B38"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6734EF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20A9D2A5"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2E02C727"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B9EFA63"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5CF86BEC"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1513345" w14:textId="77777777" w:rsidR="00522C22" w:rsidRPr="009058D8" w:rsidRDefault="00522C22" w:rsidP="00766A77">
            <w:pPr>
              <w:jc w:val="center"/>
              <w:rPr>
                <w:rFonts w:eastAsia="Times New Roman"/>
                <w:sz w:val="20"/>
                <w:szCs w:val="20"/>
              </w:rPr>
            </w:pPr>
          </w:p>
        </w:tc>
      </w:tr>
      <w:tr w:rsidR="000A2DB8" w:rsidRPr="009058D8" w14:paraId="2FB3A960" w14:textId="77777777" w:rsidTr="00F4061A">
        <w:trPr>
          <w:trHeight w:val="260"/>
        </w:trPr>
        <w:tc>
          <w:tcPr>
            <w:tcW w:w="4544" w:type="dxa"/>
            <w:tcBorders>
              <w:top w:val="nil"/>
              <w:left w:val="nil"/>
              <w:bottom w:val="nil"/>
              <w:right w:val="nil"/>
            </w:tcBorders>
            <w:shd w:val="clear" w:color="auto" w:fill="auto"/>
            <w:hideMark/>
          </w:tcPr>
          <w:p w14:paraId="2E2F396B"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Lack of communication with other teachers</w:t>
            </w:r>
          </w:p>
        </w:tc>
        <w:tc>
          <w:tcPr>
            <w:tcW w:w="709" w:type="dxa"/>
            <w:tcBorders>
              <w:top w:val="nil"/>
              <w:left w:val="nil"/>
              <w:bottom w:val="nil"/>
              <w:right w:val="nil"/>
            </w:tcBorders>
            <w:shd w:val="clear" w:color="auto" w:fill="auto"/>
            <w:noWrap/>
            <w:hideMark/>
          </w:tcPr>
          <w:p w14:paraId="64BA822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621F18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34.69</w:t>
            </w:r>
          </w:p>
        </w:tc>
        <w:tc>
          <w:tcPr>
            <w:tcW w:w="709" w:type="dxa"/>
            <w:tcBorders>
              <w:top w:val="nil"/>
              <w:left w:val="nil"/>
              <w:bottom w:val="nil"/>
              <w:right w:val="nil"/>
            </w:tcBorders>
            <w:shd w:val="clear" w:color="auto" w:fill="auto"/>
            <w:noWrap/>
            <w:hideMark/>
          </w:tcPr>
          <w:p w14:paraId="5DE9E84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25.31</w:t>
            </w:r>
          </w:p>
        </w:tc>
        <w:tc>
          <w:tcPr>
            <w:tcW w:w="708" w:type="dxa"/>
            <w:tcBorders>
              <w:top w:val="nil"/>
              <w:left w:val="nil"/>
              <w:bottom w:val="nil"/>
              <w:right w:val="nil"/>
            </w:tcBorders>
            <w:shd w:val="clear" w:color="auto" w:fill="auto"/>
            <w:noWrap/>
            <w:hideMark/>
          </w:tcPr>
          <w:p w14:paraId="718027C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13.75</w:t>
            </w:r>
          </w:p>
        </w:tc>
        <w:tc>
          <w:tcPr>
            <w:tcW w:w="993" w:type="dxa"/>
            <w:tcBorders>
              <w:top w:val="nil"/>
              <w:left w:val="nil"/>
              <w:bottom w:val="nil"/>
              <w:right w:val="nil"/>
            </w:tcBorders>
            <w:shd w:val="clear" w:color="auto" w:fill="auto"/>
            <w:noWrap/>
            <w:hideMark/>
          </w:tcPr>
          <w:p w14:paraId="5C821A0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062CCB8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2.72</w:t>
            </w:r>
          </w:p>
        </w:tc>
        <w:tc>
          <w:tcPr>
            <w:tcW w:w="709" w:type="dxa"/>
            <w:tcBorders>
              <w:top w:val="nil"/>
              <w:left w:val="nil"/>
              <w:bottom w:val="nil"/>
              <w:right w:val="nil"/>
            </w:tcBorders>
            <w:shd w:val="clear" w:color="auto" w:fill="auto"/>
            <w:noWrap/>
            <w:hideMark/>
          </w:tcPr>
          <w:p w14:paraId="7F886C6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w:t>
            </w:r>
          </w:p>
        </w:tc>
      </w:tr>
      <w:tr w:rsidR="000A2DB8" w:rsidRPr="009058D8" w14:paraId="096F78DA" w14:textId="77777777" w:rsidTr="00F4061A">
        <w:trPr>
          <w:trHeight w:val="260"/>
        </w:trPr>
        <w:tc>
          <w:tcPr>
            <w:tcW w:w="4544" w:type="dxa"/>
            <w:tcBorders>
              <w:top w:val="nil"/>
              <w:left w:val="nil"/>
              <w:bottom w:val="nil"/>
              <w:right w:val="nil"/>
            </w:tcBorders>
            <w:shd w:val="clear" w:color="auto" w:fill="auto"/>
            <w:hideMark/>
          </w:tcPr>
          <w:p w14:paraId="1A758864"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Conflict with colleague(s)</w:t>
            </w:r>
          </w:p>
        </w:tc>
        <w:tc>
          <w:tcPr>
            <w:tcW w:w="709" w:type="dxa"/>
            <w:tcBorders>
              <w:top w:val="nil"/>
              <w:left w:val="nil"/>
              <w:bottom w:val="nil"/>
              <w:right w:val="nil"/>
            </w:tcBorders>
            <w:shd w:val="clear" w:color="auto" w:fill="auto"/>
            <w:noWrap/>
            <w:hideMark/>
          </w:tcPr>
          <w:p w14:paraId="29FE26D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29.69</w:t>
            </w:r>
          </w:p>
        </w:tc>
        <w:tc>
          <w:tcPr>
            <w:tcW w:w="709" w:type="dxa"/>
            <w:tcBorders>
              <w:top w:val="nil"/>
              <w:left w:val="nil"/>
              <w:bottom w:val="nil"/>
              <w:right w:val="nil"/>
            </w:tcBorders>
            <w:shd w:val="clear" w:color="auto" w:fill="auto"/>
            <w:noWrap/>
            <w:hideMark/>
          </w:tcPr>
          <w:p w14:paraId="1625D18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25.63</w:t>
            </w:r>
          </w:p>
        </w:tc>
        <w:tc>
          <w:tcPr>
            <w:tcW w:w="709" w:type="dxa"/>
            <w:tcBorders>
              <w:top w:val="nil"/>
              <w:left w:val="nil"/>
              <w:bottom w:val="nil"/>
              <w:right w:val="nil"/>
            </w:tcBorders>
            <w:shd w:val="clear" w:color="auto" w:fill="auto"/>
            <w:noWrap/>
            <w:hideMark/>
          </w:tcPr>
          <w:p w14:paraId="43E377A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23.13</w:t>
            </w:r>
          </w:p>
        </w:tc>
        <w:tc>
          <w:tcPr>
            <w:tcW w:w="708" w:type="dxa"/>
            <w:tcBorders>
              <w:top w:val="nil"/>
              <w:left w:val="nil"/>
              <w:bottom w:val="nil"/>
              <w:right w:val="nil"/>
            </w:tcBorders>
            <w:shd w:val="clear" w:color="auto" w:fill="auto"/>
            <w:noWrap/>
            <w:hideMark/>
          </w:tcPr>
          <w:p w14:paraId="08719B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20.31</w:t>
            </w:r>
          </w:p>
        </w:tc>
        <w:tc>
          <w:tcPr>
            <w:tcW w:w="993" w:type="dxa"/>
            <w:tcBorders>
              <w:top w:val="nil"/>
              <w:left w:val="nil"/>
              <w:bottom w:val="nil"/>
              <w:right w:val="nil"/>
            </w:tcBorders>
            <w:shd w:val="clear" w:color="auto" w:fill="auto"/>
            <w:noWrap/>
            <w:hideMark/>
          </w:tcPr>
          <w:p w14:paraId="0962B90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noWrap/>
            <w:hideMark/>
          </w:tcPr>
          <w:p w14:paraId="2B61CEE9"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w:t>
            </w:r>
          </w:p>
        </w:tc>
        <w:tc>
          <w:tcPr>
            <w:tcW w:w="709" w:type="dxa"/>
            <w:tcBorders>
              <w:top w:val="nil"/>
              <w:left w:val="nil"/>
              <w:bottom w:val="nil"/>
              <w:right w:val="nil"/>
            </w:tcBorders>
            <w:shd w:val="clear" w:color="auto" w:fill="auto"/>
            <w:noWrap/>
            <w:hideMark/>
          </w:tcPr>
          <w:p w14:paraId="624B9A6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1.12</w:t>
            </w:r>
          </w:p>
        </w:tc>
      </w:tr>
      <w:tr w:rsidR="005A3FB7" w:rsidRPr="009058D8" w14:paraId="62B62DD0" w14:textId="77777777" w:rsidTr="00F4061A">
        <w:trPr>
          <w:trHeight w:val="260"/>
        </w:trPr>
        <w:tc>
          <w:tcPr>
            <w:tcW w:w="4544" w:type="dxa"/>
            <w:tcBorders>
              <w:top w:val="nil"/>
              <w:left w:val="nil"/>
              <w:bottom w:val="single" w:sz="4" w:space="0" w:color="auto"/>
              <w:right w:val="nil"/>
            </w:tcBorders>
            <w:shd w:val="clear" w:color="auto" w:fill="auto"/>
          </w:tcPr>
          <w:p w14:paraId="34726728"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3EC44B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3A1522DB"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57E7077F"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noWrap/>
          </w:tcPr>
          <w:p w14:paraId="5517681B"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noWrap/>
          </w:tcPr>
          <w:p w14:paraId="7E01ACE5"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2152CC4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noWrap/>
          </w:tcPr>
          <w:p w14:paraId="00734F4F" w14:textId="77777777" w:rsidR="005A3FB7" w:rsidRPr="009058D8" w:rsidRDefault="005A3FB7" w:rsidP="00766A77">
            <w:pPr>
              <w:jc w:val="center"/>
              <w:rPr>
                <w:rFonts w:eastAsia="Times New Roman"/>
                <w:color w:val="000000"/>
                <w:sz w:val="20"/>
                <w:szCs w:val="20"/>
              </w:rPr>
            </w:pPr>
          </w:p>
        </w:tc>
      </w:tr>
      <w:tr w:rsidR="000A2DB8" w:rsidRPr="009058D8" w14:paraId="3F235FDF" w14:textId="77777777" w:rsidTr="00F4061A">
        <w:trPr>
          <w:trHeight w:val="260"/>
        </w:trPr>
        <w:tc>
          <w:tcPr>
            <w:tcW w:w="4544" w:type="dxa"/>
            <w:tcBorders>
              <w:top w:val="single" w:sz="4" w:space="0" w:color="auto"/>
              <w:left w:val="nil"/>
              <w:bottom w:val="nil"/>
              <w:right w:val="nil"/>
            </w:tcBorders>
            <w:shd w:val="clear" w:color="auto" w:fill="auto"/>
            <w:hideMark/>
          </w:tcPr>
          <w:p w14:paraId="147BFA58"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leadership</w:t>
            </w:r>
          </w:p>
        </w:tc>
        <w:tc>
          <w:tcPr>
            <w:tcW w:w="709" w:type="dxa"/>
            <w:tcBorders>
              <w:top w:val="single" w:sz="4" w:space="0" w:color="auto"/>
              <w:left w:val="nil"/>
              <w:bottom w:val="nil"/>
              <w:right w:val="nil"/>
            </w:tcBorders>
            <w:shd w:val="clear" w:color="auto" w:fill="auto"/>
            <w:hideMark/>
          </w:tcPr>
          <w:p w14:paraId="733FCFD1"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72147A8F"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6AEC70C"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A16DE04"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6A50244E"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F8DB0E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19C895B1" w14:textId="77777777" w:rsidR="00522C22" w:rsidRPr="009058D8" w:rsidRDefault="00522C22" w:rsidP="00766A77">
            <w:pPr>
              <w:jc w:val="center"/>
              <w:rPr>
                <w:rFonts w:eastAsia="Times New Roman"/>
                <w:sz w:val="20"/>
                <w:szCs w:val="20"/>
              </w:rPr>
            </w:pPr>
          </w:p>
        </w:tc>
      </w:tr>
      <w:tr w:rsidR="000A2DB8" w:rsidRPr="009058D8" w14:paraId="5177202C" w14:textId="77777777" w:rsidTr="00F4061A">
        <w:trPr>
          <w:trHeight w:val="260"/>
        </w:trPr>
        <w:tc>
          <w:tcPr>
            <w:tcW w:w="4544" w:type="dxa"/>
            <w:tcBorders>
              <w:top w:val="nil"/>
              <w:left w:val="nil"/>
              <w:bottom w:val="nil"/>
              <w:right w:val="nil"/>
            </w:tcBorders>
            <w:shd w:val="clear" w:color="auto" w:fill="auto"/>
            <w:hideMark/>
          </w:tcPr>
          <w:p w14:paraId="4B21CD2C"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respect my principal.</w:t>
            </w:r>
          </w:p>
        </w:tc>
        <w:tc>
          <w:tcPr>
            <w:tcW w:w="709" w:type="dxa"/>
            <w:tcBorders>
              <w:top w:val="nil"/>
              <w:left w:val="nil"/>
              <w:bottom w:val="nil"/>
              <w:right w:val="nil"/>
            </w:tcBorders>
            <w:shd w:val="clear" w:color="auto" w:fill="auto"/>
            <w:hideMark/>
          </w:tcPr>
          <w:p w14:paraId="6AC8DEAF"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3713C74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1.25</w:t>
            </w:r>
          </w:p>
        </w:tc>
        <w:tc>
          <w:tcPr>
            <w:tcW w:w="709" w:type="dxa"/>
            <w:tcBorders>
              <w:top w:val="nil"/>
              <w:left w:val="nil"/>
              <w:bottom w:val="nil"/>
              <w:right w:val="nil"/>
            </w:tcBorders>
            <w:shd w:val="clear" w:color="auto" w:fill="auto"/>
            <w:hideMark/>
          </w:tcPr>
          <w:p w14:paraId="0CD0B14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26.69</w:t>
            </w:r>
          </w:p>
        </w:tc>
        <w:tc>
          <w:tcPr>
            <w:tcW w:w="708" w:type="dxa"/>
            <w:tcBorders>
              <w:top w:val="nil"/>
              <w:left w:val="nil"/>
              <w:bottom w:val="nil"/>
              <w:right w:val="nil"/>
            </w:tcBorders>
            <w:shd w:val="clear" w:color="auto" w:fill="auto"/>
            <w:hideMark/>
          </w:tcPr>
          <w:p w14:paraId="3D2CE8E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68.13</w:t>
            </w:r>
          </w:p>
        </w:tc>
        <w:tc>
          <w:tcPr>
            <w:tcW w:w="993" w:type="dxa"/>
            <w:tcBorders>
              <w:top w:val="nil"/>
              <w:left w:val="nil"/>
              <w:bottom w:val="nil"/>
              <w:right w:val="nil"/>
            </w:tcBorders>
            <w:shd w:val="clear" w:color="auto" w:fill="auto"/>
            <w:hideMark/>
          </w:tcPr>
          <w:p w14:paraId="7EEEA02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2383F781" w14:textId="44FD205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3.68</w:t>
            </w:r>
          </w:p>
        </w:tc>
        <w:tc>
          <w:tcPr>
            <w:tcW w:w="709" w:type="dxa"/>
            <w:tcBorders>
              <w:top w:val="nil"/>
              <w:left w:val="nil"/>
              <w:bottom w:val="nil"/>
              <w:right w:val="nil"/>
            </w:tcBorders>
            <w:shd w:val="clear" w:color="auto" w:fill="auto"/>
            <w:hideMark/>
          </w:tcPr>
          <w:p w14:paraId="18BACDD5" w14:textId="3DCF8E44" w:rsidR="00522C22" w:rsidRPr="009058D8" w:rsidRDefault="00261C53" w:rsidP="00766A77">
            <w:pPr>
              <w:jc w:val="center"/>
              <w:rPr>
                <w:rFonts w:eastAsia="Times New Roman"/>
                <w:sz w:val="20"/>
                <w:szCs w:val="20"/>
              </w:rPr>
            </w:pPr>
            <w:r w:rsidRPr="009058D8">
              <w:rPr>
                <w:rFonts w:eastAsia="Times New Roman"/>
                <w:sz w:val="20"/>
                <w:szCs w:val="20"/>
              </w:rPr>
              <w:t>0.495</w:t>
            </w:r>
          </w:p>
        </w:tc>
      </w:tr>
      <w:tr w:rsidR="000A2DB8" w:rsidRPr="009058D8" w14:paraId="6565AB61" w14:textId="77777777" w:rsidTr="00F4061A">
        <w:trPr>
          <w:trHeight w:val="260"/>
        </w:trPr>
        <w:tc>
          <w:tcPr>
            <w:tcW w:w="4544" w:type="dxa"/>
            <w:tcBorders>
              <w:top w:val="nil"/>
              <w:left w:val="nil"/>
              <w:bottom w:val="nil"/>
              <w:right w:val="nil"/>
            </w:tcBorders>
            <w:shd w:val="clear" w:color="auto" w:fill="auto"/>
            <w:hideMark/>
          </w:tcPr>
          <w:p w14:paraId="621A0FE0" w14:textId="5D92A70E"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My principal values and supports my professi</w:t>
            </w:r>
            <w:r w:rsidR="00766A77" w:rsidRPr="009058D8">
              <w:rPr>
                <w:rFonts w:eastAsia="Times New Roman"/>
                <w:color w:val="000000"/>
                <w:sz w:val="20"/>
                <w:szCs w:val="20"/>
              </w:rPr>
              <w:t>o</w:t>
            </w:r>
            <w:r w:rsidRPr="009058D8">
              <w:rPr>
                <w:rFonts w:eastAsia="Times New Roman"/>
                <w:color w:val="000000"/>
                <w:sz w:val="20"/>
                <w:szCs w:val="20"/>
              </w:rPr>
              <w:t>nal development</w:t>
            </w:r>
          </w:p>
        </w:tc>
        <w:tc>
          <w:tcPr>
            <w:tcW w:w="709" w:type="dxa"/>
            <w:tcBorders>
              <w:top w:val="nil"/>
              <w:left w:val="nil"/>
              <w:bottom w:val="nil"/>
              <w:right w:val="nil"/>
            </w:tcBorders>
            <w:shd w:val="clear" w:color="auto" w:fill="auto"/>
            <w:hideMark/>
          </w:tcPr>
          <w:p w14:paraId="1CDFE0B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3BB916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5DC547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53.44</w:t>
            </w:r>
          </w:p>
        </w:tc>
        <w:tc>
          <w:tcPr>
            <w:tcW w:w="708" w:type="dxa"/>
            <w:tcBorders>
              <w:top w:val="nil"/>
              <w:left w:val="nil"/>
              <w:bottom w:val="nil"/>
              <w:right w:val="nil"/>
            </w:tcBorders>
            <w:shd w:val="clear" w:color="auto" w:fill="auto"/>
            <w:hideMark/>
          </w:tcPr>
          <w:p w14:paraId="7452E15D"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43.75</w:t>
            </w:r>
          </w:p>
        </w:tc>
        <w:tc>
          <w:tcPr>
            <w:tcW w:w="993" w:type="dxa"/>
            <w:tcBorders>
              <w:top w:val="nil"/>
              <w:left w:val="nil"/>
              <w:bottom w:val="nil"/>
              <w:right w:val="nil"/>
            </w:tcBorders>
            <w:shd w:val="clear" w:color="auto" w:fill="auto"/>
            <w:hideMark/>
          </w:tcPr>
          <w:p w14:paraId="2A9C9DC7"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55DB1D6" w14:textId="5E91918E"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3.41</w:t>
            </w:r>
          </w:p>
        </w:tc>
        <w:tc>
          <w:tcPr>
            <w:tcW w:w="709" w:type="dxa"/>
            <w:tcBorders>
              <w:top w:val="nil"/>
              <w:left w:val="nil"/>
              <w:bottom w:val="nil"/>
              <w:right w:val="nil"/>
            </w:tcBorders>
            <w:shd w:val="clear" w:color="auto" w:fill="auto"/>
            <w:hideMark/>
          </w:tcPr>
          <w:p w14:paraId="067C30B8" w14:textId="1189E009" w:rsidR="00522C22" w:rsidRPr="009058D8" w:rsidRDefault="00261C53" w:rsidP="00766A77">
            <w:pPr>
              <w:jc w:val="center"/>
              <w:rPr>
                <w:rFonts w:eastAsia="Times New Roman"/>
                <w:sz w:val="20"/>
                <w:szCs w:val="20"/>
              </w:rPr>
            </w:pPr>
            <w:r w:rsidRPr="009058D8">
              <w:rPr>
                <w:rFonts w:eastAsia="Times New Roman"/>
                <w:sz w:val="20"/>
                <w:szCs w:val="20"/>
              </w:rPr>
              <w:t>0.561</w:t>
            </w:r>
          </w:p>
        </w:tc>
      </w:tr>
      <w:tr w:rsidR="000A2DB8" w:rsidRPr="009058D8" w14:paraId="76B46D4D" w14:textId="77777777" w:rsidTr="00F4061A">
        <w:trPr>
          <w:trHeight w:val="520"/>
        </w:trPr>
        <w:tc>
          <w:tcPr>
            <w:tcW w:w="4544" w:type="dxa"/>
            <w:tcBorders>
              <w:top w:val="nil"/>
              <w:left w:val="nil"/>
              <w:bottom w:val="nil"/>
              <w:right w:val="nil"/>
            </w:tcBorders>
            <w:shd w:val="clear" w:color="auto" w:fill="auto"/>
            <w:hideMark/>
          </w:tcPr>
          <w:p w14:paraId="086C8C5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Principals are often appointed because they know the right people and not because of their competence.</w:t>
            </w:r>
          </w:p>
        </w:tc>
        <w:tc>
          <w:tcPr>
            <w:tcW w:w="709" w:type="dxa"/>
            <w:tcBorders>
              <w:top w:val="nil"/>
              <w:left w:val="nil"/>
              <w:bottom w:val="nil"/>
              <w:right w:val="nil"/>
            </w:tcBorders>
            <w:shd w:val="clear" w:color="auto" w:fill="auto"/>
            <w:hideMark/>
          </w:tcPr>
          <w:p w14:paraId="4750D93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20.63</w:t>
            </w:r>
          </w:p>
        </w:tc>
        <w:tc>
          <w:tcPr>
            <w:tcW w:w="709" w:type="dxa"/>
            <w:tcBorders>
              <w:top w:val="nil"/>
              <w:left w:val="nil"/>
              <w:bottom w:val="nil"/>
              <w:right w:val="nil"/>
            </w:tcBorders>
            <w:shd w:val="clear" w:color="auto" w:fill="auto"/>
            <w:hideMark/>
          </w:tcPr>
          <w:p w14:paraId="03AA1D9A" w14:textId="68CAA2EE"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67.50</w:t>
            </w:r>
          </w:p>
        </w:tc>
        <w:tc>
          <w:tcPr>
            <w:tcW w:w="709" w:type="dxa"/>
            <w:tcBorders>
              <w:top w:val="nil"/>
              <w:left w:val="nil"/>
              <w:bottom w:val="nil"/>
              <w:right w:val="nil"/>
            </w:tcBorders>
            <w:shd w:val="clear" w:color="auto" w:fill="auto"/>
            <w:hideMark/>
          </w:tcPr>
          <w:p w14:paraId="303E51C5" w14:textId="516533DA"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10</w:t>
            </w:r>
          </w:p>
        </w:tc>
        <w:tc>
          <w:tcPr>
            <w:tcW w:w="708" w:type="dxa"/>
            <w:tcBorders>
              <w:top w:val="nil"/>
              <w:left w:val="nil"/>
              <w:bottom w:val="nil"/>
              <w:right w:val="nil"/>
            </w:tcBorders>
            <w:shd w:val="clear" w:color="auto" w:fill="auto"/>
            <w:hideMark/>
          </w:tcPr>
          <w:p w14:paraId="61D3CE94" w14:textId="1F9F99B8" w:rsidR="00522C22" w:rsidRPr="009058D8" w:rsidRDefault="005F1CD3" w:rsidP="00766A77">
            <w:pPr>
              <w:jc w:val="center"/>
              <w:rPr>
                <w:rFonts w:eastAsia="Times New Roman"/>
                <w:color w:val="000000"/>
                <w:sz w:val="20"/>
                <w:szCs w:val="20"/>
              </w:rPr>
            </w:pPr>
            <w:r w:rsidRPr="009058D8">
              <w:rPr>
                <w:rFonts w:eastAsia="Times New Roman"/>
                <w:color w:val="000000"/>
                <w:sz w:val="20"/>
                <w:szCs w:val="20"/>
              </w:rPr>
              <w:t>0.94</w:t>
            </w:r>
          </w:p>
        </w:tc>
        <w:tc>
          <w:tcPr>
            <w:tcW w:w="993" w:type="dxa"/>
            <w:tcBorders>
              <w:top w:val="nil"/>
              <w:left w:val="nil"/>
              <w:bottom w:val="nil"/>
              <w:right w:val="nil"/>
            </w:tcBorders>
            <w:shd w:val="clear" w:color="auto" w:fill="auto"/>
            <w:hideMark/>
          </w:tcPr>
          <w:p w14:paraId="15A8DFB5"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0A9AD15D" w14:textId="71647EE0" w:rsidR="00522C22" w:rsidRPr="009058D8" w:rsidRDefault="00261C53" w:rsidP="00766A77">
            <w:pPr>
              <w:jc w:val="center"/>
              <w:rPr>
                <w:rFonts w:eastAsia="Times New Roman"/>
                <w:color w:val="000000"/>
                <w:sz w:val="20"/>
                <w:szCs w:val="20"/>
              </w:rPr>
            </w:pPr>
            <w:r w:rsidRPr="009058D8">
              <w:rPr>
                <w:rFonts w:eastAsia="Times New Roman"/>
                <w:color w:val="000000"/>
                <w:sz w:val="20"/>
                <w:szCs w:val="20"/>
              </w:rPr>
              <w:t>1.91</w:t>
            </w:r>
          </w:p>
        </w:tc>
        <w:tc>
          <w:tcPr>
            <w:tcW w:w="709" w:type="dxa"/>
            <w:tcBorders>
              <w:top w:val="nil"/>
              <w:left w:val="nil"/>
              <w:bottom w:val="nil"/>
              <w:right w:val="nil"/>
            </w:tcBorders>
            <w:shd w:val="clear" w:color="auto" w:fill="auto"/>
            <w:hideMark/>
          </w:tcPr>
          <w:p w14:paraId="705E8F82" w14:textId="37644DC3" w:rsidR="00522C22" w:rsidRPr="009058D8" w:rsidRDefault="00261C53" w:rsidP="00766A77">
            <w:pPr>
              <w:jc w:val="center"/>
              <w:rPr>
                <w:rFonts w:eastAsia="Times New Roman"/>
                <w:sz w:val="20"/>
                <w:szCs w:val="20"/>
              </w:rPr>
            </w:pPr>
            <w:r w:rsidRPr="009058D8">
              <w:rPr>
                <w:rFonts w:eastAsia="Times New Roman"/>
                <w:sz w:val="20"/>
                <w:szCs w:val="20"/>
              </w:rPr>
              <w:t>0.586</w:t>
            </w:r>
          </w:p>
        </w:tc>
      </w:tr>
      <w:tr w:rsidR="005A3FB7" w:rsidRPr="009058D8" w14:paraId="1C3AF5C8" w14:textId="77777777" w:rsidTr="00F4061A">
        <w:trPr>
          <w:trHeight w:val="520"/>
        </w:trPr>
        <w:tc>
          <w:tcPr>
            <w:tcW w:w="4544" w:type="dxa"/>
            <w:tcBorders>
              <w:top w:val="nil"/>
              <w:left w:val="nil"/>
              <w:bottom w:val="single" w:sz="4" w:space="0" w:color="auto"/>
              <w:right w:val="nil"/>
            </w:tcBorders>
            <w:shd w:val="clear" w:color="auto" w:fill="auto"/>
          </w:tcPr>
          <w:p w14:paraId="1519C3B4"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1875999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29247D0"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0D9F078"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3EB19CF"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1D4A21E6"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003263C"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3DE8FAE" w14:textId="77777777" w:rsidR="005A3FB7" w:rsidRPr="009058D8" w:rsidRDefault="005A3FB7" w:rsidP="00766A77">
            <w:pPr>
              <w:jc w:val="center"/>
              <w:rPr>
                <w:rFonts w:eastAsia="Times New Roman"/>
                <w:sz w:val="20"/>
                <w:szCs w:val="20"/>
              </w:rPr>
            </w:pPr>
          </w:p>
        </w:tc>
      </w:tr>
      <w:tr w:rsidR="000A2DB8" w:rsidRPr="009058D8" w14:paraId="09815986" w14:textId="77777777" w:rsidTr="00F4061A">
        <w:trPr>
          <w:trHeight w:val="260"/>
        </w:trPr>
        <w:tc>
          <w:tcPr>
            <w:tcW w:w="4544" w:type="dxa"/>
            <w:tcBorders>
              <w:top w:val="single" w:sz="4" w:space="0" w:color="auto"/>
              <w:left w:val="nil"/>
              <w:bottom w:val="nil"/>
              <w:right w:val="nil"/>
            </w:tcBorders>
            <w:shd w:val="clear" w:color="auto" w:fill="auto"/>
            <w:hideMark/>
          </w:tcPr>
          <w:p w14:paraId="02D22594"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reputation</w:t>
            </w:r>
          </w:p>
        </w:tc>
        <w:tc>
          <w:tcPr>
            <w:tcW w:w="709" w:type="dxa"/>
            <w:tcBorders>
              <w:top w:val="single" w:sz="4" w:space="0" w:color="auto"/>
              <w:left w:val="nil"/>
              <w:bottom w:val="nil"/>
              <w:right w:val="nil"/>
            </w:tcBorders>
            <w:shd w:val="clear" w:color="auto" w:fill="auto"/>
            <w:hideMark/>
          </w:tcPr>
          <w:p w14:paraId="52F842F5"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192D8095"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1AA9ADE"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0903D5BF"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732BC27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70D094BB"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0CE6B383" w14:textId="77777777" w:rsidR="00522C22" w:rsidRPr="009058D8" w:rsidRDefault="00522C22" w:rsidP="00766A77">
            <w:pPr>
              <w:jc w:val="center"/>
              <w:rPr>
                <w:rFonts w:eastAsia="Times New Roman"/>
                <w:sz w:val="20"/>
                <w:szCs w:val="20"/>
              </w:rPr>
            </w:pPr>
          </w:p>
        </w:tc>
      </w:tr>
      <w:tr w:rsidR="000A2DB8" w:rsidRPr="009058D8" w14:paraId="1682A2B5" w14:textId="77777777" w:rsidTr="00F4061A">
        <w:trPr>
          <w:trHeight w:val="260"/>
        </w:trPr>
        <w:tc>
          <w:tcPr>
            <w:tcW w:w="4544" w:type="dxa"/>
            <w:tcBorders>
              <w:top w:val="nil"/>
              <w:left w:val="nil"/>
              <w:bottom w:val="nil"/>
              <w:right w:val="nil"/>
            </w:tcBorders>
            <w:shd w:val="clear" w:color="auto" w:fill="auto"/>
            <w:hideMark/>
          </w:tcPr>
          <w:p w14:paraId="42540E3F"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I feel proud to be a teacher at my school.</w:t>
            </w:r>
          </w:p>
        </w:tc>
        <w:tc>
          <w:tcPr>
            <w:tcW w:w="709" w:type="dxa"/>
            <w:tcBorders>
              <w:top w:val="nil"/>
              <w:left w:val="nil"/>
              <w:bottom w:val="nil"/>
              <w:right w:val="nil"/>
            </w:tcBorders>
            <w:shd w:val="clear" w:color="auto" w:fill="auto"/>
            <w:hideMark/>
          </w:tcPr>
          <w:p w14:paraId="2DB352F1" w14:textId="77777777" w:rsidR="00522C22" w:rsidRPr="009058D8" w:rsidRDefault="00522C22" w:rsidP="00766A77">
            <w:pPr>
              <w:jc w:val="center"/>
              <w:rPr>
                <w:rFonts w:eastAsia="Times New Roman"/>
                <w:color w:val="000000"/>
                <w:sz w:val="20"/>
                <w:szCs w:val="20"/>
              </w:rPr>
            </w:pPr>
          </w:p>
        </w:tc>
        <w:tc>
          <w:tcPr>
            <w:tcW w:w="709" w:type="dxa"/>
            <w:tcBorders>
              <w:top w:val="nil"/>
              <w:left w:val="nil"/>
              <w:bottom w:val="nil"/>
              <w:right w:val="nil"/>
            </w:tcBorders>
            <w:shd w:val="clear" w:color="auto" w:fill="auto"/>
            <w:hideMark/>
          </w:tcPr>
          <w:p w14:paraId="5381A90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0.94</w:t>
            </w:r>
          </w:p>
        </w:tc>
        <w:tc>
          <w:tcPr>
            <w:tcW w:w="709" w:type="dxa"/>
            <w:tcBorders>
              <w:top w:val="nil"/>
              <w:left w:val="nil"/>
              <w:bottom w:val="nil"/>
              <w:right w:val="nil"/>
            </w:tcBorders>
            <w:shd w:val="clear" w:color="auto" w:fill="auto"/>
            <w:hideMark/>
          </w:tcPr>
          <w:p w14:paraId="303EB50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53.75</w:t>
            </w:r>
          </w:p>
        </w:tc>
        <w:tc>
          <w:tcPr>
            <w:tcW w:w="708" w:type="dxa"/>
            <w:tcBorders>
              <w:top w:val="nil"/>
              <w:left w:val="nil"/>
              <w:bottom w:val="nil"/>
              <w:right w:val="nil"/>
            </w:tcBorders>
            <w:shd w:val="clear" w:color="auto" w:fill="auto"/>
            <w:hideMark/>
          </w:tcPr>
          <w:p w14:paraId="70B3C9EC"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44.69</w:t>
            </w:r>
          </w:p>
        </w:tc>
        <w:tc>
          <w:tcPr>
            <w:tcW w:w="993" w:type="dxa"/>
            <w:tcBorders>
              <w:top w:val="nil"/>
              <w:left w:val="nil"/>
              <w:bottom w:val="nil"/>
              <w:right w:val="nil"/>
            </w:tcBorders>
            <w:shd w:val="clear" w:color="auto" w:fill="auto"/>
            <w:hideMark/>
          </w:tcPr>
          <w:p w14:paraId="3C5650A8"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5661027D" w14:textId="4C819B4B"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3.43</w:t>
            </w:r>
          </w:p>
        </w:tc>
        <w:tc>
          <w:tcPr>
            <w:tcW w:w="709" w:type="dxa"/>
            <w:tcBorders>
              <w:top w:val="nil"/>
              <w:left w:val="nil"/>
              <w:bottom w:val="nil"/>
              <w:right w:val="nil"/>
            </w:tcBorders>
            <w:shd w:val="clear" w:color="auto" w:fill="auto"/>
            <w:hideMark/>
          </w:tcPr>
          <w:p w14:paraId="62A95DDC" w14:textId="6F23CC5D" w:rsidR="00522C22" w:rsidRPr="009058D8" w:rsidRDefault="00F54207" w:rsidP="00766A77">
            <w:pPr>
              <w:jc w:val="center"/>
              <w:rPr>
                <w:rFonts w:eastAsia="Times New Roman"/>
                <w:sz w:val="20"/>
                <w:szCs w:val="20"/>
              </w:rPr>
            </w:pPr>
            <w:r w:rsidRPr="009058D8">
              <w:rPr>
                <w:rFonts w:eastAsia="Times New Roman"/>
                <w:sz w:val="20"/>
                <w:szCs w:val="20"/>
              </w:rPr>
              <w:t>0.516</w:t>
            </w:r>
          </w:p>
        </w:tc>
      </w:tr>
      <w:tr w:rsidR="005A3FB7" w:rsidRPr="009058D8" w14:paraId="59C73D96" w14:textId="77777777" w:rsidTr="00F4061A">
        <w:trPr>
          <w:trHeight w:val="260"/>
        </w:trPr>
        <w:tc>
          <w:tcPr>
            <w:tcW w:w="4544" w:type="dxa"/>
            <w:tcBorders>
              <w:top w:val="nil"/>
              <w:left w:val="nil"/>
              <w:bottom w:val="single" w:sz="4" w:space="0" w:color="auto"/>
              <w:right w:val="nil"/>
            </w:tcBorders>
            <w:shd w:val="clear" w:color="auto" w:fill="auto"/>
          </w:tcPr>
          <w:p w14:paraId="13624937" w14:textId="77777777" w:rsidR="005A3FB7" w:rsidRPr="009058D8" w:rsidRDefault="005A3FB7" w:rsidP="00766A77">
            <w:pPr>
              <w:jc w:val="right"/>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3C9F7AA7"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4D3130EF"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732F199D" w14:textId="77777777" w:rsidR="005A3FB7" w:rsidRPr="009058D8" w:rsidRDefault="005A3FB7" w:rsidP="00766A77">
            <w:pPr>
              <w:jc w:val="center"/>
              <w:rPr>
                <w:rFonts w:eastAsia="Times New Roman"/>
                <w:color w:val="000000"/>
                <w:sz w:val="20"/>
                <w:szCs w:val="20"/>
              </w:rPr>
            </w:pPr>
          </w:p>
        </w:tc>
        <w:tc>
          <w:tcPr>
            <w:tcW w:w="708" w:type="dxa"/>
            <w:tcBorders>
              <w:top w:val="nil"/>
              <w:left w:val="nil"/>
              <w:bottom w:val="single" w:sz="4" w:space="0" w:color="auto"/>
              <w:right w:val="nil"/>
            </w:tcBorders>
            <w:shd w:val="clear" w:color="auto" w:fill="auto"/>
          </w:tcPr>
          <w:p w14:paraId="70F67F3D" w14:textId="77777777" w:rsidR="005A3FB7" w:rsidRPr="009058D8" w:rsidRDefault="005A3FB7" w:rsidP="00766A77">
            <w:pPr>
              <w:jc w:val="center"/>
              <w:rPr>
                <w:rFonts w:eastAsia="Times New Roman"/>
                <w:color w:val="000000"/>
                <w:sz w:val="20"/>
                <w:szCs w:val="20"/>
              </w:rPr>
            </w:pPr>
          </w:p>
        </w:tc>
        <w:tc>
          <w:tcPr>
            <w:tcW w:w="993" w:type="dxa"/>
            <w:tcBorders>
              <w:top w:val="nil"/>
              <w:left w:val="nil"/>
              <w:bottom w:val="single" w:sz="4" w:space="0" w:color="auto"/>
              <w:right w:val="nil"/>
            </w:tcBorders>
            <w:shd w:val="clear" w:color="auto" w:fill="auto"/>
          </w:tcPr>
          <w:p w14:paraId="3B7C33E2"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26DF2E29" w14:textId="77777777" w:rsidR="005A3FB7" w:rsidRPr="009058D8" w:rsidRDefault="005A3FB7" w:rsidP="00766A77">
            <w:pPr>
              <w:jc w:val="center"/>
              <w:rPr>
                <w:rFonts w:eastAsia="Times New Roman"/>
                <w:color w:val="000000"/>
                <w:sz w:val="20"/>
                <w:szCs w:val="20"/>
              </w:rPr>
            </w:pPr>
          </w:p>
        </w:tc>
        <w:tc>
          <w:tcPr>
            <w:tcW w:w="709" w:type="dxa"/>
            <w:tcBorders>
              <w:top w:val="nil"/>
              <w:left w:val="nil"/>
              <w:bottom w:val="single" w:sz="4" w:space="0" w:color="auto"/>
              <w:right w:val="nil"/>
            </w:tcBorders>
            <w:shd w:val="clear" w:color="auto" w:fill="auto"/>
          </w:tcPr>
          <w:p w14:paraId="5AFA9231" w14:textId="77777777" w:rsidR="005A3FB7" w:rsidRPr="009058D8" w:rsidRDefault="005A3FB7" w:rsidP="00766A77">
            <w:pPr>
              <w:jc w:val="center"/>
              <w:rPr>
                <w:rFonts w:eastAsia="Times New Roman"/>
                <w:sz w:val="20"/>
                <w:szCs w:val="20"/>
              </w:rPr>
            </w:pPr>
          </w:p>
        </w:tc>
      </w:tr>
      <w:tr w:rsidR="000A2DB8" w:rsidRPr="009058D8" w14:paraId="346B5849" w14:textId="77777777" w:rsidTr="00F4061A">
        <w:trPr>
          <w:trHeight w:val="260"/>
        </w:trPr>
        <w:tc>
          <w:tcPr>
            <w:tcW w:w="4544" w:type="dxa"/>
            <w:tcBorders>
              <w:top w:val="single" w:sz="4" w:space="0" w:color="auto"/>
              <w:left w:val="nil"/>
              <w:bottom w:val="nil"/>
              <w:right w:val="nil"/>
            </w:tcBorders>
            <w:shd w:val="clear" w:color="auto" w:fill="auto"/>
            <w:hideMark/>
          </w:tcPr>
          <w:p w14:paraId="2CA8AECE" w14:textId="77777777" w:rsidR="00522C22" w:rsidRPr="009058D8" w:rsidRDefault="00522C22" w:rsidP="00766A77">
            <w:pPr>
              <w:rPr>
                <w:rFonts w:eastAsia="Times New Roman"/>
                <w:b/>
                <w:bCs/>
                <w:color w:val="000000"/>
                <w:sz w:val="20"/>
                <w:szCs w:val="20"/>
              </w:rPr>
            </w:pPr>
            <w:r w:rsidRPr="009058D8">
              <w:rPr>
                <w:rFonts w:eastAsia="Times New Roman"/>
                <w:b/>
                <w:bCs/>
                <w:color w:val="000000"/>
                <w:sz w:val="20"/>
                <w:szCs w:val="20"/>
              </w:rPr>
              <w:t>School infrastructure</w:t>
            </w:r>
          </w:p>
        </w:tc>
        <w:tc>
          <w:tcPr>
            <w:tcW w:w="709" w:type="dxa"/>
            <w:tcBorders>
              <w:top w:val="single" w:sz="4" w:space="0" w:color="auto"/>
              <w:left w:val="nil"/>
              <w:bottom w:val="nil"/>
              <w:right w:val="nil"/>
            </w:tcBorders>
            <w:shd w:val="clear" w:color="auto" w:fill="auto"/>
            <w:hideMark/>
          </w:tcPr>
          <w:p w14:paraId="5E46DF63" w14:textId="77777777" w:rsidR="00522C22" w:rsidRPr="009058D8" w:rsidRDefault="00522C22" w:rsidP="00766A77">
            <w:pPr>
              <w:jc w:val="center"/>
              <w:rPr>
                <w:rFonts w:eastAsia="Times New Roman"/>
                <w:b/>
                <w:bCs/>
                <w:color w:val="000000"/>
                <w:sz w:val="20"/>
                <w:szCs w:val="20"/>
              </w:rPr>
            </w:pPr>
          </w:p>
        </w:tc>
        <w:tc>
          <w:tcPr>
            <w:tcW w:w="709" w:type="dxa"/>
            <w:tcBorders>
              <w:top w:val="single" w:sz="4" w:space="0" w:color="auto"/>
              <w:left w:val="nil"/>
              <w:bottom w:val="nil"/>
              <w:right w:val="nil"/>
            </w:tcBorders>
            <w:shd w:val="clear" w:color="auto" w:fill="auto"/>
            <w:hideMark/>
          </w:tcPr>
          <w:p w14:paraId="5FF4CEE6"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DB24A03" w14:textId="77777777" w:rsidR="00522C22" w:rsidRPr="009058D8" w:rsidRDefault="00522C22" w:rsidP="00766A77">
            <w:pPr>
              <w:jc w:val="center"/>
              <w:rPr>
                <w:rFonts w:eastAsia="Times New Roman"/>
                <w:sz w:val="20"/>
                <w:szCs w:val="20"/>
              </w:rPr>
            </w:pPr>
          </w:p>
        </w:tc>
        <w:tc>
          <w:tcPr>
            <w:tcW w:w="708" w:type="dxa"/>
            <w:tcBorders>
              <w:top w:val="single" w:sz="4" w:space="0" w:color="auto"/>
              <w:left w:val="nil"/>
              <w:bottom w:val="nil"/>
              <w:right w:val="nil"/>
            </w:tcBorders>
            <w:shd w:val="clear" w:color="auto" w:fill="auto"/>
            <w:hideMark/>
          </w:tcPr>
          <w:p w14:paraId="4BCE239D" w14:textId="77777777" w:rsidR="00522C22" w:rsidRPr="009058D8" w:rsidRDefault="00522C22" w:rsidP="00766A77">
            <w:pPr>
              <w:jc w:val="center"/>
              <w:rPr>
                <w:rFonts w:eastAsia="Times New Roman"/>
                <w:sz w:val="20"/>
                <w:szCs w:val="20"/>
              </w:rPr>
            </w:pPr>
          </w:p>
        </w:tc>
        <w:tc>
          <w:tcPr>
            <w:tcW w:w="993" w:type="dxa"/>
            <w:tcBorders>
              <w:top w:val="single" w:sz="4" w:space="0" w:color="auto"/>
              <w:left w:val="nil"/>
              <w:bottom w:val="nil"/>
              <w:right w:val="nil"/>
            </w:tcBorders>
            <w:shd w:val="clear" w:color="auto" w:fill="auto"/>
            <w:hideMark/>
          </w:tcPr>
          <w:p w14:paraId="3E3925A9"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3166A641" w14:textId="77777777" w:rsidR="00522C22" w:rsidRPr="009058D8" w:rsidRDefault="00522C22" w:rsidP="00766A77">
            <w:pPr>
              <w:jc w:val="center"/>
              <w:rPr>
                <w:rFonts w:eastAsia="Times New Roman"/>
                <w:sz w:val="20"/>
                <w:szCs w:val="20"/>
              </w:rPr>
            </w:pPr>
          </w:p>
        </w:tc>
        <w:tc>
          <w:tcPr>
            <w:tcW w:w="709" w:type="dxa"/>
            <w:tcBorders>
              <w:top w:val="single" w:sz="4" w:space="0" w:color="auto"/>
              <w:left w:val="nil"/>
              <w:bottom w:val="nil"/>
              <w:right w:val="nil"/>
            </w:tcBorders>
            <w:shd w:val="clear" w:color="auto" w:fill="auto"/>
            <w:hideMark/>
          </w:tcPr>
          <w:p w14:paraId="4A04C7A1" w14:textId="77777777" w:rsidR="00522C22" w:rsidRPr="009058D8" w:rsidRDefault="00522C22" w:rsidP="00766A77">
            <w:pPr>
              <w:jc w:val="center"/>
              <w:rPr>
                <w:rFonts w:eastAsia="Times New Roman"/>
                <w:sz w:val="20"/>
                <w:szCs w:val="20"/>
              </w:rPr>
            </w:pPr>
          </w:p>
        </w:tc>
      </w:tr>
      <w:tr w:rsidR="000A2DB8" w:rsidRPr="009058D8" w14:paraId="0E1A11FF" w14:textId="77777777" w:rsidTr="00F4061A">
        <w:trPr>
          <w:trHeight w:val="260"/>
        </w:trPr>
        <w:tc>
          <w:tcPr>
            <w:tcW w:w="4544" w:type="dxa"/>
            <w:tcBorders>
              <w:top w:val="nil"/>
              <w:left w:val="nil"/>
              <w:bottom w:val="nil"/>
              <w:right w:val="nil"/>
            </w:tcBorders>
            <w:shd w:val="clear" w:color="auto" w:fill="auto"/>
            <w:hideMark/>
          </w:tcPr>
          <w:p w14:paraId="1526B879"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Poor quality of general social infrastructure (classroom, lighting, tools, etc.</w:t>
            </w:r>
          </w:p>
        </w:tc>
        <w:tc>
          <w:tcPr>
            <w:tcW w:w="709" w:type="dxa"/>
            <w:tcBorders>
              <w:top w:val="nil"/>
              <w:left w:val="nil"/>
              <w:bottom w:val="nil"/>
              <w:right w:val="nil"/>
            </w:tcBorders>
            <w:shd w:val="clear" w:color="auto" w:fill="auto"/>
            <w:noWrap/>
            <w:hideMark/>
          </w:tcPr>
          <w:p w14:paraId="097FA62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15.31</w:t>
            </w:r>
          </w:p>
        </w:tc>
        <w:tc>
          <w:tcPr>
            <w:tcW w:w="709" w:type="dxa"/>
            <w:tcBorders>
              <w:top w:val="nil"/>
              <w:left w:val="nil"/>
              <w:bottom w:val="nil"/>
              <w:right w:val="nil"/>
            </w:tcBorders>
            <w:shd w:val="clear" w:color="auto" w:fill="auto"/>
            <w:noWrap/>
            <w:hideMark/>
          </w:tcPr>
          <w:p w14:paraId="0116798B"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38.13</w:t>
            </w:r>
          </w:p>
        </w:tc>
        <w:tc>
          <w:tcPr>
            <w:tcW w:w="709" w:type="dxa"/>
            <w:tcBorders>
              <w:top w:val="nil"/>
              <w:left w:val="nil"/>
              <w:bottom w:val="nil"/>
              <w:right w:val="nil"/>
            </w:tcBorders>
            <w:shd w:val="clear" w:color="auto" w:fill="auto"/>
            <w:noWrap/>
            <w:hideMark/>
          </w:tcPr>
          <w:p w14:paraId="56418CA1"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27.5</w:t>
            </w:r>
          </w:p>
        </w:tc>
        <w:tc>
          <w:tcPr>
            <w:tcW w:w="708" w:type="dxa"/>
            <w:tcBorders>
              <w:top w:val="nil"/>
              <w:left w:val="nil"/>
              <w:bottom w:val="nil"/>
              <w:right w:val="nil"/>
            </w:tcBorders>
            <w:shd w:val="clear" w:color="auto" w:fill="auto"/>
            <w:noWrap/>
            <w:hideMark/>
          </w:tcPr>
          <w:p w14:paraId="2BBCF31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16.56</w:t>
            </w:r>
          </w:p>
        </w:tc>
        <w:tc>
          <w:tcPr>
            <w:tcW w:w="993" w:type="dxa"/>
            <w:tcBorders>
              <w:top w:val="nil"/>
              <w:left w:val="nil"/>
              <w:bottom w:val="nil"/>
              <w:right w:val="nil"/>
            </w:tcBorders>
            <w:shd w:val="clear" w:color="auto" w:fill="auto"/>
            <w:noWrap/>
            <w:hideMark/>
          </w:tcPr>
          <w:p w14:paraId="0AC6FFFE"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noWrap/>
            <w:hideMark/>
          </w:tcPr>
          <w:p w14:paraId="0F577B0F"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2.54</w:t>
            </w:r>
          </w:p>
        </w:tc>
        <w:tc>
          <w:tcPr>
            <w:tcW w:w="709" w:type="dxa"/>
            <w:tcBorders>
              <w:top w:val="nil"/>
              <w:left w:val="nil"/>
              <w:bottom w:val="nil"/>
              <w:right w:val="nil"/>
            </w:tcBorders>
            <w:shd w:val="clear" w:color="auto" w:fill="auto"/>
            <w:noWrap/>
            <w:hideMark/>
          </w:tcPr>
          <w:p w14:paraId="2A18A260"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0.95</w:t>
            </w:r>
          </w:p>
        </w:tc>
      </w:tr>
      <w:tr w:rsidR="000A2DB8" w:rsidRPr="009058D8" w14:paraId="7D5DC214" w14:textId="77777777" w:rsidTr="00FC0A75">
        <w:trPr>
          <w:trHeight w:val="503"/>
        </w:trPr>
        <w:tc>
          <w:tcPr>
            <w:tcW w:w="4544" w:type="dxa"/>
            <w:tcBorders>
              <w:top w:val="nil"/>
              <w:left w:val="nil"/>
              <w:bottom w:val="nil"/>
              <w:right w:val="nil"/>
            </w:tcBorders>
            <w:shd w:val="clear" w:color="auto" w:fill="auto"/>
            <w:hideMark/>
          </w:tcPr>
          <w:p w14:paraId="1931244D" w14:textId="77777777" w:rsidR="00522C22" w:rsidRPr="009058D8" w:rsidRDefault="00522C22" w:rsidP="00766A77">
            <w:pPr>
              <w:jc w:val="right"/>
              <w:rPr>
                <w:rFonts w:eastAsia="Times New Roman"/>
                <w:color w:val="000000"/>
                <w:sz w:val="20"/>
                <w:szCs w:val="20"/>
              </w:rPr>
            </w:pPr>
            <w:r w:rsidRPr="009058D8">
              <w:rPr>
                <w:rFonts w:eastAsia="Times New Roman"/>
                <w:color w:val="000000"/>
                <w:sz w:val="20"/>
                <w:szCs w:val="20"/>
              </w:rPr>
              <w:t>There is enough space for learners to play during break time.</w:t>
            </w:r>
          </w:p>
        </w:tc>
        <w:tc>
          <w:tcPr>
            <w:tcW w:w="709" w:type="dxa"/>
            <w:tcBorders>
              <w:top w:val="nil"/>
              <w:left w:val="nil"/>
              <w:bottom w:val="nil"/>
              <w:right w:val="nil"/>
            </w:tcBorders>
            <w:shd w:val="clear" w:color="auto" w:fill="auto"/>
            <w:hideMark/>
          </w:tcPr>
          <w:p w14:paraId="0D4A6E73"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0.63</w:t>
            </w:r>
          </w:p>
        </w:tc>
        <w:tc>
          <w:tcPr>
            <w:tcW w:w="709" w:type="dxa"/>
            <w:tcBorders>
              <w:top w:val="nil"/>
              <w:left w:val="nil"/>
              <w:bottom w:val="nil"/>
              <w:right w:val="nil"/>
            </w:tcBorders>
            <w:shd w:val="clear" w:color="auto" w:fill="auto"/>
            <w:hideMark/>
          </w:tcPr>
          <w:p w14:paraId="7B7BE866"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8.13</w:t>
            </w:r>
          </w:p>
        </w:tc>
        <w:tc>
          <w:tcPr>
            <w:tcW w:w="709" w:type="dxa"/>
            <w:tcBorders>
              <w:top w:val="nil"/>
              <w:left w:val="nil"/>
              <w:bottom w:val="nil"/>
              <w:right w:val="nil"/>
            </w:tcBorders>
            <w:shd w:val="clear" w:color="auto" w:fill="auto"/>
            <w:hideMark/>
          </w:tcPr>
          <w:p w14:paraId="5B8F7ADA"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62.81</w:t>
            </w:r>
          </w:p>
        </w:tc>
        <w:tc>
          <w:tcPr>
            <w:tcW w:w="708" w:type="dxa"/>
            <w:tcBorders>
              <w:top w:val="nil"/>
              <w:left w:val="nil"/>
              <w:bottom w:val="nil"/>
              <w:right w:val="nil"/>
            </w:tcBorders>
            <w:shd w:val="clear" w:color="auto" w:fill="auto"/>
            <w:hideMark/>
          </w:tcPr>
          <w:p w14:paraId="2A68E952"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26.88</w:t>
            </w:r>
          </w:p>
        </w:tc>
        <w:tc>
          <w:tcPr>
            <w:tcW w:w="993" w:type="dxa"/>
            <w:tcBorders>
              <w:top w:val="nil"/>
              <w:left w:val="nil"/>
              <w:bottom w:val="nil"/>
              <w:right w:val="nil"/>
            </w:tcBorders>
            <w:shd w:val="clear" w:color="auto" w:fill="auto"/>
            <w:hideMark/>
          </w:tcPr>
          <w:p w14:paraId="15CBA664" w14:textId="77777777" w:rsidR="00522C22" w:rsidRPr="009058D8" w:rsidRDefault="00522C22" w:rsidP="00766A77">
            <w:pPr>
              <w:jc w:val="center"/>
              <w:rPr>
                <w:rFonts w:eastAsia="Times New Roman"/>
                <w:color w:val="000000"/>
                <w:sz w:val="20"/>
                <w:szCs w:val="20"/>
              </w:rPr>
            </w:pPr>
            <w:r w:rsidRPr="009058D8">
              <w:rPr>
                <w:rFonts w:eastAsia="Times New Roman"/>
                <w:color w:val="000000"/>
                <w:sz w:val="20"/>
                <w:szCs w:val="20"/>
              </w:rPr>
              <w:t>1.56</w:t>
            </w:r>
          </w:p>
        </w:tc>
        <w:tc>
          <w:tcPr>
            <w:tcW w:w="709" w:type="dxa"/>
            <w:tcBorders>
              <w:top w:val="nil"/>
              <w:left w:val="nil"/>
              <w:bottom w:val="nil"/>
              <w:right w:val="nil"/>
            </w:tcBorders>
            <w:shd w:val="clear" w:color="auto" w:fill="auto"/>
            <w:hideMark/>
          </w:tcPr>
          <w:p w14:paraId="40BAF543" w14:textId="4B640BB0" w:rsidR="00522C22" w:rsidRPr="009058D8" w:rsidRDefault="00F54207" w:rsidP="00766A77">
            <w:pPr>
              <w:jc w:val="center"/>
              <w:rPr>
                <w:rFonts w:eastAsia="Times New Roman"/>
                <w:color w:val="000000"/>
                <w:sz w:val="20"/>
                <w:szCs w:val="20"/>
              </w:rPr>
            </w:pPr>
            <w:r w:rsidRPr="009058D8">
              <w:rPr>
                <w:rFonts w:eastAsia="Times New Roman"/>
                <w:color w:val="000000"/>
                <w:sz w:val="20"/>
                <w:szCs w:val="20"/>
              </w:rPr>
              <w:t>3.17</w:t>
            </w:r>
          </w:p>
        </w:tc>
        <w:tc>
          <w:tcPr>
            <w:tcW w:w="709" w:type="dxa"/>
            <w:tcBorders>
              <w:top w:val="nil"/>
              <w:left w:val="nil"/>
              <w:bottom w:val="nil"/>
              <w:right w:val="nil"/>
            </w:tcBorders>
            <w:shd w:val="clear" w:color="auto" w:fill="auto"/>
            <w:hideMark/>
          </w:tcPr>
          <w:p w14:paraId="5F5FE840" w14:textId="58213B2C" w:rsidR="00522C22" w:rsidRPr="009058D8" w:rsidRDefault="00F54207" w:rsidP="00766A77">
            <w:pPr>
              <w:jc w:val="center"/>
              <w:rPr>
                <w:rFonts w:eastAsia="Times New Roman"/>
                <w:sz w:val="20"/>
                <w:szCs w:val="20"/>
              </w:rPr>
            </w:pPr>
            <w:r w:rsidRPr="009058D8">
              <w:rPr>
                <w:rFonts w:eastAsia="Times New Roman"/>
                <w:sz w:val="20"/>
                <w:szCs w:val="20"/>
              </w:rPr>
              <w:t>0.598</w:t>
            </w:r>
          </w:p>
        </w:tc>
      </w:tr>
      <w:tr w:rsidR="00FC0A75" w:rsidRPr="009058D8" w14:paraId="1F7D1A72" w14:textId="77777777" w:rsidTr="00FC0A75">
        <w:trPr>
          <w:trHeight w:val="406"/>
        </w:trPr>
        <w:tc>
          <w:tcPr>
            <w:tcW w:w="4544" w:type="dxa"/>
            <w:tcBorders>
              <w:top w:val="nil"/>
              <w:left w:val="nil"/>
              <w:bottom w:val="nil"/>
              <w:right w:val="nil"/>
            </w:tcBorders>
            <w:shd w:val="clear" w:color="auto" w:fill="auto"/>
          </w:tcPr>
          <w:p w14:paraId="3D276F9B" w14:textId="09B72F0C" w:rsidR="00FC0A75" w:rsidRPr="009058D8" w:rsidRDefault="00FC0A75" w:rsidP="00766A77">
            <w:pPr>
              <w:jc w:val="right"/>
              <w:rPr>
                <w:rFonts w:eastAsia="Times New Roman"/>
                <w:color w:val="000000"/>
                <w:sz w:val="20"/>
                <w:szCs w:val="20"/>
              </w:rPr>
            </w:pPr>
            <w:r w:rsidRPr="009058D8">
              <w:rPr>
                <w:rFonts w:eastAsia="Times New Roman"/>
                <w:color w:val="000000"/>
                <w:sz w:val="20"/>
                <w:szCs w:val="20"/>
              </w:rPr>
              <w:t>Poor quality of Information and Communication Technology (ICT)</w:t>
            </w:r>
          </w:p>
        </w:tc>
        <w:tc>
          <w:tcPr>
            <w:tcW w:w="709" w:type="dxa"/>
            <w:tcBorders>
              <w:top w:val="nil"/>
              <w:left w:val="nil"/>
              <w:bottom w:val="nil"/>
              <w:right w:val="nil"/>
            </w:tcBorders>
            <w:shd w:val="clear" w:color="auto" w:fill="auto"/>
          </w:tcPr>
          <w:p w14:paraId="2CF15996" w14:textId="5394844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10.94</w:t>
            </w:r>
          </w:p>
        </w:tc>
        <w:tc>
          <w:tcPr>
            <w:tcW w:w="709" w:type="dxa"/>
            <w:tcBorders>
              <w:top w:val="nil"/>
              <w:left w:val="nil"/>
              <w:bottom w:val="nil"/>
              <w:right w:val="nil"/>
            </w:tcBorders>
            <w:shd w:val="clear" w:color="auto" w:fill="auto"/>
          </w:tcPr>
          <w:p w14:paraId="4206A5E2" w14:textId="03A4468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48.75</w:t>
            </w:r>
          </w:p>
        </w:tc>
        <w:tc>
          <w:tcPr>
            <w:tcW w:w="709" w:type="dxa"/>
            <w:tcBorders>
              <w:top w:val="nil"/>
              <w:left w:val="nil"/>
              <w:bottom w:val="nil"/>
              <w:right w:val="nil"/>
            </w:tcBorders>
            <w:shd w:val="clear" w:color="auto" w:fill="auto"/>
          </w:tcPr>
          <w:p w14:paraId="1416B981" w14:textId="5031961C"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29.38</w:t>
            </w:r>
          </w:p>
        </w:tc>
        <w:tc>
          <w:tcPr>
            <w:tcW w:w="708" w:type="dxa"/>
            <w:tcBorders>
              <w:top w:val="nil"/>
              <w:left w:val="nil"/>
              <w:bottom w:val="nil"/>
              <w:right w:val="nil"/>
            </w:tcBorders>
            <w:shd w:val="clear" w:color="auto" w:fill="auto"/>
          </w:tcPr>
          <w:p w14:paraId="46D73AA4" w14:textId="1958827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8.44</w:t>
            </w:r>
          </w:p>
        </w:tc>
        <w:tc>
          <w:tcPr>
            <w:tcW w:w="993" w:type="dxa"/>
            <w:tcBorders>
              <w:top w:val="nil"/>
              <w:left w:val="nil"/>
              <w:bottom w:val="nil"/>
              <w:right w:val="nil"/>
            </w:tcBorders>
            <w:shd w:val="clear" w:color="auto" w:fill="auto"/>
          </w:tcPr>
          <w:p w14:paraId="49F188EF" w14:textId="739113D2"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2.5</w:t>
            </w:r>
          </w:p>
        </w:tc>
        <w:tc>
          <w:tcPr>
            <w:tcW w:w="709" w:type="dxa"/>
            <w:tcBorders>
              <w:top w:val="nil"/>
              <w:left w:val="nil"/>
              <w:bottom w:val="nil"/>
              <w:right w:val="nil"/>
            </w:tcBorders>
            <w:shd w:val="clear" w:color="auto" w:fill="auto"/>
          </w:tcPr>
          <w:p w14:paraId="521F0D1E" w14:textId="1FB25946" w:rsidR="00FC0A75" w:rsidRPr="009058D8" w:rsidRDefault="00FC0A75" w:rsidP="00766A77">
            <w:pPr>
              <w:jc w:val="center"/>
              <w:rPr>
                <w:rFonts w:eastAsia="Times New Roman"/>
                <w:color w:val="000000"/>
                <w:sz w:val="20"/>
                <w:szCs w:val="20"/>
              </w:rPr>
            </w:pPr>
            <w:r w:rsidRPr="009058D8">
              <w:rPr>
                <w:rFonts w:eastAsia="Times New Roman"/>
                <w:color w:val="000000"/>
                <w:sz w:val="20"/>
                <w:szCs w:val="20"/>
              </w:rPr>
              <w:t>2.64</w:t>
            </w:r>
          </w:p>
        </w:tc>
        <w:tc>
          <w:tcPr>
            <w:tcW w:w="709" w:type="dxa"/>
            <w:tcBorders>
              <w:top w:val="nil"/>
              <w:left w:val="nil"/>
              <w:bottom w:val="nil"/>
              <w:right w:val="nil"/>
            </w:tcBorders>
            <w:shd w:val="clear" w:color="auto" w:fill="auto"/>
          </w:tcPr>
          <w:p w14:paraId="0C471F01" w14:textId="1817A12F" w:rsidR="00FC0A75" w:rsidRPr="009058D8" w:rsidRDefault="00FC0A75" w:rsidP="00766A77">
            <w:pPr>
              <w:jc w:val="center"/>
              <w:rPr>
                <w:rFonts w:eastAsia="Times New Roman"/>
                <w:sz w:val="20"/>
                <w:szCs w:val="20"/>
              </w:rPr>
            </w:pPr>
            <w:r w:rsidRPr="009058D8">
              <w:rPr>
                <w:rFonts w:eastAsia="Times New Roman"/>
                <w:color w:val="000000"/>
                <w:sz w:val="20"/>
                <w:szCs w:val="20"/>
              </w:rPr>
              <w:t>0.79</w:t>
            </w:r>
          </w:p>
        </w:tc>
      </w:tr>
    </w:tbl>
    <w:p w14:paraId="768F1276" w14:textId="77777777" w:rsidR="00522C22" w:rsidRPr="009058D8" w:rsidRDefault="00522C22" w:rsidP="0007737E">
      <w:pPr>
        <w:jc w:val="both"/>
        <w:rPr>
          <w:sz w:val="20"/>
          <w:szCs w:val="20"/>
        </w:rPr>
      </w:pPr>
    </w:p>
    <w:p w14:paraId="59C46A39" w14:textId="1CF6ABC0" w:rsidR="00715E8E" w:rsidRPr="009058D8" w:rsidRDefault="00F4061A" w:rsidP="00F4061A">
      <w:pPr>
        <w:ind w:firstLine="238"/>
        <w:jc w:val="both"/>
        <w:rPr>
          <w:sz w:val="20"/>
          <w:szCs w:val="20"/>
        </w:rPr>
      </w:pPr>
      <w:r w:rsidRPr="009058D8">
        <w:rPr>
          <w:sz w:val="20"/>
          <w:szCs w:val="20"/>
        </w:rPr>
        <w:t>With regarding to different school setting, the below figure</w:t>
      </w:r>
      <w:r w:rsidR="001F0D4C">
        <w:rPr>
          <w:sz w:val="20"/>
          <w:szCs w:val="20"/>
        </w:rPr>
        <w:t xml:space="preserve"> (Figure 4) revealed</w:t>
      </w:r>
      <w:r w:rsidRPr="009058D8">
        <w:rPr>
          <w:sz w:val="20"/>
          <w:szCs w:val="20"/>
        </w:rPr>
        <w:t xml:space="preserve"> the factors affect </w:t>
      </w:r>
      <w:r w:rsidR="001F0D4C">
        <w:rPr>
          <w:sz w:val="20"/>
          <w:szCs w:val="20"/>
        </w:rPr>
        <w:t xml:space="preserve">novice </w:t>
      </w:r>
      <w:r w:rsidRPr="009058D8">
        <w:rPr>
          <w:sz w:val="20"/>
          <w:szCs w:val="20"/>
        </w:rPr>
        <w:t>teachers’ job satisfaction in inner city, rural and township areas</w:t>
      </w:r>
      <w:r w:rsidR="00291012" w:rsidRPr="009058D8">
        <w:rPr>
          <w:sz w:val="20"/>
          <w:szCs w:val="20"/>
        </w:rPr>
        <w:t>.</w:t>
      </w:r>
      <w:r w:rsidR="000B6D17" w:rsidRPr="009058D8">
        <w:rPr>
          <w:sz w:val="20"/>
          <w:szCs w:val="20"/>
        </w:rPr>
        <w:t xml:space="preserve"> </w:t>
      </w:r>
      <w:r w:rsidR="005A3FB7" w:rsidRPr="009058D8">
        <w:rPr>
          <w:rFonts w:eastAsia="Times New Roman"/>
          <w:sz w:val="20"/>
          <w:szCs w:val="20"/>
        </w:rPr>
        <w:t>T</w:t>
      </w:r>
      <w:r w:rsidR="000B6D17" w:rsidRPr="009058D8">
        <w:rPr>
          <w:rFonts w:eastAsia="Times New Roman"/>
          <w:sz w:val="20"/>
          <w:szCs w:val="20"/>
        </w:rPr>
        <w:t xml:space="preserve">he results </w:t>
      </w:r>
      <w:r w:rsidR="001F0D4C" w:rsidRPr="009058D8">
        <w:rPr>
          <w:rFonts w:eastAsia="Times New Roman"/>
          <w:sz w:val="20"/>
          <w:szCs w:val="20"/>
        </w:rPr>
        <w:t>indicated</w:t>
      </w:r>
      <w:r w:rsidR="000B6D17" w:rsidRPr="009058D8">
        <w:rPr>
          <w:rFonts w:eastAsia="Times New Roman"/>
          <w:sz w:val="20"/>
          <w:szCs w:val="20"/>
        </w:rPr>
        <w:t xml:space="preserve"> </w:t>
      </w:r>
      <w:r w:rsidR="004C3534" w:rsidRPr="009058D8">
        <w:rPr>
          <w:rFonts w:eastAsia="Times New Roman"/>
          <w:sz w:val="20"/>
          <w:szCs w:val="20"/>
        </w:rPr>
        <w:t>that novice teachers paid much concern on the salary, especially in the inner city</w:t>
      </w:r>
      <w:r w:rsidR="00FC0A75" w:rsidRPr="009058D8">
        <w:rPr>
          <w:rFonts w:eastAsia="Times New Roman"/>
          <w:sz w:val="20"/>
          <w:szCs w:val="20"/>
        </w:rPr>
        <w:t xml:space="preserve"> (mean~2.48)</w:t>
      </w:r>
      <w:r w:rsidR="004C3534" w:rsidRPr="009058D8">
        <w:rPr>
          <w:rFonts w:eastAsia="Times New Roman"/>
          <w:sz w:val="20"/>
          <w:szCs w:val="20"/>
        </w:rPr>
        <w:t xml:space="preserve"> and rural 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2.51)</w:t>
      </w:r>
      <w:r w:rsidR="004C3534" w:rsidRPr="009058D8">
        <w:rPr>
          <w:rFonts w:eastAsia="Times New Roman"/>
          <w:sz w:val="20"/>
          <w:szCs w:val="20"/>
        </w:rPr>
        <w:t>, the stress on salary in township areas were lowest</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2.18)</w:t>
      </w:r>
      <w:r w:rsidR="004C3534" w:rsidRPr="009058D8">
        <w:rPr>
          <w:rFonts w:eastAsia="Times New Roman"/>
          <w:sz w:val="20"/>
          <w:szCs w:val="20"/>
        </w:rPr>
        <w:t xml:space="preserve">. </w:t>
      </w:r>
      <w:r w:rsidR="00995F16" w:rsidRPr="009058D8">
        <w:rPr>
          <w:rFonts w:eastAsia="Times New Roman"/>
          <w:sz w:val="20"/>
          <w:szCs w:val="20"/>
        </w:rPr>
        <w:t xml:space="preserve">Regarding to </w:t>
      </w:r>
      <w:r w:rsidR="004C3534" w:rsidRPr="009058D8">
        <w:rPr>
          <w:rFonts w:eastAsia="Times New Roman"/>
          <w:sz w:val="20"/>
          <w:szCs w:val="20"/>
        </w:rPr>
        <w:t xml:space="preserve">prospective for </w:t>
      </w:r>
      <w:r w:rsidR="00995F16" w:rsidRPr="009058D8">
        <w:rPr>
          <w:rFonts w:eastAsia="Times New Roman"/>
          <w:sz w:val="20"/>
          <w:szCs w:val="20"/>
        </w:rPr>
        <w:t>promotion, the difference showed only in township areas</w:t>
      </w:r>
      <w:r w:rsidR="00FC0A75" w:rsidRPr="009058D8">
        <w:rPr>
          <w:rFonts w:eastAsia="Times New Roman"/>
          <w:sz w:val="20"/>
          <w:szCs w:val="20"/>
        </w:rPr>
        <w:t xml:space="preserve"> (2.90)</w:t>
      </w:r>
      <w:r w:rsidR="004C3534" w:rsidRPr="009058D8">
        <w:rPr>
          <w:rFonts w:eastAsia="Times New Roman"/>
          <w:sz w:val="20"/>
          <w:szCs w:val="20"/>
        </w:rPr>
        <w:t xml:space="preserve">, </w:t>
      </w:r>
      <w:r w:rsidR="0007737E" w:rsidRPr="009058D8">
        <w:rPr>
          <w:rFonts w:eastAsia="Times New Roman"/>
          <w:sz w:val="20"/>
          <w:szCs w:val="20"/>
        </w:rPr>
        <w:t xml:space="preserve">data of </w:t>
      </w:r>
      <w:r w:rsidR="001C7130" w:rsidRPr="009058D8">
        <w:rPr>
          <w:rFonts w:eastAsia="Times New Roman"/>
          <w:sz w:val="20"/>
          <w:szCs w:val="20"/>
        </w:rPr>
        <w:t>novice teachers</w:t>
      </w:r>
      <w:r w:rsidR="00995F16" w:rsidRPr="009058D8">
        <w:rPr>
          <w:rFonts w:eastAsia="Times New Roman"/>
          <w:sz w:val="20"/>
          <w:szCs w:val="20"/>
        </w:rPr>
        <w:t xml:space="preserve"> </w:t>
      </w:r>
      <w:r w:rsidR="001C7130" w:rsidRPr="009058D8">
        <w:rPr>
          <w:rFonts w:eastAsia="Times New Roman"/>
          <w:sz w:val="20"/>
          <w:szCs w:val="20"/>
        </w:rPr>
        <w:t>in inner-city</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3.15)</w:t>
      </w:r>
      <w:r w:rsidR="001C7130" w:rsidRPr="009058D8">
        <w:rPr>
          <w:rFonts w:eastAsia="Times New Roman"/>
          <w:sz w:val="20"/>
          <w:szCs w:val="20"/>
        </w:rPr>
        <w:t xml:space="preserve"> </w:t>
      </w:r>
      <w:r w:rsidR="004C3534" w:rsidRPr="009058D8">
        <w:rPr>
          <w:rFonts w:eastAsia="Times New Roman"/>
          <w:sz w:val="20"/>
          <w:szCs w:val="20"/>
        </w:rPr>
        <w:t xml:space="preserve">and rural </w:t>
      </w:r>
      <w:r w:rsidR="001C7130" w:rsidRPr="009058D8">
        <w:rPr>
          <w:rFonts w:eastAsia="Times New Roman"/>
          <w:sz w:val="20"/>
          <w:szCs w:val="20"/>
        </w:rPr>
        <w:t>areas</w:t>
      </w:r>
      <w:r w:rsidR="00FC0A75" w:rsidRPr="009058D8">
        <w:rPr>
          <w:rFonts w:eastAsia="Times New Roman"/>
          <w:sz w:val="20"/>
          <w:szCs w:val="20"/>
        </w:rPr>
        <w:t xml:space="preserve"> (</w:t>
      </w:r>
      <w:r w:rsidR="00291012" w:rsidRPr="009058D8">
        <w:rPr>
          <w:rFonts w:eastAsia="Times New Roman"/>
          <w:sz w:val="20"/>
          <w:szCs w:val="20"/>
        </w:rPr>
        <w:t>mean~</w:t>
      </w:r>
      <w:r w:rsidR="00FC0A75" w:rsidRPr="009058D8">
        <w:rPr>
          <w:rFonts w:eastAsia="Times New Roman"/>
          <w:sz w:val="20"/>
          <w:szCs w:val="20"/>
        </w:rPr>
        <w:t>3.23)</w:t>
      </w:r>
      <w:r w:rsidR="004C3534" w:rsidRPr="009058D8">
        <w:rPr>
          <w:rFonts w:eastAsia="Times New Roman"/>
          <w:sz w:val="20"/>
          <w:szCs w:val="20"/>
        </w:rPr>
        <w:t xml:space="preserve"> </w:t>
      </w:r>
      <w:r w:rsidR="0007737E" w:rsidRPr="009058D8">
        <w:rPr>
          <w:rFonts w:eastAsia="Times New Roman"/>
          <w:sz w:val="20"/>
          <w:szCs w:val="20"/>
        </w:rPr>
        <w:t>were observed to have the</w:t>
      </w:r>
      <w:r w:rsidR="004C3534" w:rsidRPr="009058D8">
        <w:rPr>
          <w:rFonts w:eastAsia="Times New Roman"/>
          <w:sz w:val="20"/>
          <w:szCs w:val="20"/>
        </w:rPr>
        <w:t xml:space="preserve"> </w:t>
      </w:r>
      <w:proofErr w:type="spellStart"/>
      <w:r w:rsidR="004C3534" w:rsidRPr="009058D8">
        <w:rPr>
          <w:rFonts w:eastAsia="Times New Roman"/>
          <w:sz w:val="20"/>
          <w:szCs w:val="20"/>
        </w:rPr>
        <w:t>the</w:t>
      </w:r>
      <w:proofErr w:type="spellEnd"/>
      <w:r w:rsidR="004C3534" w:rsidRPr="009058D8">
        <w:rPr>
          <w:rFonts w:eastAsia="Times New Roman"/>
          <w:sz w:val="20"/>
          <w:szCs w:val="20"/>
        </w:rPr>
        <w:t xml:space="preserve"> same level</w:t>
      </w:r>
      <w:r w:rsidR="0007737E" w:rsidRPr="009058D8">
        <w:rPr>
          <w:rFonts w:eastAsia="Times New Roman"/>
          <w:sz w:val="20"/>
          <w:szCs w:val="20"/>
        </w:rPr>
        <w:t xml:space="preserve"> of concern. For the rural areas and township areas, the highest concern was the promotion, while inner city areas, colleague’s relationship and the opportunities to pursue further studies were more important.</w:t>
      </w:r>
    </w:p>
    <w:p w14:paraId="587607D7" w14:textId="77777777" w:rsidR="009953E8" w:rsidRPr="009058D8" w:rsidRDefault="009953E8" w:rsidP="005A3FB7">
      <w:pPr>
        <w:autoSpaceDE w:val="0"/>
        <w:autoSpaceDN w:val="0"/>
        <w:adjustRightInd w:val="0"/>
        <w:jc w:val="both"/>
        <w:rPr>
          <w:rFonts w:eastAsia="Times New Roman"/>
          <w:sz w:val="20"/>
          <w:szCs w:val="20"/>
        </w:rPr>
      </w:pPr>
    </w:p>
    <w:p w14:paraId="5F2BFD53" w14:textId="77777777" w:rsidR="001C7130" w:rsidRPr="009058D8" w:rsidRDefault="00673372" w:rsidP="00850C9C">
      <w:pPr>
        <w:autoSpaceDE w:val="0"/>
        <w:autoSpaceDN w:val="0"/>
        <w:adjustRightInd w:val="0"/>
        <w:jc w:val="both"/>
        <w:rPr>
          <w:rFonts w:eastAsia="Times New Roman"/>
          <w:sz w:val="20"/>
          <w:szCs w:val="20"/>
        </w:rPr>
      </w:pPr>
      <w:r w:rsidRPr="009058D8">
        <w:rPr>
          <w:rFonts w:eastAsia="Times New Roman"/>
          <w:noProof/>
          <w:sz w:val="20"/>
          <w:szCs w:val="20"/>
        </w:rPr>
        <w:drawing>
          <wp:inline distT="0" distB="0" distL="0" distR="0" wp14:anchorId="253DD4A1" wp14:editId="76FBF55F">
            <wp:extent cx="5958138" cy="3312795"/>
            <wp:effectExtent l="0" t="0" r="114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jpg"/>
                    <pic:cNvPicPr/>
                  </pic:nvPicPr>
                  <pic:blipFill>
                    <a:blip r:embed="rId10">
                      <a:extLst>
                        <a:ext uri="{28A0092B-C50C-407E-A947-70E740481C1C}">
                          <a14:useLocalDpi xmlns:a14="http://schemas.microsoft.com/office/drawing/2010/main" val="0"/>
                        </a:ext>
                      </a:extLst>
                    </a:blip>
                    <a:stretch>
                      <a:fillRect/>
                    </a:stretch>
                  </pic:blipFill>
                  <pic:spPr>
                    <a:xfrm>
                      <a:off x="0" y="0"/>
                      <a:ext cx="5966058" cy="3317198"/>
                    </a:xfrm>
                    <a:prstGeom prst="rect">
                      <a:avLst/>
                    </a:prstGeom>
                  </pic:spPr>
                </pic:pic>
              </a:graphicData>
            </a:graphic>
          </wp:inline>
        </w:drawing>
      </w:r>
    </w:p>
    <w:p w14:paraId="7A01B7C1" w14:textId="5744ECEE" w:rsidR="00610B52" w:rsidRPr="009058D8" w:rsidRDefault="002D20C1" w:rsidP="00FE1B45">
      <w:pPr>
        <w:jc w:val="center"/>
        <w:rPr>
          <w:b/>
          <w:sz w:val="20"/>
          <w:szCs w:val="20"/>
        </w:rPr>
      </w:pPr>
      <w:r>
        <w:rPr>
          <w:b/>
          <w:sz w:val="20"/>
          <w:szCs w:val="20"/>
        </w:rPr>
        <w:t>Figure 3.</w:t>
      </w:r>
      <w:r w:rsidR="00547A93" w:rsidRPr="009058D8">
        <w:rPr>
          <w:b/>
          <w:sz w:val="20"/>
          <w:szCs w:val="20"/>
        </w:rPr>
        <w:t xml:space="preserve"> </w:t>
      </w:r>
      <w:r w:rsidR="00547A93" w:rsidRPr="009058D8">
        <w:rPr>
          <w:sz w:val="20"/>
          <w:szCs w:val="20"/>
        </w:rPr>
        <w:t>Comparison of different school-located areas</w:t>
      </w:r>
    </w:p>
    <w:p w14:paraId="491C3886" w14:textId="77777777" w:rsidR="000A2DB8" w:rsidRPr="009058D8" w:rsidRDefault="000A2DB8" w:rsidP="00610B52">
      <w:pPr>
        <w:ind w:firstLine="238"/>
        <w:jc w:val="center"/>
        <w:rPr>
          <w:sz w:val="20"/>
          <w:szCs w:val="20"/>
        </w:rPr>
      </w:pPr>
    </w:p>
    <w:p w14:paraId="3A1DB070" w14:textId="5E6FB506" w:rsidR="00547A93" w:rsidRPr="009058D8" w:rsidRDefault="00547A93" w:rsidP="001F0D4C">
      <w:pPr>
        <w:ind w:firstLine="238"/>
        <w:jc w:val="both"/>
        <w:rPr>
          <w:sz w:val="20"/>
          <w:szCs w:val="20"/>
        </w:rPr>
      </w:pPr>
      <w:r w:rsidRPr="009058D8">
        <w:rPr>
          <w:sz w:val="20"/>
          <w:szCs w:val="20"/>
        </w:rPr>
        <w:t xml:space="preserve">Overall, considering the present of job satisfaction factors in novice teachers, the samples were also </w:t>
      </w:r>
      <w:r w:rsidR="001F0D4C">
        <w:rPr>
          <w:sz w:val="20"/>
          <w:szCs w:val="20"/>
        </w:rPr>
        <w:t>asked</w:t>
      </w:r>
      <w:r w:rsidRPr="009058D8">
        <w:rPr>
          <w:sz w:val="20"/>
          <w:szCs w:val="20"/>
        </w:rPr>
        <w:t xml:space="preserve"> to have vision of their career p</w:t>
      </w:r>
      <w:r w:rsidR="00FE1B45" w:rsidRPr="009058D8">
        <w:rPr>
          <w:sz w:val="20"/>
          <w:szCs w:val="20"/>
        </w:rPr>
        <w:t>rospective in the next 10 years (Figure 5). R</w:t>
      </w:r>
      <w:r w:rsidRPr="009058D8">
        <w:rPr>
          <w:sz w:val="20"/>
          <w:szCs w:val="20"/>
        </w:rPr>
        <w:t xml:space="preserve">esult </w:t>
      </w:r>
      <w:r w:rsidR="001F0D4C" w:rsidRPr="009058D8">
        <w:rPr>
          <w:sz w:val="20"/>
          <w:szCs w:val="20"/>
        </w:rPr>
        <w:t>exposed</w:t>
      </w:r>
      <w:r w:rsidRPr="009058D8">
        <w:rPr>
          <w:sz w:val="20"/>
          <w:szCs w:val="20"/>
        </w:rPr>
        <w:t xml:space="preserve"> that majority </w:t>
      </w:r>
      <w:r w:rsidR="001F0D4C">
        <w:rPr>
          <w:sz w:val="20"/>
          <w:szCs w:val="20"/>
        </w:rPr>
        <w:t>would stay in the teaching profession with higher position, t</w:t>
      </w:r>
      <w:r w:rsidRPr="009058D8">
        <w:rPr>
          <w:sz w:val="20"/>
          <w:szCs w:val="20"/>
        </w:rPr>
        <w:t>he</w:t>
      </w:r>
      <w:r w:rsidR="00FE1B45" w:rsidRPr="009058D8">
        <w:rPr>
          <w:sz w:val="20"/>
          <w:szCs w:val="20"/>
        </w:rPr>
        <w:t xml:space="preserve">re was </w:t>
      </w:r>
      <w:r w:rsidR="00F26790">
        <w:rPr>
          <w:sz w:val="20"/>
          <w:szCs w:val="20"/>
        </w:rPr>
        <w:t xml:space="preserve">only </w:t>
      </w:r>
      <w:r w:rsidR="001F0D4C">
        <w:rPr>
          <w:sz w:val="20"/>
          <w:szCs w:val="20"/>
        </w:rPr>
        <w:t>a small amount of 4.06% choose to</w:t>
      </w:r>
      <w:r w:rsidR="00FE1B45" w:rsidRPr="009058D8">
        <w:rPr>
          <w:sz w:val="20"/>
          <w:szCs w:val="20"/>
        </w:rPr>
        <w:t xml:space="preserve"> leave the career.</w:t>
      </w:r>
      <w:r w:rsidR="001F0D4C">
        <w:rPr>
          <w:sz w:val="20"/>
          <w:szCs w:val="20"/>
        </w:rPr>
        <w:t xml:space="preserve"> </w:t>
      </w:r>
    </w:p>
    <w:p w14:paraId="482903F0" w14:textId="6888F7AF" w:rsidR="000A2DB8" w:rsidRPr="009058D8" w:rsidRDefault="000A2DB8" w:rsidP="00610B52">
      <w:pPr>
        <w:ind w:firstLine="238"/>
        <w:jc w:val="center"/>
        <w:rPr>
          <w:sz w:val="20"/>
          <w:szCs w:val="20"/>
        </w:rPr>
      </w:pPr>
      <w:r w:rsidRPr="009058D8">
        <w:rPr>
          <w:rFonts w:eastAsia="Times New Roman"/>
          <w:noProof/>
          <w:color w:val="000000"/>
          <w:sz w:val="18"/>
          <w:szCs w:val="18"/>
        </w:rPr>
        <w:drawing>
          <wp:inline distT="0" distB="0" distL="0" distR="0" wp14:anchorId="6992EB2F" wp14:editId="75963C00">
            <wp:extent cx="3535468" cy="2154227"/>
            <wp:effectExtent l="0" t="0" r="0" b="508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srcRect/>
                    <a:stretch>
                      <a:fillRect/>
                    </a:stretch>
                  </pic:blipFill>
                  <pic:spPr bwMode="auto">
                    <a:xfrm>
                      <a:off x="0" y="0"/>
                      <a:ext cx="3543511" cy="2159128"/>
                    </a:xfrm>
                    <a:prstGeom prst="rect">
                      <a:avLst/>
                    </a:prstGeom>
                    <a:noFill/>
                    <a:ln w="9525">
                      <a:noFill/>
                      <a:miter lim="800000"/>
                      <a:headEnd/>
                      <a:tailEnd/>
                    </a:ln>
                  </pic:spPr>
                </pic:pic>
              </a:graphicData>
            </a:graphic>
          </wp:inline>
        </w:drawing>
      </w:r>
    </w:p>
    <w:p w14:paraId="2BB20730" w14:textId="09E3DEC1" w:rsidR="009A5038" w:rsidRPr="009058D8" w:rsidRDefault="00FE1B45" w:rsidP="00FE1B45">
      <w:pPr>
        <w:ind w:firstLine="238"/>
        <w:jc w:val="center"/>
        <w:rPr>
          <w:b/>
          <w:sz w:val="20"/>
          <w:szCs w:val="20"/>
        </w:rPr>
      </w:pPr>
      <w:r w:rsidRPr="009058D8">
        <w:rPr>
          <w:b/>
          <w:sz w:val="20"/>
          <w:szCs w:val="20"/>
        </w:rPr>
        <w:lastRenderedPageBreak/>
        <w:t xml:space="preserve">Figure 5: </w:t>
      </w:r>
      <w:r w:rsidRPr="009058D8">
        <w:rPr>
          <w:sz w:val="20"/>
          <w:szCs w:val="20"/>
        </w:rPr>
        <w:t>Question on seeing yourself in ten years’ time</w:t>
      </w:r>
    </w:p>
    <w:p w14:paraId="136D9B2C" w14:textId="77777777" w:rsidR="00826449" w:rsidRPr="009058D8" w:rsidRDefault="00476A0D" w:rsidP="00537A95">
      <w:pPr>
        <w:pStyle w:val="ColorfulList-Accent11"/>
        <w:numPr>
          <w:ilvl w:val="0"/>
          <w:numId w:val="7"/>
        </w:numPr>
        <w:tabs>
          <w:tab w:val="left" w:pos="426"/>
        </w:tabs>
        <w:spacing w:before="240" w:after="240" w:line="240" w:lineRule="exact"/>
        <w:ind w:left="425" w:hanging="425"/>
        <w:rPr>
          <w:b/>
          <w:sz w:val="20"/>
          <w:szCs w:val="20"/>
        </w:rPr>
      </w:pPr>
      <w:r w:rsidRPr="009058D8">
        <w:rPr>
          <w:b/>
          <w:sz w:val="20"/>
          <w:szCs w:val="20"/>
        </w:rPr>
        <w:t xml:space="preserve">Conclusion </w:t>
      </w:r>
    </w:p>
    <w:p w14:paraId="21D15ABF" w14:textId="661A3452" w:rsidR="008C7E91" w:rsidRPr="009058D8" w:rsidRDefault="004652C7" w:rsidP="007156DF">
      <w:pPr>
        <w:ind w:firstLine="238"/>
        <w:jc w:val="both"/>
        <w:rPr>
          <w:sz w:val="20"/>
          <w:szCs w:val="20"/>
        </w:rPr>
      </w:pPr>
      <w:r w:rsidRPr="009058D8">
        <w:rPr>
          <w:sz w:val="20"/>
          <w:szCs w:val="20"/>
        </w:rPr>
        <w:t>The early years of teaching is considered the most vital not only in shaping teachers’ professional competency, but also to the educational system. Consequently, the national educational system may also experience unexpected impact when novice teachers face the issues and challenges in their early stage of profession development.</w:t>
      </w:r>
      <w:r w:rsidR="007156DF" w:rsidRPr="009058D8">
        <w:rPr>
          <w:sz w:val="20"/>
          <w:szCs w:val="20"/>
        </w:rPr>
        <w:t xml:space="preserve"> </w:t>
      </w:r>
      <w:r w:rsidR="00EB58F0" w:rsidRPr="009058D8">
        <w:rPr>
          <w:color w:val="000000"/>
          <w:sz w:val="20"/>
          <w:szCs w:val="20"/>
        </w:rPr>
        <w:t xml:space="preserve">The literature suggests that examining teachers’ perceptions about their job conditions holds promise for understanding the reasons for teacher turnover. </w:t>
      </w:r>
    </w:p>
    <w:p w14:paraId="2176F071" w14:textId="716697A6" w:rsidR="00510EF7" w:rsidRPr="009058D8" w:rsidRDefault="000E24FF" w:rsidP="004B5001">
      <w:pPr>
        <w:ind w:firstLine="238"/>
        <w:jc w:val="both"/>
        <w:rPr>
          <w:sz w:val="20"/>
          <w:szCs w:val="20"/>
        </w:rPr>
      </w:pPr>
      <w:r w:rsidRPr="009058D8">
        <w:rPr>
          <w:color w:val="000000"/>
          <w:sz w:val="20"/>
          <w:szCs w:val="20"/>
        </w:rPr>
        <w:t>Vietnam is a developing country and its government and educational authorities always strive to implement the educational reform</w:t>
      </w:r>
      <w:r w:rsidR="007337EF" w:rsidRPr="009058D8">
        <w:rPr>
          <w:color w:val="000000"/>
          <w:sz w:val="20"/>
          <w:szCs w:val="20"/>
        </w:rPr>
        <w:t xml:space="preserve">. To internationalize education for global integration, one of the key solution is to enhance the teacher’s competency. More focuses have been paid to teachers through reform programs (such as: ETEP, NTEP…). </w:t>
      </w:r>
      <w:r w:rsidR="00113F37" w:rsidRPr="009058D8">
        <w:rPr>
          <w:color w:val="000000"/>
          <w:sz w:val="20"/>
          <w:szCs w:val="20"/>
        </w:rPr>
        <w:t xml:space="preserve">To have an efficient and effective outcome, understanding </w:t>
      </w:r>
      <w:r w:rsidR="007337EF" w:rsidRPr="009058D8">
        <w:rPr>
          <w:color w:val="000000"/>
          <w:sz w:val="20"/>
          <w:szCs w:val="20"/>
        </w:rPr>
        <w:t>of why teachers choose to be in teaching career and stress and challenge that they encounter</w:t>
      </w:r>
      <w:r w:rsidR="00113F37" w:rsidRPr="009058D8">
        <w:rPr>
          <w:color w:val="000000"/>
          <w:sz w:val="20"/>
          <w:szCs w:val="20"/>
        </w:rPr>
        <w:t xml:space="preserve"> during their early years of teaching which affect to the satisfaction is vital. Hence, this research was essential for providing a</w:t>
      </w:r>
      <w:r w:rsidR="00510EF7" w:rsidRPr="009058D8">
        <w:rPr>
          <w:color w:val="000000"/>
          <w:sz w:val="20"/>
          <w:szCs w:val="20"/>
        </w:rPr>
        <w:t>n experimental basis to inform</w:t>
      </w:r>
      <w:r w:rsidR="00113F37" w:rsidRPr="009058D8">
        <w:rPr>
          <w:color w:val="000000"/>
          <w:sz w:val="20"/>
          <w:szCs w:val="20"/>
        </w:rPr>
        <w:t xml:space="preserve"> </w:t>
      </w:r>
      <w:r w:rsidR="00510EF7" w:rsidRPr="009058D8">
        <w:rPr>
          <w:color w:val="000000"/>
          <w:sz w:val="20"/>
          <w:szCs w:val="20"/>
        </w:rPr>
        <w:t>policymakers</w:t>
      </w:r>
      <w:r w:rsidR="004B5001" w:rsidRPr="009058D8">
        <w:rPr>
          <w:color w:val="000000"/>
          <w:sz w:val="20"/>
          <w:szCs w:val="20"/>
        </w:rPr>
        <w:t>, curriculum developers</w:t>
      </w:r>
      <w:r w:rsidR="00510EF7" w:rsidRPr="009058D8">
        <w:rPr>
          <w:color w:val="000000"/>
          <w:sz w:val="20"/>
          <w:szCs w:val="20"/>
        </w:rPr>
        <w:t xml:space="preserve"> of problem areas in which intervention measures might bring about real improvement in </w:t>
      </w:r>
      <w:r w:rsidR="004B5001" w:rsidRPr="009058D8">
        <w:rPr>
          <w:sz w:val="20"/>
          <w:szCs w:val="20"/>
        </w:rPr>
        <w:t>teacher work commitment and reducing turnover</w:t>
      </w:r>
      <w:r w:rsidR="004B5001" w:rsidRPr="009058D8">
        <w:rPr>
          <w:color w:val="000000"/>
          <w:sz w:val="20"/>
          <w:szCs w:val="20"/>
        </w:rPr>
        <w:t xml:space="preserve"> </w:t>
      </w:r>
      <w:r w:rsidR="00510EF7" w:rsidRPr="009058D8">
        <w:rPr>
          <w:color w:val="000000"/>
          <w:sz w:val="20"/>
          <w:szCs w:val="20"/>
        </w:rPr>
        <w:t xml:space="preserve">and for researchers, </w:t>
      </w:r>
      <w:r w:rsidR="004B5001" w:rsidRPr="009058D8">
        <w:rPr>
          <w:color w:val="000000"/>
          <w:sz w:val="20"/>
          <w:szCs w:val="20"/>
        </w:rPr>
        <w:t>school management to improve the working environment and commitment of and the support for novice teachers.</w:t>
      </w:r>
    </w:p>
    <w:p w14:paraId="130AD024" w14:textId="178398A3" w:rsidR="007156DF" w:rsidRDefault="004B5001" w:rsidP="007156DF">
      <w:pPr>
        <w:widowControl w:val="0"/>
        <w:autoSpaceDE w:val="0"/>
        <w:autoSpaceDN w:val="0"/>
        <w:adjustRightInd w:val="0"/>
        <w:ind w:firstLine="238"/>
        <w:jc w:val="both"/>
        <w:rPr>
          <w:rFonts w:eastAsia="Times New Roman"/>
          <w:sz w:val="20"/>
          <w:szCs w:val="20"/>
        </w:rPr>
      </w:pPr>
      <w:r w:rsidRPr="009058D8">
        <w:rPr>
          <w:color w:val="000000"/>
          <w:sz w:val="20"/>
          <w:szCs w:val="20"/>
        </w:rPr>
        <w:t>Research findings showed that a</w:t>
      </w:r>
      <w:r w:rsidR="00113F37" w:rsidRPr="009058D8">
        <w:rPr>
          <w:color w:val="000000"/>
          <w:sz w:val="20"/>
          <w:szCs w:val="20"/>
        </w:rPr>
        <w:t xml:space="preserve">mong many other reasons for choosing teaching as a career, the most dominant reason of novice teachers in seven provinces </w:t>
      </w:r>
      <w:r w:rsidRPr="009058D8">
        <w:rPr>
          <w:color w:val="000000"/>
          <w:sz w:val="20"/>
          <w:szCs w:val="20"/>
        </w:rPr>
        <w:t>were</w:t>
      </w:r>
      <w:r w:rsidR="00113F37" w:rsidRPr="009058D8">
        <w:rPr>
          <w:color w:val="000000"/>
          <w:sz w:val="20"/>
          <w:szCs w:val="20"/>
        </w:rPr>
        <w:t xml:space="preserve"> </w:t>
      </w:r>
      <w:r w:rsidR="007156DF" w:rsidRPr="009058D8">
        <w:rPr>
          <w:rFonts w:eastAsia="Times New Roman"/>
          <w:sz w:val="20"/>
          <w:szCs w:val="20"/>
        </w:rPr>
        <w:t>enjoying working with children</w:t>
      </w:r>
      <w:r w:rsidR="00113F37" w:rsidRPr="009058D8">
        <w:rPr>
          <w:rFonts w:eastAsia="Times New Roman"/>
          <w:sz w:val="20"/>
          <w:szCs w:val="20"/>
        </w:rPr>
        <w:t xml:space="preserve"> and opportunity for further studies</w:t>
      </w:r>
      <w:r w:rsidR="007156DF" w:rsidRPr="009058D8">
        <w:rPr>
          <w:rFonts w:eastAsia="Times New Roman"/>
          <w:sz w:val="20"/>
          <w:szCs w:val="20"/>
        </w:rPr>
        <w:t>.</w:t>
      </w:r>
      <w:r w:rsidR="00113F37" w:rsidRPr="009058D8">
        <w:rPr>
          <w:rFonts w:eastAsia="Times New Roman"/>
          <w:sz w:val="20"/>
          <w:szCs w:val="20"/>
        </w:rPr>
        <w:t xml:space="preserve"> Comparing to other professions in Vietnam, teaching is not a well-paid career,</w:t>
      </w:r>
      <w:r w:rsidR="00882C52" w:rsidRPr="009058D8">
        <w:rPr>
          <w:rFonts w:eastAsia="Times New Roman"/>
          <w:sz w:val="20"/>
          <w:szCs w:val="20"/>
        </w:rPr>
        <w:t xml:space="preserve"> the findings showed that</w:t>
      </w:r>
      <w:r w:rsidR="007156DF" w:rsidRPr="009058D8">
        <w:rPr>
          <w:rFonts w:eastAsia="Times New Roman"/>
          <w:sz w:val="20"/>
          <w:szCs w:val="20"/>
        </w:rPr>
        <w:t xml:space="preserve"> </w:t>
      </w:r>
      <w:r w:rsidR="00882C52" w:rsidRPr="009058D8">
        <w:rPr>
          <w:rFonts w:eastAsia="Times New Roman"/>
          <w:sz w:val="20"/>
          <w:szCs w:val="20"/>
        </w:rPr>
        <w:t xml:space="preserve">salary is not a crucial reason for teachers to choose this profession, which is very similar to the findings of </w:t>
      </w:r>
      <w:r w:rsidR="00882C52" w:rsidRPr="009058D8">
        <w:rPr>
          <w:color w:val="000000" w:themeColor="text1"/>
          <w:sz w:val="20"/>
          <w:szCs w:val="20"/>
        </w:rPr>
        <w:t>Alexander et al. (</w:t>
      </w:r>
      <w:r w:rsidR="007156DF" w:rsidRPr="009058D8">
        <w:rPr>
          <w:color w:val="000000" w:themeColor="text1"/>
          <w:sz w:val="20"/>
          <w:szCs w:val="20"/>
        </w:rPr>
        <w:t>1994</w:t>
      </w:r>
      <w:r w:rsidR="00882C52" w:rsidRPr="009058D8">
        <w:rPr>
          <w:color w:val="000000" w:themeColor="text1"/>
          <w:sz w:val="20"/>
          <w:szCs w:val="20"/>
        </w:rPr>
        <w:t>); Joseph &amp; Green (</w:t>
      </w:r>
      <w:r w:rsidR="007156DF" w:rsidRPr="009058D8">
        <w:rPr>
          <w:color w:val="000000" w:themeColor="text1"/>
          <w:sz w:val="20"/>
          <w:szCs w:val="20"/>
        </w:rPr>
        <w:t>1986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Kyriacou</w:t>
      </w:r>
      <w:proofErr w:type="spellEnd"/>
      <w:r w:rsidR="007156DF" w:rsidRPr="009058D8">
        <w:rPr>
          <w:color w:val="000000" w:themeColor="text1"/>
          <w:sz w:val="20"/>
          <w:szCs w:val="20"/>
        </w:rPr>
        <w:t xml:space="preserve"> &amp; </w:t>
      </w:r>
      <w:proofErr w:type="spellStart"/>
      <w:r w:rsidR="007156DF" w:rsidRPr="009058D8">
        <w:rPr>
          <w:color w:val="000000" w:themeColor="text1"/>
          <w:sz w:val="20"/>
          <w:szCs w:val="20"/>
        </w:rPr>
        <w:t>Coulthard</w:t>
      </w:r>
      <w:proofErr w:type="spellEnd"/>
      <w:r w:rsidR="007156DF" w:rsidRPr="009058D8">
        <w:rPr>
          <w:color w:val="000000" w:themeColor="text1"/>
          <w:sz w:val="20"/>
          <w:szCs w:val="20"/>
        </w:rPr>
        <w:t xml:space="preserve">, </w:t>
      </w:r>
      <w:r w:rsidR="00882C52" w:rsidRPr="009058D8">
        <w:rPr>
          <w:color w:val="000000" w:themeColor="text1"/>
          <w:sz w:val="20"/>
          <w:szCs w:val="20"/>
        </w:rPr>
        <w:t>(</w:t>
      </w:r>
      <w:r w:rsidR="007156DF" w:rsidRPr="009058D8">
        <w:rPr>
          <w:color w:val="000000" w:themeColor="text1"/>
          <w:sz w:val="20"/>
          <w:szCs w:val="20"/>
        </w:rPr>
        <w:t>2000</w:t>
      </w:r>
      <w:r w:rsidR="00882C52" w:rsidRPr="009058D8">
        <w:rPr>
          <w:color w:val="000000" w:themeColor="text1"/>
          <w:sz w:val="20"/>
          <w:szCs w:val="20"/>
        </w:rPr>
        <w:t>)</w:t>
      </w:r>
      <w:r w:rsidR="007156DF" w:rsidRPr="009058D8">
        <w:rPr>
          <w:color w:val="000000" w:themeColor="text1"/>
          <w:sz w:val="20"/>
          <w:szCs w:val="20"/>
        </w:rPr>
        <w:t xml:space="preserve">; Moran et al., </w:t>
      </w:r>
      <w:r w:rsidR="00882C52" w:rsidRPr="009058D8">
        <w:rPr>
          <w:color w:val="000000" w:themeColor="text1"/>
          <w:sz w:val="20"/>
          <w:szCs w:val="20"/>
        </w:rPr>
        <w:t>(</w:t>
      </w:r>
      <w:r w:rsidR="007156DF" w:rsidRPr="009058D8">
        <w:rPr>
          <w:color w:val="000000" w:themeColor="text1"/>
          <w:sz w:val="20"/>
          <w:szCs w:val="20"/>
        </w:rPr>
        <w:t>2001</w:t>
      </w:r>
      <w:r w:rsidR="00882C52" w:rsidRPr="009058D8">
        <w:rPr>
          <w:color w:val="000000" w:themeColor="text1"/>
          <w:sz w:val="20"/>
          <w:szCs w:val="20"/>
        </w:rPr>
        <w:t>); Richardson &amp; Watt (</w:t>
      </w:r>
      <w:r w:rsidR="007156DF" w:rsidRPr="009058D8">
        <w:rPr>
          <w:color w:val="000000" w:themeColor="text1"/>
          <w:sz w:val="20"/>
          <w:szCs w:val="20"/>
        </w:rPr>
        <w:t>2006</w:t>
      </w:r>
      <w:r w:rsidR="00882C52" w:rsidRPr="009058D8">
        <w:rPr>
          <w:color w:val="000000" w:themeColor="text1"/>
          <w:sz w:val="20"/>
          <w:szCs w:val="20"/>
        </w:rPr>
        <w:t>)</w:t>
      </w:r>
      <w:r w:rsidR="007156DF" w:rsidRPr="009058D8">
        <w:rPr>
          <w:color w:val="000000" w:themeColor="text1"/>
          <w:sz w:val="20"/>
          <w:szCs w:val="20"/>
        </w:rPr>
        <w:t xml:space="preserve">; </w:t>
      </w:r>
      <w:proofErr w:type="spellStart"/>
      <w:r w:rsidR="007156DF" w:rsidRPr="009058D8">
        <w:rPr>
          <w:color w:val="000000" w:themeColor="text1"/>
          <w:sz w:val="20"/>
          <w:szCs w:val="20"/>
        </w:rPr>
        <w:t>T</w:t>
      </w:r>
      <w:r w:rsidR="00882C52" w:rsidRPr="009058D8">
        <w:rPr>
          <w:color w:val="000000" w:themeColor="text1"/>
          <w:sz w:val="20"/>
          <w:szCs w:val="20"/>
        </w:rPr>
        <w:t>udhope</w:t>
      </w:r>
      <w:proofErr w:type="spellEnd"/>
      <w:r w:rsidR="00882C52" w:rsidRPr="009058D8">
        <w:rPr>
          <w:color w:val="000000" w:themeColor="text1"/>
          <w:sz w:val="20"/>
          <w:szCs w:val="20"/>
        </w:rPr>
        <w:t xml:space="preserve"> (</w:t>
      </w:r>
      <w:r w:rsidR="007156DF" w:rsidRPr="009058D8">
        <w:rPr>
          <w:color w:val="000000" w:themeColor="text1"/>
          <w:sz w:val="20"/>
          <w:szCs w:val="20"/>
        </w:rPr>
        <w:t>1944</w:t>
      </w:r>
      <w:r w:rsidR="00882C52" w:rsidRPr="009058D8">
        <w:rPr>
          <w:color w:val="000000" w:themeColor="text1"/>
          <w:sz w:val="20"/>
          <w:szCs w:val="20"/>
        </w:rPr>
        <w:t>); Valentine (</w:t>
      </w:r>
      <w:r w:rsidR="007156DF" w:rsidRPr="009058D8">
        <w:rPr>
          <w:color w:val="000000" w:themeColor="text1"/>
          <w:sz w:val="20"/>
          <w:szCs w:val="20"/>
        </w:rPr>
        <w:t>1934</w:t>
      </w:r>
      <w:r w:rsidR="00882C52" w:rsidRPr="009058D8">
        <w:rPr>
          <w:rFonts w:eastAsia="Times New Roman"/>
          <w:sz w:val="20"/>
          <w:szCs w:val="20"/>
        </w:rPr>
        <w:t xml:space="preserve">). Interestingly, the study showed that even if novice teachers have given a chance in selecting profession again, they still choose to be in teaching profession.  </w:t>
      </w:r>
    </w:p>
    <w:p w14:paraId="3CB23EFB" w14:textId="12514A85" w:rsidR="00FB6837" w:rsidRPr="00FB6837" w:rsidRDefault="00FB6837" w:rsidP="00FB6837">
      <w:pPr>
        <w:ind w:firstLine="238"/>
        <w:jc w:val="both"/>
        <w:rPr>
          <w:color w:val="000000" w:themeColor="text1"/>
          <w:sz w:val="20"/>
          <w:szCs w:val="20"/>
        </w:rPr>
      </w:pPr>
      <w:r w:rsidRPr="009058D8">
        <w:rPr>
          <w:color w:val="000000" w:themeColor="text1"/>
          <w:sz w:val="20"/>
          <w:szCs w:val="20"/>
        </w:rPr>
        <w:t>Evaluate the contents on the satisfaction of teacher to their job, the results exhibited all factors found in the existing literature.</w:t>
      </w:r>
      <w:r>
        <w:rPr>
          <w:color w:val="000000" w:themeColor="text1"/>
          <w:sz w:val="20"/>
          <w:szCs w:val="20"/>
        </w:rPr>
        <w:t xml:space="preserve"> Novice teachers have experienced </w:t>
      </w:r>
      <w:r w:rsidR="0095310A">
        <w:rPr>
          <w:color w:val="000000" w:themeColor="text1"/>
          <w:sz w:val="20"/>
          <w:szCs w:val="20"/>
        </w:rPr>
        <w:t xml:space="preserve">less satisfaction in </w:t>
      </w:r>
      <w:commentRangeStart w:id="2"/>
      <w:r w:rsidR="00BE1BA4" w:rsidRPr="006E09FC">
        <w:rPr>
          <w:color w:val="000000" w:themeColor="text1"/>
          <w:sz w:val="20"/>
          <w:szCs w:val="20"/>
          <w:u w:val="single"/>
        </w:rPr>
        <w:t xml:space="preserve">promotion, </w:t>
      </w:r>
      <w:r w:rsidR="0095310A">
        <w:rPr>
          <w:color w:val="000000" w:themeColor="text1"/>
          <w:sz w:val="20"/>
          <w:szCs w:val="20"/>
          <w:u w:val="single"/>
        </w:rPr>
        <w:t>colleagues</w:t>
      </w:r>
      <w:r w:rsidR="00A565A1">
        <w:rPr>
          <w:color w:val="000000" w:themeColor="text1"/>
          <w:sz w:val="20"/>
          <w:szCs w:val="20"/>
          <w:u w:val="single"/>
        </w:rPr>
        <w:t xml:space="preserve"> and pay</w:t>
      </w:r>
      <w:r w:rsidR="00BE1BA4" w:rsidRPr="006E09FC">
        <w:rPr>
          <w:color w:val="000000" w:themeColor="text1"/>
          <w:sz w:val="20"/>
          <w:szCs w:val="20"/>
        </w:rPr>
        <w:t>. However, high level of satisfaction a</w:t>
      </w:r>
      <w:r w:rsidR="0095310A">
        <w:rPr>
          <w:color w:val="000000" w:themeColor="text1"/>
          <w:sz w:val="20"/>
          <w:szCs w:val="20"/>
        </w:rPr>
        <w:t xml:space="preserve">mong studied samples showed in </w:t>
      </w:r>
      <w:r w:rsidR="00BE1BA4" w:rsidRPr="006E09FC">
        <w:rPr>
          <w:color w:val="000000" w:themeColor="text1"/>
          <w:sz w:val="20"/>
          <w:szCs w:val="20"/>
          <w:u w:val="single"/>
        </w:rPr>
        <w:t>recognition</w:t>
      </w:r>
      <w:r w:rsidR="0095310A">
        <w:rPr>
          <w:color w:val="000000" w:themeColor="text1"/>
          <w:sz w:val="20"/>
          <w:szCs w:val="20"/>
          <w:u w:val="single"/>
        </w:rPr>
        <w:t xml:space="preserve">, </w:t>
      </w:r>
      <w:r w:rsidR="00BE1BA4" w:rsidRPr="006E09FC">
        <w:rPr>
          <w:color w:val="000000" w:themeColor="text1"/>
          <w:sz w:val="20"/>
          <w:szCs w:val="20"/>
          <w:u w:val="single"/>
        </w:rPr>
        <w:t>school reputation</w:t>
      </w:r>
      <w:r w:rsidR="0095310A">
        <w:rPr>
          <w:color w:val="000000" w:themeColor="text1"/>
          <w:sz w:val="20"/>
          <w:szCs w:val="20"/>
          <w:u w:val="single"/>
        </w:rPr>
        <w:t xml:space="preserve">, </w:t>
      </w:r>
      <w:r w:rsidR="00BE1BA4" w:rsidRPr="006E09FC">
        <w:rPr>
          <w:color w:val="000000" w:themeColor="text1"/>
          <w:sz w:val="20"/>
          <w:szCs w:val="20"/>
          <w:u w:val="single"/>
        </w:rPr>
        <w:t>superiors</w:t>
      </w:r>
      <w:r w:rsidR="0095310A">
        <w:rPr>
          <w:rFonts w:eastAsia="Times New Roman"/>
          <w:color w:val="000000"/>
          <w:sz w:val="20"/>
          <w:szCs w:val="20"/>
          <w:u w:val="single"/>
        </w:rPr>
        <w:t xml:space="preserve">, school leadership and </w:t>
      </w:r>
      <w:r w:rsidR="00BE1BA4" w:rsidRPr="006E09FC">
        <w:rPr>
          <w:rFonts w:eastAsia="Times New Roman"/>
          <w:color w:val="000000"/>
          <w:sz w:val="20"/>
          <w:szCs w:val="20"/>
          <w:u w:val="single"/>
        </w:rPr>
        <w:t>work conditions</w:t>
      </w:r>
      <w:r w:rsidR="00E27342">
        <w:rPr>
          <w:rFonts w:eastAsia="Times New Roman"/>
          <w:color w:val="000000"/>
          <w:sz w:val="20"/>
          <w:szCs w:val="20"/>
        </w:rPr>
        <w:t>.</w:t>
      </w:r>
      <w:r>
        <w:rPr>
          <w:color w:val="000000" w:themeColor="text1"/>
          <w:sz w:val="20"/>
          <w:szCs w:val="20"/>
        </w:rPr>
        <w:t xml:space="preserve"> </w:t>
      </w:r>
      <w:commentRangeEnd w:id="2"/>
      <w:r w:rsidR="00AC6AE9">
        <w:rPr>
          <w:rStyle w:val="CommentReference"/>
        </w:rPr>
        <w:commentReference w:id="2"/>
      </w:r>
      <w:r>
        <w:rPr>
          <w:color w:val="000000" w:themeColor="text1"/>
          <w:sz w:val="20"/>
          <w:szCs w:val="20"/>
        </w:rPr>
        <w:t xml:space="preserve">Indeed, </w:t>
      </w:r>
      <w:r>
        <w:rPr>
          <w:sz w:val="20"/>
          <w:szCs w:val="20"/>
        </w:rPr>
        <w:t>n</w:t>
      </w:r>
      <w:r w:rsidRPr="009058D8">
        <w:rPr>
          <w:sz w:val="20"/>
          <w:szCs w:val="20"/>
        </w:rPr>
        <w:t xml:space="preserve">ovice teachers who experience high levels of job satisfaction are more motivated, committed and determined to remain in the profession despite job </w:t>
      </w:r>
      <w:r w:rsidRPr="00FB6837">
        <w:rPr>
          <w:sz w:val="20"/>
          <w:szCs w:val="20"/>
        </w:rPr>
        <w:t>demands</w:t>
      </w:r>
      <w:r w:rsidR="00CA590F">
        <w:rPr>
          <w:sz w:val="20"/>
          <w:szCs w:val="20"/>
        </w:rPr>
        <w:t xml:space="preserve"> (Tait, 2008), </w:t>
      </w:r>
      <w:r w:rsidRPr="00FB6837">
        <w:rPr>
          <w:sz w:val="20"/>
          <w:szCs w:val="20"/>
        </w:rPr>
        <w:t>leading to enhanced teacher productivity and improved educational outcomes</w:t>
      </w:r>
      <w:r w:rsidR="00CA590F">
        <w:rPr>
          <w:sz w:val="20"/>
          <w:szCs w:val="20"/>
        </w:rPr>
        <w:t xml:space="preserve"> (</w:t>
      </w:r>
      <w:proofErr w:type="spellStart"/>
      <w:r w:rsidR="00CA590F">
        <w:rPr>
          <w:sz w:val="20"/>
          <w:szCs w:val="20"/>
        </w:rPr>
        <w:t>Moè</w:t>
      </w:r>
      <w:proofErr w:type="spellEnd"/>
      <w:r w:rsidR="00CA590F">
        <w:rPr>
          <w:sz w:val="20"/>
          <w:szCs w:val="20"/>
        </w:rPr>
        <w:t xml:space="preserve"> et al., 2010)</w:t>
      </w:r>
      <w:r w:rsidRPr="00FB6837">
        <w:rPr>
          <w:sz w:val="20"/>
          <w:szCs w:val="20"/>
        </w:rPr>
        <w:t>. Several studies have concluded that job satisfaction has positive consequences for the individual and the school</w:t>
      </w:r>
      <w:r w:rsidR="00CA590F">
        <w:rPr>
          <w:sz w:val="20"/>
          <w:szCs w:val="20"/>
        </w:rPr>
        <w:t xml:space="preserve"> (</w:t>
      </w:r>
      <w:proofErr w:type="spellStart"/>
      <w:r w:rsidR="0095535C" w:rsidRPr="009058D8">
        <w:rPr>
          <w:sz w:val="20"/>
          <w:szCs w:val="20"/>
        </w:rPr>
        <w:t>Corbell</w:t>
      </w:r>
      <w:proofErr w:type="spellEnd"/>
      <w:r w:rsidR="0095535C" w:rsidRPr="009058D8">
        <w:rPr>
          <w:sz w:val="20"/>
          <w:szCs w:val="20"/>
        </w:rPr>
        <w:t xml:space="preserve"> et al., 2010; </w:t>
      </w:r>
      <w:proofErr w:type="spellStart"/>
      <w:r w:rsidR="0095535C" w:rsidRPr="009058D8">
        <w:rPr>
          <w:sz w:val="20"/>
          <w:szCs w:val="20"/>
        </w:rPr>
        <w:t>Høigaard</w:t>
      </w:r>
      <w:proofErr w:type="spellEnd"/>
      <w:r w:rsidR="0095535C" w:rsidRPr="009058D8">
        <w:rPr>
          <w:sz w:val="20"/>
          <w:szCs w:val="20"/>
        </w:rPr>
        <w:t xml:space="preserve"> et al., 2012; </w:t>
      </w:r>
      <w:proofErr w:type="spellStart"/>
      <w:r w:rsidR="0095535C" w:rsidRPr="009058D8">
        <w:rPr>
          <w:sz w:val="20"/>
          <w:szCs w:val="20"/>
        </w:rPr>
        <w:t>Malinen</w:t>
      </w:r>
      <w:proofErr w:type="spellEnd"/>
      <w:r w:rsidR="0095535C" w:rsidRPr="009058D8">
        <w:rPr>
          <w:sz w:val="20"/>
          <w:szCs w:val="20"/>
        </w:rPr>
        <w:t xml:space="preserve"> and </w:t>
      </w:r>
      <w:proofErr w:type="spellStart"/>
      <w:r w:rsidR="0095535C" w:rsidRPr="009058D8">
        <w:rPr>
          <w:sz w:val="20"/>
          <w:szCs w:val="20"/>
        </w:rPr>
        <w:t>Savolainen</w:t>
      </w:r>
      <w:proofErr w:type="spellEnd"/>
      <w:r w:rsidR="0095535C" w:rsidRPr="009058D8">
        <w:rPr>
          <w:sz w:val="20"/>
          <w:szCs w:val="20"/>
        </w:rPr>
        <w:t>, 2016</w:t>
      </w:r>
      <w:r w:rsidR="0095535C">
        <w:rPr>
          <w:sz w:val="20"/>
          <w:szCs w:val="20"/>
        </w:rPr>
        <w:t xml:space="preserve">). </w:t>
      </w:r>
      <w:r w:rsidRPr="00FB6837">
        <w:rPr>
          <w:sz w:val="20"/>
          <w:szCs w:val="20"/>
        </w:rPr>
        <w:t>In fact, majority of novice teachers felt proud to be teachers at their school.</w:t>
      </w:r>
    </w:p>
    <w:p w14:paraId="459290AA" w14:textId="191336B8" w:rsidR="00421B98" w:rsidRPr="00EF6F3D" w:rsidRDefault="00291012" w:rsidP="00B60B99">
      <w:pPr>
        <w:ind w:firstLine="238"/>
        <w:jc w:val="both"/>
        <w:rPr>
          <w:color w:val="000000" w:themeColor="text1"/>
          <w:sz w:val="20"/>
          <w:szCs w:val="20"/>
        </w:rPr>
      </w:pPr>
      <w:r w:rsidRPr="009058D8">
        <w:rPr>
          <w:color w:val="000000" w:themeColor="text1"/>
          <w:sz w:val="20"/>
          <w:szCs w:val="20"/>
        </w:rPr>
        <w:t>H</w:t>
      </w:r>
      <w:r w:rsidR="00510EF7" w:rsidRPr="009058D8">
        <w:rPr>
          <w:color w:val="000000" w:themeColor="text1"/>
          <w:sz w:val="20"/>
          <w:szCs w:val="20"/>
        </w:rPr>
        <w:t>owever</w:t>
      </w:r>
      <w:r w:rsidRPr="009058D8">
        <w:rPr>
          <w:color w:val="000000" w:themeColor="text1"/>
          <w:sz w:val="20"/>
          <w:szCs w:val="20"/>
        </w:rPr>
        <w:t>,</w:t>
      </w:r>
      <w:r w:rsidR="00510EF7" w:rsidRPr="009058D8">
        <w:rPr>
          <w:color w:val="000000" w:themeColor="text1"/>
          <w:sz w:val="20"/>
          <w:szCs w:val="20"/>
        </w:rPr>
        <w:t xml:space="preserve"> </w:t>
      </w:r>
      <w:r w:rsidRPr="009058D8">
        <w:rPr>
          <w:color w:val="000000" w:themeColor="text1"/>
          <w:sz w:val="20"/>
          <w:szCs w:val="20"/>
        </w:rPr>
        <w:t xml:space="preserve">the </w:t>
      </w:r>
      <w:r w:rsidR="00510EF7" w:rsidRPr="009058D8">
        <w:rPr>
          <w:color w:val="000000" w:themeColor="text1"/>
          <w:sz w:val="20"/>
          <w:szCs w:val="20"/>
        </w:rPr>
        <w:t>l</w:t>
      </w:r>
      <w:r w:rsidRPr="009058D8">
        <w:rPr>
          <w:color w:val="000000" w:themeColor="text1"/>
          <w:sz w:val="20"/>
          <w:szCs w:val="20"/>
        </w:rPr>
        <w:t xml:space="preserve">evel was stressed </w:t>
      </w:r>
      <w:r w:rsidR="00510EF7" w:rsidRPr="009058D8">
        <w:rPr>
          <w:color w:val="000000" w:themeColor="text1"/>
          <w:sz w:val="20"/>
          <w:szCs w:val="20"/>
        </w:rPr>
        <w:t xml:space="preserve">varied according to the location settings (rural, township and </w:t>
      </w:r>
      <w:proofErr w:type="spellStart"/>
      <w:r w:rsidR="00510EF7" w:rsidRPr="009058D8">
        <w:rPr>
          <w:color w:val="000000" w:themeColor="text1"/>
          <w:sz w:val="20"/>
          <w:szCs w:val="20"/>
        </w:rPr>
        <w:t>innercity</w:t>
      </w:r>
      <w:proofErr w:type="spellEnd"/>
      <w:r w:rsidR="00510EF7" w:rsidRPr="009058D8">
        <w:rPr>
          <w:color w:val="000000" w:themeColor="text1"/>
          <w:sz w:val="20"/>
          <w:szCs w:val="20"/>
        </w:rPr>
        <w:t>).</w:t>
      </w:r>
      <w:r w:rsidR="00882C52" w:rsidRPr="009058D8">
        <w:rPr>
          <w:color w:val="000000" w:themeColor="text1"/>
          <w:sz w:val="20"/>
          <w:szCs w:val="20"/>
        </w:rPr>
        <w:t xml:space="preserve"> </w:t>
      </w:r>
      <w:r w:rsidRPr="009058D8">
        <w:rPr>
          <w:rFonts w:eastAsia="Times New Roman"/>
          <w:sz w:val="20"/>
          <w:szCs w:val="20"/>
        </w:rPr>
        <w:t>N</w:t>
      </w:r>
      <w:r w:rsidR="00FC0A75" w:rsidRPr="009058D8">
        <w:rPr>
          <w:rFonts w:eastAsia="Times New Roman"/>
          <w:sz w:val="20"/>
          <w:szCs w:val="20"/>
        </w:rPr>
        <w:t>ovice teachers paid much concern on the salary, especially in the inner city and rural areas</w:t>
      </w:r>
      <w:r w:rsidRPr="009058D8">
        <w:rPr>
          <w:rFonts w:eastAsia="Times New Roman"/>
          <w:sz w:val="20"/>
          <w:szCs w:val="20"/>
        </w:rPr>
        <w:t xml:space="preserve"> than </w:t>
      </w:r>
      <w:r w:rsidR="00FC0A75" w:rsidRPr="009058D8">
        <w:rPr>
          <w:rFonts w:eastAsia="Times New Roman"/>
          <w:sz w:val="20"/>
          <w:szCs w:val="20"/>
        </w:rPr>
        <w:t xml:space="preserve">township areas. For the rural areas and township areas, the highest concern was </w:t>
      </w:r>
      <w:r w:rsidRPr="009058D8">
        <w:rPr>
          <w:rFonts w:eastAsia="Times New Roman"/>
          <w:sz w:val="20"/>
          <w:szCs w:val="20"/>
        </w:rPr>
        <w:t xml:space="preserve">exhibited to </w:t>
      </w:r>
      <w:r w:rsidR="00FC0A75" w:rsidRPr="009058D8">
        <w:rPr>
          <w:rFonts w:eastAsia="Times New Roman"/>
          <w:sz w:val="20"/>
          <w:szCs w:val="20"/>
        </w:rPr>
        <w:t>promotion, while inner city areas, colleague’s relationship and the opportunities to pursue further studies were more important.</w:t>
      </w:r>
      <w:r w:rsidR="001F21A4" w:rsidRPr="009058D8">
        <w:rPr>
          <w:rFonts w:eastAsia="Times New Roman"/>
          <w:sz w:val="20"/>
          <w:szCs w:val="20"/>
        </w:rPr>
        <w:t xml:space="preserve"> </w:t>
      </w:r>
    </w:p>
    <w:p w14:paraId="2A2E251C" w14:textId="595ED1E1" w:rsidR="00EC2B53" w:rsidRPr="00FB6837" w:rsidRDefault="00421B98" w:rsidP="00FB6837">
      <w:pPr>
        <w:ind w:firstLine="238"/>
        <w:jc w:val="both"/>
        <w:rPr>
          <w:rFonts w:eastAsia="Times New Roman"/>
          <w:sz w:val="20"/>
          <w:szCs w:val="20"/>
        </w:rPr>
      </w:pPr>
      <w:r>
        <w:rPr>
          <w:rFonts w:eastAsia="Times New Roman"/>
          <w:sz w:val="20"/>
          <w:szCs w:val="20"/>
        </w:rPr>
        <w:t xml:space="preserve">Although our study was limited only on quantitative data. </w:t>
      </w:r>
      <w:r w:rsidR="001F21A4" w:rsidRPr="00FB6837">
        <w:rPr>
          <w:sz w:val="20"/>
          <w:szCs w:val="20"/>
        </w:rPr>
        <w:t>The finding</w:t>
      </w:r>
      <w:r>
        <w:rPr>
          <w:sz w:val="20"/>
          <w:szCs w:val="20"/>
        </w:rPr>
        <w:t xml:space="preserve"> of this paper</w:t>
      </w:r>
      <w:r w:rsidR="001F21A4" w:rsidRPr="00FB6837">
        <w:rPr>
          <w:sz w:val="20"/>
          <w:szCs w:val="20"/>
        </w:rPr>
        <w:t xml:space="preserve"> is expected to provide the reference for planning and policy decisions aimed at enhancing teacher work c</w:t>
      </w:r>
      <w:r>
        <w:rPr>
          <w:sz w:val="20"/>
          <w:szCs w:val="20"/>
        </w:rPr>
        <w:t>ommitment and reducing turnover and guidance for school management, and basis for researchers to further study and improve the working environment and support for novice teachers generally, and particularly in Vietnam.</w:t>
      </w:r>
    </w:p>
    <w:p w14:paraId="54747C98" w14:textId="7AEA404F" w:rsidR="006F73F5" w:rsidRPr="009058D8" w:rsidRDefault="00B96D44" w:rsidP="00D93627">
      <w:pPr>
        <w:tabs>
          <w:tab w:val="left" w:pos="2127"/>
        </w:tabs>
        <w:spacing w:before="480" w:after="240" w:line="220" w:lineRule="exact"/>
        <w:rPr>
          <w:rFonts w:eastAsia="Times New Roman"/>
          <w:b/>
          <w:sz w:val="20"/>
          <w:szCs w:val="20"/>
        </w:rPr>
      </w:pPr>
      <w:r w:rsidRPr="009058D8">
        <w:rPr>
          <w:rFonts w:eastAsia="Times New Roman"/>
          <w:b/>
          <w:sz w:val="20"/>
          <w:szCs w:val="20"/>
        </w:rPr>
        <w:t>Acknowledgment</w:t>
      </w:r>
    </w:p>
    <w:p w14:paraId="5654E03E" w14:textId="6A8C274C" w:rsidR="00B96D44" w:rsidRPr="009058D8" w:rsidRDefault="00B96D44" w:rsidP="00B96D44">
      <w:pPr>
        <w:pStyle w:val="Els-body-text"/>
        <w:rPr>
          <w:rFonts w:eastAsia="Times New Roman"/>
        </w:rPr>
      </w:pPr>
      <w:r w:rsidRPr="009058D8">
        <w:rPr>
          <w:iCs/>
        </w:rPr>
        <w:t xml:space="preserve">This work was supported by the </w:t>
      </w:r>
      <w:r w:rsidR="005A26D5" w:rsidRPr="009058D8">
        <w:rPr>
          <w:iCs/>
        </w:rPr>
        <w:t xml:space="preserve">Vietnam National University, Hanoi </w:t>
      </w:r>
      <w:r w:rsidR="007156DF" w:rsidRPr="009058D8">
        <w:rPr>
          <w:iCs/>
        </w:rPr>
        <w:t xml:space="preserve">research fund </w:t>
      </w:r>
      <w:r w:rsidRPr="009058D8">
        <w:rPr>
          <w:iCs/>
        </w:rPr>
        <w:t xml:space="preserve">[grant number </w:t>
      </w:r>
      <w:r w:rsidR="005A26D5" w:rsidRPr="009058D8">
        <w:rPr>
          <w:iCs/>
        </w:rPr>
        <w:t>QG.16.85</w:t>
      </w:r>
      <w:r w:rsidRPr="009058D8">
        <w:rPr>
          <w:iCs/>
        </w:rPr>
        <w:t xml:space="preserve">]. </w:t>
      </w:r>
      <w:r w:rsidR="005A26D5" w:rsidRPr="009058D8">
        <w:rPr>
          <w:iCs/>
        </w:rPr>
        <w:t>We thank our</w:t>
      </w:r>
      <w:r w:rsidR="001D29B8" w:rsidRPr="009058D8">
        <w:rPr>
          <w:iCs/>
        </w:rPr>
        <w:t xml:space="preserve"> colleagues from VNU and Ministry of Training and Education for the support. We would like </w:t>
      </w:r>
      <w:r w:rsidR="007156DF" w:rsidRPr="009058D8">
        <w:rPr>
          <w:iCs/>
        </w:rPr>
        <w:t>to thank</w:t>
      </w:r>
      <w:r w:rsidR="001D29B8" w:rsidRPr="009058D8">
        <w:rPr>
          <w:iCs/>
        </w:rPr>
        <w:t xml:space="preserve"> Duong Hoang for </w:t>
      </w:r>
      <w:r w:rsidR="00686611">
        <w:rPr>
          <w:iCs/>
        </w:rPr>
        <w:t xml:space="preserve">his </w:t>
      </w:r>
      <w:r w:rsidR="001D29B8" w:rsidRPr="009058D8">
        <w:rPr>
          <w:iCs/>
        </w:rPr>
        <w:t>valuable help</w:t>
      </w:r>
      <w:r w:rsidR="007156DF" w:rsidRPr="009058D8">
        <w:rPr>
          <w:iCs/>
        </w:rPr>
        <w:t xml:space="preserve"> to improve the manuscript.</w:t>
      </w:r>
      <w:r w:rsidR="001D29B8" w:rsidRPr="009058D8">
        <w:rPr>
          <w:iCs/>
        </w:rPr>
        <w:t xml:space="preserve"> </w:t>
      </w:r>
      <w:r w:rsidRPr="009058D8">
        <w:rPr>
          <w:iCs/>
        </w:rPr>
        <w:t xml:space="preserve">The data presented, the statements made, and the views </w:t>
      </w:r>
      <w:r w:rsidR="005A26D5" w:rsidRPr="009058D8">
        <w:rPr>
          <w:iCs/>
        </w:rPr>
        <w:t>ex</w:t>
      </w:r>
      <w:r w:rsidRPr="009058D8">
        <w:rPr>
          <w:iCs/>
        </w:rPr>
        <w:t>pressed are solely the responsibility of the authors.</w:t>
      </w:r>
    </w:p>
    <w:p w14:paraId="4CDE740E" w14:textId="533A2A0F" w:rsidR="00D93627" w:rsidRPr="009058D8" w:rsidRDefault="0057623E" w:rsidP="00D93627">
      <w:pPr>
        <w:tabs>
          <w:tab w:val="left" w:pos="2127"/>
        </w:tabs>
        <w:spacing w:before="480" w:after="240" w:line="220" w:lineRule="exact"/>
        <w:rPr>
          <w:rFonts w:eastAsia="Times New Roman"/>
          <w:b/>
          <w:sz w:val="20"/>
          <w:szCs w:val="20"/>
        </w:rPr>
      </w:pPr>
      <w:r w:rsidRPr="009058D8">
        <w:rPr>
          <w:rFonts w:eastAsia="Times New Roman"/>
          <w:b/>
          <w:sz w:val="20"/>
          <w:szCs w:val="20"/>
        </w:rPr>
        <w:t xml:space="preserve">Conflict of Interest </w:t>
      </w:r>
    </w:p>
    <w:p w14:paraId="796C6C12" w14:textId="5940F82F" w:rsidR="00D93627" w:rsidRPr="009058D8" w:rsidRDefault="00D93627" w:rsidP="00D93627">
      <w:pPr>
        <w:pStyle w:val="Els-body-text"/>
        <w:rPr>
          <w:rFonts w:eastAsia="Times New Roman"/>
        </w:rPr>
      </w:pPr>
      <w:r w:rsidRPr="009058D8">
        <w:rPr>
          <w:rFonts w:eastAsia="Times New Roman"/>
        </w:rPr>
        <w:t>The author declare that they have no conflict of interest</w:t>
      </w:r>
    </w:p>
    <w:p w14:paraId="482EB328" w14:textId="07674FF4" w:rsidR="00476A0D" w:rsidRPr="009058D8" w:rsidRDefault="00476A0D" w:rsidP="00537A95">
      <w:pPr>
        <w:pStyle w:val="Els-reference-head"/>
      </w:pPr>
      <w:r w:rsidRPr="009058D8">
        <w:t>Reference</w:t>
      </w:r>
      <w:r w:rsidR="0057623E" w:rsidRPr="009058D8">
        <w:t>s</w:t>
      </w:r>
    </w:p>
    <w:p w14:paraId="273CD89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Abangma</w:t>
      </w:r>
      <w:proofErr w:type="spellEnd"/>
      <w:r w:rsidRPr="001F42FE">
        <w:rPr>
          <w:rFonts w:eastAsia="Batang"/>
          <w:sz w:val="16"/>
          <w:szCs w:val="16"/>
          <w:lang w:eastAsia="ko-KR"/>
        </w:rPr>
        <w:t xml:space="preserve">, M. A. (1981). </w:t>
      </w:r>
      <w:r w:rsidRPr="001F42FE">
        <w:rPr>
          <w:rFonts w:eastAsia="Batang"/>
          <w:i/>
          <w:sz w:val="16"/>
          <w:szCs w:val="16"/>
          <w:lang w:eastAsia="ko-KR"/>
        </w:rPr>
        <w:t xml:space="preserve">A study of primary teachers’ attitudes towards </w:t>
      </w:r>
      <w:proofErr w:type="spellStart"/>
      <w:r w:rsidRPr="001F42FE">
        <w:rPr>
          <w:rFonts w:eastAsia="Batang"/>
          <w:i/>
          <w:sz w:val="16"/>
          <w:szCs w:val="16"/>
          <w:lang w:eastAsia="ko-KR"/>
        </w:rPr>
        <w:t>ruralisation</w:t>
      </w:r>
      <w:proofErr w:type="spellEnd"/>
      <w:r w:rsidRPr="001F42FE">
        <w:rPr>
          <w:rFonts w:eastAsia="Batang"/>
          <w:i/>
          <w:sz w:val="16"/>
          <w:szCs w:val="16"/>
          <w:lang w:eastAsia="ko-KR"/>
        </w:rPr>
        <w:t xml:space="preserve"> of school curriculum in English speaking Cameroon</w:t>
      </w:r>
      <w:r w:rsidRPr="001F42FE">
        <w:rPr>
          <w:rFonts w:eastAsia="Batang"/>
          <w:sz w:val="16"/>
          <w:szCs w:val="16"/>
          <w:lang w:eastAsia="ko-KR"/>
        </w:rPr>
        <w:t>. Unpublished doctoral dissertation. UK: University of London.</w:t>
      </w:r>
    </w:p>
    <w:p w14:paraId="644E477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Alexander, D., Chant, D., &amp; Cox, B. (1994). What motivates people to become teachers. </w:t>
      </w:r>
      <w:r w:rsidRPr="001F42FE">
        <w:rPr>
          <w:rFonts w:eastAsia="Batang"/>
          <w:i/>
          <w:sz w:val="16"/>
          <w:szCs w:val="16"/>
          <w:lang w:eastAsia="ko-KR"/>
        </w:rPr>
        <w:t>Australian Journal of Teacher Education</w:t>
      </w:r>
      <w:r w:rsidRPr="001F42FE">
        <w:rPr>
          <w:rFonts w:eastAsia="Batang"/>
          <w:sz w:val="16"/>
          <w:szCs w:val="16"/>
          <w:lang w:eastAsia="ko-KR"/>
        </w:rPr>
        <w:t xml:space="preserve">, </w:t>
      </w:r>
      <w:r w:rsidRPr="001F42FE">
        <w:rPr>
          <w:rFonts w:eastAsia="Batang"/>
          <w:i/>
          <w:sz w:val="16"/>
          <w:szCs w:val="16"/>
          <w:lang w:eastAsia="ko-KR"/>
        </w:rPr>
        <w:t>19</w:t>
      </w:r>
      <w:r w:rsidRPr="001F42FE">
        <w:rPr>
          <w:rFonts w:eastAsia="Batang"/>
          <w:sz w:val="16"/>
          <w:szCs w:val="16"/>
          <w:lang w:eastAsia="ko-KR"/>
        </w:rPr>
        <w:t xml:space="preserve">(2), 40-49 </w:t>
      </w:r>
    </w:p>
    <w:p w14:paraId="2A177612"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Attar, G., &amp; </w:t>
      </w:r>
      <w:proofErr w:type="spellStart"/>
      <w:r w:rsidRPr="001F42FE">
        <w:rPr>
          <w:rFonts w:eastAsia="Batang"/>
          <w:sz w:val="16"/>
          <w:szCs w:val="16"/>
          <w:lang w:eastAsia="ko-KR"/>
        </w:rPr>
        <w:t>Sweiss</w:t>
      </w:r>
      <w:proofErr w:type="spellEnd"/>
      <w:r w:rsidRPr="001F42FE">
        <w:rPr>
          <w:rFonts w:eastAsia="Batang"/>
          <w:sz w:val="16"/>
          <w:szCs w:val="16"/>
          <w:lang w:eastAsia="ko-KR"/>
        </w:rPr>
        <w:t>, R., (2010). The relationship between information technology adoption and job satisfaction in contracting companies in Jordan</w:t>
      </w:r>
      <w:r w:rsidRPr="001F42FE">
        <w:rPr>
          <w:rFonts w:eastAsia="Batang"/>
          <w:i/>
          <w:sz w:val="16"/>
          <w:szCs w:val="16"/>
          <w:lang w:eastAsia="ko-KR"/>
        </w:rPr>
        <w:t>. Journal of Information Technology in Construction</w:t>
      </w:r>
      <w:r w:rsidRPr="001F42FE">
        <w:rPr>
          <w:rFonts w:eastAsia="Batang"/>
          <w:sz w:val="16"/>
          <w:szCs w:val="16"/>
          <w:lang w:eastAsia="ko-KR"/>
        </w:rPr>
        <w:t>,</w:t>
      </w:r>
      <w:r w:rsidRPr="001F42FE">
        <w:rPr>
          <w:rFonts w:eastAsia="Batang"/>
          <w:i/>
          <w:sz w:val="16"/>
          <w:szCs w:val="16"/>
          <w:lang w:eastAsia="ko-KR"/>
        </w:rPr>
        <w:t>15</w:t>
      </w:r>
      <w:r w:rsidRPr="001F42FE">
        <w:rPr>
          <w:rFonts w:eastAsia="Batang"/>
          <w:sz w:val="16"/>
          <w:szCs w:val="16"/>
          <w:lang w:eastAsia="ko-KR"/>
        </w:rPr>
        <w:t xml:space="preserve">, 44-63. </w:t>
      </w:r>
    </w:p>
    <w:p w14:paraId="611956F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lastRenderedPageBreak/>
        <w:t xml:space="preserve">Barber, M., &amp; </w:t>
      </w:r>
      <w:proofErr w:type="spellStart"/>
      <w:r w:rsidRPr="001F42FE">
        <w:rPr>
          <w:rFonts w:eastAsia="Batang"/>
          <w:sz w:val="16"/>
          <w:szCs w:val="16"/>
          <w:lang w:eastAsia="ko-KR"/>
        </w:rPr>
        <w:t>Mourshed</w:t>
      </w:r>
      <w:proofErr w:type="spellEnd"/>
      <w:r w:rsidRPr="001F42FE">
        <w:rPr>
          <w:rFonts w:eastAsia="Batang"/>
          <w:sz w:val="16"/>
          <w:szCs w:val="16"/>
          <w:lang w:eastAsia="ko-KR"/>
        </w:rPr>
        <w:t xml:space="preserve">, M. (2007). </w:t>
      </w:r>
      <w:r w:rsidRPr="001F42FE">
        <w:rPr>
          <w:rFonts w:eastAsia="Batang"/>
          <w:i/>
          <w:sz w:val="16"/>
          <w:szCs w:val="16"/>
          <w:lang w:eastAsia="ko-KR"/>
        </w:rPr>
        <w:t>How the World’s Best Performing School Systems come out on Top</w:t>
      </w:r>
      <w:r w:rsidRPr="001F42FE">
        <w:rPr>
          <w:rFonts w:eastAsia="Batang"/>
          <w:sz w:val="16"/>
          <w:szCs w:val="16"/>
          <w:lang w:eastAsia="ko-KR"/>
        </w:rPr>
        <w:t>. London: McKinsey and Company</w:t>
      </w:r>
    </w:p>
    <w:p w14:paraId="242A5E6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Bastick</w:t>
      </w:r>
      <w:proofErr w:type="spellEnd"/>
      <w:r w:rsidRPr="001F42FE">
        <w:rPr>
          <w:rFonts w:eastAsia="Batang"/>
          <w:sz w:val="16"/>
          <w:szCs w:val="16"/>
          <w:lang w:eastAsia="ko-KR"/>
        </w:rPr>
        <w:t xml:space="preserve">, T. (1999). A motivation model describing the career choice of teacher trainees in Jamaica. Paper presented at the </w:t>
      </w:r>
      <w:proofErr w:type="spellStart"/>
      <w:r w:rsidRPr="001F42FE">
        <w:rPr>
          <w:rFonts w:eastAsia="Batang"/>
          <w:sz w:val="16"/>
          <w:szCs w:val="16"/>
          <w:lang w:eastAsia="ko-KR"/>
        </w:rPr>
        <w:t>Biennual</w:t>
      </w:r>
      <w:proofErr w:type="spellEnd"/>
      <w:r w:rsidRPr="001F42FE">
        <w:rPr>
          <w:rFonts w:eastAsia="Batang"/>
          <w:sz w:val="16"/>
          <w:szCs w:val="16"/>
          <w:lang w:eastAsia="ko-KR"/>
        </w:rPr>
        <w:t xml:space="preserve"> Conference of the International Study Association on Teachers and Teaching, Dublin, Ireland.</w:t>
      </w:r>
    </w:p>
    <w:p w14:paraId="08748E5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Bodewig</w:t>
      </w:r>
      <w:proofErr w:type="spellEnd"/>
      <w:r w:rsidRPr="001F42FE">
        <w:rPr>
          <w:rFonts w:eastAsia="Batang"/>
          <w:sz w:val="16"/>
          <w:szCs w:val="16"/>
          <w:lang w:eastAsia="ko-KR"/>
        </w:rPr>
        <w:t xml:space="preserve">, C., </w:t>
      </w:r>
      <w:proofErr w:type="spellStart"/>
      <w:r w:rsidRPr="001F42FE">
        <w:rPr>
          <w:rFonts w:eastAsia="Batang"/>
          <w:sz w:val="16"/>
          <w:szCs w:val="16"/>
          <w:lang w:eastAsia="ko-KR"/>
        </w:rPr>
        <w:t>Badiani</w:t>
      </w:r>
      <w:proofErr w:type="spellEnd"/>
      <w:r w:rsidRPr="001F42FE">
        <w:rPr>
          <w:rFonts w:eastAsia="Batang"/>
          <w:sz w:val="16"/>
          <w:szCs w:val="16"/>
          <w:lang w:eastAsia="ko-KR"/>
        </w:rPr>
        <w:t>-Magnusson, R., Macdonald, K., Newhouse, D., &amp; Rutkowski, J. (2014). </w:t>
      </w:r>
      <w:r w:rsidRPr="001F42FE">
        <w:rPr>
          <w:rFonts w:eastAsia="Batang"/>
          <w:i/>
          <w:sz w:val="16"/>
          <w:szCs w:val="16"/>
          <w:lang w:eastAsia="ko-KR"/>
        </w:rPr>
        <w:t>Skilling up Vietnam: preparing the workforce for a modern market economy (English). Directions in development; human development.</w:t>
      </w:r>
      <w:r w:rsidRPr="001F42FE">
        <w:rPr>
          <w:rFonts w:eastAsia="Batang"/>
          <w:sz w:val="16"/>
          <w:szCs w:val="16"/>
          <w:lang w:eastAsia="ko-KR"/>
        </w:rPr>
        <w:t xml:space="preserve"> Washington, DC: World Bank Group.</w:t>
      </w:r>
    </w:p>
    <w:p w14:paraId="7A85F2F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Brookhart, S. M. &amp; Freeman, D.J. (1992). Characteristics of Entering Teacher Candidates. </w:t>
      </w:r>
      <w:r w:rsidRPr="001F42FE">
        <w:rPr>
          <w:rFonts w:eastAsia="Batang"/>
          <w:i/>
          <w:sz w:val="16"/>
          <w:szCs w:val="16"/>
          <w:lang w:eastAsia="ko-KR"/>
        </w:rPr>
        <w:t>Review of Educational Research</w:t>
      </w:r>
      <w:r w:rsidRPr="001F42FE">
        <w:rPr>
          <w:rFonts w:eastAsia="Batang"/>
          <w:sz w:val="16"/>
          <w:szCs w:val="16"/>
          <w:lang w:eastAsia="ko-KR"/>
        </w:rPr>
        <w:t xml:space="preserve">, </w:t>
      </w:r>
      <w:r w:rsidRPr="001F42FE">
        <w:rPr>
          <w:rFonts w:eastAsia="Batang"/>
          <w:i/>
          <w:sz w:val="16"/>
          <w:szCs w:val="16"/>
          <w:lang w:eastAsia="ko-KR"/>
        </w:rPr>
        <w:t>62</w:t>
      </w:r>
      <w:r w:rsidRPr="001F42FE">
        <w:rPr>
          <w:rFonts w:eastAsia="Batang"/>
          <w:sz w:val="16"/>
          <w:szCs w:val="16"/>
          <w:lang w:eastAsia="ko-KR"/>
        </w:rPr>
        <w:t>(1), 37-60.</w:t>
      </w:r>
    </w:p>
    <w:p w14:paraId="7FC74A51" w14:textId="77777777" w:rsidR="001F42FE" w:rsidRPr="001F42FE" w:rsidRDefault="001F42FE" w:rsidP="002F676F">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Central Steering Committee (2013). </w:t>
      </w:r>
      <w:r w:rsidRPr="001F42FE">
        <w:rPr>
          <w:rFonts w:eastAsia="Batang"/>
          <w:i/>
          <w:sz w:val="16"/>
          <w:szCs w:val="16"/>
          <w:lang w:eastAsia="ko-KR"/>
        </w:rPr>
        <w:t>Resolution on Fundamental and comprehensive innovation in education, serving industrialization and modernization in a socialist-oriented market economy during international integration” ratified in the 8th session</w:t>
      </w:r>
      <w:r w:rsidRPr="001F42FE">
        <w:rPr>
          <w:rFonts w:eastAsia="Batang"/>
          <w:sz w:val="16"/>
          <w:szCs w:val="16"/>
          <w:lang w:eastAsia="ko-KR"/>
        </w:rPr>
        <w:t xml:space="preserve"> (No 29/NQ-TW).  Hanoi, Vietnam: CSC.</w:t>
      </w:r>
    </w:p>
    <w:p w14:paraId="1B7AFC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Chaaban</w:t>
      </w:r>
      <w:proofErr w:type="spellEnd"/>
      <w:r w:rsidRPr="001F42FE">
        <w:rPr>
          <w:rFonts w:eastAsia="Batang"/>
          <w:sz w:val="16"/>
          <w:szCs w:val="16"/>
          <w:lang w:eastAsia="ko-KR"/>
        </w:rPr>
        <w:t xml:space="preserve">, Y., &amp; Du, X. (2017). Novice teachers' job satisfaction and coping strategies: Overcoming contextual challenges at Qatari government schools.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67</w:t>
      </w:r>
      <w:r w:rsidRPr="001F42FE">
        <w:rPr>
          <w:rFonts w:eastAsia="Batang"/>
          <w:sz w:val="16"/>
          <w:szCs w:val="16"/>
          <w:lang w:eastAsia="ko-KR"/>
        </w:rPr>
        <w:t>(2017), 340-350.</w:t>
      </w:r>
    </w:p>
    <w:p w14:paraId="5823D3C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Chivore</w:t>
      </w:r>
      <w:proofErr w:type="spellEnd"/>
      <w:r w:rsidRPr="001F42FE">
        <w:rPr>
          <w:rFonts w:eastAsia="Batang"/>
          <w:sz w:val="16"/>
          <w:szCs w:val="16"/>
          <w:lang w:eastAsia="ko-KR"/>
        </w:rPr>
        <w:t xml:space="preserve">, B. S. R. (1988). A review of factors that determine the attractiveness of teaching profession in Zimbabwe. </w:t>
      </w:r>
      <w:r w:rsidRPr="001F42FE">
        <w:rPr>
          <w:rFonts w:eastAsia="Batang"/>
          <w:i/>
          <w:sz w:val="16"/>
          <w:szCs w:val="16"/>
          <w:lang w:eastAsia="ko-KR"/>
        </w:rPr>
        <w:t>International Review of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59-77</w:t>
      </w:r>
    </w:p>
    <w:p w14:paraId="7180C326"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Clotfelter</w:t>
      </w:r>
      <w:proofErr w:type="spellEnd"/>
      <w:r w:rsidRPr="001F42FE">
        <w:rPr>
          <w:rFonts w:eastAsia="Batang"/>
          <w:sz w:val="16"/>
          <w:szCs w:val="16"/>
          <w:lang w:eastAsia="ko-KR"/>
        </w:rPr>
        <w:t xml:space="preserve">, C. T., Ladd, H. F., &amp; </w:t>
      </w:r>
      <w:proofErr w:type="spellStart"/>
      <w:r w:rsidRPr="001F42FE">
        <w:rPr>
          <w:rFonts w:eastAsia="Batang"/>
          <w:sz w:val="16"/>
          <w:szCs w:val="16"/>
          <w:lang w:eastAsia="ko-KR"/>
        </w:rPr>
        <w:t>Vigdor</w:t>
      </w:r>
      <w:proofErr w:type="spellEnd"/>
      <w:r w:rsidRPr="001F42FE">
        <w:rPr>
          <w:rFonts w:eastAsia="Batang"/>
          <w:sz w:val="16"/>
          <w:szCs w:val="16"/>
          <w:lang w:eastAsia="ko-KR"/>
        </w:rPr>
        <w:t xml:space="preserve">, J. (2005). Who teaches whom? Race and the distribution of novice teachers. </w:t>
      </w:r>
      <w:r w:rsidRPr="001F42FE">
        <w:rPr>
          <w:rFonts w:eastAsia="Batang"/>
          <w:i/>
          <w:sz w:val="16"/>
          <w:szCs w:val="16"/>
          <w:lang w:eastAsia="ko-KR"/>
        </w:rPr>
        <w:t>Economics of Education Review</w:t>
      </w:r>
      <w:r w:rsidRPr="001F42FE">
        <w:rPr>
          <w:rFonts w:eastAsia="Batang"/>
          <w:sz w:val="16"/>
          <w:szCs w:val="16"/>
          <w:lang w:eastAsia="ko-KR"/>
        </w:rPr>
        <w:t xml:space="preserve">, </w:t>
      </w:r>
      <w:r w:rsidRPr="001F42FE">
        <w:rPr>
          <w:rFonts w:eastAsia="Batang"/>
          <w:i/>
          <w:sz w:val="16"/>
          <w:szCs w:val="16"/>
          <w:lang w:eastAsia="ko-KR"/>
        </w:rPr>
        <w:t>24</w:t>
      </w:r>
      <w:r w:rsidRPr="001F42FE">
        <w:rPr>
          <w:rFonts w:eastAsia="Batang"/>
          <w:sz w:val="16"/>
          <w:szCs w:val="16"/>
          <w:lang w:eastAsia="ko-KR"/>
        </w:rPr>
        <w:t>(4), 377-392.</w:t>
      </w:r>
      <w:r w:rsidRPr="001F42FE">
        <w:rPr>
          <w:rFonts w:ascii="MS Mincho" w:eastAsia="MS Mincho" w:hAnsi="MS Mincho" w:cs="MS Mincho"/>
          <w:sz w:val="16"/>
          <w:szCs w:val="16"/>
          <w:lang w:eastAsia="ko-KR"/>
        </w:rPr>
        <w:t> </w:t>
      </w:r>
    </w:p>
    <w:p w14:paraId="73CB6FA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Collie, R. J., Shapka, J. D., &amp; Perry, N. E. (2012). School climate and social–emotional learning: Predicting teacher stress, job satisfaction, and teaching efficacy. </w:t>
      </w:r>
      <w:r w:rsidRPr="001F42FE">
        <w:rPr>
          <w:rFonts w:eastAsia="Batang"/>
          <w:i/>
          <w:sz w:val="16"/>
          <w:szCs w:val="16"/>
          <w:lang w:eastAsia="ko-KR"/>
        </w:rPr>
        <w:t>Journal of Educational Psychology</w:t>
      </w:r>
      <w:r w:rsidRPr="001F42FE">
        <w:rPr>
          <w:rFonts w:eastAsia="Batang"/>
          <w:sz w:val="16"/>
          <w:szCs w:val="16"/>
          <w:lang w:eastAsia="ko-KR"/>
        </w:rPr>
        <w:t xml:space="preserve">, </w:t>
      </w:r>
      <w:r w:rsidRPr="001F42FE">
        <w:rPr>
          <w:rFonts w:eastAsia="Batang"/>
          <w:i/>
          <w:sz w:val="16"/>
          <w:szCs w:val="16"/>
          <w:lang w:eastAsia="ko-KR"/>
        </w:rPr>
        <w:t>104</w:t>
      </w:r>
      <w:r w:rsidRPr="001F42FE">
        <w:rPr>
          <w:rFonts w:eastAsia="Batang"/>
          <w:sz w:val="16"/>
          <w:szCs w:val="16"/>
          <w:lang w:eastAsia="ko-KR"/>
        </w:rPr>
        <w:t>(4), 1189-1204.</w:t>
      </w:r>
      <w:r w:rsidRPr="001F42FE">
        <w:rPr>
          <w:rFonts w:ascii="MS Mincho" w:eastAsia="MS Mincho" w:hAnsi="MS Mincho" w:cs="MS Mincho"/>
          <w:sz w:val="16"/>
          <w:szCs w:val="16"/>
          <w:lang w:eastAsia="ko-KR"/>
        </w:rPr>
        <w:t> </w:t>
      </w:r>
    </w:p>
    <w:p w14:paraId="5E884F2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Corbell</w:t>
      </w:r>
      <w:proofErr w:type="spellEnd"/>
      <w:r w:rsidRPr="001F42FE">
        <w:rPr>
          <w:rFonts w:eastAsia="Batang"/>
          <w:sz w:val="16"/>
          <w:szCs w:val="16"/>
          <w:lang w:eastAsia="ko-KR"/>
        </w:rPr>
        <w:t xml:space="preserve">, K. A., Osborne, J., &amp; Reiman, A. J. (2010). Supporting and retaining beginning teachers: A validity study of the perceptions of success inventory for beginning teachers. </w:t>
      </w:r>
      <w:r w:rsidRPr="001F42FE">
        <w:rPr>
          <w:rFonts w:eastAsia="Batang"/>
          <w:i/>
          <w:sz w:val="16"/>
          <w:szCs w:val="16"/>
          <w:lang w:eastAsia="ko-KR"/>
        </w:rPr>
        <w:t>Educational Research and Evaluation</w:t>
      </w:r>
      <w:r w:rsidRPr="001F42FE">
        <w:rPr>
          <w:rFonts w:eastAsia="Batang"/>
          <w:sz w:val="16"/>
          <w:szCs w:val="16"/>
          <w:lang w:eastAsia="ko-KR"/>
        </w:rPr>
        <w:t xml:space="preserve">, </w:t>
      </w:r>
      <w:r w:rsidRPr="001F42FE">
        <w:rPr>
          <w:rFonts w:eastAsia="Batang"/>
          <w:i/>
          <w:sz w:val="16"/>
          <w:szCs w:val="16"/>
          <w:lang w:eastAsia="ko-KR"/>
        </w:rPr>
        <w:t>16</w:t>
      </w:r>
      <w:r w:rsidRPr="001F42FE">
        <w:rPr>
          <w:rFonts w:eastAsia="Batang"/>
          <w:sz w:val="16"/>
          <w:szCs w:val="16"/>
          <w:lang w:eastAsia="ko-KR"/>
        </w:rPr>
        <w:t xml:space="preserve">(1), 75-96. </w:t>
      </w:r>
    </w:p>
    <w:p w14:paraId="2E52AA59" w14:textId="77777777" w:rsidR="001F42FE" w:rsidRPr="001F42FE" w:rsidRDefault="001F42FE" w:rsidP="009F0EE5">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Czubaj</w:t>
      </w:r>
      <w:proofErr w:type="spellEnd"/>
      <w:r w:rsidRPr="001F42FE">
        <w:rPr>
          <w:rFonts w:eastAsia="Batang"/>
          <w:sz w:val="16"/>
          <w:szCs w:val="16"/>
          <w:lang w:eastAsia="ko-KR"/>
        </w:rPr>
        <w:t xml:space="preserve">, C. A.  (1996). Maintaining teacher motivation. </w:t>
      </w:r>
      <w:r w:rsidRPr="001F42FE">
        <w:rPr>
          <w:rFonts w:eastAsia="Batang"/>
          <w:i/>
          <w:sz w:val="16"/>
          <w:szCs w:val="16"/>
          <w:lang w:eastAsia="ko-KR"/>
        </w:rPr>
        <w:t>Education</w:t>
      </w:r>
      <w:r w:rsidRPr="001F42FE">
        <w:rPr>
          <w:rFonts w:eastAsia="Batang"/>
          <w:sz w:val="16"/>
          <w:szCs w:val="16"/>
          <w:lang w:eastAsia="ko-KR"/>
        </w:rPr>
        <w:t xml:space="preserve">, </w:t>
      </w:r>
      <w:r w:rsidRPr="001F42FE">
        <w:rPr>
          <w:rFonts w:eastAsia="Batang"/>
          <w:i/>
          <w:sz w:val="16"/>
          <w:szCs w:val="16"/>
          <w:lang w:eastAsia="ko-KR"/>
        </w:rPr>
        <w:t>116</w:t>
      </w:r>
      <w:r w:rsidRPr="001F42FE">
        <w:rPr>
          <w:rFonts w:eastAsia="Batang"/>
          <w:sz w:val="16"/>
          <w:szCs w:val="16"/>
          <w:lang w:eastAsia="ko-KR"/>
        </w:rPr>
        <w:t>(3), 372–378.</w:t>
      </w:r>
    </w:p>
    <w:p w14:paraId="345DDDDE"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Desimone, L. (2009). Improving impact studies of teachers’ professional development: Toward better conceptualizations and measures. </w:t>
      </w:r>
      <w:r w:rsidRPr="001F42FE">
        <w:rPr>
          <w:rFonts w:eastAsia="Batang"/>
          <w:i/>
          <w:sz w:val="16"/>
          <w:szCs w:val="16"/>
          <w:lang w:eastAsia="ko-KR"/>
        </w:rPr>
        <w:t>Educational Researcher</w:t>
      </w:r>
      <w:r w:rsidRPr="001F42FE">
        <w:rPr>
          <w:rFonts w:eastAsia="Batang"/>
          <w:sz w:val="16"/>
          <w:szCs w:val="16"/>
          <w:lang w:eastAsia="ko-KR"/>
        </w:rPr>
        <w:t xml:space="preserve">, </w:t>
      </w:r>
      <w:r w:rsidRPr="001F42FE">
        <w:rPr>
          <w:rFonts w:eastAsia="Batang"/>
          <w:i/>
          <w:sz w:val="16"/>
          <w:szCs w:val="16"/>
          <w:lang w:eastAsia="ko-KR"/>
        </w:rPr>
        <w:t>38</w:t>
      </w:r>
      <w:r w:rsidRPr="001F42FE">
        <w:rPr>
          <w:rFonts w:eastAsia="Batang"/>
          <w:sz w:val="16"/>
          <w:szCs w:val="16"/>
          <w:lang w:eastAsia="ko-KR"/>
        </w:rPr>
        <w:t>(3), 181–199.</w:t>
      </w:r>
      <w:r w:rsidRPr="001F42FE">
        <w:rPr>
          <w:rFonts w:eastAsia="Batang"/>
          <w:sz w:val="16"/>
          <w:szCs w:val="16"/>
          <w:lang w:eastAsia="ko-KR"/>
        </w:rPr>
        <w:tab/>
      </w:r>
    </w:p>
    <w:p w14:paraId="101556B5"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(2000). </w:t>
      </w:r>
      <w:r w:rsidRPr="001F42FE">
        <w:rPr>
          <w:rFonts w:eastAsia="Batang"/>
          <w:bCs/>
          <w:sz w:val="16"/>
          <w:szCs w:val="16"/>
          <w:lang w:eastAsia="ko-KR"/>
        </w:rPr>
        <w:t xml:space="preserve">Moving into the third, outer domain of teacher satisfaction. </w:t>
      </w:r>
      <w:r w:rsidRPr="001F42FE">
        <w:rPr>
          <w:rFonts w:eastAsia="Batang"/>
          <w:i/>
          <w:sz w:val="16"/>
          <w:szCs w:val="16"/>
          <w:lang w:eastAsia="ko-KR"/>
        </w:rPr>
        <w:t>Journal of Educational Administration</w:t>
      </w:r>
      <w:r w:rsidRPr="001F42FE">
        <w:rPr>
          <w:rFonts w:eastAsia="Batang"/>
          <w:sz w:val="16"/>
          <w:szCs w:val="16"/>
          <w:lang w:eastAsia="ko-KR"/>
        </w:rPr>
        <w:t>, </w:t>
      </w:r>
      <w:r w:rsidRPr="001F42FE">
        <w:rPr>
          <w:rFonts w:eastAsia="Batang"/>
          <w:i/>
          <w:sz w:val="16"/>
          <w:szCs w:val="16"/>
          <w:lang w:eastAsia="ko-KR"/>
        </w:rPr>
        <w:t>38</w:t>
      </w:r>
      <w:r w:rsidRPr="001F42FE">
        <w:rPr>
          <w:rFonts w:eastAsia="Batang"/>
          <w:sz w:val="16"/>
          <w:szCs w:val="16"/>
          <w:lang w:eastAsia="ko-KR"/>
        </w:rPr>
        <w:t>(4), 379-396.</w:t>
      </w:r>
    </w:p>
    <w:p w14:paraId="1DAC150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(1997). Modelling teacher satisfaction: Findings from 892 teaching staff at 71 schools. Paper presented at the American Educational Research Association Annual Meeting, Chicago, IL. </w:t>
      </w:r>
    </w:p>
    <w:p w14:paraId="6DB06F8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Dinham, S., &amp; Scott, C. (1998). A three domain model of teacher and school executive career satisfaction.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36</w:t>
      </w:r>
      <w:r w:rsidRPr="001F42FE">
        <w:rPr>
          <w:rFonts w:eastAsia="Batang"/>
          <w:sz w:val="16"/>
          <w:szCs w:val="16"/>
          <w:lang w:eastAsia="ko-KR"/>
        </w:rPr>
        <w:t>(4), 362-378.</w:t>
      </w:r>
    </w:p>
    <w:p w14:paraId="24B2BB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Duong, M.Q. (2013). The effects of Demographic and Intuitional Characteristics on job satisfaction of University Faculty in Vietnam. </w:t>
      </w:r>
      <w:r w:rsidRPr="001F42FE">
        <w:rPr>
          <w:rFonts w:eastAsia="Batang"/>
          <w:i/>
          <w:sz w:val="16"/>
          <w:szCs w:val="16"/>
          <w:lang w:eastAsia="ko-KR"/>
        </w:rPr>
        <w:t>International Journal of Academic Research in Progressive Education and Development</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xml:space="preserve">(4), 78-92. </w:t>
      </w:r>
    </w:p>
    <w:p w14:paraId="77D4A417" w14:textId="77777777" w:rsidR="001F42FE" w:rsidRPr="001F42FE" w:rsidRDefault="001F42FE" w:rsidP="00421B98">
      <w:pPr>
        <w:ind w:left="360" w:hanging="360"/>
        <w:jc w:val="both"/>
        <w:rPr>
          <w:sz w:val="16"/>
          <w:szCs w:val="16"/>
        </w:rPr>
      </w:pPr>
      <w:proofErr w:type="spellStart"/>
      <w:r w:rsidRPr="001F42FE">
        <w:rPr>
          <w:sz w:val="16"/>
          <w:szCs w:val="16"/>
        </w:rPr>
        <w:t>Fantilli</w:t>
      </w:r>
      <w:proofErr w:type="spellEnd"/>
      <w:r w:rsidRPr="001F42FE">
        <w:rPr>
          <w:sz w:val="16"/>
          <w:szCs w:val="16"/>
        </w:rPr>
        <w:t xml:space="preserve">, R.D. and McDougall, D.E. (2009). A study of novice teachers: challenges and supports in the first years. </w:t>
      </w:r>
      <w:r w:rsidRPr="001F42FE">
        <w:rPr>
          <w:i/>
          <w:sz w:val="16"/>
          <w:szCs w:val="16"/>
        </w:rPr>
        <w:t>Teaching and Teacher Education</w:t>
      </w:r>
      <w:r w:rsidRPr="001F42FE">
        <w:rPr>
          <w:sz w:val="16"/>
          <w:szCs w:val="16"/>
        </w:rPr>
        <w:t xml:space="preserve">, </w:t>
      </w:r>
      <w:r w:rsidRPr="001F42FE">
        <w:rPr>
          <w:i/>
          <w:sz w:val="16"/>
          <w:szCs w:val="16"/>
        </w:rPr>
        <w:t>25</w:t>
      </w:r>
      <w:r w:rsidRPr="001F42FE">
        <w:rPr>
          <w:sz w:val="16"/>
          <w:szCs w:val="16"/>
        </w:rPr>
        <w:t>(6), 814-825.</w:t>
      </w:r>
    </w:p>
    <w:p w14:paraId="33A804B0" w14:textId="77777777" w:rsidR="001F42FE" w:rsidRPr="001F42FE" w:rsidRDefault="001F42FE" w:rsidP="00421B98">
      <w:pPr>
        <w:pStyle w:val="ColorfulList-Accent11"/>
        <w:tabs>
          <w:tab w:val="left" w:pos="1980"/>
        </w:tabs>
        <w:ind w:left="357" w:hanging="357"/>
        <w:contextualSpacing w:val="0"/>
        <w:jc w:val="both"/>
        <w:rPr>
          <w:rFonts w:eastAsia="Batang"/>
          <w:sz w:val="16"/>
          <w:szCs w:val="16"/>
          <w:lang w:eastAsia="ko-KR"/>
        </w:rPr>
      </w:pPr>
      <w:r w:rsidRPr="001F42FE">
        <w:rPr>
          <w:rFonts w:eastAsia="Batang"/>
          <w:sz w:val="16"/>
          <w:szCs w:val="16"/>
          <w:lang w:eastAsia="ko-KR"/>
        </w:rPr>
        <w:t xml:space="preserve">General Assembly of the Socialist Republic of Vietnam. (2011). </w:t>
      </w:r>
      <w:r w:rsidRPr="001F42FE">
        <w:rPr>
          <w:rFonts w:eastAsia="Batang"/>
          <w:i/>
          <w:sz w:val="16"/>
          <w:szCs w:val="16"/>
          <w:lang w:eastAsia="ko-KR"/>
        </w:rPr>
        <w:t>Decision on the Five-year Socio-Economic Development Plan 2011-2015</w:t>
      </w:r>
      <w:r w:rsidRPr="001F42FE">
        <w:rPr>
          <w:rFonts w:eastAsia="Batang"/>
          <w:sz w:val="16"/>
          <w:szCs w:val="16"/>
          <w:lang w:eastAsia="ko-KR"/>
        </w:rPr>
        <w:t>. Hanoi, Vietnam: GA.</w:t>
      </w:r>
    </w:p>
    <w:p w14:paraId="4FC8910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Gottfredson, L. S. (1981). Circumscription and compromise: A developmental theory of occupational aspirations. </w:t>
      </w:r>
      <w:r w:rsidRPr="001F42FE">
        <w:rPr>
          <w:rFonts w:eastAsia="Batang"/>
          <w:i/>
          <w:sz w:val="16"/>
          <w:szCs w:val="16"/>
          <w:lang w:eastAsia="ko-KR"/>
        </w:rPr>
        <w:t>Journal of Counseling Psychology (Monograph)</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 xml:space="preserve"> (6), 545-579.</w:t>
      </w:r>
    </w:p>
    <w:p w14:paraId="5C6FAEA0"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Government Prime Minister. (2016). </w:t>
      </w:r>
      <w:r w:rsidRPr="001F42FE">
        <w:rPr>
          <w:rFonts w:eastAsia="Batang"/>
          <w:i/>
          <w:sz w:val="16"/>
          <w:szCs w:val="16"/>
          <w:lang w:eastAsia="ko-KR"/>
        </w:rPr>
        <w:t>Decision on Training teachers and educational manager proposal, in demand of fundamental and comprehensive innovation in education period 2016-2020, orientations to 2025</w:t>
      </w:r>
      <w:r w:rsidRPr="001F42FE">
        <w:rPr>
          <w:rFonts w:eastAsia="Batang"/>
          <w:sz w:val="16"/>
          <w:szCs w:val="16"/>
          <w:lang w:eastAsia="ko-KR"/>
        </w:rPr>
        <w:t>(No 732/QĐ-</w:t>
      </w:r>
      <w:proofErr w:type="spellStart"/>
      <w:r w:rsidRPr="001F42FE">
        <w:rPr>
          <w:rFonts w:eastAsia="Batang"/>
          <w:sz w:val="16"/>
          <w:szCs w:val="16"/>
          <w:lang w:eastAsia="ko-KR"/>
        </w:rPr>
        <w:t>TTg</w:t>
      </w:r>
      <w:proofErr w:type="spellEnd"/>
      <w:r w:rsidRPr="001F42FE">
        <w:rPr>
          <w:rFonts w:eastAsia="Batang"/>
          <w:sz w:val="16"/>
          <w:szCs w:val="16"/>
          <w:lang w:eastAsia="ko-KR"/>
        </w:rPr>
        <w:t>). Hanoi, Vietnam: GPM.</w:t>
      </w:r>
    </w:p>
    <w:p w14:paraId="438B131B"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Grion</w:t>
      </w:r>
      <w:proofErr w:type="spellEnd"/>
      <w:r w:rsidRPr="001F42FE">
        <w:rPr>
          <w:rFonts w:eastAsia="Batang"/>
          <w:sz w:val="16"/>
          <w:szCs w:val="16"/>
          <w:lang w:eastAsia="ko-KR"/>
        </w:rPr>
        <w:t xml:space="preserve">, V., &amp; </w:t>
      </w:r>
      <w:proofErr w:type="spellStart"/>
      <w:r w:rsidRPr="001F42FE">
        <w:rPr>
          <w:rFonts w:eastAsia="Batang"/>
          <w:sz w:val="16"/>
          <w:szCs w:val="16"/>
          <w:lang w:eastAsia="ko-KR"/>
        </w:rPr>
        <w:t>Varisco</w:t>
      </w:r>
      <w:proofErr w:type="spellEnd"/>
      <w:r w:rsidRPr="001F42FE">
        <w:rPr>
          <w:rFonts w:eastAsia="Batang"/>
          <w:sz w:val="16"/>
          <w:szCs w:val="16"/>
          <w:lang w:eastAsia="ko-KR"/>
        </w:rPr>
        <w:t xml:space="preserve"> B. M. (2007). On Line Collaboration for Building a Teacher Professional Identity. </w:t>
      </w:r>
      <w:r w:rsidRPr="001F42FE">
        <w:rPr>
          <w:rFonts w:eastAsia="Batang"/>
          <w:i/>
          <w:sz w:val="16"/>
          <w:szCs w:val="16"/>
          <w:lang w:eastAsia="ko-KR"/>
        </w:rPr>
        <w:t>Psychology Journal</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(3), 271-284</w:t>
      </w:r>
      <w:r w:rsidRPr="001F42FE">
        <w:rPr>
          <w:rFonts w:ascii="MS Mincho" w:eastAsia="MS Mincho" w:hAnsi="MS Mincho" w:cs="MS Mincho"/>
          <w:sz w:val="16"/>
          <w:szCs w:val="16"/>
          <w:lang w:eastAsia="ko-KR"/>
        </w:rPr>
        <w:t> </w:t>
      </w:r>
    </w:p>
    <w:p w14:paraId="4968CAA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Hayes, S. (1990). </w:t>
      </w:r>
      <w:r w:rsidRPr="001F42FE">
        <w:rPr>
          <w:rFonts w:eastAsia="Batang"/>
          <w:i/>
          <w:sz w:val="16"/>
          <w:szCs w:val="16"/>
          <w:lang w:eastAsia="ko-KR"/>
        </w:rPr>
        <w:t>Students’ Reasons for Entering the Educational Profession</w:t>
      </w:r>
      <w:r w:rsidRPr="001F42FE">
        <w:rPr>
          <w:rFonts w:eastAsia="Batang"/>
          <w:sz w:val="16"/>
          <w:szCs w:val="16"/>
          <w:lang w:eastAsia="ko-KR"/>
        </w:rPr>
        <w:t xml:space="preserve">. Research Report, Oklahoma: North-western Oklahoma State University. </w:t>
      </w:r>
    </w:p>
    <w:p w14:paraId="5432317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Herzberg, F., </w:t>
      </w:r>
      <w:proofErr w:type="spellStart"/>
      <w:r w:rsidRPr="001F42FE">
        <w:rPr>
          <w:rFonts w:eastAsia="Batang"/>
          <w:sz w:val="16"/>
          <w:szCs w:val="16"/>
          <w:lang w:eastAsia="ko-KR"/>
        </w:rPr>
        <w:t>Mausner</w:t>
      </w:r>
      <w:proofErr w:type="spellEnd"/>
      <w:r w:rsidRPr="001F42FE">
        <w:rPr>
          <w:rFonts w:eastAsia="Batang"/>
          <w:sz w:val="16"/>
          <w:szCs w:val="16"/>
          <w:lang w:eastAsia="ko-KR"/>
        </w:rPr>
        <w:t xml:space="preserve">, B., &amp; Snyderman, B. B. (1959). </w:t>
      </w:r>
      <w:r w:rsidRPr="001F42FE">
        <w:rPr>
          <w:rFonts w:eastAsia="Batang"/>
          <w:i/>
          <w:sz w:val="16"/>
          <w:szCs w:val="16"/>
          <w:lang w:eastAsia="ko-KR"/>
        </w:rPr>
        <w:t>The motivation to work</w:t>
      </w:r>
      <w:r w:rsidRPr="001F42FE">
        <w:rPr>
          <w:rFonts w:eastAsia="Batang"/>
          <w:sz w:val="16"/>
          <w:szCs w:val="16"/>
          <w:lang w:eastAsia="ko-KR"/>
        </w:rPr>
        <w:t xml:space="preserve">. Piscataway, New </w:t>
      </w:r>
      <w:proofErr w:type="spellStart"/>
      <w:r w:rsidRPr="001F42FE">
        <w:rPr>
          <w:rFonts w:eastAsia="Batang"/>
          <w:sz w:val="16"/>
          <w:szCs w:val="16"/>
          <w:lang w:eastAsia="ko-KR"/>
        </w:rPr>
        <w:t>Jork</w:t>
      </w:r>
      <w:proofErr w:type="spellEnd"/>
      <w:r w:rsidRPr="001F42FE">
        <w:rPr>
          <w:rFonts w:eastAsia="Batang"/>
          <w:sz w:val="16"/>
          <w:szCs w:val="16"/>
          <w:lang w:eastAsia="ko-KR"/>
        </w:rPr>
        <w:t xml:space="preserve">: Transaction Publishers. </w:t>
      </w:r>
    </w:p>
    <w:p w14:paraId="24A09E2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Høigaard</w:t>
      </w:r>
      <w:proofErr w:type="spellEnd"/>
      <w:r w:rsidRPr="001F42FE">
        <w:rPr>
          <w:rFonts w:eastAsia="Batang"/>
          <w:sz w:val="16"/>
          <w:szCs w:val="16"/>
          <w:lang w:eastAsia="ko-KR"/>
        </w:rPr>
        <w:t xml:space="preserve">, R., </w:t>
      </w:r>
      <w:proofErr w:type="spellStart"/>
      <w:r w:rsidRPr="001F42FE">
        <w:rPr>
          <w:rFonts w:eastAsia="Batang"/>
          <w:sz w:val="16"/>
          <w:szCs w:val="16"/>
          <w:lang w:eastAsia="ko-KR"/>
        </w:rPr>
        <w:t>Giske</w:t>
      </w:r>
      <w:proofErr w:type="spellEnd"/>
      <w:r w:rsidRPr="001F42FE">
        <w:rPr>
          <w:rFonts w:eastAsia="Batang"/>
          <w:sz w:val="16"/>
          <w:szCs w:val="16"/>
          <w:lang w:eastAsia="ko-KR"/>
        </w:rPr>
        <w:t xml:space="preserve">, R., &amp; </w:t>
      </w:r>
      <w:proofErr w:type="spellStart"/>
      <w:r w:rsidRPr="001F42FE">
        <w:rPr>
          <w:rFonts w:eastAsia="Batang"/>
          <w:sz w:val="16"/>
          <w:szCs w:val="16"/>
          <w:lang w:eastAsia="ko-KR"/>
        </w:rPr>
        <w:t>Sundsli</w:t>
      </w:r>
      <w:proofErr w:type="spellEnd"/>
      <w:r w:rsidRPr="001F42FE">
        <w:rPr>
          <w:rFonts w:eastAsia="Batang"/>
          <w:sz w:val="16"/>
          <w:szCs w:val="16"/>
          <w:lang w:eastAsia="ko-KR"/>
        </w:rPr>
        <w:t xml:space="preserve">, K. (2012). Newly qualified teachers' work engagement and teacher efficacy influences on job satisfaction, burnout, and the intention to quit. </w:t>
      </w:r>
      <w:r w:rsidRPr="001F42FE">
        <w:rPr>
          <w:rFonts w:eastAsia="Batang"/>
          <w:i/>
          <w:sz w:val="16"/>
          <w:szCs w:val="16"/>
          <w:lang w:eastAsia="ko-KR"/>
        </w:rPr>
        <w:t>European Journal of Teacher Education</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(3), 347-357. </w:t>
      </w:r>
    </w:p>
    <w:p w14:paraId="40E0755E"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Johnson, S. M. (2004). </w:t>
      </w:r>
      <w:r w:rsidRPr="001F42FE">
        <w:rPr>
          <w:rFonts w:eastAsia="Batang"/>
          <w:i/>
          <w:sz w:val="16"/>
          <w:szCs w:val="16"/>
          <w:lang w:eastAsia="ko-KR"/>
        </w:rPr>
        <w:t>Finders and keepers: Helping new teachers survive and thrive in our schools</w:t>
      </w:r>
      <w:r w:rsidRPr="001F42FE">
        <w:rPr>
          <w:rFonts w:eastAsia="Batang"/>
          <w:sz w:val="16"/>
          <w:szCs w:val="16"/>
          <w:lang w:eastAsia="ko-KR"/>
        </w:rPr>
        <w:t>. Indianapolis, IN: Jossey-Bass.</w:t>
      </w:r>
    </w:p>
    <w:p w14:paraId="7E03754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Joseph, P. B., &amp; Green, N. (1986). Perspectives on reasons for becoming teachers. </w:t>
      </w:r>
      <w:r w:rsidRPr="001F42FE">
        <w:rPr>
          <w:rFonts w:eastAsia="Batang"/>
          <w:i/>
          <w:sz w:val="16"/>
          <w:szCs w:val="16"/>
          <w:lang w:eastAsia="ko-KR"/>
        </w:rPr>
        <w:t>Journal of Teacher Education</w:t>
      </w:r>
      <w:r w:rsidRPr="001F42FE">
        <w:rPr>
          <w:rFonts w:eastAsia="Batang"/>
          <w:sz w:val="16"/>
          <w:szCs w:val="16"/>
          <w:lang w:eastAsia="ko-KR"/>
        </w:rPr>
        <w:t xml:space="preserve">, </w:t>
      </w:r>
      <w:r w:rsidRPr="001F42FE">
        <w:rPr>
          <w:rFonts w:eastAsia="Batang"/>
          <w:i/>
          <w:sz w:val="16"/>
          <w:szCs w:val="16"/>
          <w:lang w:eastAsia="ko-KR"/>
        </w:rPr>
        <w:t>37</w:t>
      </w:r>
      <w:r w:rsidRPr="001F42FE">
        <w:rPr>
          <w:rFonts w:eastAsia="Batang"/>
          <w:sz w:val="16"/>
          <w:szCs w:val="16"/>
          <w:lang w:eastAsia="ko-KR"/>
        </w:rPr>
        <w:t>(6), 28-33.</w:t>
      </w:r>
    </w:p>
    <w:p w14:paraId="65B6443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Kardos</w:t>
      </w:r>
      <w:proofErr w:type="spellEnd"/>
      <w:r w:rsidRPr="001F42FE">
        <w:rPr>
          <w:rFonts w:eastAsia="Batang"/>
          <w:sz w:val="16"/>
          <w:szCs w:val="16"/>
          <w:lang w:eastAsia="ko-KR"/>
        </w:rPr>
        <w:t xml:space="preserve">, S., &amp; Moore Johnson, S. (2007). On their own and presumed expert: New teachers’ experience with their colleagues. </w:t>
      </w:r>
      <w:r w:rsidRPr="001F42FE">
        <w:rPr>
          <w:rFonts w:eastAsia="Batang"/>
          <w:i/>
          <w:sz w:val="16"/>
          <w:szCs w:val="16"/>
          <w:lang w:eastAsia="ko-KR"/>
        </w:rPr>
        <w:t>Teacher College Record</w:t>
      </w:r>
      <w:r w:rsidRPr="001F42FE">
        <w:rPr>
          <w:rFonts w:eastAsia="Batang"/>
          <w:sz w:val="16"/>
          <w:szCs w:val="16"/>
          <w:lang w:eastAsia="ko-KR"/>
        </w:rPr>
        <w:t xml:space="preserve">, </w:t>
      </w:r>
      <w:r w:rsidRPr="001F42FE">
        <w:rPr>
          <w:rFonts w:eastAsia="Batang"/>
          <w:i/>
          <w:sz w:val="16"/>
          <w:szCs w:val="16"/>
          <w:lang w:eastAsia="ko-KR"/>
        </w:rPr>
        <w:t>109</w:t>
      </w:r>
      <w:r w:rsidRPr="001F42FE">
        <w:rPr>
          <w:rFonts w:eastAsia="Batang"/>
          <w:sz w:val="16"/>
          <w:szCs w:val="16"/>
          <w:lang w:eastAsia="ko-KR"/>
        </w:rPr>
        <w:t>(9), 2083-2106.</w:t>
      </w:r>
    </w:p>
    <w:p w14:paraId="1C63A05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Kyriacou</w:t>
      </w:r>
      <w:proofErr w:type="spellEnd"/>
      <w:r w:rsidRPr="001F42FE">
        <w:rPr>
          <w:rFonts w:eastAsia="Batang"/>
          <w:sz w:val="16"/>
          <w:szCs w:val="16"/>
          <w:lang w:eastAsia="ko-KR"/>
        </w:rPr>
        <w:t xml:space="preserve">, C., &amp; </w:t>
      </w:r>
      <w:proofErr w:type="spellStart"/>
      <w:r w:rsidRPr="001F42FE">
        <w:rPr>
          <w:rFonts w:eastAsia="Batang"/>
          <w:sz w:val="16"/>
          <w:szCs w:val="16"/>
          <w:lang w:eastAsia="ko-KR"/>
        </w:rPr>
        <w:t>Coulthard</w:t>
      </w:r>
      <w:proofErr w:type="spellEnd"/>
      <w:r w:rsidRPr="001F42FE">
        <w:rPr>
          <w:rFonts w:eastAsia="Batang"/>
          <w:sz w:val="16"/>
          <w:szCs w:val="16"/>
          <w:lang w:eastAsia="ko-KR"/>
        </w:rPr>
        <w:t xml:space="preserve">, M. (2000). Undergraduates’ views of teaching as a career choice. </w:t>
      </w:r>
      <w:r w:rsidRPr="001F42FE">
        <w:rPr>
          <w:rFonts w:eastAsia="Batang"/>
          <w:i/>
          <w:sz w:val="16"/>
          <w:szCs w:val="16"/>
          <w:lang w:eastAsia="ko-KR"/>
        </w:rPr>
        <w:t>Journal of Education for Teaching: International Research and Pedagogy</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117-126.</w:t>
      </w:r>
    </w:p>
    <w:p w14:paraId="350BD3F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Kyriacou</w:t>
      </w:r>
      <w:proofErr w:type="spellEnd"/>
      <w:r w:rsidRPr="001F42FE">
        <w:rPr>
          <w:rFonts w:eastAsia="Batang"/>
          <w:sz w:val="16"/>
          <w:szCs w:val="16"/>
          <w:lang w:eastAsia="ko-KR"/>
        </w:rPr>
        <w:t xml:space="preserve">, C., </w:t>
      </w:r>
      <w:proofErr w:type="spellStart"/>
      <w:r w:rsidRPr="001F42FE">
        <w:rPr>
          <w:rFonts w:eastAsia="Batang"/>
          <w:sz w:val="16"/>
          <w:szCs w:val="16"/>
          <w:lang w:eastAsia="ko-KR"/>
        </w:rPr>
        <w:t>Hultren</w:t>
      </w:r>
      <w:proofErr w:type="spellEnd"/>
      <w:r w:rsidRPr="001F42FE">
        <w:rPr>
          <w:rFonts w:eastAsia="Batang"/>
          <w:sz w:val="16"/>
          <w:szCs w:val="16"/>
          <w:lang w:eastAsia="ko-KR"/>
        </w:rPr>
        <w:t xml:space="preserve">, A., &amp; Stephens, P. (1999). Student teachers’ motivation to become a secondary school teacher in England and Norway.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 373-381.</w:t>
      </w:r>
      <w:r w:rsidRPr="001F42FE">
        <w:rPr>
          <w:rFonts w:ascii="MS Mincho" w:eastAsia="MS Mincho" w:hAnsi="MS Mincho" w:cs="MS Mincho"/>
          <w:sz w:val="16"/>
          <w:szCs w:val="16"/>
          <w:lang w:eastAsia="ko-KR"/>
        </w:rPr>
        <w:t> </w:t>
      </w:r>
    </w:p>
    <w:p w14:paraId="21CFB62D" w14:textId="77777777" w:rsidR="001F42FE" w:rsidRPr="001F42FE" w:rsidRDefault="001F42FE" w:rsidP="00A00115">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Lam, B. H., &amp; Yan, H. F. (2011). Beginning teachers’ job satisfaction: The impact of school- based factors. </w:t>
      </w:r>
      <w:r w:rsidRPr="001F42FE">
        <w:rPr>
          <w:rFonts w:eastAsia="Batang"/>
          <w:i/>
          <w:sz w:val="16"/>
          <w:szCs w:val="16"/>
          <w:lang w:eastAsia="ko-KR"/>
        </w:rPr>
        <w:t>Teacher Development</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xml:space="preserve">(3), 333-348. </w:t>
      </w:r>
    </w:p>
    <w:p w14:paraId="388C911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Liu, E., </w:t>
      </w:r>
      <w:proofErr w:type="spellStart"/>
      <w:r w:rsidRPr="001F42FE">
        <w:rPr>
          <w:rFonts w:eastAsia="Batang"/>
          <w:sz w:val="16"/>
          <w:szCs w:val="16"/>
          <w:lang w:eastAsia="ko-KR"/>
        </w:rPr>
        <w:t>Kardos</w:t>
      </w:r>
      <w:proofErr w:type="spellEnd"/>
      <w:r w:rsidRPr="001F42FE">
        <w:rPr>
          <w:rFonts w:eastAsia="Batang"/>
          <w:sz w:val="16"/>
          <w:szCs w:val="16"/>
          <w:lang w:eastAsia="ko-KR"/>
        </w:rPr>
        <w:t xml:space="preserve">, S. M., Kauffman, D., </w:t>
      </w:r>
      <w:proofErr w:type="spellStart"/>
      <w:r w:rsidRPr="001F42FE">
        <w:rPr>
          <w:rFonts w:eastAsia="Batang"/>
          <w:sz w:val="16"/>
          <w:szCs w:val="16"/>
          <w:lang w:eastAsia="ko-KR"/>
        </w:rPr>
        <w:t>Preske</w:t>
      </w:r>
      <w:proofErr w:type="spellEnd"/>
      <w:r w:rsidRPr="001F42FE">
        <w:rPr>
          <w:rFonts w:eastAsia="Batang"/>
          <w:sz w:val="16"/>
          <w:szCs w:val="16"/>
          <w:lang w:eastAsia="ko-KR"/>
        </w:rPr>
        <w:t>, H. G., &amp; Johnson, S. M. (2000</w:t>
      </w:r>
      <w:r w:rsidRPr="001F42FE">
        <w:rPr>
          <w:rFonts w:eastAsia="Batang"/>
          <w:i/>
          <w:sz w:val="16"/>
          <w:szCs w:val="16"/>
          <w:lang w:eastAsia="ko-KR"/>
        </w:rPr>
        <w:t>). Barely breaking even: Incentives, rewards, and the high costs of choosing to teach</w:t>
      </w:r>
      <w:r w:rsidRPr="001F42FE">
        <w:rPr>
          <w:rFonts w:eastAsia="Batang"/>
          <w:sz w:val="16"/>
          <w:szCs w:val="16"/>
          <w:lang w:eastAsia="ko-KR"/>
        </w:rPr>
        <w:t xml:space="preserve">. Cambridge: Harvard Graduate School of Education. </w:t>
      </w:r>
    </w:p>
    <w:p w14:paraId="03A74121" w14:textId="77777777" w:rsidR="001F42FE" w:rsidRPr="001F42FE" w:rsidRDefault="001F42FE" w:rsidP="00421B98">
      <w:pPr>
        <w:ind w:left="360" w:hanging="360"/>
        <w:jc w:val="both"/>
        <w:rPr>
          <w:sz w:val="16"/>
          <w:szCs w:val="16"/>
        </w:rPr>
      </w:pPr>
      <w:r w:rsidRPr="001F42FE">
        <w:rPr>
          <w:sz w:val="16"/>
          <w:szCs w:val="16"/>
        </w:rPr>
        <w:t xml:space="preserve">Liu, S., &amp; Onwuegbuzie, A. J. (2014). Teachers’ motivation for entering the teaching profession and their job satisfaction: a cross-cultural comparison of China and other countries. </w:t>
      </w:r>
      <w:r w:rsidRPr="001F42FE">
        <w:rPr>
          <w:i/>
          <w:sz w:val="16"/>
          <w:szCs w:val="16"/>
        </w:rPr>
        <w:t>Learning Environments Research</w:t>
      </w:r>
      <w:r w:rsidRPr="001F42FE">
        <w:rPr>
          <w:sz w:val="16"/>
          <w:szCs w:val="16"/>
        </w:rPr>
        <w:t xml:space="preserve">, </w:t>
      </w:r>
      <w:r w:rsidRPr="001F42FE">
        <w:rPr>
          <w:i/>
          <w:sz w:val="16"/>
          <w:szCs w:val="16"/>
        </w:rPr>
        <w:t>17</w:t>
      </w:r>
      <w:r w:rsidRPr="001F42FE">
        <w:rPr>
          <w:sz w:val="16"/>
          <w:szCs w:val="16"/>
        </w:rPr>
        <w:t>(1), 75-94.</w:t>
      </w:r>
    </w:p>
    <w:p w14:paraId="427A48A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Locke, E. A. (1976).  The nature and causes of job satisfaction.  In M. D. </w:t>
      </w:r>
      <w:proofErr w:type="spellStart"/>
      <w:r w:rsidRPr="001F42FE">
        <w:rPr>
          <w:rFonts w:eastAsia="Batang"/>
          <w:sz w:val="16"/>
          <w:szCs w:val="16"/>
          <w:lang w:eastAsia="ko-KR"/>
        </w:rPr>
        <w:t>Dunnette</w:t>
      </w:r>
      <w:proofErr w:type="spellEnd"/>
      <w:r w:rsidRPr="001F42FE">
        <w:rPr>
          <w:rFonts w:eastAsia="Batang"/>
          <w:sz w:val="16"/>
          <w:szCs w:val="16"/>
          <w:lang w:eastAsia="ko-KR"/>
        </w:rPr>
        <w:t xml:space="preserve"> (Ed.), </w:t>
      </w:r>
      <w:r w:rsidRPr="001F42FE">
        <w:rPr>
          <w:rFonts w:eastAsia="Batang"/>
          <w:i/>
          <w:iCs/>
          <w:sz w:val="16"/>
          <w:szCs w:val="16"/>
          <w:lang w:eastAsia="ko-KR"/>
        </w:rPr>
        <w:t>Handbook of industrial and</w:t>
      </w:r>
      <w:r w:rsidRPr="001F42FE">
        <w:rPr>
          <w:rFonts w:eastAsia="Batang"/>
          <w:sz w:val="16"/>
          <w:szCs w:val="16"/>
          <w:lang w:eastAsia="ko-KR"/>
        </w:rPr>
        <w:t> </w:t>
      </w:r>
      <w:r w:rsidRPr="001F42FE">
        <w:rPr>
          <w:rFonts w:eastAsia="Batang"/>
          <w:i/>
          <w:iCs/>
          <w:sz w:val="16"/>
          <w:szCs w:val="16"/>
          <w:lang w:eastAsia="ko-KR"/>
        </w:rPr>
        <w:t>organizational psychology</w:t>
      </w:r>
      <w:r w:rsidRPr="001F42FE">
        <w:rPr>
          <w:rFonts w:eastAsia="Batang"/>
          <w:sz w:val="16"/>
          <w:szCs w:val="16"/>
          <w:lang w:eastAsia="ko-KR"/>
        </w:rPr>
        <w:t> (pp. 1297-1349). Chicago, IL: Rand McNally.</w:t>
      </w:r>
    </w:p>
    <w:p w14:paraId="7581EC3B" w14:textId="208711E8"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Lomas, T., Medina, J. C., </w:t>
      </w:r>
      <w:proofErr w:type="spellStart"/>
      <w:r w:rsidRPr="001F42FE">
        <w:rPr>
          <w:rFonts w:eastAsia="Batang"/>
          <w:sz w:val="16"/>
          <w:szCs w:val="16"/>
          <w:lang w:eastAsia="ko-KR"/>
        </w:rPr>
        <w:t>Ivtzan</w:t>
      </w:r>
      <w:proofErr w:type="spellEnd"/>
      <w:r w:rsidRPr="001F42FE">
        <w:rPr>
          <w:rFonts w:eastAsia="Batang"/>
          <w:sz w:val="16"/>
          <w:szCs w:val="16"/>
          <w:lang w:eastAsia="ko-KR"/>
        </w:rPr>
        <w:t xml:space="preserve">, I., </w:t>
      </w:r>
      <w:proofErr w:type="spellStart"/>
      <w:r w:rsidRPr="001F42FE">
        <w:rPr>
          <w:rFonts w:eastAsia="Batang"/>
          <w:sz w:val="16"/>
          <w:szCs w:val="16"/>
          <w:lang w:eastAsia="ko-KR"/>
        </w:rPr>
        <w:t>Rupprecht</w:t>
      </w:r>
      <w:proofErr w:type="spellEnd"/>
      <w:r w:rsidRPr="001F42FE">
        <w:rPr>
          <w:rFonts w:eastAsia="Batang"/>
          <w:sz w:val="16"/>
          <w:szCs w:val="16"/>
          <w:lang w:eastAsia="ko-KR"/>
        </w:rPr>
        <w:t xml:space="preserve">, S., &amp; </w:t>
      </w:r>
      <w:proofErr w:type="spellStart"/>
      <w:r w:rsidRPr="001F42FE">
        <w:rPr>
          <w:rFonts w:eastAsia="Batang"/>
          <w:sz w:val="16"/>
          <w:szCs w:val="16"/>
          <w:lang w:eastAsia="ko-KR"/>
        </w:rPr>
        <w:t>Eiroa-Orosa</w:t>
      </w:r>
      <w:proofErr w:type="spellEnd"/>
      <w:r w:rsidRPr="001F42FE">
        <w:rPr>
          <w:rFonts w:eastAsia="Batang"/>
          <w:sz w:val="16"/>
          <w:szCs w:val="16"/>
          <w:lang w:eastAsia="ko-KR"/>
        </w:rPr>
        <w:t xml:space="preserve">, F. J. (2017). The impact of mindfulness on the wellbeing and performance of educators: A systematic review of the empirical literature. </w:t>
      </w:r>
      <w:r w:rsidRPr="001F42FE">
        <w:rPr>
          <w:rFonts w:eastAsia="Batang"/>
          <w:i/>
          <w:sz w:val="16"/>
          <w:szCs w:val="16"/>
          <w:lang w:eastAsia="ko-KR"/>
        </w:rPr>
        <w:t>Teaching and Teacher Education</w:t>
      </w:r>
      <w:r w:rsidRPr="001F42FE">
        <w:rPr>
          <w:rFonts w:eastAsia="Batang"/>
          <w:sz w:val="16"/>
          <w:szCs w:val="16"/>
          <w:lang w:eastAsia="ko-KR"/>
        </w:rPr>
        <w:t>, </w:t>
      </w:r>
      <w:r w:rsidRPr="001F42FE">
        <w:rPr>
          <w:rFonts w:eastAsia="Batang"/>
          <w:i/>
          <w:sz w:val="16"/>
          <w:szCs w:val="16"/>
          <w:lang w:eastAsia="ko-KR"/>
        </w:rPr>
        <w:t>61</w:t>
      </w:r>
      <w:r w:rsidRPr="001F42FE">
        <w:rPr>
          <w:rFonts w:eastAsia="Batang"/>
          <w:sz w:val="16"/>
          <w:szCs w:val="16"/>
          <w:lang w:eastAsia="ko-KR"/>
        </w:rPr>
        <w:t>(2017), 132-141.</w:t>
      </w:r>
    </w:p>
    <w:p w14:paraId="145080C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Maghradi</w:t>
      </w:r>
      <w:proofErr w:type="spellEnd"/>
      <w:r w:rsidRPr="001F42FE">
        <w:rPr>
          <w:rFonts w:eastAsia="Batang"/>
          <w:sz w:val="16"/>
          <w:szCs w:val="16"/>
          <w:lang w:eastAsia="ko-KR"/>
        </w:rPr>
        <w:t xml:space="preserve">, A. (1999). Assessing the effect of job satisfaction on managers. </w:t>
      </w:r>
      <w:r w:rsidRPr="001F42FE">
        <w:rPr>
          <w:rFonts w:eastAsia="Batang"/>
          <w:i/>
          <w:sz w:val="16"/>
          <w:szCs w:val="16"/>
          <w:lang w:eastAsia="ko-KR"/>
        </w:rPr>
        <w:t>International Journal of Value-Based Management</w:t>
      </w:r>
      <w:r w:rsidRPr="001F42FE">
        <w:rPr>
          <w:rFonts w:eastAsia="Batang"/>
          <w:sz w:val="16"/>
          <w:szCs w:val="16"/>
          <w:lang w:eastAsia="ko-KR"/>
        </w:rPr>
        <w:t xml:space="preserve">, </w:t>
      </w:r>
      <w:r w:rsidRPr="001F42FE">
        <w:rPr>
          <w:rFonts w:eastAsia="Batang"/>
          <w:i/>
          <w:sz w:val="16"/>
          <w:szCs w:val="16"/>
          <w:lang w:eastAsia="ko-KR"/>
        </w:rPr>
        <w:t>12</w:t>
      </w:r>
      <w:r w:rsidRPr="001F42FE">
        <w:rPr>
          <w:rFonts w:eastAsia="Batang"/>
          <w:sz w:val="16"/>
          <w:szCs w:val="16"/>
          <w:lang w:eastAsia="ko-KR"/>
        </w:rPr>
        <w:t xml:space="preserve">, 1-12. </w:t>
      </w:r>
    </w:p>
    <w:p w14:paraId="6F6846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Malinen</w:t>
      </w:r>
      <w:proofErr w:type="spellEnd"/>
      <w:r w:rsidRPr="001F42FE">
        <w:rPr>
          <w:rFonts w:eastAsia="Batang"/>
          <w:sz w:val="16"/>
          <w:szCs w:val="16"/>
          <w:lang w:eastAsia="ko-KR"/>
        </w:rPr>
        <w:t xml:space="preserve">, O. P., &amp; </w:t>
      </w:r>
      <w:proofErr w:type="spellStart"/>
      <w:r w:rsidRPr="001F42FE">
        <w:rPr>
          <w:rFonts w:eastAsia="Batang"/>
          <w:sz w:val="16"/>
          <w:szCs w:val="16"/>
          <w:lang w:eastAsia="ko-KR"/>
        </w:rPr>
        <w:t>Savolainen</w:t>
      </w:r>
      <w:proofErr w:type="spellEnd"/>
      <w:r w:rsidRPr="001F42FE">
        <w:rPr>
          <w:rFonts w:eastAsia="Batang"/>
          <w:sz w:val="16"/>
          <w:szCs w:val="16"/>
          <w:lang w:eastAsia="ko-KR"/>
        </w:rPr>
        <w:t xml:space="preserve">, H. (2016). The effect of perceived school climate and teacher efficacy in behavior management on job satisfaction and burnout: A longitudinal study.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60</w:t>
      </w:r>
      <w:r w:rsidRPr="001F42FE">
        <w:rPr>
          <w:rFonts w:eastAsia="Batang"/>
          <w:sz w:val="16"/>
          <w:szCs w:val="16"/>
          <w:lang w:eastAsia="ko-KR"/>
        </w:rPr>
        <w:t xml:space="preserve">, 144-152. </w:t>
      </w:r>
    </w:p>
    <w:p w14:paraId="0E677248" w14:textId="77777777" w:rsidR="001F42FE" w:rsidRPr="001F42FE" w:rsidRDefault="001F42FE" w:rsidP="004F546C">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Mansfield, C. F., </w:t>
      </w:r>
      <w:proofErr w:type="spellStart"/>
      <w:r w:rsidRPr="001F42FE">
        <w:rPr>
          <w:rFonts w:eastAsia="Batang"/>
          <w:sz w:val="16"/>
          <w:szCs w:val="16"/>
          <w:lang w:eastAsia="ko-KR"/>
        </w:rPr>
        <w:t>Beltman</w:t>
      </w:r>
      <w:proofErr w:type="spellEnd"/>
      <w:r w:rsidRPr="001F42FE">
        <w:rPr>
          <w:rFonts w:eastAsia="Batang"/>
          <w:sz w:val="16"/>
          <w:szCs w:val="16"/>
          <w:lang w:eastAsia="ko-KR"/>
        </w:rPr>
        <w:t xml:space="preserve">, S., </w:t>
      </w:r>
      <w:proofErr w:type="spellStart"/>
      <w:r w:rsidRPr="001F42FE">
        <w:rPr>
          <w:rFonts w:eastAsia="Batang"/>
          <w:sz w:val="16"/>
          <w:szCs w:val="16"/>
          <w:lang w:eastAsia="ko-KR"/>
        </w:rPr>
        <w:t>Broadley</w:t>
      </w:r>
      <w:proofErr w:type="spellEnd"/>
      <w:r w:rsidRPr="001F42FE">
        <w:rPr>
          <w:rFonts w:eastAsia="Batang"/>
          <w:sz w:val="16"/>
          <w:szCs w:val="16"/>
          <w:lang w:eastAsia="ko-KR"/>
        </w:rPr>
        <w:t xml:space="preserve">, T., &amp; Weatherby-Fell, N. (2016). Building resilience in teacher education: An evidenced informed framework.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54</w:t>
      </w:r>
      <w:r w:rsidRPr="001F42FE">
        <w:rPr>
          <w:rFonts w:eastAsia="Batang"/>
          <w:sz w:val="16"/>
          <w:szCs w:val="16"/>
          <w:lang w:eastAsia="ko-KR"/>
        </w:rPr>
        <w:t xml:space="preserve"> (2016), 77-87.</w:t>
      </w:r>
    </w:p>
    <w:p w14:paraId="3197ECB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Maslow, A. (1943). A theory of human motivation. Psych</w:t>
      </w:r>
      <w:r w:rsidRPr="001F42FE">
        <w:rPr>
          <w:rFonts w:eastAsia="Batang"/>
          <w:i/>
          <w:sz w:val="16"/>
          <w:szCs w:val="16"/>
          <w:lang w:eastAsia="ko-KR"/>
        </w:rPr>
        <w:t>ological Review</w:t>
      </w:r>
      <w:r w:rsidRPr="001F42FE">
        <w:rPr>
          <w:rFonts w:eastAsia="Batang"/>
          <w:sz w:val="16"/>
          <w:szCs w:val="16"/>
          <w:lang w:eastAsia="ko-KR"/>
        </w:rPr>
        <w:t xml:space="preserve">, </w:t>
      </w:r>
      <w:r w:rsidRPr="001F42FE">
        <w:rPr>
          <w:rFonts w:eastAsia="Batang"/>
          <w:i/>
          <w:sz w:val="16"/>
          <w:szCs w:val="16"/>
          <w:lang w:eastAsia="ko-KR"/>
        </w:rPr>
        <w:t>50</w:t>
      </w:r>
      <w:r w:rsidRPr="001F42FE">
        <w:rPr>
          <w:rFonts w:eastAsia="Batang"/>
          <w:sz w:val="16"/>
          <w:szCs w:val="16"/>
          <w:lang w:eastAsia="ko-KR"/>
        </w:rPr>
        <w:t>, 370-396.</w:t>
      </w:r>
    </w:p>
    <w:p w14:paraId="2C617AB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Moè</w:t>
      </w:r>
      <w:proofErr w:type="spellEnd"/>
      <w:r w:rsidRPr="001F42FE">
        <w:rPr>
          <w:rFonts w:eastAsia="Batang"/>
          <w:sz w:val="16"/>
          <w:szCs w:val="16"/>
          <w:lang w:eastAsia="ko-KR"/>
        </w:rPr>
        <w:t xml:space="preserve">, A., </w:t>
      </w:r>
      <w:proofErr w:type="spellStart"/>
      <w:r w:rsidRPr="001F42FE">
        <w:rPr>
          <w:rFonts w:eastAsia="Batang"/>
          <w:sz w:val="16"/>
          <w:szCs w:val="16"/>
          <w:lang w:eastAsia="ko-KR"/>
        </w:rPr>
        <w:t>Pazzaglia</w:t>
      </w:r>
      <w:proofErr w:type="spellEnd"/>
      <w:r w:rsidRPr="001F42FE">
        <w:rPr>
          <w:rFonts w:eastAsia="Batang"/>
          <w:sz w:val="16"/>
          <w:szCs w:val="16"/>
          <w:lang w:eastAsia="ko-KR"/>
        </w:rPr>
        <w:t xml:space="preserve">, F., &amp; </w:t>
      </w:r>
      <w:proofErr w:type="spellStart"/>
      <w:r w:rsidRPr="001F42FE">
        <w:rPr>
          <w:rFonts w:eastAsia="Batang"/>
          <w:sz w:val="16"/>
          <w:szCs w:val="16"/>
          <w:lang w:eastAsia="ko-KR"/>
        </w:rPr>
        <w:t>Ronconi</w:t>
      </w:r>
      <w:proofErr w:type="spellEnd"/>
      <w:r w:rsidRPr="001F42FE">
        <w:rPr>
          <w:rFonts w:eastAsia="Batang"/>
          <w:sz w:val="16"/>
          <w:szCs w:val="16"/>
          <w:lang w:eastAsia="ko-KR"/>
        </w:rPr>
        <w:t xml:space="preserve">, L. (2010). When being able is not enough. The combined value of positive affect and self-efficacy for job satisfaction in teaching.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 xml:space="preserve">(5), 1145-1153. </w:t>
      </w:r>
    </w:p>
    <w:p w14:paraId="32AE25A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Moore, C. M. (2012). The role of school environment in teacher dissatisfaction among US public school teachers. </w:t>
      </w:r>
      <w:r w:rsidRPr="001F42FE">
        <w:rPr>
          <w:rFonts w:eastAsia="Batang"/>
          <w:i/>
          <w:sz w:val="16"/>
          <w:szCs w:val="16"/>
          <w:lang w:eastAsia="ko-KR"/>
        </w:rPr>
        <w:t>SAGE Open</w:t>
      </w:r>
      <w:r w:rsidRPr="001F42FE">
        <w:rPr>
          <w:rFonts w:eastAsia="Batang"/>
          <w:sz w:val="16"/>
          <w:szCs w:val="16"/>
          <w:lang w:eastAsia="ko-KR"/>
        </w:rPr>
        <w:t xml:space="preserve">, </w:t>
      </w:r>
      <w:r w:rsidRPr="001F42FE">
        <w:rPr>
          <w:rFonts w:eastAsia="Batang"/>
          <w:i/>
          <w:sz w:val="16"/>
          <w:szCs w:val="16"/>
          <w:lang w:eastAsia="ko-KR"/>
        </w:rPr>
        <w:t>2</w:t>
      </w:r>
      <w:r w:rsidRPr="001F42FE">
        <w:rPr>
          <w:rFonts w:eastAsia="Batang"/>
          <w:sz w:val="16"/>
          <w:szCs w:val="16"/>
          <w:lang w:eastAsia="ko-KR"/>
        </w:rPr>
        <w:t>, 1-16.</w:t>
      </w:r>
    </w:p>
    <w:p w14:paraId="5DE69F8D"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Moran, A., Kilpatrick, R., Abbott, L., </w:t>
      </w:r>
      <w:proofErr w:type="spellStart"/>
      <w:r w:rsidRPr="001F42FE">
        <w:rPr>
          <w:rFonts w:eastAsia="Batang"/>
          <w:sz w:val="16"/>
          <w:szCs w:val="16"/>
          <w:lang w:eastAsia="ko-KR"/>
        </w:rPr>
        <w:t>Dallat</w:t>
      </w:r>
      <w:proofErr w:type="spellEnd"/>
      <w:r w:rsidRPr="001F42FE">
        <w:rPr>
          <w:rFonts w:eastAsia="Batang"/>
          <w:sz w:val="16"/>
          <w:szCs w:val="16"/>
          <w:lang w:eastAsia="ko-KR"/>
        </w:rPr>
        <w:t xml:space="preserve">, J. &amp; </w:t>
      </w:r>
      <w:proofErr w:type="spellStart"/>
      <w:r w:rsidRPr="001F42FE">
        <w:rPr>
          <w:rFonts w:eastAsia="Batang"/>
          <w:sz w:val="16"/>
          <w:szCs w:val="16"/>
          <w:lang w:eastAsia="ko-KR"/>
        </w:rPr>
        <w:t>McClune</w:t>
      </w:r>
      <w:proofErr w:type="spellEnd"/>
      <w:r w:rsidRPr="001F42FE">
        <w:rPr>
          <w:rFonts w:eastAsia="Batang"/>
          <w:sz w:val="16"/>
          <w:szCs w:val="16"/>
          <w:lang w:eastAsia="ko-KR"/>
        </w:rPr>
        <w:t xml:space="preserve">, B. (2001). Training to teach: motivating factors and implications for recruitment. </w:t>
      </w:r>
      <w:r w:rsidRPr="001F42FE">
        <w:rPr>
          <w:rFonts w:eastAsia="Batang"/>
          <w:i/>
          <w:sz w:val="16"/>
          <w:szCs w:val="16"/>
          <w:lang w:eastAsia="ko-KR"/>
        </w:rPr>
        <w:t>Evaluation and Research in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(1), 17-32.</w:t>
      </w:r>
    </w:p>
    <w:p w14:paraId="7383C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Nias</w:t>
      </w:r>
      <w:proofErr w:type="spellEnd"/>
      <w:r w:rsidRPr="001F42FE">
        <w:rPr>
          <w:rFonts w:eastAsia="Batang"/>
          <w:sz w:val="16"/>
          <w:szCs w:val="16"/>
          <w:lang w:eastAsia="ko-KR"/>
        </w:rPr>
        <w:t xml:space="preserve">, J. (1996). Thinking about feeling: the emotions in teaching. </w:t>
      </w:r>
      <w:r w:rsidRPr="001F42FE">
        <w:rPr>
          <w:rFonts w:eastAsia="Batang"/>
          <w:i/>
          <w:sz w:val="16"/>
          <w:szCs w:val="16"/>
          <w:lang w:eastAsia="ko-KR"/>
        </w:rPr>
        <w:t>Cambridge Journal of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(3), 293-306.</w:t>
      </w:r>
    </w:p>
    <w:p w14:paraId="225E239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OECD [Organization for Economic Cooperation and Development] (2005). </w:t>
      </w:r>
      <w:r w:rsidRPr="001F42FE">
        <w:rPr>
          <w:rFonts w:eastAsia="Batang"/>
          <w:i/>
          <w:sz w:val="16"/>
          <w:szCs w:val="16"/>
          <w:lang w:eastAsia="ko-KR"/>
        </w:rPr>
        <w:t>Teachers matter: Attracting, developing and retaining effective teachers</w:t>
      </w:r>
      <w:r w:rsidRPr="001F42FE">
        <w:rPr>
          <w:rFonts w:eastAsia="Batang"/>
          <w:sz w:val="16"/>
          <w:szCs w:val="16"/>
          <w:lang w:eastAsia="ko-KR"/>
        </w:rPr>
        <w:t xml:space="preserve">. </w:t>
      </w:r>
    </w:p>
    <w:p w14:paraId="108951B9" w14:textId="77777777" w:rsidR="001F42FE" w:rsidRPr="001F42FE" w:rsidRDefault="001F42FE" w:rsidP="006015C4">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OECD [Organization for Economic Cooperation and Development] (2011). </w:t>
      </w:r>
      <w:r w:rsidRPr="001F42FE">
        <w:rPr>
          <w:rFonts w:eastAsia="Batang"/>
          <w:i/>
          <w:sz w:val="16"/>
          <w:szCs w:val="16"/>
          <w:lang w:eastAsia="ko-KR"/>
        </w:rPr>
        <w:t>Education at a Glance 2011: OECD Indicators</w:t>
      </w:r>
      <w:r w:rsidRPr="001F42FE">
        <w:rPr>
          <w:rFonts w:eastAsia="Batang"/>
          <w:sz w:val="16"/>
          <w:szCs w:val="16"/>
          <w:lang w:eastAsia="ko-KR"/>
        </w:rPr>
        <w:t>. </w:t>
      </w:r>
    </w:p>
    <w:p w14:paraId="7F10DA34"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Okpara, J. (2004). The Impact of Salary on Job Satisfaction. </w:t>
      </w:r>
      <w:r w:rsidRPr="001F42FE">
        <w:rPr>
          <w:rFonts w:eastAsia="Batang"/>
          <w:i/>
          <w:sz w:val="16"/>
          <w:szCs w:val="16"/>
          <w:lang w:eastAsia="ko-KR"/>
        </w:rPr>
        <w:t>The Journal of Business in developing nations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(2004), 65-91. </w:t>
      </w:r>
    </w:p>
    <w:p w14:paraId="448FFF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Pepe, A. &amp; </w:t>
      </w:r>
      <w:proofErr w:type="spellStart"/>
      <w:r w:rsidRPr="001F42FE">
        <w:rPr>
          <w:rFonts w:eastAsia="Batang"/>
          <w:sz w:val="16"/>
          <w:szCs w:val="16"/>
          <w:lang w:eastAsia="ko-KR"/>
        </w:rPr>
        <w:t>Addimando</w:t>
      </w:r>
      <w:proofErr w:type="spellEnd"/>
      <w:r w:rsidRPr="001F42FE">
        <w:rPr>
          <w:rFonts w:eastAsia="Batang"/>
          <w:sz w:val="16"/>
          <w:szCs w:val="16"/>
          <w:lang w:eastAsia="ko-KR"/>
        </w:rPr>
        <w:t xml:space="preserve">, L., &amp; Veronese, G. (2017). Measuring Teacher Job Satisfaction: Assessing invariance in the teacher job satisfaction scale (TJSS) Across six countries. </w:t>
      </w:r>
      <w:r w:rsidRPr="001F42FE">
        <w:rPr>
          <w:rFonts w:eastAsia="Batang"/>
          <w:i/>
          <w:sz w:val="16"/>
          <w:szCs w:val="16"/>
          <w:lang w:eastAsia="ko-KR"/>
        </w:rPr>
        <w:t>Europe's Journal of Psychology</w:t>
      </w:r>
      <w:r w:rsidRPr="001F42FE">
        <w:rPr>
          <w:rFonts w:eastAsia="Batang"/>
          <w:sz w:val="16"/>
          <w:szCs w:val="16"/>
          <w:lang w:eastAsia="ko-KR"/>
        </w:rPr>
        <w:t xml:space="preserve">, </w:t>
      </w:r>
      <w:r w:rsidRPr="001F42FE">
        <w:rPr>
          <w:rFonts w:eastAsia="Batang"/>
          <w:i/>
          <w:sz w:val="16"/>
          <w:szCs w:val="16"/>
          <w:lang w:eastAsia="ko-KR"/>
        </w:rPr>
        <w:t>13</w:t>
      </w:r>
      <w:r w:rsidRPr="001F42FE">
        <w:rPr>
          <w:rFonts w:eastAsia="Batang"/>
          <w:sz w:val="16"/>
          <w:szCs w:val="16"/>
          <w:lang w:eastAsia="ko-KR"/>
        </w:rPr>
        <w:t>(3), 396-416.</w:t>
      </w:r>
    </w:p>
    <w:p w14:paraId="63438F95"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lastRenderedPageBreak/>
        <w:t>Ramsay, G. (2000). Quality matters. Revitalizing teaching: Critical times, critical choices. Report of the review of teacher education. Sydney, Australia: NSW Department of Education and Training.</w:t>
      </w:r>
    </w:p>
    <w:p w14:paraId="31E8454F"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Rhodes, C., </w:t>
      </w:r>
      <w:proofErr w:type="spellStart"/>
      <w:r w:rsidRPr="001F42FE">
        <w:rPr>
          <w:rFonts w:eastAsia="Batang"/>
          <w:sz w:val="16"/>
          <w:szCs w:val="16"/>
          <w:lang w:eastAsia="ko-KR"/>
        </w:rPr>
        <w:t>Nevill</w:t>
      </w:r>
      <w:proofErr w:type="spellEnd"/>
      <w:r w:rsidRPr="001F42FE">
        <w:rPr>
          <w:rFonts w:eastAsia="Batang"/>
          <w:sz w:val="16"/>
          <w:szCs w:val="16"/>
          <w:lang w:eastAsia="ko-KR"/>
        </w:rPr>
        <w:t xml:space="preserve">, A., &amp; Allan, J. (2004). Valuing and supporting teachers: A survey of teacher satisfaction, dissatisfaction, morale and retention in an English local education authority. </w:t>
      </w:r>
      <w:r w:rsidRPr="001F42FE">
        <w:rPr>
          <w:rFonts w:eastAsia="Batang"/>
          <w:i/>
          <w:sz w:val="16"/>
          <w:szCs w:val="16"/>
          <w:lang w:eastAsia="ko-KR"/>
        </w:rPr>
        <w:t>Research in Education</w:t>
      </w:r>
      <w:r w:rsidRPr="001F42FE">
        <w:rPr>
          <w:rFonts w:eastAsia="Batang"/>
          <w:sz w:val="16"/>
          <w:szCs w:val="16"/>
          <w:lang w:eastAsia="ko-KR"/>
        </w:rPr>
        <w:t xml:space="preserve">, </w:t>
      </w:r>
      <w:r w:rsidRPr="001F42FE">
        <w:rPr>
          <w:rFonts w:eastAsia="Batang"/>
          <w:i/>
          <w:sz w:val="16"/>
          <w:szCs w:val="16"/>
          <w:lang w:eastAsia="ko-KR"/>
        </w:rPr>
        <w:t>71</w:t>
      </w:r>
      <w:r w:rsidRPr="001F42FE">
        <w:rPr>
          <w:rFonts w:eastAsia="Batang"/>
          <w:sz w:val="16"/>
          <w:szCs w:val="16"/>
          <w:lang w:eastAsia="ko-KR"/>
        </w:rPr>
        <w:t>(1), 67-80</w:t>
      </w:r>
      <w:r w:rsidRPr="001F42FE">
        <w:rPr>
          <w:rFonts w:ascii="MS Mincho" w:eastAsia="MS Mincho" w:hAnsi="MS Mincho" w:cs="MS Mincho"/>
          <w:sz w:val="16"/>
          <w:szCs w:val="16"/>
          <w:lang w:eastAsia="ko-KR"/>
        </w:rPr>
        <w:t>.</w:t>
      </w:r>
    </w:p>
    <w:p w14:paraId="36B7BD0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Richardson, P. W., &amp; Watt, H. M. G. (2006). Who chooses teaching and why? Profiling characteristics and motivations across three Australian universities. </w:t>
      </w:r>
      <w:r w:rsidRPr="001F42FE">
        <w:rPr>
          <w:rFonts w:eastAsia="Batang"/>
          <w:i/>
          <w:sz w:val="16"/>
          <w:szCs w:val="16"/>
          <w:lang w:eastAsia="ko-KR"/>
        </w:rPr>
        <w:t>Asia-Pacific Journal of Teacher Education</w:t>
      </w:r>
      <w:r w:rsidRPr="001F42FE">
        <w:rPr>
          <w:rFonts w:eastAsia="Batang"/>
          <w:sz w:val="16"/>
          <w:szCs w:val="16"/>
          <w:lang w:eastAsia="ko-KR"/>
        </w:rPr>
        <w:t xml:space="preserve">, </w:t>
      </w:r>
      <w:r w:rsidRPr="001F42FE">
        <w:rPr>
          <w:rFonts w:eastAsia="Batang"/>
          <w:i/>
          <w:sz w:val="16"/>
          <w:szCs w:val="16"/>
          <w:lang w:eastAsia="ko-KR"/>
        </w:rPr>
        <w:t>34</w:t>
      </w:r>
      <w:r w:rsidRPr="001F42FE">
        <w:rPr>
          <w:rFonts w:eastAsia="Batang"/>
          <w:sz w:val="16"/>
          <w:szCs w:val="16"/>
          <w:lang w:eastAsia="ko-KR"/>
        </w:rPr>
        <w:t>(1), 27-56</w:t>
      </w:r>
    </w:p>
    <w:p w14:paraId="41DC249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Sergiovanni</w:t>
      </w:r>
      <w:proofErr w:type="spellEnd"/>
      <w:r w:rsidRPr="001F42FE">
        <w:rPr>
          <w:rFonts w:eastAsia="Batang"/>
          <w:sz w:val="16"/>
          <w:szCs w:val="16"/>
          <w:lang w:eastAsia="ko-KR"/>
        </w:rPr>
        <w:t xml:space="preserve">, T. (1967). Factors which affect satisfaction and dissatisfaction of teachers. </w:t>
      </w:r>
      <w:r w:rsidRPr="001F42FE">
        <w:rPr>
          <w:rFonts w:eastAsia="Batang"/>
          <w:i/>
          <w:sz w:val="16"/>
          <w:szCs w:val="16"/>
          <w:lang w:eastAsia="ko-KR"/>
        </w:rPr>
        <w:t>Journal of Educational Administration</w:t>
      </w:r>
      <w:r w:rsidRPr="001F42FE">
        <w:rPr>
          <w:rFonts w:eastAsia="Batang"/>
          <w:sz w:val="16"/>
          <w:szCs w:val="16"/>
          <w:lang w:eastAsia="ko-KR"/>
        </w:rPr>
        <w:t xml:space="preserve">, </w:t>
      </w:r>
      <w:r w:rsidRPr="001F42FE">
        <w:rPr>
          <w:rFonts w:eastAsia="Batang"/>
          <w:i/>
          <w:sz w:val="16"/>
          <w:szCs w:val="16"/>
          <w:lang w:eastAsia="ko-KR"/>
        </w:rPr>
        <w:t>5</w:t>
      </w:r>
      <w:r w:rsidRPr="001F42FE">
        <w:rPr>
          <w:rFonts w:eastAsia="Batang"/>
          <w:sz w:val="16"/>
          <w:szCs w:val="16"/>
          <w:lang w:eastAsia="ko-KR"/>
        </w:rPr>
        <w:t xml:space="preserve">(1), 66-82. </w:t>
      </w:r>
    </w:p>
    <w:p w14:paraId="357392C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Shann, M. H. (1998). Professional commitment and satisfaction among teachers in urban middle schools. </w:t>
      </w:r>
      <w:r w:rsidRPr="001F42FE">
        <w:rPr>
          <w:rFonts w:eastAsia="Batang"/>
          <w:i/>
          <w:sz w:val="16"/>
          <w:szCs w:val="16"/>
          <w:lang w:eastAsia="ko-KR"/>
        </w:rPr>
        <w:t>The Journal of Educational Research</w:t>
      </w:r>
      <w:r w:rsidRPr="001F42FE">
        <w:rPr>
          <w:rFonts w:eastAsia="Batang"/>
          <w:sz w:val="16"/>
          <w:szCs w:val="16"/>
          <w:lang w:eastAsia="ko-KR"/>
        </w:rPr>
        <w:t xml:space="preserve">, </w:t>
      </w:r>
      <w:r w:rsidRPr="001F42FE">
        <w:rPr>
          <w:rFonts w:eastAsia="Batang"/>
          <w:i/>
          <w:sz w:val="16"/>
          <w:szCs w:val="16"/>
          <w:lang w:eastAsia="ko-KR"/>
        </w:rPr>
        <w:t>92</w:t>
      </w:r>
      <w:r w:rsidRPr="001F42FE">
        <w:rPr>
          <w:rFonts w:eastAsia="Batang"/>
          <w:sz w:val="16"/>
          <w:szCs w:val="16"/>
          <w:lang w:eastAsia="ko-KR"/>
        </w:rPr>
        <w:t>(2), 67-73.</w:t>
      </w:r>
    </w:p>
    <w:p w14:paraId="2DD3072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Sinclair, C. (2008). Initial and changing student teacher motivation and commitment to teaching. </w:t>
      </w:r>
      <w:r w:rsidRPr="001F42FE">
        <w:rPr>
          <w:rFonts w:eastAsia="Batang"/>
          <w:i/>
          <w:sz w:val="16"/>
          <w:szCs w:val="16"/>
          <w:lang w:eastAsia="ko-KR"/>
        </w:rPr>
        <w:t xml:space="preserve">Asia-Pacific Journal of </w:t>
      </w:r>
      <w:r w:rsidRPr="001F42FE">
        <w:rPr>
          <w:rFonts w:ascii="MS Mincho" w:eastAsia="MS Mincho" w:hAnsi="MS Mincho" w:cs="MS Mincho"/>
          <w:i/>
          <w:sz w:val="16"/>
          <w:szCs w:val="16"/>
          <w:lang w:eastAsia="ko-KR"/>
        </w:rPr>
        <w:t> </w:t>
      </w:r>
      <w:r w:rsidRPr="001F42FE">
        <w:rPr>
          <w:rFonts w:eastAsia="Batang"/>
          <w:i/>
          <w:sz w:val="16"/>
          <w:szCs w:val="16"/>
          <w:lang w:eastAsia="ko-KR"/>
        </w:rPr>
        <w:t>Teacher Education</w:t>
      </w:r>
      <w:r w:rsidRPr="001F42FE">
        <w:rPr>
          <w:rFonts w:eastAsia="Batang"/>
          <w:sz w:val="16"/>
          <w:szCs w:val="16"/>
          <w:lang w:eastAsia="ko-KR"/>
        </w:rPr>
        <w:t>, 36(2), 79-104.</w:t>
      </w:r>
      <w:r w:rsidRPr="001F42FE">
        <w:rPr>
          <w:rFonts w:ascii="MS Mincho" w:eastAsia="MS Mincho" w:hAnsi="MS Mincho" w:cs="MS Mincho"/>
          <w:sz w:val="16"/>
          <w:szCs w:val="16"/>
          <w:lang w:eastAsia="ko-KR"/>
        </w:rPr>
        <w:t> </w:t>
      </w:r>
    </w:p>
    <w:p w14:paraId="13C55C3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(2010). Teacher self-efficacy and teacher burnout: A study of relations.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26</w:t>
      </w:r>
      <w:r w:rsidRPr="001F42FE">
        <w:rPr>
          <w:rFonts w:eastAsia="Batang"/>
          <w:sz w:val="16"/>
          <w:szCs w:val="16"/>
          <w:lang w:eastAsia="ko-KR"/>
        </w:rPr>
        <w:t>(4), 1059-1069.</w:t>
      </w:r>
    </w:p>
    <w:p w14:paraId="156FCB61"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(2011). Teacher job satisfaction and motivation to leave the teaching profession: Relations with school context, feeling of belonging, and emotional exhaustion.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27</w:t>
      </w:r>
      <w:r w:rsidRPr="001F42FE">
        <w:rPr>
          <w:rFonts w:eastAsia="Batang"/>
          <w:sz w:val="16"/>
          <w:szCs w:val="16"/>
          <w:lang w:eastAsia="ko-KR"/>
        </w:rPr>
        <w:t>(6), 1029-1038.</w:t>
      </w:r>
    </w:p>
    <w:p w14:paraId="7CDA0574" w14:textId="77777777" w:rsidR="001F42FE" w:rsidRPr="001F42FE" w:rsidRDefault="001F42FE" w:rsidP="009203B7">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E. M., &amp; </w:t>
      </w:r>
      <w:proofErr w:type="spellStart"/>
      <w:r w:rsidRPr="001F42FE">
        <w:rPr>
          <w:rFonts w:eastAsia="Batang"/>
          <w:sz w:val="16"/>
          <w:szCs w:val="16"/>
          <w:lang w:eastAsia="ko-KR"/>
        </w:rPr>
        <w:t>Skaalvik</w:t>
      </w:r>
      <w:proofErr w:type="spellEnd"/>
      <w:r w:rsidRPr="001F42FE">
        <w:rPr>
          <w:rFonts w:eastAsia="Batang"/>
          <w:sz w:val="16"/>
          <w:szCs w:val="16"/>
          <w:lang w:eastAsia="ko-KR"/>
        </w:rPr>
        <w:t xml:space="preserve">, S. (2015). Job satisfaction, stress and coping strategies in the teaching profession - what do teachers say? </w:t>
      </w:r>
      <w:r w:rsidRPr="001F42FE">
        <w:rPr>
          <w:rFonts w:eastAsia="Batang"/>
          <w:i/>
          <w:sz w:val="16"/>
          <w:szCs w:val="16"/>
          <w:lang w:eastAsia="ko-KR"/>
        </w:rPr>
        <w:t>International Education Studies</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xml:space="preserve">(3), 181-192 </w:t>
      </w:r>
    </w:p>
    <w:p w14:paraId="53101C57"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Smith, P.C. (1992). In Pursuit of Happiness: Why Study General Job </w:t>
      </w:r>
      <w:proofErr w:type="gramStart"/>
      <w:r w:rsidRPr="001F42FE">
        <w:rPr>
          <w:rFonts w:eastAsia="Batang"/>
          <w:sz w:val="16"/>
          <w:szCs w:val="16"/>
          <w:lang w:eastAsia="ko-KR"/>
        </w:rPr>
        <w:t>Satisfaction?.</w:t>
      </w:r>
      <w:proofErr w:type="gramEnd"/>
      <w:r w:rsidRPr="001F42FE">
        <w:rPr>
          <w:rFonts w:eastAsia="Batang"/>
          <w:sz w:val="16"/>
          <w:szCs w:val="16"/>
          <w:lang w:eastAsia="ko-KR"/>
        </w:rPr>
        <w:t xml:space="preserve"> In C.J Cranny, P.C. Smith &amp; E. F. Stone (Eds.), </w:t>
      </w:r>
      <w:r w:rsidRPr="001F42FE">
        <w:rPr>
          <w:rFonts w:eastAsia="Batang"/>
          <w:i/>
          <w:sz w:val="16"/>
          <w:szCs w:val="16"/>
          <w:lang w:eastAsia="ko-KR"/>
        </w:rPr>
        <w:t>Job Satisfaction</w:t>
      </w:r>
      <w:r w:rsidRPr="001F42FE">
        <w:rPr>
          <w:rFonts w:eastAsia="Batang"/>
          <w:sz w:val="16"/>
          <w:szCs w:val="16"/>
          <w:lang w:eastAsia="ko-KR"/>
        </w:rPr>
        <w:t xml:space="preserve"> (pp.5-19). New York: Lexington Books.</w:t>
      </w:r>
      <w:r w:rsidRPr="001F42FE">
        <w:rPr>
          <w:rFonts w:ascii="MS Mincho" w:eastAsia="MS Mincho" w:hAnsi="MS Mincho" w:cs="MS Mincho"/>
          <w:sz w:val="16"/>
          <w:szCs w:val="16"/>
          <w:lang w:eastAsia="ko-KR"/>
        </w:rPr>
        <w:t> </w:t>
      </w:r>
    </w:p>
    <w:p w14:paraId="2C1C1058"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Stiegelbauer</w:t>
      </w:r>
      <w:proofErr w:type="spellEnd"/>
      <w:r w:rsidRPr="001F42FE">
        <w:rPr>
          <w:rFonts w:eastAsia="Batang"/>
          <w:sz w:val="16"/>
          <w:szCs w:val="16"/>
          <w:lang w:eastAsia="ko-KR"/>
        </w:rPr>
        <w:t>, S. (1992). Why We Want to Be Teachers: New teachers talk about their reasons for entering the profession. Paper presented at the Annual Meeting of the American Educational Research Association, San Francisco, April 20-24, 1992.</w:t>
      </w:r>
    </w:p>
    <w:p w14:paraId="4BABD889"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Super, D. E. (1953). A theory of vocational development. </w:t>
      </w:r>
      <w:r w:rsidRPr="001F42FE">
        <w:rPr>
          <w:rFonts w:eastAsia="Batang"/>
          <w:i/>
          <w:sz w:val="16"/>
          <w:szCs w:val="16"/>
          <w:lang w:eastAsia="ko-KR"/>
        </w:rPr>
        <w:t>American Psychologist</w:t>
      </w:r>
      <w:r w:rsidRPr="001F42FE">
        <w:rPr>
          <w:rFonts w:eastAsia="Batang"/>
          <w:sz w:val="16"/>
          <w:szCs w:val="16"/>
          <w:lang w:eastAsia="ko-KR"/>
        </w:rPr>
        <w:t xml:space="preserve">, </w:t>
      </w:r>
      <w:r w:rsidRPr="001F42FE">
        <w:rPr>
          <w:rFonts w:eastAsia="Batang"/>
          <w:i/>
          <w:sz w:val="16"/>
          <w:szCs w:val="16"/>
          <w:lang w:eastAsia="ko-KR"/>
        </w:rPr>
        <w:t>8</w:t>
      </w:r>
      <w:r w:rsidRPr="001F42FE">
        <w:rPr>
          <w:rFonts w:eastAsia="Batang"/>
          <w:sz w:val="16"/>
          <w:szCs w:val="16"/>
          <w:lang w:eastAsia="ko-KR"/>
        </w:rPr>
        <w:t>, 185-190.</w:t>
      </w:r>
    </w:p>
    <w:p w14:paraId="1A9ECE1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Tait, M. (2008). Resilience as a contributor to novice teacher success, commitment, and retention. </w:t>
      </w:r>
      <w:r w:rsidRPr="001F42FE">
        <w:rPr>
          <w:rFonts w:eastAsia="Batang"/>
          <w:i/>
          <w:sz w:val="16"/>
          <w:szCs w:val="16"/>
          <w:lang w:eastAsia="ko-KR"/>
        </w:rPr>
        <w:t>Teacher Education Quarterly</w:t>
      </w:r>
      <w:r w:rsidRPr="001F42FE">
        <w:rPr>
          <w:rFonts w:eastAsia="Batang"/>
          <w:sz w:val="16"/>
          <w:szCs w:val="16"/>
          <w:lang w:eastAsia="ko-KR"/>
        </w:rPr>
        <w:t xml:space="preserve">, </w:t>
      </w:r>
      <w:r w:rsidRPr="001F42FE">
        <w:rPr>
          <w:rFonts w:eastAsia="Batang"/>
          <w:i/>
          <w:sz w:val="16"/>
          <w:szCs w:val="16"/>
          <w:lang w:eastAsia="ko-KR"/>
        </w:rPr>
        <w:t>35</w:t>
      </w:r>
      <w:r w:rsidRPr="001F42FE">
        <w:rPr>
          <w:rFonts w:eastAsia="Batang"/>
          <w:sz w:val="16"/>
          <w:szCs w:val="16"/>
          <w:lang w:eastAsia="ko-KR"/>
        </w:rPr>
        <w:t xml:space="preserve">(4), 57-75. </w:t>
      </w:r>
    </w:p>
    <w:p w14:paraId="59545B4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Tran, V. D., &amp; Le, M. T. L. (2015). School environment factors as predictors for teacher’s teaching efficacy, teacher stress and job satisfaction. </w:t>
      </w:r>
      <w:r w:rsidRPr="001F42FE">
        <w:rPr>
          <w:rFonts w:eastAsia="Batang"/>
          <w:i/>
          <w:sz w:val="16"/>
          <w:szCs w:val="16"/>
          <w:lang w:eastAsia="ko-KR"/>
        </w:rPr>
        <w:t>International Education Research</w:t>
      </w:r>
      <w:r w:rsidRPr="001F42FE">
        <w:rPr>
          <w:rFonts w:eastAsia="Batang"/>
          <w:sz w:val="16"/>
          <w:szCs w:val="16"/>
          <w:lang w:eastAsia="ko-KR"/>
        </w:rPr>
        <w:t xml:space="preserve">, </w:t>
      </w:r>
      <w:r w:rsidRPr="001F42FE">
        <w:rPr>
          <w:rFonts w:eastAsia="Batang"/>
          <w:i/>
          <w:sz w:val="16"/>
          <w:szCs w:val="16"/>
          <w:lang w:eastAsia="ko-KR"/>
        </w:rPr>
        <w:t>3</w:t>
      </w:r>
      <w:r w:rsidRPr="001F42FE">
        <w:rPr>
          <w:rFonts w:eastAsia="Batang"/>
          <w:sz w:val="16"/>
          <w:szCs w:val="16"/>
          <w:lang w:eastAsia="ko-KR"/>
        </w:rPr>
        <w:t>(2), 28-46.</w:t>
      </w:r>
    </w:p>
    <w:p w14:paraId="143DE133"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proofErr w:type="spellStart"/>
      <w:r w:rsidRPr="001F42FE">
        <w:rPr>
          <w:rFonts w:eastAsia="Batang"/>
          <w:sz w:val="16"/>
          <w:szCs w:val="16"/>
          <w:lang w:eastAsia="ko-KR"/>
        </w:rPr>
        <w:t>Tudhope</w:t>
      </w:r>
      <w:proofErr w:type="spellEnd"/>
      <w:r w:rsidRPr="001F42FE">
        <w:rPr>
          <w:rFonts w:eastAsia="Batang"/>
          <w:sz w:val="16"/>
          <w:szCs w:val="16"/>
          <w:lang w:eastAsia="ko-KR"/>
        </w:rPr>
        <w:t xml:space="preserve">, W. B. (1944). Motives for choice of the teaching profession by training college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14</w:t>
      </w:r>
      <w:r w:rsidRPr="001F42FE">
        <w:rPr>
          <w:rFonts w:eastAsia="Batang"/>
          <w:sz w:val="16"/>
          <w:szCs w:val="16"/>
          <w:lang w:eastAsia="ko-KR"/>
        </w:rPr>
        <w:t>, 129-141</w:t>
      </w:r>
    </w:p>
    <w:p w14:paraId="24F51C6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Valentine, C. W. (1934). An enquiry as to reasons for the choice of the teaching profession by university students. </w:t>
      </w:r>
      <w:r w:rsidRPr="001F42FE">
        <w:rPr>
          <w:rFonts w:eastAsia="Batang"/>
          <w:i/>
          <w:sz w:val="16"/>
          <w:szCs w:val="16"/>
          <w:lang w:eastAsia="ko-KR"/>
        </w:rPr>
        <w:t>British Journal of Educational Psychology</w:t>
      </w:r>
      <w:r w:rsidRPr="001F42FE">
        <w:rPr>
          <w:rFonts w:eastAsia="Batang"/>
          <w:sz w:val="16"/>
          <w:szCs w:val="16"/>
          <w:lang w:eastAsia="ko-KR"/>
        </w:rPr>
        <w:t xml:space="preserve">, </w:t>
      </w:r>
      <w:r w:rsidRPr="001F42FE">
        <w:rPr>
          <w:rFonts w:eastAsia="Batang"/>
          <w:i/>
          <w:sz w:val="16"/>
          <w:szCs w:val="16"/>
          <w:lang w:eastAsia="ko-KR"/>
        </w:rPr>
        <w:t>4</w:t>
      </w:r>
      <w:r w:rsidRPr="001F42FE">
        <w:rPr>
          <w:rFonts w:eastAsia="Batang"/>
          <w:sz w:val="16"/>
          <w:szCs w:val="16"/>
          <w:lang w:eastAsia="ko-KR"/>
        </w:rPr>
        <w:t>, 237-259.</w:t>
      </w:r>
    </w:p>
    <w:p w14:paraId="6A502C3B"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Vroom, V. H. (1964). </w:t>
      </w:r>
      <w:r w:rsidRPr="001F42FE">
        <w:rPr>
          <w:rFonts w:eastAsia="Batang"/>
          <w:i/>
          <w:sz w:val="16"/>
          <w:szCs w:val="16"/>
          <w:lang w:eastAsia="ko-KR"/>
        </w:rPr>
        <w:t>Work and Motivation</w:t>
      </w:r>
      <w:r w:rsidRPr="001F42FE">
        <w:rPr>
          <w:rFonts w:eastAsia="Batang"/>
          <w:sz w:val="16"/>
          <w:szCs w:val="16"/>
          <w:lang w:eastAsia="ko-KR"/>
        </w:rPr>
        <w:t>. New York: John Wiley.</w:t>
      </w:r>
    </w:p>
    <w:p w14:paraId="20BDBAD6" w14:textId="77777777" w:rsidR="001F42FE" w:rsidRPr="001F42FE" w:rsidRDefault="001F42FE" w:rsidP="002D20C1">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Watt, H. M.G., Richardson, P. W., </w:t>
      </w:r>
      <w:proofErr w:type="spellStart"/>
      <w:r w:rsidRPr="001F42FE">
        <w:rPr>
          <w:rFonts w:eastAsia="Batang"/>
          <w:sz w:val="16"/>
          <w:szCs w:val="16"/>
          <w:lang w:eastAsia="ko-KR"/>
        </w:rPr>
        <w:t>Klusmann</w:t>
      </w:r>
      <w:proofErr w:type="spellEnd"/>
      <w:r w:rsidRPr="001F42FE">
        <w:rPr>
          <w:rFonts w:eastAsia="Batang"/>
          <w:sz w:val="16"/>
          <w:szCs w:val="16"/>
          <w:lang w:eastAsia="ko-KR"/>
        </w:rPr>
        <w:t xml:space="preserve">, U., </w:t>
      </w:r>
      <w:proofErr w:type="spellStart"/>
      <w:r w:rsidRPr="001F42FE">
        <w:rPr>
          <w:rFonts w:eastAsia="Batang"/>
          <w:sz w:val="16"/>
          <w:szCs w:val="16"/>
          <w:lang w:eastAsia="ko-KR"/>
        </w:rPr>
        <w:t>Kunter</w:t>
      </w:r>
      <w:proofErr w:type="spellEnd"/>
      <w:r w:rsidRPr="001F42FE">
        <w:rPr>
          <w:rFonts w:eastAsia="Batang"/>
          <w:sz w:val="16"/>
          <w:szCs w:val="16"/>
          <w:lang w:eastAsia="ko-KR"/>
        </w:rPr>
        <w:t xml:space="preserve">, M., Beyer, B., </w:t>
      </w:r>
      <w:proofErr w:type="spellStart"/>
      <w:r w:rsidRPr="001F42FE">
        <w:rPr>
          <w:rFonts w:eastAsia="Batang"/>
          <w:sz w:val="16"/>
          <w:szCs w:val="16"/>
          <w:lang w:eastAsia="ko-KR"/>
        </w:rPr>
        <w:t>Trautwein</w:t>
      </w:r>
      <w:proofErr w:type="spellEnd"/>
      <w:r w:rsidRPr="001F42FE">
        <w:rPr>
          <w:rFonts w:eastAsia="Batang"/>
          <w:sz w:val="16"/>
          <w:szCs w:val="16"/>
          <w:lang w:eastAsia="ko-KR"/>
        </w:rPr>
        <w:t xml:space="preserve">, U., &amp; Baumert, J. (2012). Motivations for choosing teaching as a career: An international comparison using the FIT-Choice scale.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28</w:t>
      </w:r>
      <w:r w:rsidRPr="001F42FE">
        <w:rPr>
          <w:rFonts w:eastAsia="Batang"/>
          <w:sz w:val="16"/>
          <w:szCs w:val="16"/>
          <w:lang w:eastAsia="ko-KR"/>
        </w:rPr>
        <w:t>(2012), 791-805.</w:t>
      </w:r>
    </w:p>
    <w:p w14:paraId="29B570B2"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 R. C., Andree, A., &amp; Darling-Hammond, L. (2009). How nations invest in teachers. </w:t>
      </w:r>
      <w:r w:rsidRPr="001F42FE">
        <w:rPr>
          <w:rFonts w:eastAsia="Batang"/>
          <w:i/>
          <w:sz w:val="16"/>
          <w:szCs w:val="16"/>
          <w:lang w:eastAsia="ko-KR"/>
        </w:rPr>
        <w:t>Educational Leadership</w:t>
      </w:r>
      <w:r w:rsidRPr="001F42FE">
        <w:rPr>
          <w:rFonts w:eastAsia="Batang"/>
          <w:sz w:val="16"/>
          <w:szCs w:val="16"/>
          <w:lang w:eastAsia="ko-KR"/>
        </w:rPr>
        <w:t xml:space="preserve">, </w:t>
      </w:r>
      <w:r w:rsidRPr="001F42FE">
        <w:rPr>
          <w:rFonts w:eastAsia="Batang"/>
          <w:i/>
          <w:sz w:val="16"/>
          <w:szCs w:val="16"/>
          <w:lang w:eastAsia="ko-KR"/>
        </w:rPr>
        <w:t>66</w:t>
      </w:r>
      <w:r w:rsidRPr="001F42FE">
        <w:rPr>
          <w:rFonts w:eastAsia="Batang"/>
          <w:sz w:val="16"/>
          <w:szCs w:val="16"/>
          <w:lang w:eastAsia="ko-KR"/>
        </w:rPr>
        <w:t>(5), 28-33.</w:t>
      </w:r>
    </w:p>
    <w:p w14:paraId="30B1250C"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Weiss, E. (1999). Perceived workplace conditions and first-year teachers’ morale, career choice commitment, and planned retention: A secondary analysis.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15</w:t>
      </w:r>
      <w:r w:rsidRPr="001F42FE">
        <w:rPr>
          <w:rFonts w:eastAsia="Batang"/>
          <w:sz w:val="16"/>
          <w:szCs w:val="16"/>
          <w:lang w:eastAsia="ko-KR"/>
        </w:rPr>
        <w:t>, 861–879.</w:t>
      </w:r>
      <w:r w:rsidRPr="001F42FE">
        <w:rPr>
          <w:rFonts w:ascii="MS Mincho" w:eastAsia="MS Mincho" w:hAnsi="MS Mincho" w:cs="MS Mincho"/>
          <w:sz w:val="16"/>
          <w:szCs w:val="16"/>
          <w:lang w:eastAsia="ko-KR"/>
        </w:rPr>
        <w:t> </w:t>
      </w:r>
    </w:p>
    <w:p w14:paraId="16E702AC" w14:textId="77777777" w:rsidR="001F42FE" w:rsidRPr="001F42FE" w:rsidRDefault="001F42FE" w:rsidP="006B4949">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World Bank (2016). </w:t>
      </w:r>
      <w:r w:rsidRPr="001F42FE">
        <w:rPr>
          <w:rFonts w:eastAsia="Batang"/>
          <w:i/>
          <w:sz w:val="16"/>
          <w:szCs w:val="16"/>
          <w:lang w:eastAsia="ko-KR"/>
        </w:rPr>
        <w:t>International Development Association Program Appraisal Document on a proposed credit in the amount of SDR 67.8 million to the Socialist Republic of Vietnam for the enhancing teacher education program, program-for-resul</w:t>
      </w:r>
      <w:r w:rsidRPr="001F42FE">
        <w:rPr>
          <w:rFonts w:eastAsia="Batang"/>
          <w:sz w:val="16"/>
          <w:szCs w:val="16"/>
          <w:lang w:eastAsia="ko-KR"/>
        </w:rPr>
        <w:t>ts.</w:t>
      </w:r>
    </w:p>
    <w:p w14:paraId="375E34A3" w14:textId="77777777" w:rsidR="001F42FE" w:rsidRPr="001F42FE" w:rsidRDefault="001F42FE" w:rsidP="003E495E">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Yamane, Taro. (1967). </w:t>
      </w:r>
      <w:r w:rsidRPr="001F42FE">
        <w:rPr>
          <w:rFonts w:eastAsia="Batang"/>
          <w:i/>
          <w:sz w:val="16"/>
          <w:szCs w:val="16"/>
          <w:lang w:eastAsia="ko-KR"/>
        </w:rPr>
        <w:t>Statistics: An Introductory Analysis, 2nd Edition</w:t>
      </w:r>
      <w:r w:rsidRPr="001F42FE">
        <w:rPr>
          <w:rFonts w:eastAsia="Batang"/>
          <w:sz w:val="16"/>
          <w:szCs w:val="16"/>
          <w:lang w:eastAsia="ko-KR"/>
        </w:rPr>
        <w:t>. New York: Harper and Row</w:t>
      </w:r>
    </w:p>
    <w:p w14:paraId="341614E0"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Yong, B. C. S. (1995). Teacher trainees’ motives for entering into a teaching career in Brunei Darussalam. </w:t>
      </w:r>
      <w:r w:rsidRPr="001F42FE">
        <w:rPr>
          <w:rFonts w:eastAsia="Batang"/>
          <w:i/>
          <w:sz w:val="16"/>
          <w:szCs w:val="16"/>
          <w:lang w:eastAsia="ko-KR"/>
        </w:rPr>
        <w:t>Teaching and Teacher Education</w:t>
      </w:r>
      <w:r w:rsidRPr="001F42FE">
        <w:rPr>
          <w:rFonts w:eastAsia="Batang"/>
          <w:sz w:val="16"/>
          <w:szCs w:val="16"/>
          <w:lang w:eastAsia="ko-KR"/>
        </w:rPr>
        <w:t xml:space="preserve">, </w:t>
      </w:r>
      <w:r w:rsidRPr="001F42FE">
        <w:rPr>
          <w:rFonts w:eastAsia="Batang"/>
          <w:i/>
          <w:sz w:val="16"/>
          <w:szCs w:val="16"/>
          <w:lang w:eastAsia="ko-KR"/>
        </w:rPr>
        <w:t>11</w:t>
      </w:r>
      <w:r w:rsidRPr="001F42FE">
        <w:rPr>
          <w:rFonts w:eastAsia="Batang"/>
          <w:sz w:val="16"/>
          <w:szCs w:val="16"/>
          <w:lang w:eastAsia="ko-KR"/>
        </w:rPr>
        <w:t xml:space="preserve">(3), 275-280. </w:t>
      </w:r>
    </w:p>
    <w:p w14:paraId="4E2BB00A" w14:textId="77777777" w:rsidR="001F42FE" w:rsidRPr="001F42FE" w:rsidRDefault="001F42FE" w:rsidP="00421B98">
      <w:pPr>
        <w:pStyle w:val="ColorfulList-Accent11"/>
        <w:tabs>
          <w:tab w:val="left" w:pos="1980"/>
        </w:tabs>
        <w:ind w:left="360" w:hanging="360"/>
        <w:contextualSpacing w:val="0"/>
        <w:jc w:val="both"/>
        <w:rPr>
          <w:rFonts w:eastAsia="Batang"/>
          <w:sz w:val="16"/>
          <w:szCs w:val="16"/>
          <w:lang w:eastAsia="ko-KR"/>
        </w:rPr>
      </w:pPr>
      <w:r w:rsidRPr="001F42FE">
        <w:rPr>
          <w:rFonts w:eastAsia="Batang"/>
          <w:sz w:val="16"/>
          <w:szCs w:val="16"/>
          <w:lang w:eastAsia="ko-KR"/>
        </w:rPr>
        <w:t xml:space="preserve">Yoon, K. S., Duncan, T, Lee, S. W. Y., </w:t>
      </w:r>
      <w:proofErr w:type="spellStart"/>
      <w:r w:rsidRPr="001F42FE">
        <w:rPr>
          <w:rFonts w:eastAsia="Batang"/>
          <w:sz w:val="16"/>
          <w:szCs w:val="16"/>
          <w:lang w:eastAsia="ko-KR"/>
        </w:rPr>
        <w:t>Scarloss</w:t>
      </w:r>
      <w:proofErr w:type="spellEnd"/>
      <w:r w:rsidRPr="001F42FE">
        <w:rPr>
          <w:rFonts w:eastAsia="Batang"/>
          <w:sz w:val="16"/>
          <w:szCs w:val="16"/>
          <w:lang w:eastAsia="ko-KR"/>
        </w:rPr>
        <w:t xml:space="preserve">, B., &amp; Shapley, K. (2007). </w:t>
      </w:r>
      <w:r w:rsidRPr="001F42FE">
        <w:rPr>
          <w:rFonts w:eastAsia="Batang"/>
          <w:i/>
          <w:sz w:val="16"/>
          <w:szCs w:val="16"/>
          <w:lang w:eastAsia="ko-KR"/>
        </w:rPr>
        <w:t>Reviewing the evidence on how teacher professional development affects student achievement</w:t>
      </w:r>
      <w:r w:rsidRPr="001F42FE">
        <w:rPr>
          <w:rFonts w:eastAsia="Batang"/>
          <w:sz w:val="16"/>
          <w:szCs w:val="16"/>
          <w:lang w:eastAsia="ko-KR"/>
        </w:rPr>
        <w:t>. Washington, DC: U.S. Department of Education, Institute of Education Sciences, National Center for Education Evaluation and Regional Assistance, Regional Educational Laboratory Southwest.</w:t>
      </w:r>
    </w:p>
    <w:p w14:paraId="7D0D413A" w14:textId="77777777" w:rsidR="001F42FE" w:rsidRDefault="001F42FE" w:rsidP="00421B98">
      <w:pPr>
        <w:pStyle w:val="ColorfulList-Accent11"/>
        <w:tabs>
          <w:tab w:val="left" w:pos="1980"/>
        </w:tabs>
        <w:ind w:left="357" w:hanging="357"/>
        <w:contextualSpacing w:val="0"/>
        <w:jc w:val="both"/>
        <w:rPr>
          <w:rFonts w:eastAsia="Batang"/>
          <w:sz w:val="16"/>
          <w:szCs w:val="16"/>
          <w:lang w:eastAsia="ko-KR"/>
        </w:rPr>
      </w:pPr>
      <w:proofErr w:type="spellStart"/>
      <w:r w:rsidRPr="001F42FE">
        <w:rPr>
          <w:rFonts w:eastAsia="Batang"/>
          <w:sz w:val="16"/>
          <w:szCs w:val="16"/>
          <w:lang w:eastAsia="ko-KR"/>
        </w:rPr>
        <w:t>Zeytinoglu</w:t>
      </w:r>
      <w:proofErr w:type="spellEnd"/>
      <w:r w:rsidRPr="001F42FE">
        <w:rPr>
          <w:rFonts w:eastAsia="Batang"/>
          <w:sz w:val="16"/>
          <w:szCs w:val="16"/>
          <w:lang w:eastAsia="ko-KR"/>
        </w:rPr>
        <w:t xml:space="preserve">, I.U., Denton, M., Davies, S., Baumann, A., Blythe, J., &amp; Boos, L. (2007). Deteriorated external work environment, heavy workload and nurses: Job satisfaction and turnover intention. </w:t>
      </w:r>
      <w:r w:rsidRPr="001F42FE">
        <w:rPr>
          <w:rFonts w:eastAsia="Batang"/>
          <w:i/>
          <w:sz w:val="16"/>
          <w:szCs w:val="16"/>
          <w:lang w:eastAsia="ko-KR"/>
        </w:rPr>
        <w:t>Canadian Public Policy</w:t>
      </w:r>
      <w:r w:rsidRPr="001F42FE">
        <w:rPr>
          <w:rFonts w:eastAsia="Batang"/>
          <w:sz w:val="16"/>
          <w:szCs w:val="16"/>
          <w:lang w:eastAsia="ko-KR"/>
        </w:rPr>
        <w:t xml:space="preserve">, </w:t>
      </w:r>
      <w:r w:rsidRPr="001F42FE">
        <w:rPr>
          <w:rFonts w:eastAsia="Batang"/>
          <w:i/>
          <w:sz w:val="16"/>
          <w:szCs w:val="16"/>
          <w:lang w:eastAsia="ko-KR"/>
        </w:rPr>
        <w:t>33</w:t>
      </w:r>
      <w:r w:rsidRPr="001F42FE">
        <w:rPr>
          <w:rFonts w:eastAsia="Batang"/>
          <w:sz w:val="16"/>
          <w:szCs w:val="16"/>
          <w:lang w:eastAsia="ko-KR"/>
        </w:rPr>
        <w:t>, 31-47.</w:t>
      </w:r>
    </w:p>
    <w:p w14:paraId="15159ED0" w14:textId="77777777" w:rsidR="005B0BD8" w:rsidRPr="002D7A0B" w:rsidRDefault="005B0BD8" w:rsidP="006B4949">
      <w:pPr>
        <w:pStyle w:val="ColorfulList-Accent11"/>
        <w:tabs>
          <w:tab w:val="left" w:pos="1980"/>
        </w:tabs>
        <w:ind w:left="360" w:hanging="360"/>
        <w:contextualSpacing w:val="0"/>
        <w:jc w:val="both"/>
        <w:rPr>
          <w:rFonts w:eastAsia="Batang"/>
          <w:sz w:val="16"/>
          <w:szCs w:val="16"/>
          <w:lang w:eastAsia="ko-KR"/>
        </w:rPr>
      </w:pPr>
    </w:p>
    <w:sectPr w:rsidR="005B0BD8" w:rsidRPr="002D7A0B" w:rsidSect="00D93627">
      <w:footerReference w:type="even" r:id="rId15"/>
      <w:footerReference w:type="default" r:id="rId16"/>
      <w:type w:val="continuous"/>
      <w:pgSz w:w="11907" w:h="16840" w:code="9"/>
      <w:pgMar w:top="754" w:right="1191" w:bottom="2126" w:left="73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18-05-24T12:36:00Z" w:initials="Office">
    <w:p w14:paraId="7ED4ECF9" w14:textId="195DFEFE" w:rsidR="00AC6AE9" w:rsidRDefault="00AC6AE9">
      <w:pPr>
        <w:pStyle w:val="CommentText"/>
      </w:pPr>
      <w:r>
        <w:rPr>
          <w:rStyle w:val="CommentReference"/>
        </w:rPr>
        <w:annotationRef/>
      </w:r>
      <w:r>
        <w:t>Chị double-check xem factor satisfy và less satisfy theo data của mình đã chuẩn chưa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D4EC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D4ECF9" w16cid:durableId="1EB1BD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C0810" w14:textId="77777777" w:rsidR="00E73B83" w:rsidRDefault="00E73B83" w:rsidP="00BE6BFA">
      <w:r>
        <w:separator/>
      </w:r>
    </w:p>
  </w:endnote>
  <w:endnote w:type="continuationSeparator" w:id="0">
    <w:p w14:paraId="0B983D65" w14:textId="77777777" w:rsidR="00E73B83" w:rsidRDefault="00E73B83" w:rsidP="00BE6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1B0DC" w14:textId="77777777" w:rsidR="00A37A55" w:rsidRDefault="00A37A55" w:rsidP="00AC0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E4534" w14:textId="77777777" w:rsidR="00A37A55" w:rsidRDefault="00A37A55" w:rsidP="00421B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08314" w14:textId="77777777" w:rsidR="00A37A55" w:rsidRPr="00421B98" w:rsidRDefault="00A37A55" w:rsidP="00AC0938">
    <w:pPr>
      <w:pStyle w:val="Footer"/>
      <w:framePr w:wrap="none" w:vAnchor="text" w:hAnchor="margin" w:xAlign="right" w:y="1"/>
      <w:rPr>
        <w:rStyle w:val="PageNumber"/>
        <w:sz w:val="18"/>
        <w:szCs w:val="18"/>
      </w:rPr>
    </w:pPr>
    <w:r w:rsidRPr="00421B98">
      <w:rPr>
        <w:rStyle w:val="PageNumber"/>
        <w:sz w:val="18"/>
        <w:szCs w:val="18"/>
      </w:rPr>
      <w:fldChar w:fldCharType="begin"/>
    </w:r>
    <w:r w:rsidRPr="00421B98">
      <w:rPr>
        <w:rStyle w:val="PageNumber"/>
        <w:sz w:val="18"/>
        <w:szCs w:val="18"/>
      </w:rPr>
      <w:instrText xml:space="preserve">PAGE  </w:instrText>
    </w:r>
    <w:r w:rsidRPr="00421B98">
      <w:rPr>
        <w:rStyle w:val="PageNumber"/>
        <w:sz w:val="18"/>
        <w:szCs w:val="18"/>
      </w:rPr>
      <w:fldChar w:fldCharType="separate"/>
    </w:r>
    <w:r w:rsidR="00490B1E">
      <w:rPr>
        <w:rStyle w:val="PageNumber"/>
        <w:noProof/>
        <w:sz w:val="18"/>
        <w:szCs w:val="18"/>
      </w:rPr>
      <w:t>1</w:t>
    </w:r>
    <w:r w:rsidRPr="00421B98">
      <w:rPr>
        <w:rStyle w:val="PageNumber"/>
        <w:sz w:val="18"/>
        <w:szCs w:val="18"/>
      </w:rPr>
      <w:fldChar w:fldCharType="end"/>
    </w:r>
  </w:p>
  <w:p w14:paraId="69EB68CD" w14:textId="77777777" w:rsidR="00A37A55" w:rsidRDefault="00A37A55" w:rsidP="00421B9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CE6EE" w14:textId="77777777" w:rsidR="00E73B83" w:rsidRDefault="00E73B83" w:rsidP="00BE6BFA">
      <w:r>
        <w:separator/>
      </w:r>
    </w:p>
  </w:footnote>
  <w:footnote w:type="continuationSeparator" w:id="0">
    <w:p w14:paraId="18838B86" w14:textId="77777777" w:rsidR="00E73B83" w:rsidRDefault="00E73B83" w:rsidP="00BE6BFA">
      <w:r>
        <w:continuationSeparator/>
      </w:r>
    </w:p>
  </w:footnote>
  <w:footnote w:id="1">
    <w:p w14:paraId="030D50BC" w14:textId="77777777" w:rsidR="00A37A55" w:rsidRDefault="00A37A55" w:rsidP="00BE1BA4">
      <w:pPr>
        <w:pStyle w:val="FootnoteText"/>
        <w:rPr>
          <w:sz w:val="16"/>
          <w:szCs w:val="16"/>
          <w:lang w:val="vi-VN"/>
        </w:rPr>
      </w:pPr>
      <w:r w:rsidRPr="00C84F9D">
        <w:rPr>
          <w:rStyle w:val="FootnoteReference"/>
          <w:sz w:val="28"/>
          <w:szCs w:val="28"/>
        </w:rPr>
        <w:sym w:font="Symbol" w:char="F02A"/>
      </w:r>
      <w:r>
        <w:t xml:space="preserve"> </w:t>
      </w:r>
      <w:r w:rsidRPr="00C22783">
        <w:rPr>
          <w:sz w:val="16"/>
          <w:szCs w:val="16"/>
          <w:lang w:val="vi-VN"/>
        </w:rPr>
        <w:t>Corresponding</w:t>
      </w:r>
      <w:r>
        <w:rPr>
          <w:sz w:val="16"/>
          <w:szCs w:val="16"/>
          <w:lang w:val="vi-VN"/>
        </w:rPr>
        <w:t xml:space="preserve"> author. </w:t>
      </w:r>
      <w:r w:rsidRPr="009A3F2B">
        <w:rPr>
          <w:sz w:val="16"/>
          <w:szCs w:val="16"/>
          <w:lang w:val="vi-VN"/>
        </w:rPr>
        <w:t>University of Education, Vietnam National University Hanoi, 144 Xuan Thuy</w:t>
      </w:r>
      <w:r>
        <w:rPr>
          <w:sz w:val="16"/>
          <w:szCs w:val="16"/>
          <w:lang w:val="vi-VN"/>
        </w:rPr>
        <w:t xml:space="preserve"> Str.</w:t>
      </w:r>
      <w:r w:rsidRPr="009A3F2B">
        <w:rPr>
          <w:sz w:val="16"/>
          <w:szCs w:val="16"/>
          <w:lang w:val="vi-VN"/>
        </w:rPr>
        <w:t>, Cau Giay</w:t>
      </w:r>
      <w:r>
        <w:rPr>
          <w:sz w:val="16"/>
          <w:szCs w:val="16"/>
          <w:lang w:val="vi-VN"/>
        </w:rPr>
        <w:t xml:space="preserve"> Dist.</w:t>
      </w:r>
      <w:r w:rsidRPr="009A3F2B">
        <w:rPr>
          <w:sz w:val="16"/>
          <w:szCs w:val="16"/>
          <w:lang w:val="vi-VN"/>
        </w:rPr>
        <w:t xml:space="preserve">, Hanoi, Vietnam. </w:t>
      </w:r>
    </w:p>
    <w:p w14:paraId="30DEFEE9" w14:textId="122DA241" w:rsidR="00A37A55" w:rsidRDefault="00A37A55" w:rsidP="00BE1BA4">
      <w:pPr>
        <w:pStyle w:val="FootnoteText"/>
        <w:rPr>
          <w:sz w:val="16"/>
          <w:szCs w:val="16"/>
          <w:lang w:val="vi-VN"/>
        </w:rPr>
      </w:pPr>
      <w:r>
        <w:rPr>
          <w:i/>
          <w:sz w:val="16"/>
          <w:szCs w:val="16"/>
          <w:lang w:val="vi-VN"/>
        </w:rPr>
        <w:t xml:space="preserve">   </w:t>
      </w:r>
      <w:r w:rsidRPr="009A3F2B">
        <w:rPr>
          <w:i/>
          <w:sz w:val="16"/>
          <w:szCs w:val="16"/>
          <w:lang w:val="vi-VN"/>
        </w:rPr>
        <w:t>Email address:</w:t>
      </w:r>
      <w:r w:rsidRPr="009A3F2B">
        <w:rPr>
          <w:sz w:val="16"/>
          <w:szCs w:val="16"/>
          <w:lang w:val="vi-VN"/>
        </w:rPr>
        <w:t xml:space="preserve"> </w:t>
      </w:r>
      <w:r w:rsidRPr="00C748FC">
        <w:rPr>
          <w:sz w:val="16"/>
          <w:szCs w:val="16"/>
          <w:lang w:val="vi-VN"/>
        </w:rPr>
        <w:t>haiphamtt@vnu.edu.vn</w:t>
      </w:r>
    </w:p>
    <w:p w14:paraId="13D72773" w14:textId="6E425D97" w:rsidR="00A37A55" w:rsidRPr="00C84F9D" w:rsidRDefault="00A37A55" w:rsidP="00BE1BA4">
      <w:pPr>
        <w:pStyle w:val="FootnoteText"/>
        <w:rPr>
          <w:sz w:val="16"/>
          <w:szCs w:val="16"/>
          <w:lang w:val="vi-VN"/>
        </w:rPr>
      </w:pPr>
    </w:p>
  </w:footnote>
  <w:footnote w:id="2">
    <w:p w14:paraId="6901D51D" w14:textId="161EA10A" w:rsidR="00A37A55" w:rsidRPr="00C84F9D" w:rsidRDefault="00A37A55" w:rsidP="00BE1BA4">
      <w:pPr>
        <w:pStyle w:val="FootnoteText"/>
        <w:rPr>
          <w:lang w:val="vi-VN"/>
        </w:rPr>
      </w:pPr>
      <w:r w:rsidRPr="00C84F9D">
        <w:rPr>
          <w:rStyle w:val="FootnoteReference"/>
          <w:sz w:val="20"/>
          <w:szCs w:val="20"/>
        </w:rPr>
        <w:footnoteRef/>
      </w:r>
      <w:r>
        <w:t xml:space="preserve"> </w:t>
      </w:r>
      <w:r w:rsidRPr="00C22783">
        <w:rPr>
          <w:sz w:val="16"/>
          <w:szCs w:val="16"/>
          <w:lang w:val="vi-VN"/>
        </w:rPr>
        <w:t>These authors contribute</w:t>
      </w:r>
      <w:r>
        <w:rPr>
          <w:sz w:val="16"/>
          <w:szCs w:val="16"/>
          <w:lang w:val="vi-VN"/>
        </w:rPr>
        <w:t>d</w:t>
      </w:r>
      <w:r w:rsidRPr="00C22783">
        <w:rPr>
          <w:sz w:val="16"/>
          <w:szCs w:val="16"/>
          <w:lang w:val="vi-VN"/>
        </w:rPr>
        <w:t xml:space="preserve"> equally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0D632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3D518E3"/>
    <w:multiLevelType w:val="hybridMultilevel"/>
    <w:tmpl w:val="2AFC6B3A"/>
    <w:lvl w:ilvl="0" w:tplc="02641AF2">
      <w:start w:val="1"/>
      <w:numFmt w:val="decimal"/>
      <w:lvlText w:val="%1."/>
      <w:lvlJc w:val="left"/>
      <w:pPr>
        <w:ind w:left="360" w:hanging="360"/>
      </w:pPr>
      <w:rPr>
        <w:rFonts w:ascii="Times New Roman" w:hAnsi="Times New Roman" w:cs="Times New Roman" w:hint="default"/>
        <w:b w:val="0"/>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C39"/>
    <w:multiLevelType w:val="hybridMultilevel"/>
    <w:tmpl w:val="01823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0788D"/>
    <w:multiLevelType w:val="multilevel"/>
    <w:tmpl w:val="37981404"/>
    <w:lvl w:ilvl="0">
      <w:start w:val="1"/>
      <w:numFmt w:val="decimal"/>
      <w:lvlText w:val="%1."/>
      <w:lvlJc w:val="left"/>
      <w:pPr>
        <w:ind w:left="502" w:firstLine="644"/>
      </w:pPr>
    </w:lvl>
    <w:lvl w:ilvl="1">
      <w:start w:val="1"/>
      <w:numFmt w:val="lowerLetter"/>
      <w:lvlText w:val="%2."/>
      <w:lvlJc w:val="left"/>
      <w:pPr>
        <w:ind w:left="1222" w:firstLine="2084"/>
      </w:pPr>
    </w:lvl>
    <w:lvl w:ilvl="2">
      <w:start w:val="1"/>
      <w:numFmt w:val="lowerRoman"/>
      <w:lvlText w:val="%3."/>
      <w:lvlJc w:val="right"/>
      <w:pPr>
        <w:ind w:left="1942" w:firstLine="3704"/>
      </w:pPr>
    </w:lvl>
    <w:lvl w:ilvl="3">
      <w:start w:val="1"/>
      <w:numFmt w:val="decimal"/>
      <w:lvlText w:val="%4."/>
      <w:lvlJc w:val="left"/>
      <w:pPr>
        <w:ind w:left="2662" w:firstLine="4964"/>
      </w:pPr>
    </w:lvl>
    <w:lvl w:ilvl="4">
      <w:start w:val="1"/>
      <w:numFmt w:val="lowerLetter"/>
      <w:lvlText w:val="%5."/>
      <w:lvlJc w:val="left"/>
      <w:pPr>
        <w:ind w:left="3382" w:firstLine="6404"/>
      </w:pPr>
    </w:lvl>
    <w:lvl w:ilvl="5">
      <w:start w:val="1"/>
      <w:numFmt w:val="lowerRoman"/>
      <w:lvlText w:val="%6."/>
      <w:lvlJc w:val="right"/>
      <w:pPr>
        <w:ind w:left="4102" w:firstLine="8024"/>
      </w:pPr>
    </w:lvl>
    <w:lvl w:ilvl="6">
      <w:start w:val="1"/>
      <w:numFmt w:val="decimal"/>
      <w:lvlText w:val="%7."/>
      <w:lvlJc w:val="left"/>
      <w:pPr>
        <w:ind w:left="4822" w:firstLine="9284"/>
      </w:pPr>
    </w:lvl>
    <w:lvl w:ilvl="7">
      <w:start w:val="1"/>
      <w:numFmt w:val="lowerLetter"/>
      <w:lvlText w:val="%8."/>
      <w:lvlJc w:val="left"/>
      <w:pPr>
        <w:ind w:left="5542" w:firstLine="10724"/>
      </w:pPr>
    </w:lvl>
    <w:lvl w:ilvl="8">
      <w:start w:val="1"/>
      <w:numFmt w:val="lowerRoman"/>
      <w:lvlText w:val="%9."/>
      <w:lvlJc w:val="right"/>
      <w:pPr>
        <w:ind w:left="6262" w:firstLine="12344"/>
      </w:pPr>
    </w:lvl>
  </w:abstractNum>
  <w:abstractNum w:abstractNumId="5" w15:restartNumberingAfterBreak="0">
    <w:nsid w:val="1D712C0B"/>
    <w:multiLevelType w:val="hybridMultilevel"/>
    <w:tmpl w:val="B1E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C433A"/>
    <w:multiLevelType w:val="multilevel"/>
    <w:tmpl w:val="71427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50D07"/>
    <w:multiLevelType w:val="hybridMultilevel"/>
    <w:tmpl w:val="6486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0042E"/>
    <w:multiLevelType w:val="multilevel"/>
    <w:tmpl w:val="EB9A29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8B546A"/>
    <w:multiLevelType w:val="hybridMultilevel"/>
    <w:tmpl w:val="77601114"/>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15:restartNumberingAfterBreak="0">
    <w:nsid w:val="480235BB"/>
    <w:multiLevelType w:val="hybridMultilevel"/>
    <w:tmpl w:val="F72E4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A7227"/>
    <w:multiLevelType w:val="hybridMultilevel"/>
    <w:tmpl w:val="35FA3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17745A"/>
    <w:multiLevelType w:val="multilevel"/>
    <w:tmpl w:val="577E0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4" w15:restartNumberingAfterBreak="0">
    <w:nsid w:val="59641987"/>
    <w:multiLevelType w:val="hybridMultilevel"/>
    <w:tmpl w:val="1EE6A0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9C35BF5"/>
    <w:multiLevelType w:val="multilevel"/>
    <w:tmpl w:val="E9B08DF4"/>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6" w15:restartNumberingAfterBreak="0">
    <w:nsid w:val="5AEC6112"/>
    <w:multiLevelType w:val="multilevel"/>
    <w:tmpl w:val="83A2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5C60F6"/>
    <w:multiLevelType w:val="multilevel"/>
    <w:tmpl w:val="E9B08DF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8" w15:restartNumberingAfterBreak="0">
    <w:nsid w:val="662C6DF5"/>
    <w:multiLevelType w:val="hybridMultilevel"/>
    <w:tmpl w:val="02E215FC"/>
    <w:lvl w:ilvl="0" w:tplc="CBA2A73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10977"/>
    <w:multiLevelType w:val="multilevel"/>
    <w:tmpl w:val="96EC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3C0630"/>
    <w:multiLevelType w:val="multilevel"/>
    <w:tmpl w:val="0AF81A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18"/>
  </w:num>
  <w:num w:numId="3">
    <w:abstractNumId w:val="8"/>
  </w:num>
  <w:num w:numId="4">
    <w:abstractNumId w:val="7"/>
  </w:num>
  <w:num w:numId="5">
    <w:abstractNumId w:val="12"/>
  </w:num>
  <w:num w:numId="6">
    <w:abstractNumId w:val="20"/>
  </w:num>
  <w:num w:numId="7">
    <w:abstractNumId w:val="15"/>
  </w:num>
  <w:num w:numId="8">
    <w:abstractNumId w:val="17"/>
  </w:num>
  <w:num w:numId="9">
    <w:abstractNumId w:val="4"/>
  </w:num>
  <w:num w:numId="10">
    <w:abstractNumId w:val="1"/>
  </w:num>
  <w:num w:numId="11">
    <w:abstractNumId w:val="19"/>
  </w:num>
  <w:num w:numId="12">
    <w:abstractNumId w:val="6"/>
  </w:num>
  <w:num w:numId="13">
    <w:abstractNumId w:val="16"/>
  </w:num>
  <w:num w:numId="14">
    <w:abstractNumId w:val="2"/>
  </w:num>
  <w:num w:numId="15">
    <w:abstractNumId w:val="3"/>
  </w:num>
  <w:num w:numId="16">
    <w:abstractNumId w:val="10"/>
  </w:num>
  <w:num w:numId="17">
    <w:abstractNumId w:val="0"/>
  </w:num>
  <w:num w:numId="18">
    <w:abstractNumId w:val="13"/>
  </w:num>
  <w:num w:numId="19">
    <w:abstractNumId w:val="5"/>
  </w:num>
  <w:num w:numId="20">
    <w:abstractNumId w:val="14"/>
  </w:num>
  <w:num w:numId="21">
    <w:abstractNumId w:val="13"/>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46E"/>
    <w:rsid w:val="00003BA5"/>
    <w:rsid w:val="00007E32"/>
    <w:rsid w:val="0001126A"/>
    <w:rsid w:val="0001171D"/>
    <w:rsid w:val="00011EEA"/>
    <w:rsid w:val="00012CC1"/>
    <w:rsid w:val="00020465"/>
    <w:rsid w:val="00034184"/>
    <w:rsid w:val="00035C97"/>
    <w:rsid w:val="000365FB"/>
    <w:rsid w:val="00037813"/>
    <w:rsid w:val="00040945"/>
    <w:rsid w:val="00041205"/>
    <w:rsid w:val="0004159C"/>
    <w:rsid w:val="000425C2"/>
    <w:rsid w:val="000426D6"/>
    <w:rsid w:val="00046B1C"/>
    <w:rsid w:val="000529CC"/>
    <w:rsid w:val="000567D2"/>
    <w:rsid w:val="000609A2"/>
    <w:rsid w:val="00065277"/>
    <w:rsid w:val="00070727"/>
    <w:rsid w:val="00072B64"/>
    <w:rsid w:val="00072D7B"/>
    <w:rsid w:val="000755A6"/>
    <w:rsid w:val="00077023"/>
    <w:rsid w:val="0007737E"/>
    <w:rsid w:val="0008399D"/>
    <w:rsid w:val="00084EB1"/>
    <w:rsid w:val="00092A85"/>
    <w:rsid w:val="000A0B93"/>
    <w:rsid w:val="000A2DB8"/>
    <w:rsid w:val="000A4206"/>
    <w:rsid w:val="000A439F"/>
    <w:rsid w:val="000A73F4"/>
    <w:rsid w:val="000B0A32"/>
    <w:rsid w:val="000B3C61"/>
    <w:rsid w:val="000B6D17"/>
    <w:rsid w:val="000C2051"/>
    <w:rsid w:val="000D25F4"/>
    <w:rsid w:val="000D29A4"/>
    <w:rsid w:val="000D47C3"/>
    <w:rsid w:val="000D5127"/>
    <w:rsid w:val="000E0E78"/>
    <w:rsid w:val="000E24FF"/>
    <w:rsid w:val="000E4CC3"/>
    <w:rsid w:val="000F1253"/>
    <w:rsid w:val="000F2F92"/>
    <w:rsid w:val="00101876"/>
    <w:rsid w:val="0010187B"/>
    <w:rsid w:val="00105500"/>
    <w:rsid w:val="001123CD"/>
    <w:rsid w:val="00112C1E"/>
    <w:rsid w:val="00113F37"/>
    <w:rsid w:val="00114CC9"/>
    <w:rsid w:val="001212B0"/>
    <w:rsid w:val="00123136"/>
    <w:rsid w:val="001234AF"/>
    <w:rsid w:val="00124ABF"/>
    <w:rsid w:val="001264F2"/>
    <w:rsid w:val="001266B6"/>
    <w:rsid w:val="0012703C"/>
    <w:rsid w:val="001325FF"/>
    <w:rsid w:val="00135E2A"/>
    <w:rsid w:val="00140A14"/>
    <w:rsid w:val="00140C1A"/>
    <w:rsid w:val="001411BA"/>
    <w:rsid w:val="0014136F"/>
    <w:rsid w:val="001427FB"/>
    <w:rsid w:val="00143694"/>
    <w:rsid w:val="00143871"/>
    <w:rsid w:val="00146300"/>
    <w:rsid w:val="00146516"/>
    <w:rsid w:val="001513B6"/>
    <w:rsid w:val="00153777"/>
    <w:rsid w:val="001562F7"/>
    <w:rsid w:val="001735CD"/>
    <w:rsid w:val="001772C8"/>
    <w:rsid w:val="00181C2C"/>
    <w:rsid w:val="001848F8"/>
    <w:rsid w:val="00186384"/>
    <w:rsid w:val="00196C3D"/>
    <w:rsid w:val="001A4A6D"/>
    <w:rsid w:val="001C3BE6"/>
    <w:rsid w:val="001C604F"/>
    <w:rsid w:val="001C6292"/>
    <w:rsid w:val="001C6E31"/>
    <w:rsid w:val="001C7130"/>
    <w:rsid w:val="001D0F8F"/>
    <w:rsid w:val="001D26ED"/>
    <w:rsid w:val="001D29B8"/>
    <w:rsid w:val="001D58E7"/>
    <w:rsid w:val="001D6B8D"/>
    <w:rsid w:val="001E7786"/>
    <w:rsid w:val="001F0D4C"/>
    <w:rsid w:val="001F21A4"/>
    <w:rsid w:val="001F42FE"/>
    <w:rsid w:val="0020156B"/>
    <w:rsid w:val="00211AE6"/>
    <w:rsid w:val="00212159"/>
    <w:rsid w:val="00212389"/>
    <w:rsid w:val="00215C0E"/>
    <w:rsid w:val="00223547"/>
    <w:rsid w:val="00227D17"/>
    <w:rsid w:val="002300ED"/>
    <w:rsid w:val="002361A8"/>
    <w:rsid w:val="00240166"/>
    <w:rsid w:val="00240A4E"/>
    <w:rsid w:val="00253405"/>
    <w:rsid w:val="00261C53"/>
    <w:rsid w:val="0026247F"/>
    <w:rsid w:val="002635EC"/>
    <w:rsid w:val="002702DA"/>
    <w:rsid w:val="00272EF5"/>
    <w:rsid w:val="00275B60"/>
    <w:rsid w:val="00285757"/>
    <w:rsid w:val="00291012"/>
    <w:rsid w:val="00292383"/>
    <w:rsid w:val="00292984"/>
    <w:rsid w:val="00294DA3"/>
    <w:rsid w:val="002A1353"/>
    <w:rsid w:val="002A565A"/>
    <w:rsid w:val="002A6ACE"/>
    <w:rsid w:val="002C2134"/>
    <w:rsid w:val="002C3D6A"/>
    <w:rsid w:val="002C4C2F"/>
    <w:rsid w:val="002C6C90"/>
    <w:rsid w:val="002D20C1"/>
    <w:rsid w:val="002D4421"/>
    <w:rsid w:val="002D53C9"/>
    <w:rsid w:val="002D7A0B"/>
    <w:rsid w:val="002D7E41"/>
    <w:rsid w:val="002E26E8"/>
    <w:rsid w:val="002E3B6C"/>
    <w:rsid w:val="002E580A"/>
    <w:rsid w:val="002E765F"/>
    <w:rsid w:val="002F0EBB"/>
    <w:rsid w:val="002F447D"/>
    <w:rsid w:val="002F676F"/>
    <w:rsid w:val="0030565B"/>
    <w:rsid w:val="003057A5"/>
    <w:rsid w:val="00306F37"/>
    <w:rsid w:val="00314982"/>
    <w:rsid w:val="00316631"/>
    <w:rsid w:val="00321B11"/>
    <w:rsid w:val="00326142"/>
    <w:rsid w:val="0033040B"/>
    <w:rsid w:val="0033360D"/>
    <w:rsid w:val="00333E91"/>
    <w:rsid w:val="00334E0E"/>
    <w:rsid w:val="00337564"/>
    <w:rsid w:val="00340EF1"/>
    <w:rsid w:val="00341573"/>
    <w:rsid w:val="0036191A"/>
    <w:rsid w:val="003640F0"/>
    <w:rsid w:val="003714AE"/>
    <w:rsid w:val="003737AA"/>
    <w:rsid w:val="00377785"/>
    <w:rsid w:val="003864B9"/>
    <w:rsid w:val="00391188"/>
    <w:rsid w:val="00395E5C"/>
    <w:rsid w:val="003A117A"/>
    <w:rsid w:val="003A2D94"/>
    <w:rsid w:val="003A4170"/>
    <w:rsid w:val="003A73E6"/>
    <w:rsid w:val="003A7998"/>
    <w:rsid w:val="003B0512"/>
    <w:rsid w:val="003B16C3"/>
    <w:rsid w:val="003B1A12"/>
    <w:rsid w:val="003B5118"/>
    <w:rsid w:val="003C0791"/>
    <w:rsid w:val="003C1198"/>
    <w:rsid w:val="003C5174"/>
    <w:rsid w:val="003D32AC"/>
    <w:rsid w:val="003D40DA"/>
    <w:rsid w:val="003D5865"/>
    <w:rsid w:val="003E07AA"/>
    <w:rsid w:val="003E1F31"/>
    <w:rsid w:val="003E2909"/>
    <w:rsid w:val="003E3E44"/>
    <w:rsid w:val="003E495E"/>
    <w:rsid w:val="003F000F"/>
    <w:rsid w:val="003F09B3"/>
    <w:rsid w:val="00412376"/>
    <w:rsid w:val="00412E76"/>
    <w:rsid w:val="00415703"/>
    <w:rsid w:val="00417422"/>
    <w:rsid w:val="00421842"/>
    <w:rsid w:val="00421B98"/>
    <w:rsid w:val="004332DA"/>
    <w:rsid w:val="00453A54"/>
    <w:rsid w:val="00456047"/>
    <w:rsid w:val="00461359"/>
    <w:rsid w:val="00461CFE"/>
    <w:rsid w:val="0046271E"/>
    <w:rsid w:val="00462A45"/>
    <w:rsid w:val="004652C7"/>
    <w:rsid w:val="00476A0D"/>
    <w:rsid w:val="0047708E"/>
    <w:rsid w:val="004866C8"/>
    <w:rsid w:val="00490B1E"/>
    <w:rsid w:val="00490BA9"/>
    <w:rsid w:val="00490D0F"/>
    <w:rsid w:val="00496188"/>
    <w:rsid w:val="00496995"/>
    <w:rsid w:val="004A1C86"/>
    <w:rsid w:val="004A35EB"/>
    <w:rsid w:val="004A3691"/>
    <w:rsid w:val="004A75F7"/>
    <w:rsid w:val="004B072A"/>
    <w:rsid w:val="004B0F72"/>
    <w:rsid w:val="004B5001"/>
    <w:rsid w:val="004B5B89"/>
    <w:rsid w:val="004C12FB"/>
    <w:rsid w:val="004C25A7"/>
    <w:rsid w:val="004C3534"/>
    <w:rsid w:val="004C662E"/>
    <w:rsid w:val="004D3CAA"/>
    <w:rsid w:val="004E4B5D"/>
    <w:rsid w:val="004F546C"/>
    <w:rsid w:val="004F5C84"/>
    <w:rsid w:val="0050217B"/>
    <w:rsid w:val="00510116"/>
    <w:rsid w:val="00510EF7"/>
    <w:rsid w:val="005126CA"/>
    <w:rsid w:val="005139FB"/>
    <w:rsid w:val="005161BA"/>
    <w:rsid w:val="005168D4"/>
    <w:rsid w:val="0052192F"/>
    <w:rsid w:val="00522B79"/>
    <w:rsid w:val="00522C22"/>
    <w:rsid w:val="00525BAF"/>
    <w:rsid w:val="00532ED8"/>
    <w:rsid w:val="005348CB"/>
    <w:rsid w:val="005359DA"/>
    <w:rsid w:val="00537A95"/>
    <w:rsid w:val="00542E68"/>
    <w:rsid w:val="00547A93"/>
    <w:rsid w:val="00550063"/>
    <w:rsid w:val="00561AF9"/>
    <w:rsid w:val="00561B46"/>
    <w:rsid w:val="00561E31"/>
    <w:rsid w:val="00565C93"/>
    <w:rsid w:val="00567EF9"/>
    <w:rsid w:val="00574E44"/>
    <w:rsid w:val="0057623E"/>
    <w:rsid w:val="00580BEA"/>
    <w:rsid w:val="00582A54"/>
    <w:rsid w:val="00583AC9"/>
    <w:rsid w:val="00587B05"/>
    <w:rsid w:val="0059212C"/>
    <w:rsid w:val="005A26D5"/>
    <w:rsid w:val="005A2A0A"/>
    <w:rsid w:val="005A3FB7"/>
    <w:rsid w:val="005A72D0"/>
    <w:rsid w:val="005B0BD8"/>
    <w:rsid w:val="005B30EF"/>
    <w:rsid w:val="005C0A4C"/>
    <w:rsid w:val="005C246E"/>
    <w:rsid w:val="005C3146"/>
    <w:rsid w:val="005C4FC2"/>
    <w:rsid w:val="005D3C73"/>
    <w:rsid w:val="005E2614"/>
    <w:rsid w:val="005E26AD"/>
    <w:rsid w:val="005F1CD3"/>
    <w:rsid w:val="005F4E0B"/>
    <w:rsid w:val="005F5EE4"/>
    <w:rsid w:val="006015C4"/>
    <w:rsid w:val="00610B52"/>
    <w:rsid w:val="00617D58"/>
    <w:rsid w:val="00620F65"/>
    <w:rsid w:val="0062425F"/>
    <w:rsid w:val="006245AB"/>
    <w:rsid w:val="00631C9F"/>
    <w:rsid w:val="006326B3"/>
    <w:rsid w:val="0063455D"/>
    <w:rsid w:val="0063561C"/>
    <w:rsid w:val="00635AD6"/>
    <w:rsid w:val="00640AFE"/>
    <w:rsid w:val="00646A9B"/>
    <w:rsid w:val="00652330"/>
    <w:rsid w:val="0065432E"/>
    <w:rsid w:val="006620AF"/>
    <w:rsid w:val="00664281"/>
    <w:rsid w:val="00673372"/>
    <w:rsid w:val="00681750"/>
    <w:rsid w:val="00685FB9"/>
    <w:rsid w:val="00686611"/>
    <w:rsid w:val="006A2760"/>
    <w:rsid w:val="006A35D2"/>
    <w:rsid w:val="006A478F"/>
    <w:rsid w:val="006A4DF7"/>
    <w:rsid w:val="006A6126"/>
    <w:rsid w:val="006B2EF7"/>
    <w:rsid w:val="006B4949"/>
    <w:rsid w:val="006B5937"/>
    <w:rsid w:val="006B64F6"/>
    <w:rsid w:val="006C2340"/>
    <w:rsid w:val="006D6DDB"/>
    <w:rsid w:val="006E18D9"/>
    <w:rsid w:val="006E3427"/>
    <w:rsid w:val="006E3D6D"/>
    <w:rsid w:val="006E66BF"/>
    <w:rsid w:val="006F04E0"/>
    <w:rsid w:val="006F3CE9"/>
    <w:rsid w:val="006F6530"/>
    <w:rsid w:val="006F73F5"/>
    <w:rsid w:val="00700694"/>
    <w:rsid w:val="00701D9E"/>
    <w:rsid w:val="007029D7"/>
    <w:rsid w:val="00707F9F"/>
    <w:rsid w:val="007156DF"/>
    <w:rsid w:val="00715D5B"/>
    <w:rsid w:val="00715E8E"/>
    <w:rsid w:val="007169A2"/>
    <w:rsid w:val="00727439"/>
    <w:rsid w:val="00732A99"/>
    <w:rsid w:val="007337EF"/>
    <w:rsid w:val="00735C4D"/>
    <w:rsid w:val="007437A0"/>
    <w:rsid w:val="00744D40"/>
    <w:rsid w:val="0074514F"/>
    <w:rsid w:val="007508EB"/>
    <w:rsid w:val="00750F8D"/>
    <w:rsid w:val="007519C9"/>
    <w:rsid w:val="00757FB8"/>
    <w:rsid w:val="007615D0"/>
    <w:rsid w:val="00764DC6"/>
    <w:rsid w:val="00766A77"/>
    <w:rsid w:val="00770083"/>
    <w:rsid w:val="00770F73"/>
    <w:rsid w:val="00772844"/>
    <w:rsid w:val="00773D8A"/>
    <w:rsid w:val="00777D32"/>
    <w:rsid w:val="0078018C"/>
    <w:rsid w:val="007803E8"/>
    <w:rsid w:val="00781E60"/>
    <w:rsid w:val="00790185"/>
    <w:rsid w:val="00790466"/>
    <w:rsid w:val="00791002"/>
    <w:rsid w:val="007961DE"/>
    <w:rsid w:val="007A648F"/>
    <w:rsid w:val="007B2137"/>
    <w:rsid w:val="007B2C5E"/>
    <w:rsid w:val="007B594A"/>
    <w:rsid w:val="007C1F53"/>
    <w:rsid w:val="007C4BA1"/>
    <w:rsid w:val="007D30CE"/>
    <w:rsid w:val="007D464C"/>
    <w:rsid w:val="007E4907"/>
    <w:rsid w:val="007E6ED6"/>
    <w:rsid w:val="007F0ECE"/>
    <w:rsid w:val="007F6613"/>
    <w:rsid w:val="007F7C84"/>
    <w:rsid w:val="00807660"/>
    <w:rsid w:val="00810E7D"/>
    <w:rsid w:val="00812B5C"/>
    <w:rsid w:val="00812D73"/>
    <w:rsid w:val="00813C48"/>
    <w:rsid w:val="00821104"/>
    <w:rsid w:val="00823B2E"/>
    <w:rsid w:val="008255BD"/>
    <w:rsid w:val="00826449"/>
    <w:rsid w:val="00832306"/>
    <w:rsid w:val="00832908"/>
    <w:rsid w:val="00834073"/>
    <w:rsid w:val="00837B23"/>
    <w:rsid w:val="00840AF2"/>
    <w:rsid w:val="00840E7B"/>
    <w:rsid w:val="0084286B"/>
    <w:rsid w:val="0084328B"/>
    <w:rsid w:val="00843785"/>
    <w:rsid w:val="00844BB3"/>
    <w:rsid w:val="00845321"/>
    <w:rsid w:val="0084601F"/>
    <w:rsid w:val="00847468"/>
    <w:rsid w:val="008475A0"/>
    <w:rsid w:val="00850C9C"/>
    <w:rsid w:val="00850DFB"/>
    <w:rsid w:val="0085148F"/>
    <w:rsid w:val="00855E9B"/>
    <w:rsid w:val="00866616"/>
    <w:rsid w:val="008710CD"/>
    <w:rsid w:val="0087749F"/>
    <w:rsid w:val="00882717"/>
    <w:rsid w:val="00882C52"/>
    <w:rsid w:val="00884AEB"/>
    <w:rsid w:val="00890BB0"/>
    <w:rsid w:val="00893770"/>
    <w:rsid w:val="008951BD"/>
    <w:rsid w:val="00896A6F"/>
    <w:rsid w:val="008A63D0"/>
    <w:rsid w:val="008A6E1C"/>
    <w:rsid w:val="008B042A"/>
    <w:rsid w:val="008B6386"/>
    <w:rsid w:val="008B6597"/>
    <w:rsid w:val="008C7E91"/>
    <w:rsid w:val="008D02E1"/>
    <w:rsid w:val="008D218B"/>
    <w:rsid w:val="008D3823"/>
    <w:rsid w:val="008E1459"/>
    <w:rsid w:val="008E3AB5"/>
    <w:rsid w:val="008E46CB"/>
    <w:rsid w:val="008F0AF4"/>
    <w:rsid w:val="008F4775"/>
    <w:rsid w:val="008F5466"/>
    <w:rsid w:val="00903AB0"/>
    <w:rsid w:val="009058D8"/>
    <w:rsid w:val="00911FB2"/>
    <w:rsid w:val="00915304"/>
    <w:rsid w:val="009165FD"/>
    <w:rsid w:val="00917219"/>
    <w:rsid w:val="00917C43"/>
    <w:rsid w:val="009203B7"/>
    <w:rsid w:val="00951D76"/>
    <w:rsid w:val="0095310A"/>
    <w:rsid w:val="00954DFE"/>
    <w:rsid w:val="0095535C"/>
    <w:rsid w:val="00961924"/>
    <w:rsid w:val="009638F9"/>
    <w:rsid w:val="009646C4"/>
    <w:rsid w:val="00964841"/>
    <w:rsid w:val="00970A68"/>
    <w:rsid w:val="00974EB5"/>
    <w:rsid w:val="009807C3"/>
    <w:rsid w:val="009821DF"/>
    <w:rsid w:val="00982CA6"/>
    <w:rsid w:val="00985588"/>
    <w:rsid w:val="00990985"/>
    <w:rsid w:val="009941AF"/>
    <w:rsid w:val="009953E8"/>
    <w:rsid w:val="00995F16"/>
    <w:rsid w:val="0099615E"/>
    <w:rsid w:val="00997E7D"/>
    <w:rsid w:val="009A3F2B"/>
    <w:rsid w:val="009A5038"/>
    <w:rsid w:val="009A6E21"/>
    <w:rsid w:val="009A751D"/>
    <w:rsid w:val="009B6823"/>
    <w:rsid w:val="009C2C40"/>
    <w:rsid w:val="009C3F80"/>
    <w:rsid w:val="009C559F"/>
    <w:rsid w:val="009C702E"/>
    <w:rsid w:val="009D120D"/>
    <w:rsid w:val="009D28E0"/>
    <w:rsid w:val="009D36CE"/>
    <w:rsid w:val="009D4DFE"/>
    <w:rsid w:val="009E1F38"/>
    <w:rsid w:val="009E263A"/>
    <w:rsid w:val="009E544D"/>
    <w:rsid w:val="009F0EE5"/>
    <w:rsid w:val="009F1A5F"/>
    <w:rsid w:val="00A00115"/>
    <w:rsid w:val="00A03210"/>
    <w:rsid w:val="00A074A8"/>
    <w:rsid w:val="00A11EDA"/>
    <w:rsid w:val="00A12596"/>
    <w:rsid w:val="00A15DF3"/>
    <w:rsid w:val="00A23C6C"/>
    <w:rsid w:val="00A25E94"/>
    <w:rsid w:val="00A30203"/>
    <w:rsid w:val="00A33481"/>
    <w:rsid w:val="00A364D4"/>
    <w:rsid w:val="00A37395"/>
    <w:rsid w:val="00A37A55"/>
    <w:rsid w:val="00A42919"/>
    <w:rsid w:val="00A565A1"/>
    <w:rsid w:val="00A66A8C"/>
    <w:rsid w:val="00A76553"/>
    <w:rsid w:val="00A868EF"/>
    <w:rsid w:val="00A9117C"/>
    <w:rsid w:val="00A979C6"/>
    <w:rsid w:val="00AA34BA"/>
    <w:rsid w:val="00AB1239"/>
    <w:rsid w:val="00AB2F40"/>
    <w:rsid w:val="00AC0938"/>
    <w:rsid w:val="00AC6AE9"/>
    <w:rsid w:val="00AC6F34"/>
    <w:rsid w:val="00AE0BD5"/>
    <w:rsid w:val="00AE2541"/>
    <w:rsid w:val="00AE2BC1"/>
    <w:rsid w:val="00AE5604"/>
    <w:rsid w:val="00AF1D69"/>
    <w:rsid w:val="00AF66AB"/>
    <w:rsid w:val="00B046E3"/>
    <w:rsid w:val="00B04B7E"/>
    <w:rsid w:val="00B072B6"/>
    <w:rsid w:val="00B0779E"/>
    <w:rsid w:val="00B11BDC"/>
    <w:rsid w:val="00B15508"/>
    <w:rsid w:val="00B2046A"/>
    <w:rsid w:val="00B212CC"/>
    <w:rsid w:val="00B21F29"/>
    <w:rsid w:val="00B2585D"/>
    <w:rsid w:val="00B33376"/>
    <w:rsid w:val="00B3341B"/>
    <w:rsid w:val="00B36D22"/>
    <w:rsid w:val="00B4243C"/>
    <w:rsid w:val="00B43267"/>
    <w:rsid w:val="00B47C2C"/>
    <w:rsid w:val="00B60B99"/>
    <w:rsid w:val="00B621F8"/>
    <w:rsid w:val="00B65120"/>
    <w:rsid w:val="00B700AD"/>
    <w:rsid w:val="00B72059"/>
    <w:rsid w:val="00B742C8"/>
    <w:rsid w:val="00B76961"/>
    <w:rsid w:val="00B8134A"/>
    <w:rsid w:val="00B82A3D"/>
    <w:rsid w:val="00B832FD"/>
    <w:rsid w:val="00B93897"/>
    <w:rsid w:val="00B96D44"/>
    <w:rsid w:val="00B974DE"/>
    <w:rsid w:val="00BA27CC"/>
    <w:rsid w:val="00BA3AC7"/>
    <w:rsid w:val="00BB0C97"/>
    <w:rsid w:val="00BB1626"/>
    <w:rsid w:val="00BB20EF"/>
    <w:rsid w:val="00BB7A7A"/>
    <w:rsid w:val="00BB7D55"/>
    <w:rsid w:val="00BC0B65"/>
    <w:rsid w:val="00BC1A24"/>
    <w:rsid w:val="00BC3A69"/>
    <w:rsid w:val="00BD6E4A"/>
    <w:rsid w:val="00BD6F85"/>
    <w:rsid w:val="00BE1BA4"/>
    <w:rsid w:val="00BE4D93"/>
    <w:rsid w:val="00BE6BFA"/>
    <w:rsid w:val="00BF15EE"/>
    <w:rsid w:val="00BF2046"/>
    <w:rsid w:val="00BF33F3"/>
    <w:rsid w:val="00BF539D"/>
    <w:rsid w:val="00C009C0"/>
    <w:rsid w:val="00C06013"/>
    <w:rsid w:val="00C06C09"/>
    <w:rsid w:val="00C12B7B"/>
    <w:rsid w:val="00C14D2A"/>
    <w:rsid w:val="00C150DC"/>
    <w:rsid w:val="00C15E7F"/>
    <w:rsid w:val="00C22783"/>
    <w:rsid w:val="00C30603"/>
    <w:rsid w:val="00C36AA2"/>
    <w:rsid w:val="00C43FFD"/>
    <w:rsid w:val="00C506DC"/>
    <w:rsid w:val="00C512D5"/>
    <w:rsid w:val="00C713DC"/>
    <w:rsid w:val="00C73AB1"/>
    <w:rsid w:val="00C748FC"/>
    <w:rsid w:val="00C81845"/>
    <w:rsid w:val="00C84F9D"/>
    <w:rsid w:val="00C86B07"/>
    <w:rsid w:val="00C92291"/>
    <w:rsid w:val="00C96660"/>
    <w:rsid w:val="00C96806"/>
    <w:rsid w:val="00CA3CB9"/>
    <w:rsid w:val="00CA590F"/>
    <w:rsid w:val="00CB20A4"/>
    <w:rsid w:val="00CB2BCD"/>
    <w:rsid w:val="00CC0B24"/>
    <w:rsid w:val="00CC1314"/>
    <w:rsid w:val="00CC59F0"/>
    <w:rsid w:val="00CD5373"/>
    <w:rsid w:val="00CD53E5"/>
    <w:rsid w:val="00CD7675"/>
    <w:rsid w:val="00CE716C"/>
    <w:rsid w:val="00D040E3"/>
    <w:rsid w:val="00D0528B"/>
    <w:rsid w:val="00D06A4A"/>
    <w:rsid w:val="00D1146C"/>
    <w:rsid w:val="00D12C65"/>
    <w:rsid w:val="00D15528"/>
    <w:rsid w:val="00D21BCC"/>
    <w:rsid w:val="00D21F57"/>
    <w:rsid w:val="00D244BE"/>
    <w:rsid w:val="00D26D09"/>
    <w:rsid w:val="00D31EE4"/>
    <w:rsid w:val="00D33C47"/>
    <w:rsid w:val="00D37EBC"/>
    <w:rsid w:val="00D40E97"/>
    <w:rsid w:val="00D47198"/>
    <w:rsid w:val="00D50FC1"/>
    <w:rsid w:val="00D54F03"/>
    <w:rsid w:val="00D56272"/>
    <w:rsid w:val="00D56F83"/>
    <w:rsid w:val="00D6003A"/>
    <w:rsid w:val="00D603E1"/>
    <w:rsid w:val="00D61A6D"/>
    <w:rsid w:val="00D62392"/>
    <w:rsid w:val="00D7171B"/>
    <w:rsid w:val="00D77C26"/>
    <w:rsid w:val="00D93627"/>
    <w:rsid w:val="00D94710"/>
    <w:rsid w:val="00DA5DF5"/>
    <w:rsid w:val="00DA6FE2"/>
    <w:rsid w:val="00DB4A6E"/>
    <w:rsid w:val="00DB4BF1"/>
    <w:rsid w:val="00DB5E35"/>
    <w:rsid w:val="00DC0A65"/>
    <w:rsid w:val="00DC3FC0"/>
    <w:rsid w:val="00DD0745"/>
    <w:rsid w:val="00DD2A7E"/>
    <w:rsid w:val="00DD2FA9"/>
    <w:rsid w:val="00DD4B95"/>
    <w:rsid w:val="00DE36AB"/>
    <w:rsid w:val="00DE61EB"/>
    <w:rsid w:val="00DE69AA"/>
    <w:rsid w:val="00E02D50"/>
    <w:rsid w:val="00E255CA"/>
    <w:rsid w:val="00E27342"/>
    <w:rsid w:val="00E303DC"/>
    <w:rsid w:val="00E417CB"/>
    <w:rsid w:val="00E4437B"/>
    <w:rsid w:val="00E461BC"/>
    <w:rsid w:val="00E551DD"/>
    <w:rsid w:val="00E66D83"/>
    <w:rsid w:val="00E67E5F"/>
    <w:rsid w:val="00E70F05"/>
    <w:rsid w:val="00E71BD2"/>
    <w:rsid w:val="00E73B83"/>
    <w:rsid w:val="00E8044B"/>
    <w:rsid w:val="00E85EB3"/>
    <w:rsid w:val="00E87919"/>
    <w:rsid w:val="00EA17E6"/>
    <w:rsid w:val="00EA40DF"/>
    <w:rsid w:val="00EA757F"/>
    <w:rsid w:val="00EB58F0"/>
    <w:rsid w:val="00EC2B53"/>
    <w:rsid w:val="00ED2F41"/>
    <w:rsid w:val="00ED7604"/>
    <w:rsid w:val="00EE1EFA"/>
    <w:rsid w:val="00EE27F6"/>
    <w:rsid w:val="00EF3D02"/>
    <w:rsid w:val="00EF57C4"/>
    <w:rsid w:val="00EF6F3D"/>
    <w:rsid w:val="00F004FC"/>
    <w:rsid w:val="00F01C06"/>
    <w:rsid w:val="00F039E8"/>
    <w:rsid w:val="00F04A8E"/>
    <w:rsid w:val="00F116A4"/>
    <w:rsid w:val="00F11A3B"/>
    <w:rsid w:val="00F13BB9"/>
    <w:rsid w:val="00F21E75"/>
    <w:rsid w:val="00F23A24"/>
    <w:rsid w:val="00F24D28"/>
    <w:rsid w:val="00F26790"/>
    <w:rsid w:val="00F2756C"/>
    <w:rsid w:val="00F30083"/>
    <w:rsid w:val="00F31CAF"/>
    <w:rsid w:val="00F3263C"/>
    <w:rsid w:val="00F33240"/>
    <w:rsid w:val="00F358D0"/>
    <w:rsid w:val="00F4061A"/>
    <w:rsid w:val="00F4179B"/>
    <w:rsid w:val="00F4241B"/>
    <w:rsid w:val="00F47708"/>
    <w:rsid w:val="00F5259B"/>
    <w:rsid w:val="00F54207"/>
    <w:rsid w:val="00F54907"/>
    <w:rsid w:val="00F652DB"/>
    <w:rsid w:val="00F73007"/>
    <w:rsid w:val="00F84840"/>
    <w:rsid w:val="00F921E7"/>
    <w:rsid w:val="00F9441D"/>
    <w:rsid w:val="00FA1A81"/>
    <w:rsid w:val="00FA344D"/>
    <w:rsid w:val="00FA34B4"/>
    <w:rsid w:val="00FA37C8"/>
    <w:rsid w:val="00FB6837"/>
    <w:rsid w:val="00FB7697"/>
    <w:rsid w:val="00FC0917"/>
    <w:rsid w:val="00FC0A75"/>
    <w:rsid w:val="00FC0C0B"/>
    <w:rsid w:val="00FD20C8"/>
    <w:rsid w:val="00FD678F"/>
    <w:rsid w:val="00FE1B45"/>
    <w:rsid w:val="00FE24A6"/>
    <w:rsid w:val="00FF03A9"/>
    <w:rsid w:val="00FF1692"/>
    <w:rsid w:val="00FF2E18"/>
    <w:rsid w:val="00FF6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1FD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95E"/>
    <w:rPr>
      <w:sz w:val="24"/>
      <w:szCs w:val="24"/>
    </w:rPr>
  </w:style>
  <w:style w:type="paragraph" w:styleId="Heading1">
    <w:name w:val="heading 1"/>
    <w:basedOn w:val="Normal"/>
    <w:next w:val="Normal"/>
    <w:link w:val="Heading1Char"/>
    <w:uiPriority w:val="9"/>
    <w:qFormat/>
    <w:rsid w:val="009E263A"/>
    <w:pPr>
      <w:keepNext/>
      <w:keepLines/>
      <w:spacing w:before="480"/>
      <w:outlineLvl w:val="0"/>
    </w:pPr>
    <w:rPr>
      <w:rFonts w:ascii="Cambria" w:eastAsia="Times New Roman" w:hAnsi="Cambria"/>
      <w:b/>
      <w:bCs/>
      <w:color w:val="365F91"/>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46E"/>
    <w:rPr>
      <w:rFonts w:ascii="Tahoma" w:hAnsi="Tahoma" w:cs="Tahoma"/>
      <w:sz w:val="16"/>
      <w:szCs w:val="16"/>
    </w:rPr>
  </w:style>
  <w:style w:type="character" w:customStyle="1" w:styleId="BalloonTextChar">
    <w:name w:val="Balloon Text Char"/>
    <w:link w:val="BalloonText"/>
    <w:uiPriority w:val="99"/>
    <w:semiHidden/>
    <w:rsid w:val="005C246E"/>
    <w:rPr>
      <w:rFonts w:ascii="Tahoma" w:hAnsi="Tahoma" w:cs="Tahoma"/>
      <w:sz w:val="16"/>
      <w:szCs w:val="16"/>
    </w:rPr>
  </w:style>
  <w:style w:type="character" w:customStyle="1" w:styleId="tl8wme">
    <w:name w:val="tl8wme"/>
    <w:basedOn w:val="DefaultParagraphFont"/>
    <w:rsid w:val="00306F37"/>
  </w:style>
  <w:style w:type="character" w:customStyle="1" w:styleId="apple-converted-space">
    <w:name w:val="apple-converted-space"/>
    <w:basedOn w:val="DefaultParagraphFont"/>
    <w:rsid w:val="00306F37"/>
  </w:style>
  <w:style w:type="paragraph" w:customStyle="1" w:styleId="ColorfulList-Accent11">
    <w:name w:val="Colorful List - Accent 11"/>
    <w:basedOn w:val="Normal"/>
    <w:qFormat/>
    <w:rsid w:val="00B832FD"/>
    <w:pPr>
      <w:ind w:left="720"/>
      <w:contextualSpacing/>
    </w:pPr>
  </w:style>
  <w:style w:type="paragraph" w:styleId="NormalWeb">
    <w:name w:val="Normal (Web)"/>
    <w:basedOn w:val="Normal"/>
    <w:uiPriority w:val="99"/>
    <w:unhideWhenUsed/>
    <w:rsid w:val="00C06013"/>
    <w:pPr>
      <w:spacing w:before="100" w:beforeAutospacing="1" w:after="100" w:afterAutospacing="1"/>
    </w:pPr>
  </w:style>
  <w:style w:type="paragraph" w:customStyle="1" w:styleId="01Title">
    <w:name w:val="01 Title"/>
    <w:basedOn w:val="Normal"/>
    <w:next w:val="02Author"/>
    <w:qFormat/>
    <w:rsid w:val="00C92291"/>
    <w:pPr>
      <w:spacing w:before="520" w:after="460" w:line="500" w:lineRule="exact"/>
      <w:jc w:val="center"/>
    </w:pPr>
    <w:rPr>
      <w:rFonts w:eastAsia="SimSun"/>
      <w:b/>
      <w:sz w:val="40"/>
      <w:szCs w:val="22"/>
    </w:rPr>
  </w:style>
  <w:style w:type="paragraph" w:customStyle="1" w:styleId="02Author">
    <w:name w:val="02 Author"/>
    <w:basedOn w:val="Normal"/>
    <w:next w:val="03AuthorAffiliation"/>
    <w:qFormat/>
    <w:rsid w:val="00C92291"/>
    <w:pPr>
      <w:spacing w:before="360"/>
      <w:jc w:val="center"/>
    </w:pPr>
    <w:rPr>
      <w:rFonts w:eastAsia="SimSun"/>
      <w:b/>
      <w:sz w:val="20"/>
      <w:szCs w:val="22"/>
    </w:rPr>
  </w:style>
  <w:style w:type="paragraph" w:customStyle="1" w:styleId="03AuthorAffiliation">
    <w:name w:val="03 Author Affiliation"/>
    <w:basedOn w:val="02Author"/>
    <w:qFormat/>
    <w:rsid w:val="00C92291"/>
    <w:pPr>
      <w:spacing w:before="0" w:line="220" w:lineRule="exact"/>
    </w:pPr>
    <w:rPr>
      <w:b w:val="0"/>
      <w:sz w:val="18"/>
    </w:rPr>
  </w:style>
  <w:style w:type="paragraph" w:customStyle="1" w:styleId="04CorrespondingAuthorEmail">
    <w:name w:val="04 Corresponding Author Email"/>
    <w:basedOn w:val="03AuthorAffiliation"/>
    <w:next w:val="Normal"/>
    <w:qFormat/>
    <w:rsid w:val="00C92291"/>
    <w:pPr>
      <w:spacing w:after="156"/>
    </w:pPr>
  </w:style>
  <w:style w:type="paragraph" w:customStyle="1" w:styleId="07KeyWords">
    <w:name w:val="07 Key Words"/>
    <w:basedOn w:val="Normal"/>
    <w:next w:val="08Body"/>
    <w:qFormat/>
    <w:rsid w:val="009941AF"/>
    <w:pPr>
      <w:spacing w:before="320" w:after="240"/>
      <w:ind w:left="318" w:right="318"/>
      <w:jc w:val="both"/>
    </w:pPr>
    <w:rPr>
      <w:rFonts w:eastAsia="SimSun"/>
      <w:i/>
      <w:spacing w:val="-2"/>
      <w:sz w:val="20"/>
      <w:szCs w:val="22"/>
    </w:rPr>
  </w:style>
  <w:style w:type="paragraph" w:customStyle="1" w:styleId="08Body">
    <w:name w:val="08 Body"/>
    <w:basedOn w:val="Normal"/>
    <w:next w:val="Normal"/>
    <w:link w:val="08BodyChar"/>
    <w:autoRedefine/>
    <w:qFormat/>
    <w:rsid w:val="009941AF"/>
    <w:pPr>
      <w:jc w:val="both"/>
    </w:pPr>
    <w:rPr>
      <w:rFonts w:eastAsia="SimSun"/>
      <w:spacing w:val="-8"/>
      <w:sz w:val="20"/>
      <w:szCs w:val="22"/>
    </w:rPr>
  </w:style>
  <w:style w:type="character" w:customStyle="1" w:styleId="08BodyChar">
    <w:name w:val="08 Body Char"/>
    <w:link w:val="08Body"/>
    <w:rsid w:val="009941AF"/>
    <w:rPr>
      <w:rFonts w:eastAsia="SimSun" w:cs="Times New Roman"/>
      <w:spacing w:val="-8"/>
      <w:sz w:val="20"/>
      <w:szCs w:val="22"/>
    </w:rPr>
  </w:style>
  <w:style w:type="paragraph" w:styleId="HTMLPreformatted">
    <w:name w:val="HTML Preformatted"/>
    <w:basedOn w:val="Normal"/>
    <w:link w:val="HTMLPreformattedChar"/>
    <w:uiPriority w:val="99"/>
    <w:unhideWhenUsed/>
    <w:rsid w:val="009941AF"/>
    <w:pPr>
      <w:spacing w:after="360"/>
    </w:pPr>
    <w:rPr>
      <w:rFonts w:ascii="Courier New" w:eastAsia="SimSun" w:hAnsi="Courier New" w:cs="Courier New"/>
      <w:sz w:val="20"/>
    </w:rPr>
  </w:style>
  <w:style w:type="character" w:customStyle="1" w:styleId="HTMLPreformattedChar">
    <w:name w:val="HTML Preformatted Char"/>
    <w:link w:val="HTMLPreformatted"/>
    <w:uiPriority w:val="99"/>
    <w:rsid w:val="009941AF"/>
    <w:rPr>
      <w:rFonts w:ascii="Courier New" w:eastAsia="SimSun" w:hAnsi="Courier New" w:cs="Courier New"/>
      <w:sz w:val="20"/>
    </w:rPr>
  </w:style>
  <w:style w:type="paragraph" w:customStyle="1" w:styleId="20Heading1">
    <w:name w:val="20 Heading 1"/>
    <w:basedOn w:val="08Body"/>
    <w:autoRedefine/>
    <w:qFormat/>
    <w:rsid w:val="009941AF"/>
    <w:pPr>
      <w:spacing w:before="360" w:after="200"/>
      <w:ind w:firstLine="210"/>
    </w:pPr>
    <w:rPr>
      <w:rFonts w:eastAsia="Calibri"/>
      <w:color w:val="212121"/>
      <w:spacing w:val="0"/>
      <w:szCs w:val="20"/>
    </w:rPr>
  </w:style>
  <w:style w:type="character" w:styleId="CommentReference">
    <w:name w:val="annotation reference"/>
    <w:uiPriority w:val="99"/>
    <w:semiHidden/>
    <w:unhideWhenUsed/>
    <w:rsid w:val="0084601F"/>
    <w:rPr>
      <w:sz w:val="16"/>
      <w:szCs w:val="16"/>
    </w:rPr>
  </w:style>
  <w:style w:type="paragraph" w:styleId="CommentText">
    <w:name w:val="annotation text"/>
    <w:basedOn w:val="Normal"/>
    <w:link w:val="CommentTextChar"/>
    <w:uiPriority w:val="99"/>
    <w:semiHidden/>
    <w:unhideWhenUsed/>
    <w:rsid w:val="0084601F"/>
    <w:rPr>
      <w:sz w:val="20"/>
    </w:rPr>
  </w:style>
  <w:style w:type="character" w:customStyle="1" w:styleId="CommentTextChar">
    <w:name w:val="Comment Text Char"/>
    <w:link w:val="CommentText"/>
    <w:uiPriority w:val="99"/>
    <w:semiHidden/>
    <w:rsid w:val="0084601F"/>
    <w:rPr>
      <w:sz w:val="20"/>
    </w:rPr>
  </w:style>
  <w:style w:type="paragraph" w:styleId="CommentSubject">
    <w:name w:val="annotation subject"/>
    <w:basedOn w:val="CommentText"/>
    <w:next w:val="CommentText"/>
    <w:link w:val="CommentSubjectChar"/>
    <w:uiPriority w:val="99"/>
    <w:semiHidden/>
    <w:unhideWhenUsed/>
    <w:rsid w:val="0084601F"/>
    <w:rPr>
      <w:b/>
      <w:bCs/>
    </w:rPr>
  </w:style>
  <w:style w:type="character" w:customStyle="1" w:styleId="CommentSubjectChar">
    <w:name w:val="Comment Subject Char"/>
    <w:link w:val="CommentSubject"/>
    <w:uiPriority w:val="99"/>
    <w:semiHidden/>
    <w:rsid w:val="0084601F"/>
    <w:rPr>
      <w:b/>
      <w:bCs/>
      <w:sz w:val="20"/>
    </w:rPr>
  </w:style>
  <w:style w:type="table" w:styleId="TableGrid">
    <w:name w:val="Table Grid"/>
    <w:basedOn w:val="TableNormal"/>
    <w:uiPriority w:val="59"/>
    <w:rsid w:val="0097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E263A"/>
    <w:rPr>
      <w:rFonts w:ascii="Cambria" w:eastAsia="Times New Roman" w:hAnsi="Cambria" w:cs="Times New Roman"/>
      <w:b/>
      <w:bCs/>
      <w:color w:val="365F91"/>
      <w:szCs w:val="28"/>
      <w:lang w:bidi="en-US"/>
    </w:rPr>
  </w:style>
  <w:style w:type="paragraph" w:styleId="Bibliography">
    <w:name w:val="Bibliography"/>
    <w:basedOn w:val="Normal"/>
    <w:next w:val="Normal"/>
    <w:uiPriority w:val="37"/>
    <w:unhideWhenUsed/>
    <w:rsid w:val="000E4CC3"/>
  </w:style>
  <w:style w:type="paragraph" w:styleId="DocumentMap">
    <w:name w:val="Document Map"/>
    <w:basedOn w:val="Normal"/>
    <w:link w:val="DocumentMapChar"/>
    <w:uiPriority w:val="99"/>
    <w:semiHidden/>
    <w:unhideWhenUsed/>
    <w:rsid w:val="001D6B8D"/>
  </w:style>
  <w:style w:type="character" w:customStyle="1" w:styleId="DocumentMapChar">
    <w:name w:val="Document Map Char"/>
    <w:link w:val="DocumentMap"/>
    <w:uiPriority w:val="99"/>
    <w:semiHidden/>
    <w:rsid w:val="001D6B8D"/>
    <w:rPr>
      <w:rFonts w:cs="Times New Roman"/>
      <w:sz w:val="24"/>
      <w:szCs w:val="24"/>
    </w:rPr>
  </w:style>
  <w:style w:type="paragraph" w:customStyle="1" w:styleId="ColorfulShading-Accent11">
    <w:name w:val="Colorful Shading - Accent 11"/>
    <w:hidden/>
    <w:uiPriority w:val="99"/>
    <w:semiHidden/>
    <w:rsid w:val="001D6B8D"/>
    <w:rPr>
      <w:sz w:val="28"/>
    </w:rPr>
  </w:style>
  <w:style w:type="character" w:styleId="Hyperlink">
    <w:name w:val="Hyperlink"/>
    <w:uiPriority w:val="99"/>
    <w:unhideWhenUsed/>
    <w:rsid w:val="00866616"/>
    <w:rPr>
      <w:color w:val="0000FF"/>
      <w:u w:val="single"/>
    </w:rPr>
  </w:style>
  <w:style w:type="character" w:customStyle="1" w:styleId="ls39">
    <w:name w:val="ls39"/>
    <w:basedOn w:val="DefaultParagraphFont"/>
    <w:rsid w:val="00BF2046"/>
  </w:style>
  <w:style w:type="character" w:customStyle="1" w:styleId="ls43">
    <w:name w:val="ls43"/>
    <w:basedOn w:val="DefaultParagraphFont"/>
    <w:rsid w:val="00BF2046"/>
  </w:style>
  <w:style w:type="character" w:customStyle="1" w:styleId="ls27">
    <w:name w:val="ls27"/>
    <w:basedOn w:val="DefaultParagraphFont"/>
    <w:rsid w:val="00BF2046"/>
  </w:style>
  <w:style w:type="character" w:customStyle="1" w:styleId="fs6">
    <w:name w:val="fs6"/>
    <w:basedOn w:val="DefaultParagraphFont"/>
    <w:rsid w:val="00BF2046"/>
  </w:style>
  <w:style w:type="character" w:customStyle="1" w:styleId="ls61">
    <w:name w:val="ls61"/>
    <w:basedOn w:val="DefaultParagraphFont"/>
    <w:rsid w:val="00BF2046"/>
  </w:style>
  <w:style w:type="character" w:customStyle="1" w:styleId="ls34">
    <w:name w:val="ls34"/>
    <w:basedOn w:val="DefaultParagraphFont"/>
    <w:rsid w:val="001C3BE6"/>
  </w:style>
  <w:style w:type="character" w:customStyle="1" w:styleId="ls37">
    <w:name w:val="ls37"/>
    <w:basedOn w:val="DefaultParagraphFont"/>
    <w:rsid w:val="001C3BE6"/>
  </w:style>
  <w:style w:type="character" w:customStyle="1" w:styleId="ls19">
    <w:name w:val="ls19"/>
    <w:basedOn w:val="DefaultParagraphFont"/>
    <w:rsid w:val="001C3BE6"/>
  </w:style>
  <w:style w:type="character" w:customStyle="1" w:styleId="ls35">
    <w:name w:val="ls35"/>
    <w:basedOn w:val="DefaultParagraphFont"/>
    <w:rsid w:val="001C3BE6"/>
  </w:style>
  <w:style w:type="character" w:customStyle="1" w:styleId="ls9">
    <w:name w:val="ls9"/>
    <w:basedOn w:val="DefaultParagraphFont"/>
    <w:rsid w:val="001C3BE6"/>
  </w:style>
  <w:style w:type="character" w:customStyle="1" w:styleId="ls42">
    <w:name w:val="ls42"/>
    <w:basedOn w:val="DefaultParagraphFont"/>
    <w:rsid w:val="001C3BE6"/>
  </w:style>
  <w:style w:type="character" w:customStyle="1" w:styleId="ff2">
    <w:name w:val="ff2"/>
    <w:basedOn w:val="DefaultParagraphFont"/>
    <w:rsid w:val="001C3BE6"/>
  </w:style>
  <w:style w:type="character" w:customStyle="1" w:styleId="ls5f">
    <w:name w:val="ls5f"/>
    <w:basedOn w:val="DefaultParagraphFont"/>
    <w:rsid w:val="001C3BE6"/>
  </w:style>
  <w:style w:type="character" w:styleId="Strong">
    <w:name w:val="Strong"/>
    <w:uiPriority w:val="22"/>
    <w:qFormat/>
    <w:rsid w:val="00D33C47"/>
    <w:rPr>
      <w:b/>
      <w:bCs/>
    </w:rPr>
  </w:style>
  <w:style w:type="character" w:styleId="FollowedHyperlink">
    <w:name w:val="FollowedHyperlink"/>
    <w:uiPriority w:val="99"/>
    <w:semiHidden/>
    <w:unhideWhenUsed/>
    <w:rsid w:val="00D33C47"/>
    <w:rPr>
      <w:color w:val="800080"/>
      <w:u w:val="single"/>
    </w:rPr>
  </w:style>
  <w:style w:type="character" w:customStyle="1" w:styleId="title-text">
    <w:name w:val="title-text"/>
    <w:rsid w:val="00DD4B95"/>
  </w:style>
  <w:style w:type="character" w:styleId="Emphasis">
    <w:name w:val="Emphasis"/>
    <w:uiPriority w:val="20"/>
    <w:qFormat/>
    <w:rsid w:val="00321B11"/>
    <w:rPr>
      <w:i/>
      <w:iCs/>
    </w:rPr>
  </w:style>
  <w:style w:type="paragraph" w:styleId="FootnoteText">
    <w:name w:val="footnote text"/>
    <w:aliases w:val="single space,footnote text,fn,FOOTNOTES,ft,ADB,single space1,footnote text1,FOOTNOTES1,fn1,ADB1,single space2,footnote text2,FOOTNOTES2,fn2,ADB2,single space3,footnote text3,FOOTNOTES3,fn3,ADB3,Fodnotetekst Tegn,Texto nota pie Car1,Char,Ch"/>
    <w:basedOn w:val="Normal"/>
    <w:link w:val="FootnoteTextChar"/>
    <w:uiPriority w:val="99"/>
    <w:unhideWhenUsed/>
    <w:qFormat/>
    <w:rsid w:val="00BE6BFA"/>
  </w:style>
  <w:style w:type="character" w:customStyle="1" w:styleId="FootnoteTextChar">
    <w:name w:val="Footnote Text Char"/>
    <w:aliases w:val="single space Char,footnote text Char,fn Char,FOOTNOTES Char,ft Char,ADB Char,single space1 Char,footnote text1 Char,FOOTNOTES1 Char,fn1 Char,ADB1 Char,single space2 Char,footnote text2 Char,FOOTNOTES2 Char,fn2 Char,ADB2 Char,fn3 Char"/>
    <w:link w:val="FootnoteText"/>
    <w:uiPriority w:val="99"/>
    <w:rsid w:val="00BE6BFA"/>
    <w:rPr>
      <w:rFonts w:cs="Times New Roman"/>
      <w:sz w:val="24"/>
      <w:szCs w:val="24"/>
    </w:rPr>
  </w:style>
  <w:style w:type="character" w:styleId="FootnoteReference">
    <w:name w:val="footnote reference"/>
    <w:aliases w:val="16 Point,Superscript 6 Point,ftref,fr,(NECG) Footnote Reference,Ref,de nota al pie,BVI fnr,Char Char Char Char Car Char,Footnote Reference Number,Footnote,footnote ref,SUPERS,EN Footnote Reference,Style 6,Footnote text, BVI fnr"/>
    <w:link w:val="BVIfnrCarCarCarCarChar"/>
    <w:uiPriority w:val="99"/>
    <w:unhideWhenUsed/>
    <w:qFormat/>
    <w:rsid w:val="00BE6BFA"/>
    <w:rPr>
      <w:vertAlign w:val="superscript"/>
    </w:rPr>
  </w:style>
  <w:style w:type="paragraph" w:styleId="EndnoteText">
    <w:name w:val="endnote text"/>
    <w:basedOn w:val="Normal"/>
    <w:link w:val="EndnoteTextChar"/>
    <w:uiPriority w:val="99"/>
    <w:unhideWhenUsed/>
    <w:rsid w:val="00BE6BFA"/>
  </w:style>
  <w:style w:type="character" w:customStyle="1" w:styleId="EndnoteTextChar">
    <w:name w:val="Endnote Text Char"/>
    <w:link w:val="EndnoteText"/>
    <w:uiPriority w:val="99"/>
    <w:rsid w:val="00BE6BFA"/>
    <w:rPr>
      <w:rFonts w:cs="Times New Roman"/>
      <w:sz w:val="24"/>
      <w:szCs w:val="24"/>
    </w:rPr>
  </w:style>
  <w:style w:type="character" w:styleId="EndnoteReference">
    <w:name w:val="endnote reference"/>
    <w:uiPriority w:val="99"/>
    <w:unhideWhenUsed/>
    <w:rsid w:val="00BE6BFA"/>
    <w:rPr>
      <w:vertAlign w:val="superscript"/>
    </w:rPr>
  </w:style>
  <w:style w:type="paragraph" w:customStyle="1" w:styleId="BVIfnrCarCarCarCarChar">
    <w:name w:val="BVI fnr Car Car Car Car Char"/>
    <w:basedOn w:val="Normal"/>
    <w:link w:val="FootnoteReference"/>
    <w:uiPriority w:val="99"/>
    <w:rsid w:val="002C4C2F"/>
    <w:pPr>
      <w:widowControl w:val="0"/>
      <w:adjustRightInd w:val="0"/>
      <w:spacing w:before="220" w:after="160" w:line="240" w:lineRule="exact"/>
      <w:jc w:val="both"/>
    </w:pPr>
    <w:rPr>
      <w:sz w:val="20"/>
      <w:szCs w:val="20"/>
      <w:vertAlign w:val="superscript"/>
    </w:rPr>
  </w:style>
  <w:style w:type="paragraph" w:styleId="ListParagraph">
    <w:name w:val="List Paragraph"/>
    <w:aliases w:val="ANNEX,List Paragraph1,List Paragraph2,References,List_Paragraph,Multilevel para_II,Citation List,Resume Title,List Paragraph (numbered (a)),MC Paragraphe Liste,Normal 2,Use Case List Paragraph,Bullets,Medium Grid 1 - Accent 21,Sub-heading"/>
    <w:basedOn w:val="Normal"/>
    <w:link w:val="ListParagraphChar"/>
    <w:uiPriority w:val="34"/>
    <w:qFormat/>
    <w:rsid w:val="002C4C2F"/>
    <w:pPr>
      <w:spacing w:before="220" w:after="220"/>
      <w:ind w:left="720"/>
      <w:contextualSpacing/>
    </w:pPr>
    <w:rPr>
      <w:rFonts w:ascii="Calibri" w:hAnsi="Calibri"/>
      <w:sz w:val="22"/>
      <w:szCs w:val="22"/>
    </w:rPr>
  </w:style>
  <w:style w:type="character" w:customStyle="1" w:styleId="ListParagraphChar">
    <w:name w:val="List Paragraph Char"/>
    <w:aliases w:val="ANNEX Char,List Paragraph1 Char,List Paragraph2 Char,References Char,List_Paragraph Char,Multilevel para_II Char,Citation List Char,Resume Title Char,List Paragraph (numbered (a)) Char,MC Paragraphe Liste Char,Normal 2 Char"/>
    <w:link w:val="ListParagraph"/>
    <w:uiPriority w:val="34"/>
    <w:rsid w:val="002C4C2F"/>
    <w:rPr>
      <w:rFonts w:ascii="Calibri" w:hAnsi="Calibri"/>
      <w:sz w:val="22"/>
      <w:szCs w:val="22"/>
    </w:rPr>
  </w:style>
  <w:style w:type="paragraph" w:customStyle="1" w:styleId="Els-1storder-head">
    <w:name w:val="Els-1storder-head"/>
    <w:next w:val="Normal"/>
    <w:rsid w:val="000755A6"/>
    <w:pPr>
      <w:keepNext/>
      <w:numPr>
        <w:numId w:val="18"/>
      </w:numPr>
      <w:suppressAutoHyphens/>
      <w:spacing w:before="240" w:after="240" w:line="240" w:lineRule="exact"/>
    </w:pPr>
    <w:rPr>
      <w:rFonts w:eastAsia="SimSun"/>
      <w:b/>
    </w:rPr>
  </w:style>
  <w:style w:type="paragraph" w:customStyle="1" w:styleId="Els-2ndorder-head">
    <w:name w:val="Els-2ndorder-head"/>
    <w:next w:val="Normal"/>
    <w:rsid w:val="000755A6"/>
    <w:pPr>
      <w:keepNext/>
      <w:numPr>
        <w:ilvl w:val="1"/>
        <w:numId w:val="18"/>
      </w:numPr>
      <w:suppressAutoHyphens/>
      <w:spacing w:before="240" w:after="240" w:line="240" w:lineRule="exact"/>
    </w:pPr>
    <w:rPr>
      <w:rFonts w:eastAsia="SimSun"/>
      <w:i/>
    </w:rPr>
  </w:style>
  <w:style w:type="paragraph" w:customStyle="1" w:styleId="Els-3rdorder-head">
    <w:name w:val="Els-3rdorder-head"/>
    <w:next w:val="Normal"/>
    <w:rsid w:val="000755A6"/>
    <w:pPr>
      <w:keepNext/>
      <w:numPr>
        <w:ilvl w:val="2"/>
        <w:numId w:val="18"/>
      </w:numPr>
      <w:suppressAutoHyphens/>
      <w:spacing w:before="240" w:line="240" w:lineRule="exact"/>
    </w:pPr>
    <w:rPr>
      <w:rFonts w:eastAsia="SimSun"/>
      <w:i/>
    </w:rPr>
  </w:style>
  <w:style w:type="paragraph" w:customStyle="1" w:styleId="Els-4thorder-head">
    <w:name w:val="Els-4thorder-head"/>
    <w:next w:val="Normal"/>
    <w:rsid w:val="000755A6"/>
    <w:pPr>
      <w:keepNext/>
      <w:numPr>
        <w:ilvl w:val="3"/>
        <w:numId w:val="18"/>
      </w:numPr>
      <w:suppressAutoHyphens/>
      <w:spacing w:before="240" w:line="240" w:lineRule="exact"/>
    </w:pPr>
    <w:rPr>
      <w:rFonts w:eastAsia="SimSun"/>
      <w:i/>
    </w:rPr>
  </w:style>
  <w:style w:type="paragraph" w:customStyle="1" w:styleId="Els-Abstract-head">
    <w:name w:val="Els-Abstract-head"/>
    <w:next w:val="Normal"/>
    <w:rsid w:val="000755A6"/>
    <w:pPr>
      <w:keepNext/>
      <w:pBdr>
        <w:top w:val="single" w:sz="4" w:space="10" w:color="auto"/>
      </w:pBdr>
      <w:suppressAutoHyphens/>
      <w:spacing w:after="220" w:line="220" w:lineRule="exact"/>
    </w:pPr>
    <w:rPr>
      <w:rFonts w:eastAsia="SimSun"/>
      <w:b/>
      <w:sz w:val="18"/>
    </w:rPr>
  </w:style>
  <w:style w:type="paragraph" w:customStyle="1" w:styleId="Els-Affiliation">
    <w:name w:val="Els-Affiliation"/>
    <w:next w:val="Els-Abstract-head"/>
    <w:rsid w:val="000755A6"/>
    <w:pPr>
      <w:suppressAutoHyphens/>
      <w:spacing w:line="200" w:lineRule="exact"/>
      <w:jc w:val="center"/>
    </w:pPr>
    <w:rPr>
      <w:rFonts w:eastAsia="SimSun"/>
      <w:i/>
      <w:noProof/>
      <w:sz w:val="16"/>
    </w:rPr>
  </w:style>
  <w:style w:type="paragraph" w:customStyle="1" w:styleId="Els-Author">
    <w:name w:val="Els-Author"/>
    <w:next w:val="Normal"/>
    <w:rsid w:val="000755A6"/>
    <w:pPr>
      <w:keepNext/>
      <w:suppressAutoHyphens/>
      <w:spacing w:after="160" w:line="300" w:lineRule="exact"/>
      <w:jc w:val="center"/>
    </w:pPr>
    <w:rPr>
      <w:rFonts w:eastAsia="SimSun"/>
      <w:noProof/>
      <w:sz w:val="26"/>
    </w:rPr>
  </w:style>
  <w:style w:type="paragraph" w:customStyle="1" w:styleId="Els-footnote">
    <w:name w:val="Els-footnote"/>
    <w:rsid w:val="000755A6"/>
    <w:pPr>
      <w:keepLines/>
      <w:widowControl w:val="0"/>
      <w:spacing w:line="200" w:lineRule="exact"/>
      <w:ind w:firstLine="240"/>
      <w:jc w:val="both"/>
    </w:pPr>
    <w:rPr>
      <w:rFonts w:eastAsia="SimSun"/>
      <w:sz w:val="16"/>
    </w:rPr>
  </w:style>
  <w:style w:type="paragraph" w:customStyle="1" w:styleId="Els-history">
    <w:name w:val="Els-history"/>
    <w:next w:val="Normal"/>
    <w:rsid w:val="000755A6"/>
    <w:pPr>
      <w:spacing w:before="120" w:after="400" w:line="200" w:lineRule="exact"/>
      <w:jc w:val="center"/>
    </w:pPr>
    <w:rPr>
      <w:rFonts w:eastAsia="SimSun"/>
      <w:noProof/>
      <w:sz w:val="16"/>
    </w:rPr>
  </w:style>
  <w:style w:type="paragraph" w:customStyle="1" w:styleId="Els-Title">
    <w:name w:val="Els-Title"/>
    <w:next w:val="Els-Author"/>
    <w:autoRedefine/>
    <w:rsid w:val="000755A6"/>
    <w:pPr>
      <w:suppressAutoHyphens/>
      <w:spacing w:after="240" w:line="400" w:lineRule="exact"/>
      <w:jc w:val="center"/>
    </w:pPr>
    <w:rPr>
      <w:rFonts w:eastAsia="SimSun"/>
      <w:sz w:val="34"/>
    </w:rPr>
  </w:style>
  <w:style w:type="paragraph" w:customStyle="1" w:styleId="Els-reference-head">
    <w:name w:val="Els-reference-head"/>
    <w:next w:val="Normal"/>
    <w:rsid w:val="00537A95"/>
    <w:pPr>
      <w:keepNext/>
      <w:spacing w:before="480" w:after="200" w:line="220" w:lineRule="exact"/>
    </w:pPr>
    <w:rPr>
      <w:rFonts w:eastAsia="SimSun"/>
      <w:b/>
    </w:rPr>
  </w:style>
  <w:style w:type="paragraph" w:customStyle="1" w:styleId="Els-body-text">
    <w:name w:val="Els-body-text"/>
    <w:rsid w:val="00537A95"/>
    <w:pPr>
      <w:spacing w:line="240" w:lineRule="exact"/>
      <w:ind w:firstLine="238"/>
      <w:jc w:val="both"/>
    </w:pPr>
    <w:rPr>
      <w:rFonts w:eastAsia="SimSun"/>
    </w:rPr>
  </w:style>
  <w:style w:type="paragraph" w:styleId="Header">
    <w:name w:val="header"/>
    <w:basedOn w:val="Normal"/>
    <w:link w:val="HeaderChar"/>
    <w:uiPriority w:val="99"/>
    <w:unhideWhenUsed/>
    <w:rsid w:val="009058D8"/>
    <w:pPr>
      <w:tabs>
        <w:tab w:val="center" w:pos="4680"/>
        <w:tab w:val="right" w:pos="9360"/>
      </w:tabs>
    </w:pPr>
  </w:style>
  <w:style w:type="character" w:customStyle="1" w:styleId="HeaderChar">
    <w:name w:val="Header Char"/>
    <w:basedOn w:val="DefaultParagraphFont"/>
    <w:link w:val="Header"/>
    <w:uiPriority w:val="99"/>
    <w:rsid w:val="009058D8"/>
    <w:rPr>
      <w:sz w:val="24"/>
      <w:szCs w:val="24"/>
    </w:rPr>
  </w:style>
  <w:style w:type="paragraph" w:styleId="Footer">
    <w:name w:val="footer"/>
    <w:basedOn w:val="Normal"/>
    <w:link w:val="FooterChar"/>
    <w:uiPriority w:val="99"/>
    <w:unhideWhenUsed/>
    <w:rsid w:val="009058D8"/>
    <w:pPr>
      <w:tabs>
        <w:tab w:val="center" w:pos="4680"/>
        <w:tab w:val="right" w:pos="9360"/>
      </w:tabs>
    </w:pPr>
  </w:style>
  <w:style w:type="character" w:customStyle="1" w:styleId="FooterChar">
    <w:name w:val="Footer Char"/>
    <w:basedOn w:val="DefaultParagraphFont"/>
    <w:link w:val="Footer"/>
    <w:uiPriority w:val="99"/>
    <w:rsid w:val="009058D8"/>
    <w:rPr>
      <w:sz w:val="24"/>
      <w:szCs w:val="24"/>
    </w:rPr>
  </w:style>
  <w:style w:type="character" w:styleId="PageNumber">
    <w:name w:val="page number"/>
    <w:basedOn w:val="DefaultParagraphFont"/>
    <w:uiPriority w:val="99"/>
    <w:semiHidden/>
    <w:unhideWhenUsed/>
    <w:rsid w:val="0042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9601">
      <w:bodyDiv w:val="1"/>
      <w:marLeft w:val="0"/>
      <w:marRight w:val="0"/>
      <w:marTop w:val="0"/>
      <w:marBottom w:val="0"/>
      <w:divBdr>
        <w:top w:val="none" w:sz="0" w:space="0" w:color="auto"/>
        <w:left w:val="none" w:sz="0" w:space="0" w:color="auto"/>
        <w:bottom w:val="none" w:sz="0" w:space="0" w:color="auto"/>
        <w:right w:val="none" w:sz="0" w:space="0" w:color="auto"/>
      </w:divBdr>
      <w:divsChild>
        <w:div w:id="838930813">
          <w:marLeft w:val="0"/>
          <w:marRight w:val="0"/>
          <w:marTop w:val="0"/>
          <w:marBottom w:val="0"/>
          <w:divBdr>
            <w:top w:val="none" w:sz="0" w:space="0" w:color="auto"/>
            <w:left w:val="none" w:sz="0" w:space="0" w:color="auto"/>
            <w:bottom w:val="none" w:sz="0" w:space="0" w:color="auto"/>
            <w:right w:val="none" w:sz="0" w:space="0" w:color="auto"/>
          </w:divBdr>
          <w:divsChild>
            <w:div w:id="1762683729">
              <w:marLeft w:val="0"/>
              <w:marRight w:val="0"/>
              <w:marTop w:val="0"/>
              <w:marBottom w:val="0"/>
              <w:divBdr>
                <w:top w:val="none" w:sz="0" w:space="0" w:color="auto"/>
                <w:left w:val="none" w:sz="0" w:space="0" w:color="auto"/>
                <w:bottom w:val="none" w:sz="0" w:space="0" w:color="auto"/>
                <w:right w:val="none" w:sz="0" w:space="0" w:color="auto"/>
              </w:divBdr>
              <w:divsChild>
                <w:div w:id="10128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543">
      <w:bodyDiv w:val="1"/>
      <w:marLeft w:val="0"/>
      <w:marRight w:val="0"/>
      <w:marTop w:val="0"/>
      <w:marBottom w:val="0"/>
      <w:divBdr>
        <w:top w:val="none" w:sz="0" w:space="0" w:color="auto"/>
        <w:left w:val="none" w:sz="0" w:space="0" w:color="auto"/>
        <w:bottom w:val="none" w:sz="0" w:space="0" w:color="auto"/>
        <w:right w:val="none" w:sz="0" w:space="0" w:color="auto"/>
      </w:divBdr>
      <w:divsChild>
        <w:div w:id="152644030">
          <w:marLeft w:val="0"/>
          <w:marRight w:val="0"/>
          <w:marTop w:val="0"/>
          <w:marBottom w:val="0"/>
          <w:divBdr>
            <w:top w:val="none" w:sz="0" w:space="0" w:color="auto"/>
            <w:left w:val="none" w:sz="0" w:space="0" w:color="auto"/>
            <w:bottom w:val="none" w:sz="0" w:space="0" w:color="auto"/>
            <w:right w:val="none" w:sz="0" w:space="0" w:color="auto"/>
          </w:divBdr>
          <w:divsChild>
            <w:div w:id="881676817">
              <w:marLeft w:val="0"/>
              <w:marRight w:val="0"/>
              <w:marTop w:val="0"/>
              <w:marBottom w:val="0"/>
              <w:divBdr>
                <w:top w:val="none" w:sz="0" w:space="0" w:color="auto"/>
                <w:left w:val="none" w:sz="0" w:space="0" w:color="auto"/>
                <w:bottom w:val="none" w:sz="0" w:space="0" w:color="auto"/>
                <w:right w:val="none" w:sz="0" w:space="0" w:color="auto"/>
              </w:divBdr>
              <w:divsChild>
                <w:div w:id="10357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465">
      <w:bodyDiv w:val="1"/>
      <w:marLeft w:val="0"/>
      <w:marRight w:val="0"/>
      <w:marTop w:val="0"/>
      <w:marBottom w:val="0"/>
      <w:divBdr>
        <w:top w:val="none" w:sz="0" w:space="0" w:color="auto"/>
        <w:left w:val="none" w:sz="0" w:space="0" w:color="auto"/>
        <w:bottom w:val="none" w:sz="0" w:space="0" w:color="auto"/>
        <w:right w:val="none" w:sz="0" w:space="0" w:color="auto"/>
      </w:divBdr>
      <w:divsChild>
        <w:div w:id="2122530150">
          <w:marLeft w:val="0"/>
          <w:marRight w:val="0"/>
          <w:marTop w:val="0"/>
          <w:marBottom w:val="0"/>
          <w:divBdr>
            <w:top w:val="none" w:sz="0" w:space="0" w:color="auto"/>
            <w:left w:val="none" w:sz="0" w:space="0" w:color="auto"/>
            <w:bottom w:val="none" w:sz="0" w:space="0" w:color="auto"/>
            <w:right w:val="none" w:sz="0" w:space="0" w:color="auto"/>
          </w:divBdr>
          <w:divsChild>
            <w:div w:id="1040282015">
              <w:marLeft w:val="0"/>
              <w:marRight w:val="0"/>
              <w:marTop w:val="0"/>
              <w:marBottom w:val="0"/>
              <w:divBdr>
                <w:top w:val="none" w:sz="0" w:space="0" w:color="auto"/>
                <w:left w:val="none" w:sz="0" w:space="0" w:color="auto"/>
                <w:bottom w:val="none" w:sz="0" w:space="0" w:color="auto"/>
                <w:right w:val="none" w:sz="0" w:space="0" w:color="auto"/>
              </w:divBdr>
              <w:divsChild>
                <w:div w:id="12239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0258">
      <w:bodyDiv w:val="1"/>
      <w:marLeft w:val="0"/>
      <w:marRight w:val="0"/>
      <w:marTop w:val="0"/>
      <w:marBottom w:val="0"/>
      <w:divBdr>
        <w:top w:val="none" w:sz="0" w:space="0" w:color="auto"/>
        <w:left w:val="none" w:sz="0" w:space="0" w:color="auto"/>
        <w:bottom w:val="none" w:sz="0" w:space="0" w:color="auto"/>
        <w:right w:val="none" w:sz="0" w:space="0" w:color="auto"/>
      </w:divBdr>
    </w:div>
    <w:div w:id="46077097">
      <w:bodyDiv w:val="1"/>
      <w:marLeft w:val="0"/>
      <w:marRight w:val="0"/>
      <w:marTop w:val="0"/>
      <w:marBottom w:val="0"/>
      <w:divBdr>
        <w:top w:val="none" w:sz="0" w:space="0" w:color="auto"/>
        <w:left w:val="none" w:sz="0" w:space="0" w:color="auto"/>
        <w:bottom w:val="none" w:sz="0" w:space="0" w:color="auto"/>
        <w:right w:val="none" w:sz="0" w:space="0" w:color="auto"/>
      </w:divBdr>
      <w:divsChild>
        <w:div w:id="1137524440">
          <w:marLeft w:val="0"/>
          <w:marRight w:val="0"/>
          <w:marTop w:val="0"/>
          <w:marBottom w:val="0"/>
          <w:divBdr>
            <w:top w:val="none" w:sz="0" w:space="0" w:color="auto"/>
            <w:left w:val="none" w:sz="0" w:space="0" w:color="auto"/>
            <w:bottom w:val="none" w:sz="0" w:space="0" w:color="auto"/>
            <w:right w:val="none" w:sz="0" w:space="0" w:color="auto"/>
          </w:divBdr>
          <w:divsChild>
            <w:div w:id="1750105999">
              <w:marLeft w:val="0"/>
              <w:marRight w:val="0"/>
              <w:marTop w:val="0"/>
              <w:marBottom w:val="0"/>
              <w:divBdr>
                <w:top w:val="none" w:sz="0" w:space="0" w:color="auto"/>
                <w:left w:val="none" w:sz="0" w:space="0" w:color="auto"/>
                <w:bottom w:val="none" w:sz="0" w:space="0" w:color="auto"/>
                <w:right w:val="none" w:sz="0" w:space="0" w:color="auto"/>
              </w:divBdr>
              <w:divsChild>
                <w:div w:id="16196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0523">
      <w:bodyDiv w:val="1"/>
      <w:marLeft w:val="0"/>
      <w:marRight w:val="0"/>
      <w:marTop w:val="0"/>
      <w:marBottom w:val="0"/>
      <w:divBdr>
        <w:top w:val="none" w:sz="0" w:space="0" w:color="auto"/>
        <w:left w:val="none" w:sz="0" w:space="0" w:color="auto"/>
        <w:bottom w:val="none" w:sz="0" w:space="0" w:color="auto"/>
        <w:right w:val="none" w:sz="0" w:space="0" w:color="auto"/>
      </w:divBdr>
      <w:divsChild>
        <w:div w:id="1290355757">
          <w:marLeft w:val="0"/>
          <w:marRight w:val="0"/>
          <w:marTop w:val="0"/>
          <w:marBottom w:val="0"/>
          <w:divBdr>
            <w:top w:val="none" w:sz="0" w:space="0" w:color="auto"/>
            <w:left w:val="none" w:sz="0" w:space="0" w:color="auto"/>
            <w:bottom w:val="none" w:sz="0" w:space="0" w:color="auto"/>
            <w:right w:val="none" w:sz="0" w:space="0" w:color="auto"/>
          </w:divBdr>
          <w:divsChild>
            <w:div w:id="690226845">
              <w:marLeft w:val="0"/>
              <w:marRight w:val="0"/>
              <w:marTop w:val="0"/>
              <w:marBottom w:val="0"/>
              <w:divBdr>
                <w:top w:val="none" w:sz="0" w:space="0" w:color="auto"/>
                <w:left w:val="none" w:sz="0" w:space="0" w:color="auto"/>
                <w:bottom w:val="none" w:sz="0" w:space="0" w:color="auto"/>
                <w:right w:val="none" w:sz="0" w:space="0" w:color="auto"/>
              </w:divBdr>
              <w:divsChild>
                <w:div w:id="59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3434">
      <w:bodyDiv w:val="1"/>
      <w:marLeft w:val="0"/>
      <w:marRight w:val="0"/>
      <w:marTop w:val="0"/>
      <w:marBottom w:val="0"/>
      <w:divBdr>
        <w:top w:val="none" w:sz="0" w:space="0" w:color="auto"/>
        <w:left w:val="none" w:sz="0" w:space="0" w:color="auto"/>
        <w:bottom w:val="none" w:sz="0" w:space="0" w:color="auto"/>
        <w:right w:val="none" w:sz="0" w:space="0" w:color="auto"/>
      </w:divBdr>
    </w:div>
    <w:div w:id="102842481">
      <w:bodyDiv w:val="1"/>
      <w:marLeft w:val="0"/>
      <w:marRight w:val="0"/>
      <w:marTop w:val="0"/>
      <w:marBottom w:val="0"/>
      <w:divBdr>
        <w:top w:val="none" w:sz="0" w:space="0" w:color="auto"/>
        <w:left w:val="none" w:sz="0" w:space="0" w:color="auto"/>
        <w:bottom w:val="none" w:sz="0" w:space="0" w:color="auto"/>
        <w:right w:val="none" w:sz="0" w:space="0" w:color="auto"/>
      </w:divBdr>
    </w:div>
    <w:div w:id="111558637">
      <w:bodyDiv w:val="1"/>
      <w:marLeft w:val="0"/>
      <w:marRight w:val="0"/>
      <w:marTop w:val="0"/>
      <w:marBottom w:val="0"/>
      <w:divBdr>
        <w:top w:val="none" w:sz="0" w:space="0" w:color="auto"/>
        <w:left w:val="none" w:sz="0" w:space="0" w:color="auto"/>
        <w:bottom w:val="none" w:sz="0" w:space="0" w:color="auto"/>
        <w:right w:val="none" w:sz="0" w:space="0" w:color="auto"/>
      </w:divBdr>
    </w:div>
    <w:div w:id="112948353">
      <w:bodyDiv w:val="1"/>
      <w:marLeft w:val="0"/>
      <w:marRight w:val="0"/>
      <w:marTop w:val="0"/>
      <w:marBottom w:val="0"/>
      <w:divBdr>
        <w:top w:val="none" w:sz="0" w:space="0" w:color="auto"/>
        <w:left w:val="none" w:sz="0" w:space="0" w:color="auto"/>
        <w:bottom w:val="none" w:sz="0" w:space="0" w:color="auto"/>
        <w:right w:val="none" w:sz="0" w:space="0" w:color="auto"/>
      </w:divBdr>
      <w:divsChild>
        <w:div w:id="727920783">
          <w:marLeft w:val="0"/>
          <w:marRight w:val="0"/>
          <w:marTop w:val="0"/>
          <w:marBottom w:val="0"/>
          <w:divBdr>
            <w:top w:val="none" w:sz="0" w:space="0" w:color="auto"/>
            <w:left w:val="none" w:sz="0" w:space="0" w:color="auto"/>
            <w:bottom w:val="none" w:sz="0" w:space="0" w:color="auto"/>
            <w:right w:val="none" w:sz="0" w:space="0" w:color="auto"/>
          </w:divBdr>
          <w:divsChild>
            <w:div w:id="522936011">
              <w:marLeft w:val="0"/>
              <w:marRight w:val="0"/>
              <w:marTop w:val="0"/>
              <w:marBottom w:val="0"/>
              <w:divBdr>
                <w:top w:val="none" w:sz="0" w:space="0" w:color="auto"/>
                <w:left w:val="none" w:sz="0" w:space="0" w:color="auto"/>
                <w:bottom w:val="none" w:sz="0" w:space="0" w:color="auto"/>
                <w:right w:val="none" w:sz="0" w:space="0" w:color="auto"/>
              </w:divBdr>
              <w:divsChild>
                <w:div w:id="7523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9855">
      <w:bodyDiv w:val="1"/>
      <w:marLeft w:val="0"/>
      <w:marRight w:val="0"/>
      <w:marTop w:val="0"/>
      <w:marBottom w:val="0"/>
      <w:divBdr>
        <w:top w:val="none" w:sz="0" w:space="0" w:color="auto"/>
        <w:left w:val="none" w:sz="0" w:space="0" w:color="auto"/>
        <w:bottom w:val="none" w:sz="0" w:space="0" w:color="auto"/>
        <w:right w:val="none" w:sz="0" w:space="0" w:color="auto"/>
      </w:divBdr>
    </w:div>
    <w:div w:id="152988382">
      <w:bodyDiv w:val="1"/>
      <w:marLeft w:val="0"/>
      <w:marRight w:val="0"/>
      <w:marTop w:val="0"/>
      <w:marBottom w:val="0"/>
      <w:divBdr>
        <w:top w:val="none" w:sz="0" w:space="0" w:color="auto"/>
        <w:left w:val="none" w:sz="0" w:space="0" w:color="auto"/>
        <w:bottom w:val="none" w:sz="0" w:space="0" w:color="auto"/>
        <w:right w:val="none" w:sz="0" w:space="0" w:color="auto"/>
      </w:divBdr>
    </w:div>
    <w:div w:id="212157715">
      <w:bodyDiv w:val="1"/>
      <w:marLeft w:val="0"/>
      <w:marRight w:val="0"/>
      <w:marTop w:val="0"/>
      <w:marBottom w:val="0"/>
      <w:divBdr>
        <w:top w:val="none" w:sz="0" w:space="0" w:color="auto"/>
        <w:left w:val="none" w:sz="0" w:space="0" w:color="auto"/>
        <w:bottom w:val="none" w:sz="0" w:space="0" w:color="auto"/>
        <w:right w:val="none" w:sz="0" w:space="0" w:color="auto"/>
      </w:divBdr>
    </w:div>
    <w:div w:id="217013492">
      <w:bodyDiv w:val="1"/>
      <w:marLeft w:val="0"/>
      <w:marRight w:val="0"/>
      <w:marTop w:val="0"/>
      <w:marBottom w:val="0"/>
      <w:divBdr>
        <w:top w:val="none" w:sz="0" w:space="0" w:color="auto"/>
        <w:left w:val="none" w:sz="0" w:space="0" w:color="auto"/>
        <w:bottom w:val="none" w:sz="0" w:space="0" w:color="auto"/>
        <w:right w:val="none" w:sz="0" w:space="0" w:color="auto"/>
      </w:divBdr>
      <w:divsChild>
        <w:div w:id="899049740">
          <w:marLeft w:val="0"/>
          <w:marRight w:val="0"/>
          <w:marTop w:val="0"/>
          <w:marBottom w:val="0"/>
          <w:divBdr>
            <w:top w:val="none" w:sz="0" w:space="0" w:color="auto"/>
            <w:left w:val="none" w:sz="0" w:space="0" w:color="auto"/>
            <w:bottom w:val="none" w:sz="0" w:space="0" w:color="auto"/>
            <w:right w:val="none" w:sz="0" w:space="0" w:color="auto"/>
          </w:divBdr>
          <w:divsChild>
            <w:div w:id="1172137592">
              <w:marLeft w:val="0"/>
              <w:marRight w:val="0"/>
              <w:marTop w:val="0"/>
              <w:marBottom w:val="0"/>
              <w:divBdr>
                <w:top w:val="none" w:sz="0" w:space="0" w:color="auto"/>
                <w:left w:val="none" w:sz="0" w:space="0" w:color="auto"/>
                <w:bottom w:val="none" w:sz="0" w:space="0" w:color="auto"/>
                <w:right w:val="none" w:sz="0" w:space="0" w:color="auto"/>
              </w:divBdr>
              <w:divsChild>
                <w:div w:id="1570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2171">
      <w:bodyDiv w:val="1"/>
      <w:marLeft w:val="0"/>
      <w:marRight w:val="0"/>
      <w:marTop w:val="0"/>
      <w:marBottom w:val="0"/>
      <w:divBdr>
        <w:top w:val="none" w:sz="0" w:space="0" w:color="auto"/>
        <w:left w:val="none" w:sz="0" w:space="0" w:color="auto"/>
        <w:bottom w:val="none" w:sz="0" w:space="0" w:color="auto"/>
        <w:right w:val="none" w:sz="0" w:space="0" w:color="auto"/>
      </w:divBdr>
    </w:div>
    <w:div w:id="249047659">
      <w:bodyDiv w:val="1"/>
      <w:marLeft w:val="0"/>
      <w:marRight w:val="0"/>
      <w:marTop w:val="0"/>
      <w:marBottom w:val="0"/>
      <w:divBdr>
        <w:top w:val="none" w:sz="0" w:space="0" w:color="auto"/>
        <w:left w:val="none" w:sz="0" w:space="0" w:color="auto"/>
        <w:bottom w:val="none" w:sz="0" w:space="0" w:color="auto"/>
        <w:right w:val="none" w:sz="0" w:space="0" w:color="auto"/>
      </w:divBdr>
    </w:div>
    <w:div w:id="262540638">
      <w:bodyDiv w:val="1"/>
      <w:marLeft w:val="0"/>
      <w:marRight w:val="0"/>
      <w:marTop w:val="0"/>
      <w:marBottom w:val="0"/>
      <w:divBdr>
        <w:top w:val="none" w:sz="0" w:space="0" w:color="auto"/>
        <w:left w:val="none" w:sz="0" w:space="0" w:color="auto"/>
        <w:bottom w:val="none" w:sz="0" w:space="0" w:color="auto"/>
        <w:right w:val="none" w:sz="0" w:space="0" w:color="auto"/>
      </w:divBdr>
      <w:divsChild>
        <w:div w:id="207957119">
          <w:marLeft w:val="0"/>
          <w:marRight w:val="0"/>
          <w:marTop w:val="0"/>
          <w:marBottom w:val="0"/>
          <w:divBdr>
            <w:top w:val="none" w:sz="0" w:space="0" w:color="auto"/>
            <w:left w:val="none" w:sz="0" w:space="0" w:color="auto"/>
            <w:bottom w:val="none" w:sz="0" w:space="0" w:color="auto"/>
            <w:right w:val="none" w:sz="0" w:space="0" w:color="auto"/>
          </w:divBdr>
          <w:divsChild>
            <w:div w:id="508257090">
              <w:marLeft w:val="0"/>
              <w:marRight w:val="0"/>
              <w:marTop w:val="0"/>
              <w:marBottom w:val="0"/>
              <w:divBdr>
                <w:top w:val="none" w:sz="0" w:space="0" w:color="auto"/>
                <w:left w:val="none" w:sz="0" w:space="0" w:color="auto"/>
                <w:bottom w:val="none" w:sz="0" w:space="0" w:color="auto"/>
                <w:right w:val="none" w:sz="0" w:space="0" w:color="auto"/>
              </w:divBdr>
              <w:divsChild>
                <w:div w:id="15394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28390">
      <w:bodyDiv w:val="1"/>
      <w:marLeft w:val="0"/>
      <w:marRight w:val="0"/>
      <w:marTop w:val="0"/>
      <w:marBottom w:val="0"/>
      <w:divBdr>
        <w:top w:val="none" w:sz="0" w:space="0" w:color="auto"/>
        <w:left w:val="none" w:sz="0" w:space="0" w:color="auto"/>
        <w:bottom w:val="none" w:sz="0" w:space="0" w:color="auto"/>
        <w:right w:val="none" w:sz="0" w:space="0" w:color="auto"/>
      </w:divBdr>
    </w:div>
    <w:div w:id="297685430">
      <w:bodyDiv w:val="1"/>
      <w:marLeft w:val="0"/>
      <w:marRight w:val="0"/>
      <w:marTop w:val="0"/>
      <w:marBottom w:val="0"/>
      <w:divBdr>
        <w:top w:val="none" w:sz="0" w:space="0" w:color="auto"/>
        <w:left w:val="none" w:sz="0" w:space="0" w:color="auto"/>
        <w:bottom w:val="none" w:sz="0" w:space="0" w:color="auto"/>
        <w:right w:val="none" w:sz="0" w:space="0" w:color="auto"/>
      </w:divBdr>
      <w:divsChild>
        <w:div w:id="1060442957">
          <w:marLeft w:val="0"/>
          <w:marRight w:val="0"/>
          <w:marTop w:val="0"/>
          <w:marBottom w:val="0"/>
          <w:divBdr>
            <w:top w:val="none" w:sz="0" w:space="0" w:color="auto"/>
            <w:left w:val="none" w:sz="0" w:space="0" w:color="auto"/>
            <w:bottom w:val="none" w:sz="0" w:space="0" w:color="auto"/>
            <w:right w:val="none" w:sz="0" w:space="0" w:color="auto"/>
          </w:divBdr>
          <w:divsChild>
            <w:div w:id="1276979791">
              <w:marLeft w:val="0"/>
              <w:marRight w:val="0"/>
              <w:marTop w:val="0"/>
              <w:marBottom w:val="0"/>
              <w:divBdr>
                <w:top w:val="none" w:sz="0" w:space="0" w:color="auto"/>
                <w:left w:val="none" w:sz="0" w:space="0" w:color="auto"/>
                <w:bottom w:val="none" w:sz="0" w:space="0" w:color="auto"/>
                <w:right w:val="none" w:sz="0" w:space="0" w:color="auto"/>
              </w:divBdr>
              <w:divsChild>
                <w:div w:id="136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632">
      <w:bodyDiv w:val="1"/>
      <w:marLeft w:val="0"/>
      <w:marRight w:val="0"/>
      <w:marTop w:val="0"/>
      <w:marBottom w:val="0"/>
      <w:divBdr>
        <w:top w:val="none" w:sz="0" w:space="0" w:color="auto"/>
        <w:left w:val="none" w:sz="0" w:space="0" w:color="auto"/>
        <w:bottom w:val="none" w:sz="0" w:space="0" w:color="auto"/>
        <w:right w:val="none" w:sz="0" w:space="0" w:color="auto"/>
      </w:divBdr>
    </w:div>
    <w:div w:id="382950427">
      <w:bodyDiv w:val="1"/>
      <w:marLeft w:val="0"/>
      <w:marRight w:val="0"/>
      <w:marTop w:val="0"/>
      <w:marBottom w:val="0"/>
      <w:divBdr>
        <w:top w:val="none" w:sz="0" w:space="0" w:color="auto"/>
        <w:left w:val="none" w:sz="0" w:space="0" w:color="auto"/>
        <w:bottom w:val="none" w:sz="0" w:space="0" w:color="auto"/>
        <w:right w:val="none" w:sz="0" w:space="0" w:color="auto"/>
      </w:divBdr>
      <w:divsChild>
        <w:div w:id="1913737245">
          <w:marLeft w:val="0"/>
          <w:marRight w:val="0"/>
          <w:marTop w:val="0"/>
          <w:marBottom w:val="0"/>
          <w:divBdr>
            <w:top w:val="none" w:sz="0" w:space="0" w:color="auto"/>
            <w:left w:val="none" w:sz="0" w:space="0" w:color="auto"/>
            <w:bottom w:val="none" w:sz="0" w:space="0" w:color="auto"/>
            <w:right w:val="none" w:sz="0" w:space="0" w:color="auto"/>
          </w:divBdr>
          <w:divsChild>
            <w:div w:id="1010982348">
              <w:marLeft w:val="0"/>
              <w:marRight w:val="0"/>
              <w:marTop w:val="0"/>
              <w:marBottom w:val="0"/>
              <w:divBdr>
                <w:top w:val="none" w:sz="0" w:space="0" w:color="auto"/>
                <w:left w:val="none" w:sz="0" w:space="0" w:color="auto"/>
                <w:bottom w:val="none" w:sz="0" w:space="0" w:color="auto"/>
                <w:right w:val="none" w:sz="0" w:space="0" w:color="auto"/>
              </w:divBdr>
              <w:divsChild>
                <w:div w:id="416168655">
                  <w:marLeft w:val="0"/>
                  <w:marRight w:val="0"/>
                  <w:marTop w:val="0"/>
                  <w:marBottom w:val="0"/>
                  <w:divBdr>
                    <w:top w:val="none" w:sz="0" w:space="0" w:color="auto"/>
                    <w:left w:val="none" w:sz="0" w:space="0" w:color="auto"/>
                    <w:bottom w:val="none" w:sz="0" w:space="0" w:color="auto"/>
                    <w:right w:val="none" w:sz="0" w:space="0" w:color="auto"/>
                  </w:divBdr>
                </w:div>
              </w:divsChild>
            </w:div>
            <w:div w:id="1713188197">
              <w:marLeft w:val="0"/>
              <w:marRight w:val="0"/>
              <w:marTop w:val="0"/>
              <w:marBottom w:val="0"/>
              <w:divBdr>
                <w:top w:val="none" w:sz="0" w:space="0" w:color="auto"/>
                <w:left w:val="none" w:sz="0" w:space="0" w:color="auto"/>
                <w:bottom w:val="none" w:sz="0" w:space="0" w:color="auto"/>
                <w:right w:val="none" w:sz="0" w:space="0" w:color="auto"/>
              </w:divBdr>
              <w:divsChild>
                <w:div w:id="3634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7425">
      <w:bodyDiv w:val="1"/>
      <w:marLeft w:val="0"/>
      <w:marRight w:val="0"/>
      <w:marTop w:val="0"/>
      <w:marBottom w:val="0"/>
      <w:divBdr>
        <w:top w:val="none" w:sz="0" w:space="0" w:color="auto"/>
        <w:left w:val="none" w:sz="0" w:space="0" w:color="auto"/>
        <w:bottom w:val="none" w:sz="0" w:space="0" w:color="auto"/>
        <w:right w:val="none" w:sz="0" w:space="0" w:color="auto"/>
      </w:divBdr>
    </w:div>
    <w:div w:id="395520567">
      <w:bodyDiv w:val="1"/>
      <w:marLeft w:val="0"/>
      <w:marRight w:val="0"/>
      <w:marTop w:val="0"/>
      <w:marBottom w:val="0"/>
      <w:divBdr>
        <w:top w:val="none" w:sz="0" w:space="0" w:color="auto"/>
        <w:left w:val="none" w:sz="0" w:space="0" w:color="auto"/>
        <w:bottom w:val="none" w:sz="0" w:space="0" w:color="auto"/>
        <w:right w:val="none" w:sz="0" w:space="0" w:color="auto"/>
      </w:divBdr>
    </w:div>
    <w:div w:id="415901801">
      <w:bodyDiv w:val="1"/>
      <w:marLeft w:val="0"/>
      <w:marRight w:val="0"/>
      <w:marTop w:val="0"/>
      <w:marBottom w:val="0"/>
      <w:divBdr>
        <w:top w:val="none" w:sz="0" w:space="0" w:color="auto"/>
        <w:left w:val="none" w:sz="0" w:space="0" w:color="auto"/>
        <w:bottom w:val="none" w:sz="0" w:space="0" w:color="auto"/>
        <w:right w:val="none" w:sz="0" w:space="0" w:color="auto"/>
      </w:divBdr>
    </w:div>
    <w:div w:id="435296241">
      <w:bodyDiv w:val="1"/>
      <w:marLeft w:val="0"/>
      <w:marRight w:val="0"/>
      <w:marTop w:val="0"/>
      <w:marBottom w:val="0"/>
      <w:divBdr>
        <w:top w:val="none" w:sz="0" w:space="0" w:color="auto"/>
        <w:left w:val="none" w:sz="0" w:space="0" w:color="auto"/>
        <w:bottom w:val="none" w:sz="0" w:space="0" w:color="auto"/>
        <w:right w:val="none" w:sz="0" w:space="0" w:color="auto"/>
      </w:divBdr>
    </w:div>
    <w:div w:id="439447081">
      <w:bodyDiv w:val="1"/>
      <w:marLeft w:val="0"/>
      <w:marRight w:val="0"/>
      <w:marTop w:val="0"/>
      <w:marBottom w:val="0"/>
      <w:divBdr>
        <w:top w:val="none" w:sz="0" w:space="0" w:color="auto"/>
        <w:left w:val="none" w:sz="0" w:space="0" w:color="auto"/>
        <w:bottom w:val="none" w:sz="0" w:space="0" w:color="auto"/>
        <w:right w:val="none" w:sz="0" w:space="0" w:color="auto"/>
      </w:divBdr>
    </w:div>
    <w:div w:id="482700661">
      <w:bodyDiv w:val="1"/>
      <w:marLeft w:val="0"/>
      <w:marRight w:val="0"/>
      <w:marTop w:val="0"/>
      <w:marBottom w:val="0"/>
      <w:divBdr>
        <w:top w:val="none" w:sz="0" w:space="0" w:color="auto"/>
        <w:left w:val="none" w:sz="0" w:space="0" w:color="auto"/>
        <w:bottom w:val="none" w:sz="0" w:space="0" w:color="auto"/>
        <w:right w:val="none" w:sz="0" w:space="0" w:color="auto"/>
      </w:divBdr>
      <w:divsChild>
        <w:div w:id="52194793">
          <w:marLeft w:val="0"/>
          <w:marRight w:val="0"/>
          <w:marTop w:val="0"/>
          <w:marBottom w:val="0"/>
          <w:divBdr>
            <w:top w:val="none" w:sz="0" w:space="0" w:color="auto"/>
            <w:left w:val="none" w:sz="0" w:space="0" w:color="auto"/>
            <w:bottom w:val="none" w:sz="0" w:space="0" w:color="auto"/>
            <w:right w:val="none" w:sz="0" w:space="0" w:color="auto"/>
          </w:divBdr>
          <w:divsChild>
            <w:div w:id="1907035661">
              <w:marLeft w:val="0"/>
              <w:marRight w:val="0"/>
              <w:marTop w:val="0"/>
              <w:marBottom w:val="0"/>
              <w:divBdr>
                <w:top w:val="none" w:sz="0" w:space="0" w:color="auto"/>
                <w:left w:val="none" w:sz="0" w:space="0" w:color="auto"/>
                <w:bottom w:val="none" w:sz="0" w:space="0" w:color="auto"/>
                <w:right w:val="none" w:sz="0" w:space="0" w:color="auto"/>
              </w:divBdr>
              <w:divsChild>
                <w:div w:id="11433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60810">
      <w:bodyDiv w:val="1"/>
      <w:marLeft w:val="0"/>
      <w:marRight w:val="0"/>
      <w:marTop w:val="0"/>
      <w:marBottom w:val="0"/>
      <w:divBdr>
        <w:top w:val="none" w:sz="0" w:space="0" w:color="auto"/>
        <w:left w:val="none" w:sz="0" w:space="0" w:color="auto"/>
        <w:bottom w:val="none" w:sz="0" w:space="0" w:color="auto"/>
        <w:right w:val="none" w:sz="0" w:space="0" w:color="auto"/>
      </w:divBdr>
    </w:div>
    <w:div w:id="508107328">
      <w:bodyDiv w:val="1"/>
      <w:marLeft w:val="0"/>
      <w:marRight w:val="0"/>
      <w:marTop w:val="0"/>
      <w:marBottom w:val="0"/>
      <w:divBdr>
        <w:top w:val="none" w:sz="0" w:space="0" w:color="auto"/>
        <w:left w:val="none" w:sz="0" w:space="0" w:color="auto"/>
        <w:bottom w:val="none" w:sz="0" w:space="0" w:color="auto"/>
        <w:right w:val="none" w:sz="0" w:space="0" w:color="auto"/>
      </w:divBdr>
      <w:divsChild>
        <w:div w:id="1937010036">
          <w:marLeft w:val="0"/>
          <w:marRight w:val="0"/>
          <w:marTop w:val="0"/>
          <w:marBottom w:val="0"/>
          <w:divBdr>
            <w:top w:val="none" w:sz="0" w:space="0" w:color="auto"/>
            <w:left w:val="none" w:sz="0" w:space="0" w:color="auto"/>
            <w:bottom w:val="none" w:sz="0" w:space="0" w:color="auto"/>
            <w:right w:val="none" w:sz="0" w:space="0" w:color="auto"/>
          </w:divBdr>
          <w:divsChild>
            <w:div w:id="949901057">
              <w:marLeft w:val="0"/>
              <w:marRight w:val="0"/>
              <w:marTop w:val="0"/>
              <w:marBottom w:val="0"/>
              <w:divBdr>
                <w:top w:val="none" w:sz="0" w:space="0" w:color="auto"/>
                <w:left w:val="none" w:sz="0" w:space="0" w:color="auto"/>
                <w:bottom w:val="none" w:sz="0" w:space="0" w:color="auto"/>
                <w:right w:val="none" w:sz="0" w:space="0" w:color="auto"/>
              </w:divBdr>
              <w:divsChild>
                <w:div w:id="11260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13039">
      <w:bodyDiv w:val="1"/>
      <w:marLeft w:val="0"/>
      <w:marRight w:val="0"/>
      <w:marTop w:val="0"/>
      <w:marBottom w:val="0"/>
      <w:divBdr>
        <w:top w:val="none" w:sz="0" w:space="0" w:color="auto"/>
        <w:left w:val="none" w:sz="0" w:space="0" w:color="auto"/>
        <w:bottom w:val="none" w:sz="0" w:space="0" w:color="auto"/>
        <w:right w:val="none" w:sz="0" w:space="0" w:color="auto"/>
      </w:divBdr>
    </w:div>
    <w:div w:id="529531364">
      <w:bodyDiv w:val="1"/>
      <w:marLeft w:val="0"/>
      <w:marRight w:val="0"/>
      <w:marTop w:val="0"/>
      <w:marBottom w:val="0"/>
      <w:divBdr>
        <w:top w:val="none" w:sz="0" w:space="0" w:color="auto"/>
        <w:left w:val="none" w:sz="0" w:space="0" w:color="auto"/>
        <w:bottom w:val="none" w:sz="0" w:space="0" w:color="auto"/>
        <w:right w:val="none" w:sz="0" w:space="0" w:color="auto"/>
      </w:divBdr>
    </w:div>
    <w:div w:id="532693282">
      <w:bodyDiv w:val="1"/>
      <w:marLeft w:val="0"/>
      <w:marRight w:val="0"/>
      <w:marTop w:val="0"/>
      <w:marBottom w:val="0"/>
      <w:divBdr>
        <w:top w:val="none" w:sz="0" w:space="0" w:color="auto"/>
        <w:left w:val="none" w:sz="0" w:space="0" w:color="auto"/>
        <w:bottom w:val="none" w:sz="0" w:space="0" w:color="auto"/>
        <w:right w:val="none" w:sz="0" w:space="0" w:color="auto"/>
      </w:divBdr>
      <w:divsChild>
        <w:div w:id="700597103">
          <w:marLeft w:val="0"/>
          <w:marRight w:val="0"/>
          <w:marTop w:val="0"/>
          <w:marBottom w:val="0"/>
          <w:divBdr>
            <w:top w:val="none" w:sz="0" w:space="0" w:color="auto"/>
            <w:left w:val="none" w:sz="0" w:space="0" w:color="auto"/>
            <w:bottom w:val="none" w:sz="0" w:space="0" w:color="auto"/>
            <w:right w:val="none" w:sz="0" w:space="0" w:color="auto"/>
          </w:divBdr>
          <w:divsChild>
            <w:div w:id="1445926478">
              <w:marLeft w:val="0"/>
              <w:marRight w:val="0"/>
              <w:marTop w:val="0"/>
              <w:marBottom w:val="0"/>
              <w:divBdr>
                <w:top w:val="none" w:sz="0" w:space="0" w:color="auto"/>
                <w:left w:val="none" w:sz="0" w:space="0" w:color="auto"/>
                <w:bottom w:val="none" w:sz="0" w:space="0" w:color="auto"/>
                <w:right w:val="none" w:sz="0" w:space="0" w:color="auto"/>
              </w:divBdr>
              <w:divsChild>
                <w:div w:id="10820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50668">
      <w:bodyDiv w:val="1"/>
      <w:marLeft w:val="0"/>
      <w:marRight w:val="0"/>
      <w:marTop w:val="0"/>
      <w:marBottom w:val="0"/>
      <w:divBdr>
        <w:top w:val="none" w:sz="0" w:space="0" w:color="auto"/>
        <w:left w:val="none" w:sz="0" w:space="0" w:color="auto"/>
        <w:bottom w:val="none" w:sz="0" w:space="0" w:color="auto"/>
        <w:right w:val="none" w:sz="0" w:space="0" w:color="auto"/>
      </w:divBdr>
      <w:divsChild>
        <w:div w:id="773669536">
          <w:marLeft w:val="0"/>
          <w:marRight w:val="0"/>
          <w:marTop w:val="0"/>
          <w:marBottom w:val="0"/>
          <w:divBdr>
            <w:top w:val="none" w:sz="0" w:space="0" w:color="auto"/>
            <w:left w:val="none" w:sz="0" w:space="0" w:color="auto"/>
            <w:bottom w:val="none" w:sz="0" w:space="0" w:color="auto"/>
            <w:right w:val="none" w:sz="0" w:space="0" w:color="auto"/>
          </w:divBdr>
          <w:divsChild>
            <w:div w:id="1522089773">
              <w:marLeft w:val="0"/>
              <w:marRight w:val="0"/>
              <w:marTop w:val="0"/>
              <w:marBottom w:val="0"/>
              <w:divBdr>
                <w:top w:val="none" w:sz="0" w:space="0" w:color="auto"/>
                <w:left w:val="none" w:sz="0" w:space="0" w:color="auto"/>
                <w:bottom w:val="none" w:sz="0" w:space="0" w:color="auto"/>
                <w:right w:val="none" w:sz="0" w:space="0" w:color="auto"/>
              </w:divBdr>
              <w:divsChild>
                <w:div w:id="13979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7899">
      <w:bodyDiv w:val="1"/>
      <w:marLeft w:val="0"/>
      <w:marRight w:val="0"/>
      <w:marTop w:val="0"/>
      <w:marBottom w:val="0"/>
      <w:divBdr>
        <w:top w:val="none" w:sz="0" w:space="0" w:color="auto"/>
        <w:left w:val="none" w:sz="0" w:space="0" w:color="auto"/>
        <w:bottom w:val="none" w:sz="0" w:space="0" w:color="auto"/>
        <w:right w:val="none" w:sz="0" w:space="0" w:color="auto"/>
      </w:divBdr>
      <w:divsChild>
        <w:div w:id="1378703400">
          <w:marLeft w:val="0"/>
          <w:marRight w:val="0"/>
          <w:marTop w:val="0"/>
          <w:marBottom w:val="0"/>
          <w:divBdr>
            <w:top w:val="none" w:sz="0" w:space="0" w:color="auto"/>
            <w:left w:val="none" w:sz="0" w:space="0" w:color="auto"/>
            <w:bottom w:val="none" w:sz="0" w:space="0" w:color="auto"/>
            <w:right w:val="none" w:sz="0" w:space="0" w:color="auto"/>
          </w:divBdr>
          <w:divsChild>
            <w:div w:id="1886603898">
              <w:marLeft w:val="0"/>
              <w:marRight w:val="0"/>
              <w:marTop w:val="0"/>
              <w:marBottom w:val="0"/>
              <w:divBdr>
                <w:top w:val="none" w:sz="0" w:space="0" w:color="auto"/>
                <w:left w:val="none" w:sz="0" w:space="0" w:color="auto"/>
                <w:bottom w:val="none" w:sz="0" w:space="0" w:color="auto"/>
                <w:right w:val="none" w:sz="0" w:space="0" w:color="auto"/>
              </w:divBdr>
              <w:divsChild>
                <w:div w:id="18378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000">
      <w:bodyDiv w:val="1"/>
      <w:marLeft w:val="0"/>
      <w:marRight w:val="0"/>
      <w:marTop w:val="0"/>
      <w:marBottom w:val="0"/>
      <w:divBdr>
        <w:top w:val="none" w:sz="0" w:space="0" w:color="auto"/>
        <w:left w:val="none" w:sz="0" w:space="0" w:color="auto"/>
        <w:bottom w:val="none" w:sz="0" w:space="0" w:color="auto"/>
        <w:right w:val="none" w:sz="0" w:space="0" w:color="auto"/>
      </w:divBdr>
      <w:divsChild>
        <w:div w:id="62144127">
          <w:marLeft w:val="0"/>
          <w:marRight w:val="0"/>
          <w:marTop w:val="0"/>
          <w:marBottom w:val="0"/>
          <w:divBdr>
            <w:top w:val="none" w:sz="0" w:space="0" w:color="auto"/>
            <w:left w:val="none" w:sz="0" w:space="0" w:color="auto"/>
            <w:bottom w:val="none" w:sz="0" w:space="0" w:color="auto"/>
            <w:right w:val="none" w:sz="0" w:space="0" w:color="auto"/>
          </w:divBdr>
          <w:divsChild>
            <w:div w:id="534387717">
              <w:marLeft w:val="0"/>
              <w:marRight w:val="0"/>
              <w:marTop w:val="0"/>
              <w:marBottom w:val="0"/>
              <w:divBdr>
                <w:top w:val="none" w:sz="0" w:space="0" w:color="auto"/>
                <w:left w:val="none" w:sz="0" w:space="0" w:color="auto"/>
                <w:bottom w:val="none" w:sz="0" w:space="0" w:color="auto"/>
                <w:right w:val="none" w:sz="0" w:space="0" w:color="auto"/>
              </w:divBdr>
              <w:divsChild>
                <w:div w:id="6095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367219">
      <w:bodyDiv w:val="1"/>
      <w:marLeft w:val="0"/>
      <w:marRight w:val="0"/>
      <w:marTop w:val="0"/>
      <w:marBottom w:val="0"/>
      <w:divBdr>
        <w:top w:val="none" w:sz="0" w:space="0" w:color="auto"/>
        <w:left w:val="none" w:sz="0" w:space="0" w:color="auto"/>
        <w:bottom w:val="none" w:sz="0" w:space="0" w:color="auto"/>
        <w:right w:val="none" w:sz="0" w:space="0" w:color="auto"/>
      </w:divBdr>
      <w:divsChild>
        <w:div w:id="808136822">
          <w:marLeft w:val="0"/>
          <w:marRight w:val="0"/>
          <w:marTop w:val="0"/>
          <w:marBottom w:val="0"/>
          <w:divBdr>
            <w:top w:val="none" w:sz="0" w:space="0" w:color="auto"/>
            <w:left w:val="none" w:sz="0" w:space="0" w:color="auto"/>
            <w:bottom w:val="none" w:sz="0" w:space="0" w:color="auto"/>
            <w:right w:val="none" w:sz="0" w:space="0" w:color="auto"/>
          </w:divBdr>
          <w:divsChild>
            <w:div w:id="8215676">
              <w:marLeft w:val="0"/>
              <w:marRight w:val="0"/>
              <w:marTop w:val="0"/>
              <w:marBottom w:val="0"/>
              <w:divBdr>
                <w:top w:val="none" w:sz="0" w:space="0" w:color="auto"/>
                <w:left w:val="none" w:sz="0" w:space="0" w:color="auto"/>
                <w:bottom w:val="none" w:sz="0" w:space="0" w:color="auto"/>
                <w:right w:val="none" w:sz="0" w:space="0" w:color="auto"/>
              </w:divBdr>
              <w:divsChild>
                <w:div w:id="17253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39395">
      <w:bodyDiv w:val="1"/>
      <w:marLeft w:val="0"/>
      <w:marRight w:val="0"/>
      <w:marTop w:val="0"/>
      <w:marBottom w:val="0"/>
      <w:divBdr>
        <w:top w:val="none" w:sz="0" w:space="0" w:color="auto"/>
        <w:left w:val="none" w:sz="0" w:space="0" w:color="auto"/>
        <w:bottom w:val="none" w:sz="0" w:space="0" w:color="auto"/>
        <w:right w:val="none" w:sz="0" w:space="0" w:color="auto"/>
      </w:divBdr>
    </w:div>
    <w:div w:id="608202631">
      <w:bodyDiv w:val="1"/>
      <w:marLeft w:val="0"/>
      <w:marRight w:val="0"/>
      <w:marTop w:val="0"/>
      <w:marBottom w:val="0"/>
      <w:divBdr>
        <w:top w:val="none" w:sz="0" w:space="0" w:color="auto"/>
        <w:left w:val="none" w:sz="0" w:space="0" w:color="auto"/>
        <w:bottom w:val="none" w:sz="0" w:space="0" w:color="auto"/>
        <w:right w:val="none" w:sz="0" w:space="0" w:color="auto"/>
      </w:divBdr>
    </w:div>
    <w:div w:id="635600246">
      <w:bodyDiv w:val="1"/>
      <w:marLeft w:val="0"/>
      <w:marRight w:val="0"/>
      <w:marTop w:val="0"/>
      <w:marBottom w:val="0"/>
      <w:divBdr>
        <w:top w:val="none" w:sz="0" w:space="0" w:color="auto"/>
        <w:left w:val="none" w:sz="0" w:space="0" w:color="auto"/>
        <w:bottom w:val="none" w:sz="0" w:space="0" w:color="auto"/>
        <w:right w:val="none" w:sz="0" w:space="0" w:color="auto"/>
      </w:divBdr>
      <w:divsChild>
        <w:div w:id="279454393">
          <w:marLeft w:val="0"/>
          <w:marRight w:val="0"/>
          <w:marTop w:val="0"/>
          <w:marBottom w:val="0"/>
          <w:divBdr>
            <w:top w:val="none" w:sz="0" w:space="0" w:color="auto"/>
            <w:left w:val="none" w:sz="0" w:space="0" w:color="auto"/>
            <w:bottom w:val="none" w:sz="0" w:space="0" w:color="auto"/>
            <w:right w:val="none" w:sz="0" w:space="0" w:color="auto"/>
          </w:divBdr>
          <w:divsChild>
            <w:div w:id="1750540811">
              <w:marLeft w:val="0"/>
              <w:marRight w:val="0"/>
              <w:marTop w:val="0"/>
              <w:marBottom w:val="0"/>
              <w:divBdr>
                <w:top w:val="none" w:sz="0" w:space="0" w:color="auto"/>
                <w:left w:val="none" w:sz="0" w:space="0" w:color="auto"/>
                <w:bottom w:val="none" w:sz="0" w:space="0" w:color="auto"/>
                <w:right w:val="none" w:sz="0" w:space="0" w:color="auto"/>
              </w:divBdr>
              <w:divsChild>
                <w:div w:id="13561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88264">
      <w:bodyDiv w:val="1"/>
      <w:marLeft w:val="0"/>
      <w:marRight w:val="0"/>
      <w:marTop w:val="0"/>
      <w:marBottom w:val="0"/>
      <w:divBdr>
        <w:top w:val="none" w:sz="0" w:space="0" w:color="auto"/>
        <w:left w:val="none" w:sz="0" w:space="0" w:color="auto"/>
        <w:bottom w:val="none" w:sz="0" w:space="0" w:color="auto"/>
        <w:right w:val="none" w:sz="0" w:space="0" w:color="auto"/>
      </w:divBdr>
    </w:div>
    <w:div w:id="650018561">
      <w:bodyDiv w:val="1"/>
      <w:marLeft w:val="0"/>
      <w:marRight w:val="0"/>
      <w:marTop w:val="0"/>
      <w:marBottom w:val="0"/>
      <w:divBdr>
        <w:top w:val="none" w:sz="0" w:space="0" w:color="auto"/>
        <w:left w:val="none" w:sz="0" w:space="0" w:color="auto"/>
        <w:bottom w:val="none" w:sz="0" w:space="0" w:color="auto"/>
        <w:right w:val="none" w:sz="0" w:space="0" w:color="auto"/>
      </w:divBdr>
      <w:divsChild>
        <w:div w:id="697968213">
          <w:marLeft w:val="0"/>
          <w:marRight w:val="0"/>
          <w:marTop w:val="0"/>
          <w:marBottom w:val="0"/>
          <w:divBdr>
            <w:top w:val="none" w:sz="0" w:space="0" w:color="auto"/>
            <w:left w:val="none" w:sz="0" w:space="0" w:color="auto"/>
            <w:bottom w:val="none" w:sz="0" w:space="0" w:color="auto"/>
            <w:right w:val="none" w:sz="0" w:space="0" w:color="auto"/>
          </w:divBdr>
          <w:divsChild>
            <w:div w:id="1784154434">
              <w:marLeft w:val="0"/>
              <w:marRight w:val="0"/>
              <w:marTop w:val="0"/>
              <w:marBottom w:val="0"/>
              <w:divBdr>
                <w:top w:val="none" w:sz="0" w:space="0" w:color="auto"/>
                <w:left w:val="none" w:sz="0" w:space="0" w:color="auto"/>
                <w:bottom w:val="none" w:sz="0" w:space="0" w:color="auto"/>
                <w:right w:val="none" w:sz="0" w:space="0" w:color="auto"/>
              </w:divBdr>
              <w:divsChild>
                <w:div w:id="461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1650">
      <w:bodyDiv w:val="1"/>
      <w:marLeft w:val="0"/>
      <w:marRight w:val="0"/>
      <w:marTop w:val="0"/>
      <w:marBottom w:val="0"/>
      <w:divBdr>
        <w:top w:val="none" w:sz="0" w:space="0" w:color="auto"/>
        <w:left w:val="none" w:sz="0" w:space="0" w:color="auto"/>
        <w:bottom w:val="none" w:sz="0" w:space="0" w:color="auto"/>
        <w:right w:val="none" w:sz="0" w:space="0" w:color="auto"/>
      </w:divBdr>
    </w:div>
    <w:div w:id="674310042">
      <w:bodyDiv w:val="1"/>
      <w:marLeft w:val="0"/>
      <w:marRight w:val="0"/>
      <w:marTop w:val="0"/>
      <w:marBottom w:val="0"/>
      <w:divBdr>
        <w:top w:val="none" w:sz="0" w:space="0" w:color="auto"/>
        <w:left w:val="none" w:sz="0" w:space="0" w:color="auto"/>
        <w:bottom w:val="none" w:sz="0" w:space="0" w:color="auto"/>
        <w:right w:val="none" w:sz="0" w:space="0" w:color="auto"/>
      </w:divBdr>
    </w:div>
    <w:div w:id="693926653">
      <w:bodyDiv w:val="1"/>
      <w:marLeft w:val="0"/>
      <w:marRight w:val="0"/>
      <w:marTop w:val="0"/>
      <w:marBottom w:val="0"/>
      <w:divBdr>
        <w:top w:val="none" w:sz="0" w:space="0" w:color="auto"/>
        <w:left w:val="none" w:sz="0" w:space="0" w:color="auto"/>
        <w:bottom w:val="none" w:sz="0" w:space="0" w:color="auto"/>
        <w:right w:val="none" w:sz="0" w:space="0" w:color="auto"/>
      </w:divBdr>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646204914">
          <w:marLeft w:val="0"/>
          <w:marRight w:val="0"/>
          <w:marTop w:val="0"/>
          <w:marBottom w:val="0"/>
          <w:divBdr>
            <w:top w:val="none" w:sz="0" w:space="0" w:color="auto"/>
            <w:left w:val="none" w:sz="0" w:space="0" w:color="auto"/>
            <w:bottom w:val="none" w:sz="0" w:space="0" w:color="auto"/>
            <w:right w:val="none" w:sz="0" w:space="0" w:color="auto"/>
          </w:divBdr>
          <w:divsChild>
            <w:div w:id="239952478">
              <w:marLeft w:val="0"/>
              <w:marRight w:val="0"/>
              <w:marTop w:val="0"/>
              <w:marBottom w:val="0"/>
              <w:divBdr>
                <w:top w:val="none" w:sz="0" w:space="0" w:color="auto"/>
                <w:left w:val="none" w:sz="0" w:space="0" w:color="auto"/>
                <w:bottom w:val="none" w:sz="0" w:space="0" w:color="auto"/>
                <w:right w:val="none" w:sz="0" w:space="0" w:color="auto"/>
              </w:divBdr>
              <w:divsChild>
                <w:div w:id="843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6763">
      <w:bodyDiv w:val="1"/>
      <w:marLeft w:val="0"/>
      <w:marRight w:val="0"/>
      <w:marTop w:val="0"/>
      <w:marBottom w:val="0"/>
      <w:divBdr>
        <w:top w:val="none" w:sz="0" w:space="0" w:color="auto"/>
        <w:left w:val="none" w:sz="0" w:space="0" w:color="auto"/>
        <w:bottom w:val="none" w:sz="0" w:space="0" w:color="auto"/>
        <w:right w:val="none" w:sz="0" w:space="0" w:color="auto"/>
      </w:divBdr>
    </w:div>
    <w:div w:id="724453526">
      <w:bodyDiv w:val="1"/>
      <w:marLeft w:val="0"/>
      <w:marRight w:val="0"/>
      <w:marTop w:val="0"/>
      <w:marBottom w:val="0"/>
      <w:divBdr>
        <w:top w:val="none" w:sz="0" w:space="0" w:color="auto"/>
        <w:left w:val="none" w:sz="0" w:space="0" w:color="auto"/>
        <w:bottom w:val="none" w:sz="0" w:space="0" w:color="auto"/>
        <w:right w:val="none" w:sz="0" w:space="0" w:color="auto"/>
      </w:divBdr>
    </w:div>
    <w:div w:id="734857215">
      <w:bodyDiv w:val="1"/>
      <w:marLeft w:val="0"/>
      <w:marRight w:val="0"/>
      <w:marTop w:val="0"/>
      <w:marBottom w:val="0"/>
      <w:divBdr>
        <w:top w:val="none" w:sz="0" w:space="0" w:color="auto"/>
        <w:left w:val="none" w:sz="0" w:space="0" w:color="auto"/>
        <w:bottom w:val="none" w:sz="0" w:space="0" w:color="auto"/>
        <w:right w:val="none" w:sz="0" w:space="0" w:color="auto"/>
      </w:divBdr>
      <w:divsChild>
        <w:div w:id="2108689763">
          <w:marLeft w:val="0"/>
          <w:marRight w:val="0"/>
          <w:marTop w:val="0"/>
          <w:marBottom w:val="0"/>
          <w:divBdr>
            <w:top w:val="none" w:sz="0" w:space="0" w:color="auto"/>
            <w:left w:val="none" w:sz="0" w:space="0" w:color="auto"/>
            <w:bottom w:val="none" w:sz="0" w:space="0" w:color="auto"/>
            <w:right w:val="none" w:sz="0" w:space="0" w:color="auto"/>
          </w:divBdr>
          <w:divsChild>
            <w:div w:id="1819228831">
              <w:marLeft w:val="0"/>
              <w:marRight w:val="0"/>
              <w:marTop w:val="0"/>
              <w:marBottom w:val="0"/>
              <w:divBdr>
                <w:top w:val="none" w:sz="0" w:space="0" w:color="auto"/>
                <w:left w:val="none" w:sz="0" w:space="0" w:color="auto"/>
                <w:bottom w:val="none" w:sz="0" w:space="0" w:color="auto"/>
                <w:right w:val="none" w:sz="0" w:space="0" w:color="auto"/>
              </w:divBdr>
              <w:divsChild>
                <w:div w:id="2002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21289">
      <w:bodyDiv w:val="1"/>
      <w:marLeft w:val="0"/>
      <w:marRight w:val="0"/>
      <w:marTop w:val="0"/>
      <w:marBottom w:val="0"/>
      <w:divBdr>
        <w:top w:val="none" w:sz="0" w:space="0" w:color="auto"/>
        <w:left w:val="none" w:sz="0" w:space="0" w:color="auto"/>
        <w:bottom w:val="none" w:sz="0" w:space="0" w:color="auto"/>
        <w:right w:val="none" w:sz="0" w:space="0" w:color="auto"/>
      </w:divBdr>
      <w:divsChild>
        <w:div w:id="894124488">
          <w:marLeft w:val="0"/>
          <w:marRight w:val="0"/>
          <w:marTop w:val="0"/>
          <w:marBottom w:val="0"/>
          <w:divBdr>
            <w:top w:val="none" w:sz="0" w:space="0" w:color="auto"/>
            <w:left w:val="none" w:sz="0" w:space="0" w:color="auto"/>
            <w:bottom w:val="none" w:sz="0" w:space="0" w:color="auto"/>
            <w:right w:val="none" w:sz="0" w:space="0" w:color="auto"/>
          </w:divBdr>
          <w:divsChild>
            <w:div w:id="1372531396">
              <w:marLeft w:val="0"/>
              <w:marRight w:val="0"/>
              <w:marTop w:val="0"/>
              <w:marBottom w:val="0"/>
              <w:divBdr>
                <w:top w:val="none" w:sz="0" w:space="0" w:color="auto"/>
                <w:left w:val="none" w:sz="0" w:space="0" w:color="auto"/>
                <w:bottom w:val="none" w:sz="0" w:space="0" w:color="auto"/>
                <w:right w:val="none" w:sz="0" w:space="0" w:color="auto"/>
              </w:divBdr>
              <w:divsChild>
                <w:div w:id="754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28970">
      <w:bodyDiv w:val="1"/>
      <w:marLeft w:val="0"/>
      <w:marRight w:val="0"/>
      <w:marTop w:val="0"/>
      <w:marBottom w:val="0"/>
      <w:divBdr>
        <w:top w:val="none" w:sz="0" w:space="0" w:color="auto"/>
        <w:left w:val="none" w:sz="0" w:space="0" w:color="auto"/>
        <w:bottom w:val="none" w:sz="0" w:space="0" w:color="auto"/>
        <w:right w:val="none" w:sz="0" w:space="0" w:color="auto"/>
      </w:divBdr>
    </w:div>
    <w:div w:id="760029505">
      <w:bodyDiv w:val="1"/>
      <w:marLeft w:val="0"/>
      <w:marRight w:val="0"/>
      <w:marTop w:val="0"/>
      <w:marBottom w:val="0"/>
      <w:divBdr>
        <w:top w:val="none" w:sz="0" w:space="0" w:color="auto"/>
        <w:left w:val="none" w:sz="0" w:space="0" w:color="auto"/>
        <w:bottom w:val="none" w:sz="0" w:space="0" w:color="auto"/>
        <w:right w:val="none" w:sz="0" w:space="0" w:color="auto"/>
      </w:divBdr>
      <w:divsChild>
        <w:div w:id="152646411">
          <w:marLeft w:val="151"/>
          <w:marRight w:val="151"/>
          <w:marTop w:val="0"/>
          <w:marBottom w:val="100"/>
          <w:divBdr>
            <w:top w:val="none" w:sz="0" w:space="0" w:color="auto"/>
            <w:left w:val="none" w:sz="0" w:space="0" w:color="auto"/>
            <w:bottom w:val="none" w:sz="0" w:space="0" w:color="auto"/>
            <w:right w:val="none" w:sz="0" w:space="0" w:color="auto"/>
          </w:divBdr>
        </w:div>
        <w:div w:id="570506112">
          <w:marLeft w:val="151"/>
          <w:marRight w:val="151"/>
          <w:marTop w:val="0"/>
          <w:marBottom w:val="100"/>
          <w:divBdr>
            <w:top w:val="none" w:sz="0" w:space="0" w:color="auto"/>
            <w:left w:val="none" w:sz="0" w:space="0" w:color="auto"/>
            <w:bottom w:val="none" w:sz="0" w:space="0" w:color="auto"/>
            <w:right w:val="none" w:sz="0" w:space="0" w:color="auto"/>
          </w:divBdr>
        </w:div>
        <w:div w:id="1017125029">
          <w:marLeft w:val="151"/>
          <w:marRight w:val="151"/>
          <w:marTop w:val="0"/>
          <w:marBottom w:val="100"/>
          <w:divBdr>
            <w:top w:val="none" w:sz="0" w:space="0" w:color="auto"/>
            <w:left w:val="none" w:sz="0" w:space="0" w:color="auto"/>
            <w:bottom w:val="none" w:sz="0" w:space="0" w:color="auto"/>
            <w:right w:val="none" w:sz="0" w:space="0" w:color="auto"/>
          </w:divBdr>
        </w:div>
        <w:div w:id="1300456575">
          <w:marLeft w:val="151"/>
          <w:marRight w:val="151"/>
          <w:marTop w:val="0"/>
          <w:marBottom w:val="100"/>
          <w:divBdr>
            <w:top w:val="none" w:sz="0" w:space="0" w:color="auto"/>
            <w:left w:val="none" w:sz="0" w:space="0" w:color="auto"/>
            <w:bottom w:val="none" w:sz="0" w:space="0" w:color="auto"/>
            <w:right w:val="none" w:sz="0" w:space="0" w:color="auto"/>
          </w:divBdr>
        </w:div>
        <w:div w:id="1409424820">
          <w:marLeft w:val="151"/>
          <w:marRight w:val="151"/>
          <w:marTop w:val="0"/>
          <w:marBottom w:val="100"/>
          <w:divBdr>
            <w:top w:val="none" w:sz="0" w:space="0" w:color="auto"/>
            <w:left w:val="none" w:sz="0" w:space="0" w:color="auto"/>
            <w:bottom w:val="none" w:sz="0" w:space="0" w:color="auto"/>
            <w:right w:val="none" w:sz="0" w:space="0" w:color="auto"/>
          </w:divBdr>
        </w:div>
        <w:div w:id="1439256380">
          <w:marLeft w:val="151"/>
          <w:marRight w:val="151"/>
          <w:marTop w:val="0"/>
          <w:marBottom w:val="100"/>
          <w:divBdr>
            <w:top w:val="none" w:sz="0" w:space="0" w:color="auto"/>
            <w:left w:val="none" w:sz="0" w:space="0" w:color="auto"/>
            <w:bottom w:val="none" w:sz="0" w:space="0" w:color="auto"/>
            <w:right w:val="none" w:sz="0" w:space="0" w:color="auto"/>
          </w:divBdr>
        </w:div>
        <w:div w:id="1987203061">
          <w:marLeft w:val="151"/>
          <w:marRight w:val="151"/>
          <w:marTop w:val="0"/>
          <w:marBottom w:val="100"/>
          <w:divBdr>
            <w:top w:val="none" w:sz="0" w:space="0" w:color="auto"/>
            <w:left w:val="none" w:sz="0" w:space="0" w:color="auto"/>
            <w:bottom w:val="none" w:sz="0" w:space="0" w:color="auto"/>
            <w:right w:val="none" w:sz="0" w:space="0" w:color="auto"/>
          </w:divBdr>
        </w:div>
        <w:div w:id="2053378632">
          <w:marLeft w:val="151"/>
          <w:marRight w:val="151"/>
          <w:marTop w:val="0"/>
          <w:marBottom w:val="100"/>
          <w:divBdr>
            <w:top w:val="none" w:sz="0" w:space="0" w:color="auto"/>
            <w:left w:val="none" w:sz="0" w:space="0" w:color="auto"/>
            <w:bottom w:val="none" w:sz="0" w:space="0" w:color="auto"/>
            <w:right w:val="none" w:sz="0" w:space="0" w:color="auto"/>
          </w:divBdr>
        </w:div>
      </w:divsChild>
    </w:div>
    <w:div w:id="766003261">
      <w:bodyDiv w:val="1"/>
      <w:marLeft w:val="0"/>
      <w:marRight w:val="0"/>
      <w:marTop w:val="0"/>
      <w:marBottom w:val="0"/>
      <w:divBdr>
        <w:top w:val="none" w:sz="0" w:space="0" w:color="auto"/>
        <w:left w:val="none" w:sz="0" w:space="0" w:color="auto"/>
        <w:bottom w:val="none" w:sz="0" w:space="0" w:color="auto"/>
        <w:right w:val="none" w:sz="0" w:space="0" w:color="auto"/>
      </w:divBdr>
      <w:divsChild>
        <w:div w:id="2129857701">
          <w:marLeft w:val="0"/>
          <w:marRight w:val="0"/>
          <w:marTop w:val="0"/>
          <w:marBottom w:val="0"/>
          <w:divBdr>
            <w:top w:val="none" w:sz="0" w:space="0" w:color="auto"/>
            <w:left w:val="none" w:sz="0" w:space="0" w:color="auto"/>
            <w:bottom w:val="none" w:sz="0" w:space="0" w:color="auto"/>
            <w:right w:val="none" w:sz="0" w:space="0" w:color="auto"/>
          </w:divBdr>
          <w:divsChild>
            <w:div w:id="1380395147">
              <w:marLeft w:val="0"/>
              <w:marRight w:val="0"/>
              <w:marTop w:val="0"/>
              <w:marBottom w:val="0"/>
              <w:divBdr>
                <w:top w:val="none" w:sz="0" w:space="0" w:color="auto"/>
                <w:left w:val="none" w:sz="0" w:space="0" w:color="auto"/>
                <w:bottom w:val="none" w:sz="0" w:space="0" w:color="auto"/>
                <w:right w:val="none" w:sz="0" w:space="0" w:color="auto"/>
              </w:divBdr>
              <w:divsChild>
                <w:div w:id="14093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5896">
      <w:bodyDiv w:val="1"/>
      <w:marLeft w:val="0"/>
      <w:marRight w:val="0"/>
      <w:marTop w:val="0"/>
      <w:marBottom w:val="0"/>
      <w:divBdr>
        <w:top w:val="none" w:sz="0" w:space="0" w:color="auto"/>
        <w:left w:val="none" w:sz="0" w:space="0" w:color="auto"/>
        <w:bottom w:val="none" w:sz="0" w:space="0" w:color="auto"/>
        <w:right w:val="none" w:sz="0" w:space="0" w:color="auto"/>
      </w:divBdr>
    </w:div>
    <w:div w:id="797794079">
      <w:bodyDiv w:val="1"/>
      <w:marLeft w:val="0"/>
      <w:marRight w:val="0"/>
      <w:marTop w:val="0"/>
      <w:marBottom w:val="0"/>
      <w:divBdr>
        <w:top w:val="none" w:sz="0" w:space="0" w:color="auto"/>
        <w:left w:val="none" w:sz="0" w:space="0" w:color="auto"/>
        <w:bottom w:val="none" w:sz="0" w:space="0" w:color="auto"/>
        <w:right w:val="none" w:sz="0" w:space="0" w:color="auto"/>
      </w:divBdr>
    </w:div>
    <w:div w:id="818569086">
      <w:bodyDiv w:val="1"/>
      <w:marLeft w:val="0"/>
      <w:marRight w:val="0"/>
      <w:marTop w:val="0"/>
      <w:marBottom w:val="0"/>
      <w:divBdr>
        <w:top w:val="none" w:sz="0" w:space="0" w:color="auto"/>
        <w:left w:val="none" w:sz="0" w:space="0" w:color="auto"/>
        <w:bottom w:val="none" w:sz="0" w:space="0" w:color="auto"/>
        <w:right w:val="none" w:sz="0" w:space="0" w:color="auto"/>
      </w:divBdr>
      <w:divsChild>
        <w:div w:id="1851139082">
          <w:marLeft w:val="0"/>
          <w:marRight w:val="0"/>
          <w:marTop w:val="0"/>
          <w:marBottom w:val="0"/>
          <w:divBdr>
            <w:top w:val="none" w:sz="0" w:space="0" w:color="auto"/>
            <w:left w:val="none" w:sz="0" w:space="0" w:color="auto"/>
            <w:bottom w:val="none" w:sz="0" w:space="0" w:color="auto"/>
            <w:right w:val="none" w:sz="0" w:space="0" w:color="auto"/>
          </w:divBdr>
          <w:divsChild>
            <w:div w:id="2119107267">
              <w:marLeft w:val="0"/>
              <w:marRight w:val="0"/>
              <w:marTop w:val="0"/>
              <w:marBottom w:val="0"/>
              <w:divBdr>
                <w:top w:val="none" w:sz="0" w:space="0" w:color="auto"/>
                <w:left w:val="none" w:sz="0" w:space="0" w:color="auto"/>
                <w:bottom w:val="none" w:sz="0" w:space="0" w:color="auto"/>
                <w:right w:val="none" w:sz="0" w:space="0" w:color="auto"/>
              </w:divBdr>
              <w:divsChild>
                <w:div w:id="732890032">
                  <w:marLeft w:val="0"/>
                  <w:marRight w:val="0"/>
                  <w:marTop w:val="0"/>
                  <w:marBottom w:val="0"/>
                  <w:divBdr>
                    <w:top w:val="none" w:sz="0" w:space="0" w:color="auto"/>
                    <w:left w:val="none" w:sz="0" w:space="0" w:color="auto"/>
                    <w:bottom w:val="none" w:sz="0" w:space="0" w:color="auto"/>
                    <w:right w:val="none" w:sz="0" w:space="0" w:color="auto"/>
                  </w:divBdr>
                  <w:divsChild>
                    <w:div w:id="4236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12177">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sChild>
        <w:div w:id="955916475">
          <w:marLeft w:val="0"/>
          <w:marRight w:val="0"/>
          <w:marTop w:val="0"/>
          <w:marBottom w:val="0"/>
          <w:divBdr>
            <w:top w:val="none" w:sz="0" w:space="0" w:color="auto"/>
            <w:left w:val="none" w:sz="0" w:space="0" w:color="auto"/>
            <w:bottom w:val="none" w:sz="0" w:space="0" w:color="auto"/>
            <w:right w:val="none" w:sz="0" w:space="0" w:color="auto"/>
          </w:divBdr>
          <w:divsChild>
            <w:div w:id="357780667">
              <w:marLeft w:val="0"/>
              <w:marRight w:val="0"/>
              <w:marTop w:val="0"/>
              <w:marBottom w:val="0"/>
              <w:divBdr>
                <w:top w:val="none" w:sz="0" w:space="0" w:color="auto"/>
                <w:left w:val="none" w:sz="0" w:space="0" w:color="auto"/>
                <w:bottom w:val="none" w:sz="0" w:space="0" w:color="auto"/>
                <w:right w:val="none" w:sz="0" w:space="0" w:color="auto"/>
              </w:divBdr>
              <w:divsChild>
                <w:div w:id="12080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09359">
      <w:bodyDiv w:val="1"/>
      <w:marLeft w:val="0"/>
      <w:marRight w:val="0"/>
      <w:marTop w:val="0"/>
      <w:marBottom w:val="0"/>
      <w:divBdr>
        <w:top w:val="none" w:sz="0" w:space="0" w:color="auto"/>
        <w:left w:val="none" w:sz="0" w:space="0" w:color="auto"/>
        <w:bottom w:val="none" w:sz="0" w:space="0" w:color="auto"/>
        <w:right w:val="none" w:sz="0" w:space="0" w:color="auto"/>
      </w:divBdr>
      <w:divsChild>
        <w:div w:id="410002633">
          <w:marLeft w:val="0"/>
          <w:marRight w:val="0"/>
          <w:marTop w:val="0"/>
          <w:marBottom w:val="0"/>
          <w:divBdr>
            <w:top w:val="none" w:sz="0" w:space="0" w:color="auto"/>
            <w:left w:val="none" w:sz="0" w:space="0" w:color="auto"/>
            <w:bottom w:val="none" w:sz="0" w:space="0" w:color="auto"/>
            <w:right w:val="none" w:sz="0" w:space="0" w:color="auto"/>
          </w:divBdr>
          <w:divsChild>
            <w:div w:id="287247061">
              <w:marLeft w:val="0"/>
              <w:marRight w:val="0"/>
              <w:marTop w:val="0"/>
              <w:marBottom w:val="0"/>
              <w:divBdr>
                <w:top w:val="none" w:sz="0" w:space="0" w:color="auto"/>
                <w:left w:val="none" w:sz="0" w:space="0" w:color="auto"/>
                <w:bottom w:val="none" w:sz="0" w:space="0" w:color="auto"/>
                <w:right w:val="none" w:sz="0" w:space="0" w:color="auto"/>
              </w:divBdr>
              <w:divsChild>
                <w:div w:id="8307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02392">
      <w:bodyDiv w:val="1"/>
      <w:marLeft w:val="0"/>
      <w:marRight w:val="0"/>
      <w:marTop w:val="0"/>
      <w:marBottom w:val="0"/>
      <w:divBdr>
        <w:top w:val="none" w:sz="0" w:space="0" w:color="auto"/>
        <w:left w:val="none" w:sz="0" w:space="0" w:color="auto"/>
        <w:bottom w:val="none" w:sz="0" w:space="0" w:color="auto"/>
        <w:right w:val="none" w:sz="0" w:space="0" w:color="auto"/>
      </w:divBdr>
      <w:divsChild>
        <w:div w:id="2087847724">
          <w:marLeft w:val="0"/>
          <w:marRight w:val="0"/>
          <w:marTop w:val="0"/>
          <w:marBottom w:val="0"/>
          <w:divBdr>
            <w:top w:val="none" w:sz="0" w:space="0" w:color="auto"/>
            <w:left w:val="none" w:sz="0" w:space="0" w:color="auto"/>
            <w:bottom w:val="none" w:sz="0" w:space="0" w:color="auto"/>
            <w:right w:val="none" w:sz="0" w:space="0" w:color="auto"/>
          </w:divBdr>
          <w:divsChild>
            <w:div w:id="1979989023">
              <w:marLeft w:val="0"/>
              <w:marRight w:val="0"/>
              <w:marTop w:val="0"/>
              <w:marBottom w:val="0"/>
              <w:divBdr>
                <w:top w:val="none" w:sz="0" w:space="0" w:color="auto"/>
                <w:left w:val="none" w:sz="0" w:space="0" w:color="auto"/>
                <w:bottom w:val="none" w:sz="0" w:space="0" w:color="auto"/>
                <w:right w:val="none" w:sz="0" w:space="0" w:color="auto"/>
              </w:divBdr>
              <w:divsChild>
                <w:div w:id="3195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5683">
      <w:bodyDiv w:val="1"/>
      <w:marLeft w:val="0"/>
      <w:marRight w:val="0"/>
      <w:marTop w:val="0"/>
      <w:marBottom w:val="0"/>
      <w:divBdr>
        <w:top w:val="none" w:sz="0" w:space="0" w:color="auto"/>
        <w:left w:val="none" w:sz="0" w:space="0" w:color="auto"/>
        <w:bottom w:val="none" w:sz="0" w:space="0" w:color="auto"/>
        <w:right w:val="none" w:sz="0" w:space="0" w:color="auto"/>
      </w:divBdr>
    </w:div>
    <w:div w:id="909120187">
      <w:bodyDiv w:val="1"/>
      <w:marLeft w:val="0"/>
      <w:marRight w:val="0"/>
      <w:marTop w:val="0"/>
      <w:marBottom w:val="0"/>
      <w:divBdr>
        <w:top w:val="none" w:sz="0" w:space="0" w:color="auto"/>
        <w:left w:val="none" w:sz="0" w:space="0" w:color="auto"/>
        <w:bottom w:val="none" w:sz="0" w:space="0" w:color="auto"/>
        <w:right w:val="none" w:sz="0" w:space="0" w:color="auto"/>
      </w:divBdr>
    </w:div>
    <w:div w:id="1015376855">
      <w:bodyDiv w:val="1"/>
      <w:marLeft w:val="0"/>
      <w:marRight w:val="0"/>
      <w:marTop w:val="0"/>
      <w:marBottom w:val="0"/>
      <w:divBdr>
        <w:top w:val="none" w:sz="0" w:space="0" w:color="auto"/>
        <w:left w:val="none" w:sz="0" w:space="0" w:color="auto"/>
        <w:bottom w:val="none" w:sz="0" w:space="0" w:color="auto"/>
        <w:right w:val="none" w:sz="0" w:space="0" w:color="auto"/>
      </w:divBdr>
      <w:divsChild>
        <w:div w:id="1906137736">
          <w:marLeft w:val="0"/>
          <w:marRight w:val="0"/>
          <w:marTop w:val="0"/>
          <w:marBottom w:val="0"/>
          <w:divBdr>
            <w:top w:val="none" w:sz="0" w:space="0" w:color="auto"/>
            <w:left w:val="none" w:sz="0" w:space="0" w:color="auto"/>
            <w:bottom w:val="none" w:sz="0" w:space="0" w:color="auto"/>
            <w:right w:val="none" w:sz="0" w:space="0" w:color="auto"/>
          </w:divBdr>
          <w:divsChild>
            <w:div w:id="1797068251">
              <w:marLeft w:val="0"/>
              <w:marRight w:val="0"/>
              <w:marTop w:val="0"/>
              <w:marBottom w:val="0"/>
              <w:divBdr>
                <w:top w:val="none" w:sz="0" w:space="0" w:color="auto"/>
                <w:left w:val="none" w:sz="0" w:space="0" w:color="auto"/>
                <w:bottom w:val="none" w:sz="0" w:space="0" w:color="auto"/>
                <w:right w:val="none" w:sz="0" w:space="0" w:color="auto"/>
              </w:divBdr>
              <w:divsChild>
                <w:div w:id="18800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99">
      <w:bodyDiv w:val="1"/>
      <w:marLeft w:val="0"/>
      <w:marRight w:val="0"/>
      <w:marTop w:val="0"/>
      <w:marBottom w:val="0"/>
      <w:divBdr>
        <w:top w:val="none" w:sz="0" w:space="0" w:color="auto"/>
        <w:left w:val="none" w:sz="0" w:space="0" w:color="auto"/>
        <w:bottom w:val="none" w:sz="0" w:space="0" w:color="auto"/>
        <w:right w:val="none" w:sz="0" w:space="0" w:color="auto"/>
      </w:divBdr>
      <w:divsChild>
        <w:div w:id="953710665">
          <w:marLeft w:val="0"/>
          <w:marRight w:val="0"/>
          <w:marTop w:val="0"/>
          <w:marBottom w:val="0"/>
          <w:divBdr>
            <w:top w:val="none" w:sz="0" w:space="0" w:color="auto"/>
            <w:left w:val="none" w:sz="0" w:space="0" w:color="auto"/>
            <w:bottom w:val="none" w:sz="0" w:space="0" w:color="auto"/>
            <w:right w:val="none" w:sz="0" w:space="0" w:color="auto"/>
          </w:divBdr>
          <w:divsChild>
            <w:div w:id="1235509530">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227394">
      <w:bodyDiv w:val="1"/>
      <w:marLeft w:val="0"/>
      <w:marRight w:val="0"/>
      <w:marTop w:val="0"/>
      <w:marBottom w:val="0"/>
      <w:divBdr>
        <w:top w:val="none" w:sz="0" w:space="0" w:color="auto"/>
        <w:left w:val="none" w:sz="0" w:space="0" w:color="auto"/>
        <w:bottom w:val="none" w:sz="0" w:space="0" w:color="auto"/>
        <w:right w:val="none" w:sz="0" w:space="0" w:color="auto"/>
      </w:divBdr>
    </w:div>
    <w:div w:id="1067267601">
      <w:bodyDiv w:val="1"/>
      <w:marLeft w:val="0"/>
      <w:marRight w:val="0"/>
      <w:marTop w:val="0"/>
      <w:marBottom w:val="0"/>
      <w:divBdr>
        <w:top w:val="none" w:sz="0" w:space="0" w:color="auto"/>
        <w:left w:val="none" w:sz="0" w:space="0" w:color="auto"/>
        <w:bottom w:val="none" w:sz="0" w:space="0" w:color="auto"/>
        <w:right w:val="none" w:sz="0" w:space="0" w:color="auto"/>
      </w:divBdr>
      <w:divsChild>
        <w:div w:id="960261850">
          <w:marLeft w:val="0"/>
          <w:marRight w:val="0"/>
          <w:marTop w:val="0"/>
          <w:marBottom w:val="0"/>
          <w:divBdr>
            <w:top w:val="none" w:sz="0" w:space="0" w:color="auto"/>
            <w:left w:val="none" w:sz="0" w:space="0" w:color="auto"/>
            <w:bottom w:val="none" w:sz="0" w:space="0" w:color="auto"/>
            <w:right w:val="none" w:sz="0" w:space="0" w:color="auto"/>
          </w:divBdr>
        </w:div>
        <w:div w:id="1529680855">
          <w:marLeft w:val="0"/>
          <w:marRight w:val="0"/>
          <w:marTop w:val="0"/>
          <w:marBottom w:val="0"/>
          <w:divBdr>
            <w:top w:val="none" w:sz="0" w:space="0" w:color="auto"/>
            <w:left w:val="none" w:sz="0" w:space="0" w:color="auto"/>
            <w:bottom w:val="none" w:sz="0" w:space="0" w:color="auto"/>
            <w:right w:val="none" w:sz="0" w:space="0" w:color="auto"/>
          </w:divBdr>
        </w:div>
      </w:divsChild>
    </w:div>
    <w:div w:id="1083719476">
      <w:bodyDiv w:val="1"/>
      <w:marLeft w:val="0"/>
      <w:marRight w:val="0"/>
      <w:marTop w:val="0"/>
      <w:marBottom w:val="0"/>
      <w:divBdr>
        <w:top w:val="none" w:sz="0" w:space="0" w:color="auto"/>
        <w:left w:val="none" w:sz="0" w:space="0" w:color="auto"/>
        <w:bottom w:val="none" w:sz="0" w:space="0" w:color="auto"/>
        <w:right w:val="none" w:sz="0" w:space="0" w:color="auto"/>
      </w:divBdr>
      <w:divsChild>
        <w:div w:id="1446997205">
          <w:marLeft w:val="0"/>
          <w:marRight w:val="0"/>
          <w:marTop w:val="0"/>
          <w:marBottom w:val="0"/>
          <w:divBdr>
            <w:top w:val="none" w:sz="0" w:space="0" w:color="auto"/>
            <w:left w:val="none" w:sz="0" w:space="0" w:color="auto"/>
            <w:bottom w:val="none" w:sz="0" w:space="0" w:color="auto"/>
            <w:right w:val="none" w:sz="0" w:space="0" w:color="auto"/>
          </w:divBdr>
          <w:divsChild>
            <w:div w:id="1581212421">
              <w:marLeft w:val="0"/>
              <w:marRight w:val="0"/>
              <w:marTop w:val="0"/>
              <w:marBottom w:val="0"/>
              <w:divBdr>
                <w:top w:val="none" w:sz="0" w:space="0" w:color="auto"/>
                <w:left w:val="none" w:sz="0" w:space="0" w:color="auto"/>
                <w:bottom w:val="none" w:sz="0" w:space="0" w:color="auto"/>
                <w:right w:val="none" w:sz="0" w:space="0" w:color="auto"/>
              </w:divBdr>
              <w:divsChild>
                <w:div w:id="15386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462041">
      <w:bodyDiv w:val="1"/>
      <w:marLeft w:val="0"/>
      <w:marRight w:val="0"/>
      <w:marTop w:val="0"/>
      <w:marBottom w:val="0"/>
      <w:divBdr>
        <w:top w:val="none" w:sz="0" w:space="0" w:color="auto"/>
        <w:left w:val="none" w:sz="0" w:space="0" w:color="auto"/>
        <w:bottom w:val="none" w:sz="0" w:space="0" w:color="auto"/>
        <w:right w:val="none" w:sz="0" w:space="0" w:color="auto"/>
      </w:divBdr>
    </w:div>
    <w:div w:id="1097143074">
      <w:bodyDiv w:val="1"/>
      <w:marLeft w:val="0"/>
      <w:marRight w:val="0"/>
      <w:marTop w:val="0"/>
      <w:marBottom w:val="0"/>
      <w:divBdr>
        <w:top w:val="none" w:sz="0" w:space="0" w:color="auto"/>
        <w:left w:val="none" w:sz="0" w:space="0" w:color="auto"/>
        <w:bottom w:val="none" w:sz="0" w:space="0" w:color="auto"/>
        <w:right w:val="none" w:sz="0" w:space="0" w:color="auto"/>
      </w:divBdr>
    </w:div>
    <w:div w:id="1112674421">
      <w:bodyDiv w:val="1"/>
      <w:marLeft w:val="0"/>
      <w:marRight w:val="0"/>
      <w:marTop w:val="0"/>
      <w:marBottom w:val="0"/>
      <w:divBdr>
        <w:top w:val="none" w:sz="0" w:space="0" w:color="auto"/>
        <w:left w:val="none" w:sz="0" w:space="0" w:color="auto"/>
        <w:bottom w:val="none" w:sz="0" w:space="0" w:color="auto"/>
        <w:right w:val="none" w:sz="0" w:space="0" w:color="auto"/>
      </w:divBdr>
    </w:div>
    <w:div w:id="1157260536">
      <w:bodyDiv w:val="1"/>
      <w:marLeft w:val="0"/>
      <w:marRight w:val="0"/>
      <w:marTop w:val="0"/>
      <w:marBottom w:val="0"/>
      <w:divBdr>
        <w:top w:val="none" w:sz="0" w:space="0" w:color="auto"/>
        <w:left w:val="none" w:sz="0" w:space="0" w:color="auto"/>
        <w:bottom w:val="none" w:sz="0" w:space="0" w:color="auto"/>
        <w:right w:val="none" w:sz="0" w:space="0" w:color="auto"/>
      </w:divBdr>
      <w:divsChild>
        <w:div w:id="1979601604">
          <w:marLeft w:val="0"/>
          <w:marRight w:val="0"/>
          <w:marTop w:val="0"/>
          <w:marBottom w:val="0"/>
          <w:divBdr>
            <w:top w:val="none" w:sz="0" w:space="0" w:color="auto"/>
            <w:left w:val="none" w:sz="0" w:space="0" w:color="auto"/>
            <w:bottom w:val="none" w:sz="0" w:space="0" w:color="auto"/>
            <w:right w:val="none" w:sz="0" w:space="0" w:color="auto"/>
          </w:divBdr>
          <w:divsChild>
            <w:div w:id="1202862497">
              <w:marLeft w:val="0"/>
              <w:marRight w:val="0"/>
              <w:marTop w:val="0"/>
              <w:marBottom w:val="0"/>
              <w:divBdr>
                <w:top w:val="none" w:sz="0" w:space="0" w:color="auto"/>
                <w:left w:val="none" w:sz="0" w:space="0" w:color="auto"/>
                <w:bottom w:val="none" w:sz="0" w:space="0" w:color="auto"/>
                <w:right w:val="none" w:sz="0" w:space="0" w:color="auto"/>
              </w:divBdr>
              <w:divsChild>
                <w:div w:id="1151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18834">
      <w:bodyDiv w:val="1"/>
      <w:marLeft w:val="0"/>
      <w:marRight w:val="0"/>
      <w:marTop w:val="0"/>
      <w:marBottom w:val="0"/>
      <w:divBdr>
        <w:top w:val="none" w:sz="0" w:space="0" w:color="auto"/>
        <w:left w:val="none" w:sz="0" w:space="0" w:color="auto"/>
        <w:bottom w:val="none" w:sz="0" w:space="0" w:color="auto"/>
        <w:right w:val="none" w:sz="0" w:space="0" w:color="auto"/>
      </w:divBdr>
      <w:divsChild>
        <w:div w:id="925725469">
          <w:marLeft w:val="0"/>
          <w:marRight w:val="0"/>
          <w:marTop w:val="0"/>
          <w:marBottom w:val="0"/>
          <w:divBdr>
            <w:top w:val="none" w:sz="0" w:space="0" w:color="auto"/>
            <w:left w:val="none" w:sz="0" w:space="0" w:color="auto"/>
            <w:bottom w:val="none" w:sz="0" w:space="0" w:color="auto"/>
            <w:right w:val="none" w:sz="0" w:space="0" w:color="auto"/>
          </w:divBdr>
          <w:divsChild>
            <w:div w:id="1435007349">
              <w:marLeft w:val="0"/>
              <w:marRight w:val="0"/>
              <w:marTop w:val="0"/>
              <w:marBottom w:val="0"/>
              <w:divBdr>
                <w:top w:val="none" w:sz="0" w:space="0" w:color="auto"/>
                <w:left w:val="none" w:sz="0" w:space="0" w:color="auto"/>
                <w:bottom w:val="none" w:sz="0" w:space="0" w:color="auto"/>
                <w:right w:val="none" w:sz="0" w:space="0" w:color="auto"/>
              </w:divBdr>
              <w:divsChild>
                <w:div w:id="12296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7639">
      <w:bodyDiv w:val="1"/>
      <w:marLeft w:val="0"/>
      <w:marRight w:val="0"/>
      <w:marTop w:val="0"/>
      <w:marBottom w:val="0"/>
      <w:divBdr>
        <w:top w:val="none" w:sz="0" w:space="0" w:color="auto"/>
        <w:left w:val="none" w:sz="0" w:space="0" w:color="auto"/>
        <w:bottom w:val="none" w:sz="0" w:space="0" w:color="auto"/>
        <w:right w:val="none" w:sz="0" w:space="0" w:color="auto"/>
      </w:divBdr>
      <w:divsChild>
        <w:div w:id="225997467">
          <w:marLeft w:val="0"/>
          <w:marRight w:val="0"/>
          <w:marTop w:val="0"/>
          <w:marBottom w:val="0"/>
          <w:divBdr>
            <w:top w:val="none" w:sz="0" w:space="0" w:color="auto"/>
            <w:left w:val="none" w:sz="0" w:space="0" w:color="auto"/>
            <w:bottom w:val="none" w:sz="0" w:space="0" w:color="auto"/>
            <w:right w:val="none" w:sz="0" w:space="0" w:color="auto"/>
          </w:divBdr>
        </w:div>
        <w:div w:id="1195656629">
          <w:marLeft w:val="0"/>
          <w:marRight w:val="0"/>
          <w:marTop w:val="0"/>
          <w:marBottom w:val="0"/>
          <w:divBdr>
            <w:top w:val="none" w:sz="0" w:space="0" w:color="auto"/>
            <w:left w:val="none" w:sz="0" w:space="0" w:color="auto"/>
            <w:bottom w:val="none" w:sz="0" w:space="0" w:color="auto"/>
            <w:right w:val="none" w:sz="0" w:space="0" w:color="auto"/>
          </w:divBdr>
        </w:div>
      </w:divsChild>
    </w:div>
    <w:div w:id="1168859980">
      <w:bodyDiv w:val="1"/>
      <w:marLeft w:val="0"/>
      <w:marRight w:val="0"/>
      <w:marTop w:val="0"/>
      <w:marBottom w:val="0"/>
      <w:divBdr>
        <w:top w:val="none" w:sz="0" w:space="0" w:color="auto"/>
        <w:left w:val="none" w:sz="0" w:space="0" w:color="auto"/>
        <w:bottom w:val="none" w:sz="0" w:space="0" w:color="auto"/>
        <w:right w:val="none" w:sz="0" w:space="0" w:color="auto"/>
      </w:divBdr>
      <w:divsChild>
        <w:div w:id="983437462">
          <w:marLeft w:val="0"/>
          <w:marRight w:val="0"/>
          <w:marTop w:val="0"/>
          <w:marBottom w:val="0"/>
          <w:divBdr>
            <w:top w:val="none" w:sz="0" w:space="0" w:color="auto"/>
            <w:left w:val="none" w:sz="0" w:space="0" w:color="auto"/>
            <w:bottom w:val="none" w:sz="0" w:space="0" w:color="auto"/>
            <w:right w:val="none" w:sz="0" w:space="0" w:color="auto"/>
          </w:divBdr>
          <w:divsChild>
            <w:div w:id="719982528">
              <w:marLeft w:val="0"/>
              <w:marRight w:val="0"/>
              <w:marTop w:val="0"/>
              <w:marBottom w:val="0"/>
              <w:divBdr>
                <w:top w:val="none" w:sz="0" w:space="0" w:color="auto"/>
                <w:left w:val="none" w:sz="0" w:space="0" w:color="auto"/>
                <w:bottom w:val="none" w:sz="0" w:space="0" w:color="auto"/>
                <w:right w:val="none" w:sz="0" w:space="0" w:color="auto"/>
              </w:divBdr>
              <w:divsChild>
                <w:div w:id="19932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08911">
      <w:bodyDiv w:val="1"/>
      <w:marLeft w:val="0"/>
      <w:marRight w:val="0"/>
      <w:marTop w:val="0"/>
      <w:marBottom w:val="0"/>
      <w:divBdr>
        <w:top w:val="none" w:sz="0" w:space="0" w:color="auto"/>
        <w:left w:val="none" w:sz="0" w:space="0" w:color="auto"/>
        <w:bottom w:val="none" w:sz="0" w:space="0" w:color="auto"/>
        <w:right w:val="none" w:sz="0" w:space="0" w:color="auto"/>
      </w:divBdr>
      <w:divsChild>
        <w:div w:id="224224805">
          <w:marLeft w:val="0"/>
          <w:marRight w:val="0"/>
          <w:marTop w:val="0"/>
          <w:marBottom w:val="0"/>
          <w:divBdr>
            <w:top w:val="none" w:sz="0" w:space="0" w:color="auto"/>
            <w:left w:val="none" w:sz="0" w:space="0" w:color="auto"/>
            <w:bottom w:val="none" w:sz="0" w:space="0" w:color="auto"/>
            <w:right w:val="none" w:sz="0" w:space="0" w:color="auto"/>
          </w:divBdr>
          <w:divsChild>
            <w:div w:id="1544752750">
              <w:marLeft w:val="0"/>
              <w:marRight w:val="0"/>
              <w:marTop w:val="0"/>
              <w:marBottom w:val="0"/>
              <w:divBdr>
                <w:top w:val="none" w:sz="0" w:space="0" w:color="auto"/>
                <w:left w:val="none" w:sz="0" w:space="0" w:color="auto"/>
                <w:bottom w:val="none" w:sz="0" w:space="0" w:color="auto"/>
                <w:right w:val="none" w:sz="0" w:space="0" w:color="auto"/>
              </w:divBdr>
              <w:divsChild>
                <w:div w:id="3263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914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185">
          <w:marLeft w:val="0"/>
          <w:marRight w:val="0"/>
          <w:marTop w:val="0"/>
          <w:marBottom w:val="0"/>
          <w:divBdr>
            <w:top w:val="none" w:sz="0" w:space="0" w:color="auto"/>
            <w:left w:val="none" w:sz="0" w:space="0" w:color="auto"/>
            <w:bottom w:val="none" w:sz="0" w:space="0" w:color="auto"/>
            <w:right w:val="none" w:sz="0" w:space="0" w:color="auto"/>
          </w:divBdr>
          <w:divsChild>
            <w:div w:id="2126195820">
              <w:marLeft w:val="0"/>
              <w:marRight w:val="0"/>
              <w:marTop w:val="0"/>
              <w:marBottom w:val="0"/>
              <w:divBdr>
                <w:top w:val="none" w:sz="0" w:space="0" w:color="auto"/>
                <w:left w:val="none" w:sz="0" w:space="0" w:color="auto"/>
                <w:bottom w:val="none" w:sz="0" w:space="0" w:color="auto"/>
                <w:right w:val="none" w:sz="0" w:space="0" w:color="auto"/>
              </w:divBdr>
              <w:divsChild>
                <w:div w:id="1433823799">
                  <w:marLeft w:val="0"/>
                  <w:marRight w:val="0"/>
                  <w:marTop w:val="0"/>
                  <w:marBottom w:val="0"/>
                  <w:divBdr>
                    <w:top w:val="none" w:sz="0" w:space="0" w:color="auto"/>
                    <w:left w:val="none" w:sz="0" w:space="0" w:color="auto"/>
                    <w:bottom w:val="none" w:sz="0" w:space="0" w:color="auto"/>
                    <w:right w:val="none" w:sz="0" w:space="0" w:color="auto"/>
                  </w:divBdr>
                </w:div>
                <w:div w:id="18473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7673">
      <w:bodyDiv w:val="1"/>
      <w:marLeft w:val="0"/>
      <w:marRight w:val="0"/>
      <w:marTop w:val="0"/>
      <w:marBottom w:val="0"/>
      <w:divBdr>
        <w:top w:val="none" w:sz="0" w:space="0" w:color="auto"/>
        <w:left w:val="none" w:sz="0" w:space="0" w:color="auto"/>
        <w:bottom w:val="none" w:sz="0" w:space="0" w:color="auto"/>
        <w:right w:val="none" w:sz="0" w:space="0" w:color="auto"/>
      </w:divBdr>
    </w:div>
    <w:div w:id="1198662988">
      <w:bodyDiv w:val="1"/>
      <w:marLeft w:val="0"/>
      <w:marRight w:val="0"/>
      <w:marTop w:val="0"/>
      <w:marBottom w:val="0"/>
      <w:divBdr>
        <w:top w:val="none" w:sz="0" w:space="0" w:color="auto"/>
        <w:left w:val="none" w:sz="0" w:space="0" w:color="auto"/>
        <w:bottom w:val="none" w:sz="0" w:space="0" w:color="auto"/>
        <w:right w:val="none" w:sz="0" w:space="0" w:color="auto"/>
      </w:divBdr>
      <w:divsChild>
        <w:div w:id="1351837438">
          <w:marLeft w:val="0"/>
          <w:marRight w:val="0"/>
          <w:marTop w:val="0"/>
          <w:marBottom w:val="0"/>
          <w:divBdr>
            <w:top w:val="none" w:sz="0" w:space="0" w:color="auto"/>
            <w:left w:val="none" w:sz="0" w:space="0" w:color="auto"/>
            <w:bottom w:val="none" w:sz="0" w:space="0" w:color="auto"/>
            <w:right w:val="none" w:sz="0" w:space="0" w:color="auto"/>
          </w:divBdr>
          <w:divsChild>
            <w:div w:id="2015985468">
              <w:marLeft w:val="0"/>
              <w:marRight w:val="0"/>
              <w:marTop w:val="0"/>
              <w:marBottom w:val="0"/>
              <w:divBdr>
                <w:top w:val="none" w:sz="0" w:space="0" w:color="auto"/>
                <w:left w:val="none" w:sz="0" w:space="0" w:color="auto"/>
                <w:bottom w:val="none" w:sz="0" w:space="0" w:color="auto"/>
                <w:right w:val="none" w:sz="0" w:space="0" w:color="auto"/>
              </w:divBdr>
              <w:divsChild>
                <w:div w:id="1634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4405">
      <w:bodyDiv w:val="1"/>
      <w:marLeft w:val="0"/>
      <w:marRight w:val="0"/>
      <w:marTop w:val="0"/>
      <w:marBottom w:val="0"/>
      <w:divBdr>
        <w:top w:val="none" w:sz="0" w:space="0" w:color="auto"/>
        <w:left w:val="none" w:sz="0" w:space="0" w:color="auto"/>
        <w:bottom w:val="none" w:sz="0" w:space="0" w:color="auto"/>
        <w:right w:val="none" w:sz="0" w:space="0" w:color="auto"/>
      </w:divBdr>
    </w:div>
    <w:div w:id="1217744322">
      <w:bodyDiv w:val="1"/>
      <w:marLeft w:val="0"/>
      <w:marRight w:val="0"/>
      <w:marTop w:val="0"/>
      <w:marBottom w:val="0"/>
      <w:divBdr>
        <w:top w:val="none" w:sz="0" w:space="0" w:color="auto"/>
        <w:left w:val="none" w:sz="0" w:space="0" w:color="auto"/>
        <w:bottom w:val="none" w:sz="0" w:space="0" w:color="auto"/>
        <w:right w:val="none" w:sz="0" w:space="0" w:color="auto"/>
      </w:divBdr>
    </w:div>
    <w:div w:id="1228108224">
      <w:bodyDiv w:val="1"/>
      <w:marLeft w:val="0"/>
      <w:marRight w:val="0"/>
      <w:marTop w:val="0"/>
      <w:marBottom w:val="0"/>
      <w:divBdr>
        <w:top w:val="none" w:sz="0" w:space="0" w:color="auto"/>
        <w:left w:val="none" w:sz="0" w:space="0" w:color="auto"/>
        <w:bottom w:val="none" w:sz="0" w:space="0" w:color="auto"/>
        <w:right w:val="none" w:sz="0" w:space="0" w:color="auto"/>
      </w:divBdr>
    </w:div>
    <w:div w:id="1234584305">
      <w:bodyDiv w:val="1"/>
      <w:marLeft w:val="0"/>
      <w:marRight w:val="0"/>
      <w:marTop w:val="0"/>
      <w:marBottom w:val="0"/>
      <w:divBdr>
        <w:top w:val="none" w:sz="0" w:space="0" w:color="auto"/>
        <w:left w:val="none" w:sz="0" w:space="0" w:color="auto"/>
        <w:bottom w:val="none" w:sz="0" w:space="0" w:color="auto"/>
        <w:right w:val="none" w:sz="0" w:space="0" w:color="auto"/>
      </w:divBdr>
    </w:div>
    <w:div w:id="1238978308">
      <w:bodyDiv w:val="1"/>
      <w:marLeft w:val="0"/>
      <w:marRight w:val="0"/>
      <w:marTop w:val="0"/>
      <w:marBottom w:val="0"/>
      <w:divBdr>
        <w:top w:val="none" w:sz="0" w:space="0" w:color="auto"/>
        <w:left w:val="none" w:sz="0" w:space="0" w:color="auto"/>
        <w:bottom w:val="none" w:sz="0" w:space="0" w:color="auto"/>
        <w:right w:val="none" w:sz="0" w:space="0" w:color="auto"/>
      </w:divBdr>
    </w:div>
    <w:div w:id="1263496477">
      <w:bodyDiv w:val="1"/>
      <w:marLeft w:val="0"/>
      <w:marRight w:val="0"/>
      <w:marTop w:val="0"/>
      <w:marBottom w:val="0"/>
      <w:divBdr>
        <w:top w:val="none" w:sz="0" w:space="0" w:color="auto"/>
        <w:left w:val="none" w:sz="0" w:space="0" w:color="auto"/>
        <w:bottom w:val="none" w:sz="0" w:space="0" w:color="auto"/>
        <w:right w:val="none" w:sz="0" w:space="0" w:color="auto"/>
      </w:divBdr>
    </w:div>
    <w:div w:id="1263805124">
      <w:bodyDiv w:val="1"/>
      <w:marLeft w:val="0"/>
      <w:marRight w:val="0"/>
      <w:marTop w:val="0"/>
      <w:marBottom w:val="0"/>
      <w:divBdr>
        <w:top w:val="none" w:sz="0" w:space="0" w:color="auto"/>
        <w:left w:val="none" w:sz="0" w:space="0" w:color="auto"/>
        <w:bottom w:val="none" w:sz="0" w:space="0" w:color="auto"/>
        <w:right w:val="none" w:sz="0" w:space="0" w:color="auto"/>
      </w:divBdr>
    </w:div>
    <w:div w:id="1293708129">
      <w:bodyDiv w:val="1"/>
      <w:marLeft w:val="0"/>
      <w:marRight w:val="0"/>
      <w:marTop w:val="0"/>
      <w:marBottom w:val="0"/>
      <w:divBdr>
        <w:top w:val="none" w:sz="0" w:space="0" w:color="auto"/>
        <w:left w:val="none" w:sz="0" w:space="0" w:color="auto"/>
        <w:bottom w:val="none" w:sz="0" w:space="0" w:color="auto"/>
        <w:right w:val="none" w:sz="0" w:space="0" w:color="auto"/>
      </w:divBdr>
      <w:divsChild>
        <w:div w:id="349599984">
          <w:marLeft w:val="0"/>
          <w:marRight w:val="0"/>
          <w:marTop w:val="0"/>
          <w:marBottom w:val="0"/>
          <w:divBdr>
            <w:top w:val="none" w:sz="0" w:space="0" w:color="auto"/>
            <w:left w:val="none" w:sz="0" w:space="0" w:color="auto"/>
            <w:bottom w:val="none" w:sz="0" w:space="0" w:color="auto"/>
            <w:right w:val="none" w:sz="0" w:space="0" w:color="auto"/>
          </w:divBdr>
          <w:divsChild>
            <w:div w:id="2027899519">
              <w:marLeft w:val="0"/>
              <w:marRight w:val="0"/>
              <w:marTop w:val="0"/>
              <w:marBottom w:val="0"/>
              <w:divBdr>
                <w:top w:val="none" w:sz="0" w:space="0" w:color="auto"/>
                <w:left w:val="none" w:sz="0" w:space="0" w:color="auto"/>
                <w:bottom w:val="none" w:sz="0" w:space="0" w:color="auto"/>
                <w:right w:val="none" w:sz="0" w:space="0" w:color="auto"/>
              </w:divBdr>
              <w:divsChild>
                <w:div w:id="11948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59473">
      <w:bodyDiv w:val="1"/>
      <w:marLeft w:val="0"/>
      <w:marRight w:val="0"/>
      <w:marTop w:val="0"/>
      <w:marBottom w:val="0"/>
      <w:divBdr>
        <w:top w:val="none" w:sz="0" w:space="0" w:color="auto"/>
        <w:left w:val="none" w:sz="0" w:space="0" w:color="auto"/>
        <w:bottom w:val="none" w:sz="0" w:space="0" w:color="auto"/>
        <w:right w:val="none" w:sz="0" w:space="0" w:color="auto"/>
      </w:divBdr>
      <w:divsChild>
        <w:div w:id="2123838893">
          <w:marLeft w:val="0"/>
          <w:marRight w:val="0"/>
          <w:marTop w:val="0"/>
          <w:marBottom w:val="0"/>
          <w:divBdr>
            <w:top w:val="none" w:sz="0" w:space="0" w:color="auto"/>
            <w:left w:val="none" w:sz="0" w:space="0" w:color="auto"/>
            <w:bottom w:val="none" w:sz="0" w:space="0" w:color="auto"/>
            <w:right w:val="none" w:sz="0" w:space="0" w:color="auto"/>
          </w:divBdr>
          <w:divsChild>
            <w:div w:id="374353600">
              <w:marLeft w:val="0"/>
              <w:marRight w:val="0"/>
              <w:marTop w:val="0"/>
              <w:marBottom w:val="0"/>
              <w:divBdr>
                <w:top w:val="none" w:sz="0" w:space="0" w:color="auto"/>
                <w:left w:val="none" w:sz="0" w:space="0" w:color="auto"/>
                <w:bottom w:val="none" w:sz="0" w:space="0" w:color="auto"/>
                <w:right w:val="none" w:sz="0" w:space="0" w:color="auto"/>
              </w:divBdr>
              <w:divsChild>
                <w:div w:id="119696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21244">
      <w:bodyDiv w:val="1"/>
      <w:marLeft w:val="0"/>
      <w:marRight w:val="0"/>
      <w:marTop w:val="0"/>
      <w:marBottom w:val="0"/>
      <w:divBdr>
        <w:top w:val="none" w:sz="0" w:space="0" w:color="auto"/>
        <w:left w:val="none" w:sz="0" w:space="0" w:color="auto"/>
        <w:bottom w:val="none" w:sz="0" w:space="0" w:color="auto"/>
        <w:right w:val="none" w:sz="0" w:space="0" w:color="auto"/>
      </w:divBdr>
      <w:divsChild>
        <w:div w:id="1853913128">
          <w:marLeft w:val="0"/>
          <w:marRight w:val="0"/>
          <w:marTop w:val="0"/>
          <w:marBottom w:val="0"/>
          <w:divBdr>
            <w:top w:val="none" w:sz="0" w:space="0" w:color="auto"/>
            <w:left w:val="none" w:sz="0" w:space="0" w:color="auto"/>
            <w:bottom w:val="none" w:sz="0" w:space="0" w:color="auto"/>
            <w:right w:val="none" w:sz="0" w:space="0" w:color="auto"/>
          </w:divBdr>
          <w:divsChild>
            <w:div w:id="1882085065">
              <w:marLeft w:val="0"/>
              <w:marRight w:val="0"/>
              <w:marTop w:val="0"/>
              <w:marBottom w:val="0"/>
              <w:divBdr>
                <w:top w:val="none" w:sz="0" w:space="0" w:color="auto"/>
                <w:left w:val="none" w:sz="0" w:space="0" w:color="auto"/>
                <w:bottom w:val="none" w:sz="0" w:space="0" w:color="auto"/>
                <w:right w:val="none" w:sz="0" w:space="0" w:color="auto"/>
              </w:divBdr>
              <w:divsChild>
                <w:div w:id="17968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5157">
      <w:bodyDiv w:val="1"/>
      <w:marLeft w:val="0"/>
      <w:marRight w:val="0"/>
      <w:marTop w:val="0"/>
      <w:marBottom w:val="0"/>
      <w:divBdr>
        <w:top w:val="none" w:sz="0" w:space="0" w:color="auto"/>
        <w:left w:val="none" w:sz="0" w:space="0" w:color="auto"/>
        <w:bottom w:val="none" w:sz="0" w:space="0" w:color="auto"/>
        <w:right w:val="none" w:sz="0" w:space="0" w:color="auto"/>
      </w:divBdr>
      <w:divsChild>
        <w:div w:id="414712904">
          <w:marLeft w:val="0"/>
          <w:marRight w:val="0"/>
          <w:marTop w:val="0"/>
          <w:marBottom w:val="0"/>
          <w:divBdr>
            <w:top w:val="none" w:sz="0" w:space="0" w:color="auto"/>
            <w:left w:val="none" w:sz="0" w:space="0" w:color="auto"/>
            <w:bottom w:val="none" w:sz="0" w:space="0" w:color="auto"/>
            <w:right w:val="none" w:sz="0" w:space="0" w:color="auto"/>
          </w:divBdr>
          <w:divsChild>
            <w:div w:id="1711687806">
              <w:marLeft w:val="0"/>
              <w:marRight w:val="0"/>
              <w:marTop w:val="0"/>
              <w:marBottom w:val="0"/>
              <w:divBdr>
                <w:top w:val="none" w:sz="0" w:space="0" w:color="auto"/>
                <w:left w:val="none" w:sz="0" w:space="0" w:color="auto"/>
                <w:bottom w:val="none" w:sz="0" w:space="0" w:color="auto"/>
                <w:right w:val="none" w:sz="0" w:space="0" w:color="auto"/>
              </w:divBdr>
              <w:divsChild>
                <w:div w:id="13822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2690">
      <w:bodyDiv w:val="1"/>
      <w:marLeft w:val="0"/>
      <w:marRight w:val="0"/>
      <w:marTop w:val="0"/>
      <w:marBottom w:val="0"/>
      <w:divBdr>
        <w:top w:val="none" w:sz="0" w:space="0" w:color="auto"/>
        <w:left w:val="none" w:sz="0" w:space="0" w:color="auto"/>
        <w:bottom w:val="none" w:sz="0" w:space="0" w:color="auto"/>
        <w:right w:val="none" w:sz="0" w:space="0" w:color="auto"/>
      </w:divBdr>
      <w:divsChild>
        <w:div w:id="1418163618">
          <w:marLeft w:val="0"/>
          <w:marRight w:val="0"/>
          <w:marTop w:val="0"/>
          <w:marBottom w:val="0"/>
          <w:divBdr>
            <w:top w:val="none" w:sz="0" w:space="0" w:color="auto"/>
            <w:left w:val="none" w:sz="0" w:space="0" w:color="auto"/>
            <w:bottom w:val="none" w:sz="0" w:space="0" w:color="auto"/>
            <w:right w:val="none" w:sz="0" w:space="0" w:color="auto"/>
          </w:divBdr>
        </w:div>
        <w:div w:id="1979144414">
          <w:marLeft w:val="0"/>
          <w:marRight w:val="0"/>
          <w:marTop w:val="0"/>
          <w:marBottom w:val="0"/>
          <w:divBdr>
            <w:top w:val="none" w:sz="0" w:space="0" w:color="auto"/>
            <w:left w:val="none" w:sz="0" w:space="0" w:color="auto"/>
            <w:bottom w:val="none" w:sz="0" w:space="0" w:color="auto"/>
            <w:right w:val="none" w:sz="0" w:space="0" w:color="auto"/>
          </w:divBdr>
        </w:div>
      </w:divsChild>
    </w:div>
    <w:div w:id="1353456556">
      <w:bodyDiv w:val="1"/>
      <w:marLeft w:val="0"/>
      <w:marRight w:val="0"/>
      <w:marTop w:val="0"/>
      <w:marBottom w:val="0"/>
      <w:divBdr>
        <w:top w:val="none" w:sz="0" w:space="0" w:color="auto"/>
        <w:left w:val="none" w:sz="0" w:space="0" w:color="auto"/>
        <w:bottom w:val="none" w:sz="0" w:space="0" w:color="auto"/>
        <w:right w:val="none" w:sz="0" w:space="0" w:color="auto"/>
      </w:divBdr>
      <w:divsChild>
        <w:div w:id="228540306">
          <w:marLeft w:val="0"/>
          <w:marRight w:val="0"/>
          <w:marTop w:val="0"/>
          <w:marBottom w:val="0"/>
          <w:divBdr>
            <w:top w:val="none" w:sz="0" w:space="0" w:color="auto"/>
            <w:left w:val="none" w:sz="0" w:space="0" w:color="auto"/>
            <w:bottom w:val="none" w:sz="0" w:space="0" w:color="auto"/>
            <w:right w:val="none" w:sz="0" w:space="0" w:color="auto"/>
          </w:divBdr>
        </w:div>
        <w:div w:id="1490245807">
          <w:marLeft w:val="0"/>
          <w:marRight w:val="0"/>
          <w:marTop w:val="0"/>
          <w:marBottom w:val="0"/>
          <w:divBdr>
            <w:top w:val="none" w:sz="0" w:space="0" w:color="auto"/>
            <w:left w:val="none" w:sz="0" w:space="0" w:color="auto"/>
            <w:bottom w:val="none" w:sz="0" w:space="0" w:color="auto"/>
            <w:right w:val="none" w:sz="0" w:space="0" w:color="auto"/>
          </w:divBdr>
        </w:div>
      </w:divsChild>
    </w:div>
    <w:div w:id="1360012722">
      <w:bodyDiv w:val="1"/>
      <w:marLeft w:val="0"/>
      <w:marRight w:val="0"/>
      <w:marTop w:val="0"/>
      <w:marBottom w:val="0"/>
      <w:divBdr>
        <w:top w:val="none" w:sz="0" w:space="0" w:color="auto"/>
        <w:left w:val="none" w:sz="0" w:space="0" w:color="auto"/>
        <w:bottom w:val="none" w:sz="0" w:space="0" w:color="auto"/>
        <w:right w:val="none" w:sz="0" w:space="0" w:color="auto"/>
      </w:divBdr>
    </w:div>
    <w:div w:id="1373766076">
      <w:bodyDiv w:val="1"/>
      <w:marLeft w:val="0"/>
      <w:marRight w:val="0"/>
      <w:marTop w:val="0"/>
      <w:marBottom w:val="0"/>
      <w:divBdr>
        <w:top w:val="none" w:sz="0" w:space="0" w:color="auto"/>
        <w:left w:val="none" w:sz="0" w:space="0" w:color="auto"/>
        <w:bottom w:val="none" w:sz="0" w:space="0" w:color="auto"/>
        <w:right w:val="none" w:sz="0" w:space="0" w:color="auto"/>
      </w:divBdr>
      <w:divsChild>
        <w:div w:id="712268258">
          <w:marLeft w:val="0"/>
          <w:marRight w:val="0"/>
          <w:marTop w:val="0"/>
          <w:marBottom w:val="0"/>
          <w:divBdr>
            <w:top w:val="none" w:sz="0" w:space="0" w:color="auto"/>
            <w:left w:val="none" w:sz="0" w:space="0" w:color="auto"/>
            <w:bottom w:val="none" w:sz="0" w:space="0" w:color="auto"/>
            <w:right w:val="none" w:sz="0" w:space="0" w:color="auto"/>
          </w:divBdr>
          <w:divsChild>
            <w:div w:id="330571993">
              <w:marLeft w:val="0"/>
              <w:marRight w:val="0"/>
              <w:marTop w:val="0"/>
              <w:marBottom w:val="0"/>
              <w:divBdr>
                <w:top w:val="none" w:sz="0" w:space="0" w:color="auto"/>
                <w:left w:val="none" w:sz="0" w:space="0" w:color="auto"/>
                <w:bottom w:val="none" w:sz="0" w:space="0" w:color="auto"/>
                <w:right w:val="none" w:sz="0" w:space="0" w:color="auto"/>
              </w:divBdr>
              <w:divsChild>
                <w:div w:id="576475569">
                  <w:marLeft w:val="0"/>
                  <w:marRight w:val="0"/>
                  <w:marTop w:val="0"/>
                  <w:marBottom w:val="0"/>
                  <w:divBdr>
                    <w:top w:val="none" w:sz="0" w:space="0" w:color="auto"/>
                    <w:left w:val="none" w:sz="0" w:space="0" w:color="auto"/>
                    <w:bottom w:val="none" w:sz="0" w:space="0" w:color="auto"/>
                    <w:right w:val="none" w:sz="0" w:space="0" w:color="auto"/>
                  </w:divBdr>
                  <w:divsChild>
                    <w:div w:id="59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353992">
      <w:bodyDiv w:val="1"/>
      <w:marLeft w:val="0"/>
      <w:marRight w:val="0"/>
      <w:marTop w:val="0"/>
      <w:marBottom w:val="0"/>
      <w:divBdr>
        <w:top w:val="none" w:sz="0" w:space="0" w:color="auto"/>
        <w:left w:val="none" w:sz="0" w:space="0" w:color="auto"/>
        <w:bottom w:val="none" w:sz="0" w:space="0" w:color="auto"/>
        <w:right w:val="none" w:sz="0" w:space="0" w:color="auto"/>
      </w:divBdr>
    </w:div>
    <w:div w:id="1437823153">
      <w:bodyDiv w:val="1"/>
      <w:marLeft w:val="0"/>
      <w:marRight w:val="0"/>
      <w:marTop w:val="0"/>
      <w:marBottom w:val="0"/>
      <w:divBdr>
        <w:top w:val="none" w:sz="0" w:space="0" w:color="auto"/>
        <w:left w:val="none" w:sz="0" w:space="0" w:color="auto"/>
        <w:bottom w:val="none" w:sz="0" w:space="0" w:color="auto"/>
        <w:right w:val="none" w:sz="0" w:space="0" w:color="auto"/>
      </w:divBdr>
    </w:div>
    <w:div w:id="1438603403">
      <w:bodyDiv w:val="1"/>
      <w:marLeft w:val="0"/>
      <w:marRight w:val="0"/>
      <w:marTop w:val="0"/>
      <w:marBottom w:val="0"/>
      <w:divBdr>
        <w:top w:val="none" w:sz="0" w:space="0" w:color="auto"/>
        <w:left w:val="none" w:sz="0" w:space="0" w:color="auto"/>
        <w:bottom w:val="none" w:sz="0" w:space="0" w:color="auto"/>
        <w:right w:val="none" w:sz="0" w:space="0" w:color="auto"/>
      </w:divBdr>
    </w:div>
    <w:div w:id="1450082202">
      <w:bodyDiv w:val="1"/>
      <w:marLeft w:val="0"/>
      <w:marRight w:val="0"/>
      <w:marTop w:val="0"/>
      <w:marBottom w:val="0"/>
      <w:divBdr>
        <w:top w:val="none" w:sz="0" w:space="0" w:color="auto"/>
        <w:left w:val="none" w:sz="0" w:space="0" w:color="auto"/>
        <w:bottom w:val="none" w:sz="0" w:space="0" w:color="auto"/>
        <w:right w:val="none" w:sz="0" w:space="0" w:color="auto"/>
      </w:divBdr>
    </w:div>
    <w:div w:id="1454860469">
      <w:bodyDiv w:val="1"/>
      <w:marLeft w:val="0"/>
      <w:marRight w:val="0"/>
      <w:marTop w:val="0"/>
      <w:marBottom w:val="0"/>
      <w:divBdr>
        <w:top w:val="none" w:sz="0" w:space="0" w:color="auto"/>
        <w:left w:val="none" w:sz="0" w:space="0" w:color="auto"/>
        <w:bottom w:val="none" w:sz="0" w:space="0" w:color="auto"/>
        <w:right w:val="none" w:sz="0" w:space="0" w:color="auto"/>
      </w:divBdr>
    </w:div>
    <w:div w:id="1468741732">
      <w:bodyDiv w:val="1"/>
      <w:marLeft w:val="0"/>
      <w:marRight w:val="0"/>
      <w:marTop w:val="0"/>
      <w:marBottom w:val="0"/>
      <w:divBdr>
        <w:top w:val="none" w:sz="0" w:space="0" w:color="auto"/>
        <w:left w:val="none" w:sz="0" w:space="0" w:color="auto"/>
        <w:bottom w:val="none" w:sz="0" w:space="0" w:color="auto"/>
        <w:right w:val="none" w:sz="0" w:space="0" w:color="auto"/>
      </w:divBdr>
      <w:divsChild>
        <w:div w:id="1547373925">
          <w:marLeft w:val="0"/>
          <w:marRight w:val="0"/>
          <w:marTop w:val="0"/>
          <w:marBottom w:val="0"/>
          <w:divBdr>
            <w:top w:val="none" w:sz="0" w:space="0" w:color="auto"/>
            <w:left w:val="none" w:sz="0" w:space="0" w:color="auto"/>
            <w:bottom w:val="none" w:sz="0" w:space="0" w:color="auto"/>
            <w:right w:val="none" w:sz="0" w:space="0" w:color="auto"/>
          </w:divBdr>
          <w:divsChild>
            <w:div w:id="248386730">
              <w:marLeft w:val="0"/>
              <w:marRight w:val="0"/>
              <w:marTop w:val="0"/>
              <w:marBottom w:val="0"/>
              <w:divBdr>
                <w:top w:val="none" w:sz="0" w:space="0" w:color="auto"/>
                <w:left w:val="none" w:sz="0" w:space="0" w:color="auto"/>
                <w:bottom w:val="none" w:sz="0" w:space="0" w:color="auto"/>
                <w:right w:val="none" w:sz="0" w:space="0" w:color="auto"/>
              </w:divBdr>
              <w:divsChild>
                <w:div w:id="58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404">
      <w:bodyDiv w:val="1"/>
      <w:marLeft w:val="0"/>
      <w:marRight w:val="0"/>
      <w:marTop w:val="0"/>
      <w:marBottom w:val="0"/>
      <w:divBdr>
        <w:top w:val="none" w:sz="0" w:space="0" w:color="auto"/>
        <w:left w:val="none" w:sz="0" w:space="0" w:color="auto"/>
        <w:bottom w:val="none" w:sz="0" w:space="0" w:color="auto"/>
        <w:right w:val="none" w:sz="0" w:space="0" w:color="auto"/>
      </w:divBdr>
      <w:divsChild>
        <w:div w:id="192965672">
          <w:marLeft w:val="0"/>
          <w:marRight w:val="0"/>
          <w:marTop w:val="0"/>
          <w:marBottom w:val="0"/>
          <w:divBdr>
            <w:top w:val="none" w:sz="0" w:space="0" w:color="auto"/>
            <w:left w:val="none" w:sz="0" w:space="0" w:color="auto"/>
            <w:bottom w:val="none" w:sz="0" w:space="0" w:color="auto"/>
            <w:right w:val="none" w:sz="0" w:space="0" w:color="auto"/>
          </w:divBdr>
          <w:divsChild>
            <w:div w:id="1163735447">
              <w:marLeft w:val="0"/>
              <w:marRight w:val="0"/>
              <w:marTop w:val="0"/>
              <w:marBottom w:val="0"/>
              <w:divBdr>
                <w:top w:val="none" w:sz="0" w:space="0" w:color="auto"/>
                <w:left w:val="none" w:sz="0" w:space="0" w:color="auto"/>
                <w:bottom w:val="none" w:sz="0" w:space="0" w:color="auto"/>
                <w:right w:val="none" w:sz="0" w:space="0" w:color="auto"/>
              </w:divBdr>
              <w:divsChild>
                <w:div w:id="2907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40251">
      <w:bodyDiv w:val="1"/>
      <w:marLeft w:val="0"/>
      <w:marRight w:val="0"/>
      <w:marTop w:val="0"/>
      <w:marBottom w:val="0"/>
      <w:divBdr>
        <w:top w:val="none" w:sz="0" w:space="0" w:color="auto"/>
        <w:left w:val="none" w:sz="0" w:space="0" w:color="auto"/>
        <w:bottom w:val="none" w:sz="0" w:space="0" w:color="auto"/>
        <w:right w:val="none" w:sz="0" w:space="0" w:color="auto"/>
      </w:divBdr>
      <w:divsChild>
        <w:div w:id="456027206">
          <w:marLeft w:val="0"/>
          <w:marRight w:val="0"/>
          <w:marTop w:val="0"/>
          <w:marBottom w:val="0"/>
          <w:divBdr>
            <w:top w:val="none" w:sz="0" w:space="0" w:color="auto"/>
            <w:left w:val="none" w:sz="0" w:space="0" w:color="auto"/>
            <w:bottom w:val="none" w:sz="0" w:space="0" w:color="auto"/>
            <w:right w:val="none" w:sz="0" w:space="0" w:color="auto"/>
          </w:divBdr>
          <w:divsChild>
            <w:div w:id="1434398524">
              <w:marLeft w:val="0"/>
              <w:marRight w:val="0"/>
              <w:marTop w:val="0"/>
              <w:marBottom w:val="0"/>
              <w:divBdr>
                <w:top w:val="none" w:sz="0" w:space="0" w:color="auto"/>
                <w:left w:val="none" w:sz="0" w:space="0" w:color="auto"/>
                <w:bottom w:val="none" w:sz="0" w:space="0" w:color="auto"/>
                <w:right w:val="none" w:sz="0" w:space="0" w:color="auto"/>
              </w:divBdr>
              <w:divsChild>
                <w:div w:id="17095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66272">
      <w:bodyDiv w:val="1"/>
      <w:marLeft w:val="0"/>
      <w:marRight w:val="0"/>
      <w:marTop w:val="0"/>
      <w:marBottom w:val="0"/>
      <w:divBdr>
        <w:top w:val="none" w:sz="0" w:space="0" w:color="auto"/>
        <w:left w:val="none" w:sz="0" w:space="0" w:color="auto"/>
        <w:bottom w:val="none" w:sz="0" w:space="0" w:color="auto"/>
        <w:right w:val="none" w:sz="0" w:space="0" w:color="auto"/>
      </w:divBdr>
    </w:div>
    <w:div w:id="1551647846">
      <w:bodyDiv w:val="1"/>
      <w:marLeft w:val="0"/>
      <w:marRight w:val="0"/>
      <w:marTop w:val="0"/>
      <w:marBottom w:val="0"/>
      <w:divBdr>
        <w:top w:val="none" w:sz="0" w:space="0" w:color="auto"/>
        <w:left w:val="none" w:sz="0" w:space="0" w:color="auto"/>
        <w:bottom w:val="none" w:sz="0" w:space="0" w:color="auto"/>
        <w:right w:val="none" w:sz="0" w:space="0" w:color="auto"/>
      </w:divBdr>
    </w:div>
    <w:div w:id="1560357138">
      <w:bodyDiv w:val="1"/>
      <w:marLeft w:val="0"/>
      <w:marRight w:val="0"/>
      <w:marTop w:val="0"/>
      <w:marBottom w:val="0"/>
      <w:divBdr>
        <w:top w:val="none" w:sz="0" w:space="0" w:color="auto"/>
        <w:left w:val="none" w:sz="0" w:space="0" w:color="auto"/>
        <w:bottom w:val="none" w:sz="0" w:space="0" w:color="auto"/>
        <w:right w:val="none" w:sz="0" w:space="0" w:color="auto"/>
      </w:divBdr>
      <w:divsChild>
        <w:div w:id="214119400">
          <w:marLeft w:val="0"/>
          <w:marRight w:val="0"/>
          <w:marTop w:val="0"/>
          <w:marBottom w:val="0"/>
          <w:divBdr>
            <w:top w:val="none" w:sz="0" w:space="0" w:color="auto"/>
            <w:left w:val="none" w:sz="0" w:space="0" w:color="auto"/>
            <w:bottom w:val="none" w:sz="0" w:space="0" w:color="auto"/>
            <w:right w:val="none" w:sz="0" w:space="0" w:color="auto"/>
          </w:divBdr>
          <w:divsChild>
            <w:div w:id="832373527">
              <w:marLeft w:val="0"/>
              <w:marRight w:val="0"/>
              <w:marTop w:val="0"/>
              <w:marBottom w:val="0"/>
              <w:divBdr>
                <w:top w:val="none" w:sz="0" w:space="0" w:color="auto"/>
                <w:left w:val="none" w:sz="0" w:space="0" w:color="auto"/>
                <w:bottom w:val="none" w:sz="0" w:space="0" w:color="auto"/>
                <w:right w:val="none" w:sz="0" w:space="0" w:color="auto"/>
              </w:divBdr>
              <w:divsChild>
                <w:div w:id="14964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07673">
      <w:bodyDiv w:val="1"/>
      <w:marLeft w:val="0"/>
      <w:marRight w:val="0"/>
      <w:marTop w:val="0"/>
      <w:marBottom w:val="0"/>
      <w:divBdr>
        <w:top w:val="none" w:sz="0" w:space="0" w:color="auto"/>
        <w:left w:val="none" w:sz="0" w:space="0" w:color="auto"/>
        <w:bottom w:val="none" w:sz="0" w:space="0" w:color="auto"/>
        <w:right w:val="none" w:sz="0" w:space="0" w:color="auto"/>
      </w:divBdr>
    </w:div>
    <w:div w:id="1579635627">
      <w:bodyDiv w:val="1"/>
      <w:marLeft w:val="0"/>
      <w:marRight w:val="0"/>
      <w:marTop w:val="0"/>
      <w:marBottom w:val="0"/>
      <w:divBdr>
        <w:top w:val="none" w:sz="0" w:space="0" w:color="auto"/>
        <w:left w:val="none" w:sz="0" w:space="0" w:color="auto"/>
        <w:bottom w:val="none" w:sz="0" w:space="0" w:color="auto"/>
        <w:right w:val="none" w:sz="0" w:space="0" w:color="auto"/>
      </w:divBdr>
    </w:div>
    <w:div w:id="1595355365">
      <w:bodyDiv w:val="1"/>
      <w:marLeft w:val="0"/>
      <w:marRight w:val="0"/>
      <w:marTop w:val="0"/>
      <w:marBottom w:val="0"/>
      <w:divBdr>
        <w:top w:val="none" w:sz="0" w:space="0" w:color="auto"/>
        <w:left w:val="none" w:sz="0" w:space="0" w:color="auto"/>
        <w:bottom w:val="none" w:sz="0" w:space="0" w:color="auto"/>
        <w:right w:val="none" w:sz="0" w:space="0" w:color="auto"/>
      </w:divBdr>
    </w:div>
    <w:div w:id="1641685653">
      <w:bodyDiv w:val="1"/>
      <w:marLeft w:val="0"/>
      <w:marRight w:val="0"/>
      <w:marTop w:val="0"/>
      <w:marBottom w:val="0"/>
      <w:divBdr>
        <w:top w:val="none" w:sz="0" w:space="0" w:color="auto"/>
        <w:left w:val="none" w:sz="0" w:space="0" w:color="auto"/>
        <w:bottom w:val="none" w:sz="0" w:space="0" w:color="auto"/>
        <w:right w:val="none" w:sz="0" w:space="0" w:color="auto"/>
      </w:divBdr>
    </w:div>
    <w:div w:id="1648630803">
      <w:bodyDiv w:val="1"/>
      <w:marLeft w:val="0"/>
      <w:marRight w:val="0"/>
      <w:marTop w:val="0"/>
      <w:marBottom w:val="0"/>
      <w:divBdr>
        <w:top w:val="none" w:sz="0" w:space="0" w:color="auto"/>
        <w:left w:val="none" w:sz="0" w:space="0" w:color="auto"/>
        <w:bottom w:val="none" w:sz="0" w:space="0" w:color="auto"/>
        <w:right w:val="none" w:sz="0" w:space="0" w:color="auto"/>
      </w:divBdr>
    </w:div>
    <w:div w:id="1656644917">
      <w:bodyDiv w:val="1"/>
      <w:marLeft w:val="0"/>
      <w:marRight w:val="0"/>
      <w:marTop w:val="0"/>
      <w:marBottom w:val="0"/>
      <w:divBdr>
        <w:top w:val="none" w:sz="0" w:space="0" w:color="auto"/>
        <w:left w:val="none" w:sz="0" w:space="0" w:color="auto"/>
        <w:bottom w:val="none" w:sz="0" w:space="0" w:color="auto"/>
        <w:right w:val="none" w:sz="0" w:space="0" w:color="auto"/>
      </w:divBdr>
      <w:divsChild>
        <w:div w:id="152185828">
          <w:marLeft w:val="0"/>
          <w:marRight w:val="0"/>
          <w:marTop w:val="0"/>
          <w:marBottom w:val="0"/>
          <w:divBdr>
            <w:top w:val="none" w:sz="0" w:space="0" w:color="auto"/>
            <w:left w:val="none" w:sz="0" w:space="0" w:color="auto"/>
            <w:bottom w:val="none" w:sz="0" w:space="0" w:color="auto"/>
            <w:right w:val="none" w:sz="0" w:space="0" w:color="auto"/>
          </w:divBdr>
          <w:divsChild>
            <w:div w:id="101652302">
              <w:marLeft w:val="0"/>
              <w:marRight w:val="0"/>
              <w:marTop w:val="0"/>
              <w:marBottom w:val="0"/>
              <w:divBdr>
                <w:top w:val="none" w:sz="0" w:space="0" w:color="auto"/>
                <w:left w:val="none" w:sz="0" w:space="0" w:color="auto"/>
                <w:bottom w:val="none" w:sz="0" w:space="0" w:color="auto"/>
                <w:right w:val="none" w:sz="0" w:space="0" w:color="auto"/>
              </w:divBdr>
              <w:divsChild>
                <w:div w:id="8922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9734">
      <w:bodyDiv w:val="1"/>
      <w:marLeft w:val="0"/>
      <w:marRight w:val="0"/>
      <w:marTop w:val="0"/>
      <w:marBottom w:val="0"/>
      <w:divBdr>
        <w:top w:val="none" w:sz="0" w:space="0" w:color="auto"/>
        <w:left w:val="none" w:sz="0" w:space="0" w:color="auto"/>
        <w:bottom w:val="none" w:sz="0" w:space="0" w:color="auto"/>
        <w:right w:val="none" w:sz="0" w:space="0" w:color="auto"/>
      </w:divBdr>
    </w:div>
    <w:div w:id="1692685871">
      <w:bodyDiv w:val="1"/>
      <w:marLeft w:val="0"/>
      <w:marRight w:val="0"/>
      <w:marTop w:val="0"/>
      <w:marBottom w:val="0"/>
      <w:divBdr>
        <w:top w:val="none" w:sz="0" w:space="0" w:color="auto"/>
        <w:left w:val="none" w:sz="0" w:space="0" w:color="auto"/>
        <w:bottom w:val="none" w:sz="0" w:space="0" w:color="auto"/>
        <w:right w:val="none" w:sz="0" w:space="0" w:color="auto"/>
      </w:divBdr>
      <w:divsChild>
        <w:div w:id="2034382851">
          <w:marLeft w:val="0"/>
          <w:marRight w:val="0"/>
          <w:marTop w:val="0"/>
          <w:marBottom w:val="0"/>
          <w:divBdr>
            <w:top w:val="none" w:sz="0" w:space="0" w:color="auto"/>
            <w:left w:val="none" w:sz="0" w:space="0" w:color="auto"/>
            <w:bottom w:val="none" w:sz="0" w:space="0" w:color="auto"/>
            <w:right w:val="none" w:sz="0" w:space="0" w:color="auto"/>
          </w:divBdr>
          <w:divsChild>
            <w:div w:id="568344890">
              <w:marLeft w:val="0"/>
              <w:marRight w:val="0"/>
              <w:marTop w:val="0"/>
              <w:marBottom w:val="0"/>
              <w:divBdr>
                <w:top w:val="none" w:sz="0" w:space="0" w:color="auto"/>
                <w:left w:val="none" w:sz="0" w:space="0" w:color="auto"/>
                <w:bottom w:val="none" w:sz="0" w:space="0" w:color="auto"/>
                <w:right w:val="none" w:sz="0" w:space="0" w:color="auto"/>
              </w:divBdr>
              <w:divsChild>
                <w:div w:id="591205348">
                  <w:marLeft w:val="0"/>
                  <w:marRight w:val="0"/>
                  <w:marTop w:val="0"/>
                  <w:marBottom w:val="0"/>
                  <w:divBdr>
                    <w:top w:val="none" w:sz="0" w:space="0" w:color="auto"/>
                    <w:left w:val="none" w:sz="0" w:space="0" w:color="auto"/>
                    <w:bottom w:val="none" w:sz="0" w:space="0" w:color="auto"/>
                    <w:right w:val="none" w:sz="0" w:space="0" w:color="auto"/>
                  </w:divBdr>
                  <w:divsChild>
                    <w:div w:id="4140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940265">
      <w:bodyDiv w:val="1"/>
      <w:marLeft w:val="0"/>
      <w:marRight w:val="0"/>
      <w:marTop w:val="0"/>
      <w:marBottom w:val="0"/>
      <w:divBdr>
        <w:top w:val="none" w:sz="0" w:space="0" w:color="auto"/>
        <w:left w:val="none" w:sz="0" w:space="0" w:color="auto"/>
        <w:bottom w:val="none" w:sz="0" w:space="0" w:color="auto"/>
        <w:right w:val="none" w:sz="0" w:space="0" w:color="auto"/>
      </w:divBdr>
      <w:divsChild>
        <w:div w:id="814369393">
          <w:marLeft w:val="0"/>
          <w:marRight w:val="0"/>
          <w:marTop w:val="0"/>
          <w:marBottom w:val="0"/>
          <w:divBdr>
            <w:top w:val="none" w:sz="0" w:space="0" w:color="auto"/>
            <w:left w:val="none" w:sz="0" w:space="0" w:color="auto"/>
            <w:bottom w:val="none" w:sz="0" w:space="0" w:color="auto"/>
            <w:right w:val="none" w:sz="0" w:space="0" w:color="auto"/>
          </w:divBdr>
          <w:divsChild>
            <w:div w:id="488598123">
              <w:marLeft w:val="0"/>
              <w:marRight w:val="0"/>
              <w:marTop w:val="0"/>
              <w:marBottom w:val="0"/>
              <w:divBdr>
                <w:top w:val="none" w:sz="0" w:space="0" w:color="auto"/>
                <w:left w:val="none" w:sz="0" w:space="0" w:color="auto"/>
                <w:bottom w:val="none" w:sz="0" w:space="0" w:color="auto"/>
                <w:right w:val="none" w:sz="0" w:space="0" w:color="auto"/>
              </w:divBdr>
              <w:divsChild>
                <w:div w:id="957027670">
                  <w:marLeft w:val="0"/>
                  <w:marRight w:val="0"/>
                  <w:marTop w:val="0"/>
                  <w:marBottom w:val="0"/>
                  <w:divBdr>
                    <w:top w:val="none" w:sz="0" w:space="0" w:color="auto"/>
                    <w:left w:val="none" w:sz="0" w:space="0" w:color="auto"/>
                    <w:bottom w:val="none" w:sz="0" w:space="0" w:color="auto"/>
                    <w:right w:val="none" w:sz="0" w:space="0" w:color="auto"/>
                  </w:divBdr>
                  <w:divsChild>
                    <w:div w:id="9382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600679">
      <w:bodyDiv w:val="1"/>
      <w:marLeft w:val="0"/>
      <w:marRight w:val="0"/>
      <w:marTop w:val="0"/>
      <w:marBottom w:val="0"/>
      <w:divBdr>
        <w:top w:val="none" w:sz="0" w:space="0" w:color="auto"/>
        <w:left w:val="none" w:sz="0" w:space="0" w:color="auto"/>
        <w:bottom w:val="none" w:sz="0" w:space="0" w:color="auto"/>
        <w:right w:val="none" w:sz="0" w:space="0" w:color="auto"/>
      </w:divBdr>
      <w:divsChild>
        <w:div w:id="1374184758">
          <w:marLeft w:val="0"/>
          <w:marRight w:val="0"/>
          <w:marTop w:val="0"/>
          <w:marBottom w:val="0"/>
          <w:divBdr>
            <w:top w:val="none" w:sz="0" w:space="0" w:color="auto"/>
            <w:left w:val="none" w:sz="0" w:space="0" w:color="auto"/>
            <w:bottom w:val="none" w:sz="0" w:space="0" w:color="auto"/>
            <w:right w:val="none" w:sz="0" w:space="0" w:color="auto"/>
          </w:divBdr>
          <w:divsChild>
            <w:div w:id="1911385495">
              <w:marLeft w:val="0"/>
              <w:marRight w:val="0"/>
              <w:marTop w:val="0"/>
              <w:marBottom w:val="0"/>
              <w:divBdr>
                <w:top w:val="none" w:sz="0" w:space="0" w:color="auto"/>
                <w:left w:val="none" w:sz="0" w:space="0" w:color="auto"/>
                <w:bottom w:val="none" w:sz="0" w:space="0" w:color="auto"/>
                <w:right w:val="none" w:sz="0" w:space="0" w:color="auto"/>
              </w:divBdr>
              <w:divsChild>
                <w:div w:id="6991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4874">
      <w:bodyDiv w:val="1"/>
      <w:marLeft w:val="0"/>
      <w:marRight w:val="0"/>
      <w:marTop w:val="0"/>
      <w:marBottom w:val="0"/>
      <w:divBdr>
        <w:top w:val="none" w:sz="0" w:space="0" w:color="auto"/>
        <w:left w:val="none" w:sz="0" w:space="0" w:color="auto"/>
        <w:bottom w:val="none" w:sz="0" w:space="0" w:color="auto"/>
        <w:right w:val="none" w:sz="0" w:space="0" w:color="auto"/>
      </w:divBdr>
      <w:divsChild>
        <w:div w:id="2092697900">
          <w:marLeft w:val="0"/>
          <w:marRight w:val="0"/>
          <w:marTop w:val="0"/>
          <w:marBottom w:val="0"/>
          <w:divBdr>
            <w:top w:val="none" w:sz="0" w:space="0" w:color="auto"/>
            <w:left w:val="none" w:sz="0" w:space="0" w:color="auto"/>
            <w:bottom w:val="none" w:sz="0" w:space="0" w:color="auto"/>
            <w:right w:val="none" w:sz="0" w:space="0" w:color="auto"/>
          </w:divBdr>
          <w:divsChild>
            <w:div w:id="446969533">
              <w:marLeft w:val="0"/>
              <w:marRight w:val="0"/>
              <w:marTop w:val="0"/>
              <w:marBottom w:val="0"/>
              <w:divBdr>
                <w:top w:val="none" w:sz="0" w:space="0" w:color="auto"/>
                <w:left w:val="none" w:sz="0" w:space="0" w:color="auto"/>
                <w:bottom w:val="none" w:sz="0" w:space="0" w:color="auto"/>
                <w:right w:val="none" w:sz="0" w:space="0" w:color="auto"/>
              </w:divBdr>
              <w:divsChild>
                <w:div w:id="991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359744">
      <w:bodyDiv w:val="1"/>
      <w:marLeft w:val="0"/>
      <w:marRight w:val="0"/>
      <w:marTop w:val="0"/>
      <w:marBottom w:val="0"/>
      <w:divBdr>
        <w:top w:val="none" w:sz="0" w:space="0" w:color="auto"/>
        <w:left w:val="none" w:sz="0" w:space="0" w:color="auto"/>
        <w:bottom w:val="none" w:sz="0" w:space="0" w:color="auto"/>
        <w:right w:val="none" w:sz="0" w:space="0" w:color="auto"/>
      </w:divBdr>
    </w:div>
    <w:div w:id="1763641662">
      <w:bodyDiv w:val="1"/>
      <w:marLeft w:val="0"/>
      <w:marRight w:val="0"/>
      <w:marTop w:val="0"/>
      <w:marBottom w:val="0"/>
      <w:divBdr>
        <w:top w:val="none" w:sz="0" w:space="0" w:color="auto"/>
        <w:left w:val="none" w:sz="0" w:space="0" w:color="auto"/>
        <w:bottom w:val="none" w:sz="0" w:space="0" w:color="auto"/>
        <w:right w:val="none" w:sz="0" w:space="0" w:color="auto"/>
      </w:divBdr>
      <w:divsChild>
        <w:div w:id="60836625">
          <w:marLeft w:val="0"/>
          <w:marRight w:val="0"/>
          <w:marTop w:val="0"/>
          <w:marBottom w:val="0"/>
          <w:divBdr>
            <w:top w:val="none" w:sz="0" w:space="0" w:color="auto"/>
            <w:left w:val="none" w:sz="0" w:space="0" w:color="auto"/>
            <w:bottom w:val="none" w:sz="0" w:space="0" w:color="auto"/>
            <w:right w:val="none" w:sz="0" w:space="0" w:color="auto"/>
          </w:divBdr>
          <w:divsChild>
            <w:div w:id="1818498199">
              <w:marLeft w:val="0"/>
              <w:marRight w:val="0"/>
              <w:marTop w:val="0"/>
              <w:marBottom w:val="0"/>
              <w:divBdr>
                <w:top w:val="none" w:sz="0" w:space="0" w:color="auto"/>
                <w:left w:val="none" w:sz="0" w:space="0" w:color="auto"/>
                <w:bottom w:val="none" w:sz="0" w:space="0" w:color="auto"/>
                <w:right w:val="none" w:sz="0" w:space="0" w:color="auto"/>
              </w:divBdr>
              <w:divsChild>
                <w:div w:id="7340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1064">
      <w:bodyDiv w:val="1"/>
      <w:marLeft w:val="0"/>
      <w:marRight w:val="0"/>
      <w:marTop w:val="0"/>
      <w:marBottom w:val="0"/>
      <w:divBdr>
        <w:top w:val="none" w:sz="0" w:space="0" w:color="auto"/>
        <w:left w:val="none" w:sz="0" w:space="0" w:color="auto"/>
        <w:bottom w:val="none" w:sz="0" w:space="0" w:color="auto"/>
        <w:right w:val="none" w:sz="0" w:space="0" w:color="auto"/>
      </w:divBdr>
      <w:divsChild>
        <w:div w:id="148522161">
          <w:marLeft w:val="0"/>
          <w:marRight w:val="0"/>
          <w:marTop w:val="0"/>
          <w:marBottom w:val="0"/>
          <w:divBdr>
            <w:top w:val="none" w:sz="0" w:space="0" w:color="auto"/>
            <w:left w:val="none" w:sz="0" w:space="0" w:color="auto"/>
            <w:bottom w:val="none" w:sz="0" w:space="0" w:color="auto"/>
            <w:right w:val="none" w:sz="0" w:space="0" w:color="auto"/>
          </w:divBdr>
          <w:divsChild>
            <w:div w:id="2044747186">
              <w:marLeft w:val="0"/>
              <w:marRight w:val="0"/>
              <w:marTop w:val="0"/>
              <w:marBottom w:val="0"/>
              <w:divBdr>
                <w:top w:val="none" w:sz="0" w:space="0" w:color="auto"/>
                <w:left w:val="none" w:sz="0" w:space="0" w:color="auto"/>
                <w:bottom w:val="none" w:sz="0" w:space="0" w:color="auto"/>
                <w:right w:val="none" w:sz="0" w:space="0" w:color="auto"/>
              </w:divBdr>
              <w:divsChild>
                <w:div w:id="22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8305">
      <w:bodyDiv w:val="1"/>
      <w:marLeft w:val="0"/>
      <w:marRight w:val="0"/>
      <w:marTop w:val="0"/>
      <w:marBottom w:val="0"/>
      <w:divBdr>
        <w:top w:val="none" w:sz="0" w:space="0" w:color="auto"/>
        <w:left w:val="none" w:sz="0" w:space="0" w:color="auto"/>
        <w:bottom w:val="none" w:sz="0" w:space="0" w:color="auto"/>
        <w:right w:val="none" w:sz="0" w:space="0" w:color="auto"/>
      </w:divBdr>
      <w:divsChild>
        <w:div w:id="479033665">
          <w:marLeft w:val="0"/>
          <w:marRight w:val="0"/>
          <w:marTop w:val="0"/>
          <w:marBottom w:val="0"/>
          <w:divBdr>
            <w:top w:val="none" w:sz="0" w:space="0" w:color="auto"/>
            <w:left w:val="none" w:sz="0" w:space="0" w:color="auto"/>
            <w:bottom w:val="none" w:sz="0" w:space="0" w:color="auto"/>
            <w:right w:val="none" w:sz="0" w:space="0" w:color="auto"/>
          </w:divBdr>
        </w:div>
        <w:div w:id="1217932932">
          <w:marLeft w:val="0"/>
          <w:marRight w:val="0"/>
          <w:marTop w:val="0"/>
          <w:marBottom w:val="0"/>
          <w:divBdr>
            <w:top w:val="none" w:sz="0" w:space="0" w:color="auto"/>
            <w:left w:val="none" w:sz="0" w:space="0" w:color="auto"/>
            <w:bottom w:val="none" w:sz="0" w:space="0" w:color="auto"/>
            <w:right w:val="none" w:sz="0" w:space="0" w:color="auto"/>
          </w:divBdr>
        </w:div>
      </w:divsChild>
    </w:div>
    <w:div w:id="1809393707">
      <w:bodyDiv w:val="1"/>
      <w:marLeft w:val="0"/>
      <w:marRight w:val="0"/>
      <w:marTop w:val="0"/>
      <w:marBottom w:val="0"/>
      <w:divBdr>
        <w:top w:val="none" w:sz="0" w:space="0" w:color="auto"/>
        <w:left w:val="none" w:sz="0" w:space="0" w:color="auto"/>
        <w:bottom w:val="none" w:sz="0" w:space="0" w:color="auto"/>
        <w:right w:val="none" w:sz="0" w:space="0" w:color="auto"/>
      </w:divBdr>
    </w:div>
    <w:div w:id="1823739944">
      <w:bodyDiv w:val="1"/>
      <w:marLeft w:val="0"/>
      <w:marRight w:val="0"/>
      <w:marTop w:val="0"/>
      <w:marBottom w:val="0"/>
      <w:divBdr>
        <w:top w:val="none" w:sz="0" w:space="0" w:color="auto"/>
        <w:left w:val="none" w:sz="0" w:space="0" w:color="auto"/>
        <w:bottom w:val="none" w:sz="0" w:space="0" w:color="auto"/>
        <w:right w:val="none" w:sz="0" w:space="0" w:color="auto"/>
      </w:divBdr>
    </w:div>
    <w:div w:id="1834755541">
      <w:bodyDiv w:val="1"/>
      <w:marLeft w:val="0"/>
      <w:marRight w:val="0"/>
      <w:marTop w:val="0"/>
      <w:marBottom w:val="0"/>
      <w:divBdr>
        <w:top w:val="none" w:sz="0" w:space="0" w:color="auto"/>
        <w:left w:val="none" w:sz="0" w:space="0" w:color="auto"/>
        <w:bottom w:val="none" w:sz="0" w:space="0" w:color="auto"/>
        <w:right w:val="none" w:sz="0" w:space="0" w:color="auto"/>
      </w:divBdr>
      <w:divsChild>
        <w:div w:id="1590235890">
          <w:marLeft w:val="0"/>
          <w:marRight w:val="0"/>
          <w:marTop w:val="0"/>
          <w:marBottom w:val="0"/>
          <w:divBdr>
            <w:top w:val="none" w:sz="0" w:space="0" w:color="auto"/>
            <w:left w:val="none" w:sz="0" w:space="0" w:color="auto"/>
            <w:bottom w:val="none" w:sz="0" w:space="0" w:color="auto"/>
            <w:right w:val="none" w:sz="0" w:space="0" w:color="auto"/>
          </w:divBdr>
          <w:divsChild>
            <w:div w:id="1115103343">
              <w:marLeft w:val="0"/>
              <w:marRight w:val="0"/>
              <w:marTop w:val="0"/>
              <w:marBottom w:val="0"/>
              <w:divBdr>
                <w:top w:val="none" w:sz="0" w:space="0" w:color="auto"/>
                <w:left w:val="none" w:sz="0" w:space="0" w:color="auto"/>
                <w:bottom w:val="none" w:sz="0" w:space="0" w:color="auto"/>
                <w:right w:val="none" w:sz="0" w:space="0" w:color="auto"/>
              </w:divBdr>
              <w:divsChild>
                <w:div w:id="1474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7679">
      <w:bodyDiv w:val="1"/>
      <w:marLeft w:val="0"/>
      <w:marRight w:val="0"/>
      <w:marTop w:val="0"/>
      <w:marBottom w:val="0"/>
      <w:divBdr>
        <w:top w:val="none" w:sz="0" w:space="0" w:color="auto"/>
        <w:left w:val="none" w:sz="0" w:space="0" w:color="auto"/>
        <w:bottom w:val="none" w:sz="0" w:space="0" w:color="auto"/>
        <w:right w:val="none" w:sz="0" w:space="0" w:color="auto"/>
      </w:divBdr>
      <w:divsChild>
        <w:div w:id="39133818">
          <w:marLeft w:val="0"/>
          <w:marRight w:val="0"/>
          <w:marTop w:val="0"/>
          <w:marBottom w:val="0"/>
          <w:divBdr>
            <w:top w:val="none" w:sz="0" w:space="0" w:color="auto"/>
            <w:left w:val="none" w:sz="0" w:space="0" w:color="auto"/>
            <w:bottom w:val="none" w:sz="0" w:space="0" w:color="auto"/>
            <w:right w:val="none" w:sz="0" w:space="0" w:color="auto"/>
          </w:divBdr>
        </w:div>
        <w:div w:id="108939355">
          <w:marLeft w:val="0"/>
          <w:marRight w:val="0"/>
          <w:marTop w:val="0"/>
          <w:marBottom w:val="0"/>
          <w:divBdr>
            <w:top w:val="none" w:sz="0" w:space="0" w:color="auto"/>
            <w:left w:val="none" w:sz="0" w:space="0" w:color="auto"/>
            <w:bottom w:val="none" w:sz="0" w:space="0" w:color="auto"/>
            <w:right w:val="none" w:sz="0" w:space="0" w:color="auto"/>
          </w:divBdr>
        </w:div>
        <w:div w:id="115412000">
          <w:marLeft w:val="0"/>
          <w:marRight w:val="0"/>
          <w:marTop w:val="0"/>
          <w:marBottom w:val="0"/>
          <w:divBdr>
            <w:top w:val="none" w:sz="0" w:space="0" w:color="auto"/>
            <w:left w:val="none" w:sz="0" w:space="0" w:color="auto"/>
            <w:bottom w:val="none" w:sz="0" w:space="0" w:color="auto"/>
            <w:right w:val="none" w:sz="0" w:space="0" w:color="auto"/>
          </w:divBdr>
        </w:div>
        <w:div w:id="523905743">
          <w:marLeft w:val="0"/>
          <w:marRight w:val="0"/>
          <w:marTop w:val="0"/>
          <w:marBottom w:val="0"/>
          <w:divBdr>
            <w:top w:val="none" w:sz="0" w:space="0" w:color="auto"/>
            <w:left w:val="none" w:sz="0" w:space="0" w:color="auto"/>
            <w:bottom w:val="none" w:sz="0" w:space="0" w:color="auto"/>
            <w:right w:val="none" w:sz="0" w:space="0" w:color="auto"/>
          </w:divBdr>
        </w:div>
        <w:div w:id="1088113139">
          <w:marLeft w:val="0"/>
          <w:marRight w:val="0"/>
          <w:marTop w:val="0"/>
          <w:marBottom w:val="0"/>
          <w:divBdr>
            <w:top w:val="none" w:sz="0" w:space="0" w:color="auto"/>
            <w:left w:val="none" w:sz="0" w:space="0" w:color="auto"/>
            <w:bottom w:val="none" w:sz="0" w:space="0" w:color="auto"/>
            <w:right w:val="none" w:sz="0" w:space="0" w:color="auto"/>
          </w:divBdr>
        </w:div>
        <w:div w:id="1156340171">
          <w:marLeft w:val="0"/>
          <w:marRight w:val="0"/>
          <w:marTop w:val="0"/>
          <w:marBottom w:val="0"/>
          <w:divBdr>
            <w:top w:val="none" w:sz="0" w:space="0" w:color="auto"/>
            <w:left w:val="none" w:sz="0" w:space="0" w:color="auto"/>
            <w:bottom w:val="none" w:sz="0" w:space="0" w:color="auto"/>
            <w:right w:val="none" w:sz="0" w:space="0" w:color="auto"/>
          </w:divBdr>
        </w:div>
        <w:div w:id="1236551368">
          <w:marLeft w:val="0"/>
          <w:marRight w:val="0"/>
          <w:marTop w:val="0"/>
          <w:marBottom w:val="0"/>
          <w:divBdr>
            <w:top w:val="none" w:sz="0" w:space="0" w:color="auto"/>
            <w:left w:val="none" w:sz="0" w:space="0" w:color="auto"/>
            <w:bottom w:val="none" w:sz="0" w:space="0" w:color="auto"/>
            <w:right w:val="none" w:sz="0" w:space="0" w:color="auto"/>
          </w:divBdr>
        </w:div>
        <w:div w:id="1322537266">
          <w:marLeft w:val="0"/>
          <w:marRight w:val="0"/>
          <w:marTop w:val="0"/>
          <w:marBottom w:val="0"/>
          <w:divBdr>
            <w:top w:val="none" w:sz="0" w:space="0" w:color="auto"/>
            <w:left w:val="none" w:sz="0" w:space="0" w:color="auto"/>
            <w:bottom w:val="none" w:sz="0" w:space="0" w:color="auto"/>
            <w:right w:val="none" w:sz="0" w:space="0" w:color="auto"/>
          </w:divBdr>
        </w:div>
        <w:div w:id="1380933123">
          <w:marLeft w:val="0"/>
          <w:marRight w:val="0"/>
          <w:marTop w:val="0"/>
          <w:marBottom w:val="0"/>
          <w:divBdr>
            <w:top w:val="none" w:sz="0" w:space="0" w:color="auto"/>
            <w:left w:val="none" w:sz="0" w:space="0" w:color="auto"/>
            <w:bottom w:val="none" w:sz="0" w:space="0" w:color="auto"/>
            <w:right w:val="none" w:sz="0" w:space="0" w:color="auto"/>
          </w:divBdr>
        </w:div>
        <w:div w:id="1406298928">
          <w:marLeft w:val="0"/>
          <w:marRight w:val="0"/>
          <w:marTop w:val="0"/>
          <w:marBottom w:val="0"/>
          <w:divBdr>
            <w:top w:val="none" w:sz="0" w:space="0" w:color="auto"/>
            <w:left w:val="none" w:sz="0" w:space="0" w:color="auto"/>
            <w:bottom w:val="none" w:sz="0" w:space="0" w:color="auto"/>
            <w:right w:val="none" w:sz="0" w:space="0" w:color="auto"/>
          </w:divBdr>
        </w:div>
        <w:div w:id="1595019244">
          <w:marLeft w:val="0"/>
          <w:marRight w:val="0"/>
          <w:marTop w:val="0"/>
          <w:marBottom w:val="0"/>
          <w:divBdr>
            <w:top w:val="none" w:sz="0" w:space="0" w:color="auto"/>
            <w:left w:val="none" w:sz="0" w:space="0" w:color="auto"/>
            <w:bottom w:val="none" w:sz="0" w:space="0" w:color="auto"/>
            <w:right w:val="none" w:sz="0" w:space="0" w:color="auto"/>
          </w:divBdr>
        </w:div>
        <w:div w:id="1656104261">
          <w:marLeft w:val="0"/>
          <w:marRight w:val="0"/>
          <w:marTop w:val="0"/>
          <w:marBottom w:val="0"/>
          <w:divBdr>
            <w:top w:val="none" w:sz="0" w:space="0" w:color="auto"/>
            <w:left w:val="none" w:sz="0" w:space="0" w:color="auto"/>
            <w:bottom w:val="none" w:sz="0" w:space="0" w:color="auto"/>
            <w:right w:val="none" w:sz="0" w:space="0" w:color="auto"/>
          </w:divBdr>
        </w:div>
        <w:div w:id="1710957122">
          <w:marLeft w:val="0"/>
          <w:marRight w:val="0"/>
          <w:marTop w:val="0"/>
          <w:marBottom w:val="0"/>
          <w:divBdr>
            <w:top w:val="none" w:sz="0" w:space="0" w:color="auto"/>
            <w:left w:val="none" w:sz="0" w:space="0" w:color="auto"/>
            <w:bottom w:val="none" w:sz="0" w:space="0" w:color="auto"/>
            <w:right w:val="none" w:sz="0" w:space="0" w:color="auto"/>
          </w:divBdr>
        </w:div>
        <w:div w:id="2076589430">
          <w:marLeft w:val="0"/>
          <w:marRight w:val="0"/>
          <w:marTop w:val="0"/>
          <w:marBottom w:val="0"/>
          <w:divBdr>
            <w:top w:val="none" w:sz="0" w:space="0" w:color="auto"/>
            <w:left w:val="none" w:sz="0" w:space="0" w:color="auto"/>
            <w:bottom w:val="none" w:sz="0" w:space="0" w:color="auto"/>
            <w:right w:val="none" w:sz="0" w:space="0" w:color="auto"/>
          </w:divBdr>
        </w:div>
      </w:divsChild>
    </w:div>
    <w:div w:id="1892644581">
      <w:bodyDiv w:val="1"/>
      <w:marLeft w:val="0"/>
      <w:marRight w:val="0"/>
      <w:marTop w:val="0"/>
      <w:marBottom w:val="0"/>
      <w:divBdr>
        <w:top w:val="none" w:sz="0" w:space="0" w:color="auto"/>
        <w:left w:val="none" w:sz="0" w:space="0" w:color="auto"/>
        <w:bottom w:val="none" w:sz="0" w:space="0" w:color="auto"/>
        <w:right w:val="none" w:sz="0" w:space="0" w:color="auto"/>
      </w:divBdr>
      <w:divsChild>
        <w:div w:id="36055009">
          <w:marLeft w:val="0"/>
          <w:marRight w:val="0"/>
          <w:marTop w:val="0"/>
          <w:marBottom w:val="0"/>
          <w:divBdr>
            <w:top w:val="none" w:sz="0" w:space="0" w:color="auto"/>
            <w:left w:val="none" w:sz="0" w:space="0" w:color="auto"/>
            <w:bottom w:val="none" w:sz="0" w:space="0" w:color="auto"/>
            <w:right w:val="none" w:sz="0" w:space="0" w:color="auto"/>
          </w:divBdr>
          <w:divsChild>
            <w:div w:id="1321426687">
              <w:marLeft w:val="0"/>
              <w:marRight w:val="0"/>
              <w:marTop w:val="0"/>
              <w:marBottom w:val="0"/>
              <w:divBdr>
                <w:top w:val="none" w:sz="0" w:space="0" w:color="auto"/>
                <w:left w:val="none" w:sz="0" w:space="0" w:color="auto"/>
                <w:bottom w:val="none" w:sz="0" w:space="0" w:color="auto"/>
                <w:right w:val="none" w:sz="0" w:space="0" w:color="auto"/>
              </w:divBdr>
              <w:divsChild>
                <w:div w:id="2116552640">
                  <w:marLeft w:val="0"/>
                  <w:marRight w:val="0"/>
                  <w:marTop w:val="0"/>
                  <w:marBottom w:val="0"/>
                  <w:divBdr>
                    <w:top w:val="none" w:sz="0" w:space="0" w:color="auto"/>
                    <w:left w:val="none" w:sz="0" w:space="0" w:color="auto"/>
                    <w:bottom w:val="none" w:sz="0" w:space="0" w:color="auto"/>
                    <w:right w:val="none" w:sz="0" w:space="0" w:color="auto"/>
                  </w:divBdr>
                  <w:divsChild>
                    <w:div w:id="9227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67377">
      <w:bodyDiv w:val="1"/>
      <w:marLeft w:val="0"/>
      <w:marRight w:val="0"/>
      <w:marTop w:val="0"/>
      <w:marBottom w:val="0"/>
      <w:divBdr>
        <w:top w:val="none" w:sz="0" w:space="0" w:color="auto"/>
        <w:left w:val="none" w:sz="0" w:space="0" w:color="auto"/>
        <w:bottom w:val="none" w:sz="0" w:space="0" w:color="auto"/>
        <w:right w:val="none" w:sz="0" w:space="0" w:color="auto"/>
      </w:divBdr>
    </w:div>
    <w:div w:id="1937864166">
      <w:bodyDiv w:val="1"/>
      <w:marLeft w:val="0"/>
      <w:marRight w:val="0"/>
      <w:marTop w:val="0"/>
      <w:marBottom w:val="0"/>
      <w:divBdr>
        <w:top w:val="none" w:sz="0" w:space="0" w:color="auto"/>
        <w:left w:val="none" w:sz="0" w:space="0" w:color="auto"/>
        <w:bottom w:val="none" w:sz="0" w:space="0" w:color="auto"/>
        <w:right w:val="none" w:sz="0" w:space="0" w:color="auto"/>
      </w:divBdr>
      <w:divsChild>
        <w:div w:id="1987004614">
          <w:marLeft w:val="0"/>
          <w:marRight w:val="0"/>
          <w:marTop w:val="0"/>
          <w:marBottom w:val="0"/>
          <w:divBdr>
            <w:top w:val="none" w:sz="0" w:space="0" w:color="auto"/>
            <w:left w:val="none" w:sz="0" w:space="0" w:color="auto"/>
            <w:bottom w:val="none" w:sz="0" w:space="0" w:color="auto"/>
            <w:right w:val="none" w:sz="0" w:space="0" w:color="auto"/>
          </w:divBdr>
          <w:divsChild>
            <w:div w:id="1302152697">
              <w:marLeft w:val="0"/>
              <w:marRight w:val="0"/>
              <w:marTop w:val="0"/>
              <w:marBottom w:val="0"/>
              <w:divBdr>
                <w:top w:val="none" w:sz="0" w:space="0" w:color="auto"/>
                <w:left w:val="none" w:sz="0" w:space="0" w:color="auto"/>
                <w:bottom w:val="none" w:sz="0" w:space="0" w:color="auto"/>
                <w:right w:val="none" w:sz="0" w:space="0" w:color="auto"/>
              </w:divBdr>
              <w:divsChild>
                <w:div w:id="1624994496">
                  <w:marLeft w:val="0"/>
                  <w:marRight w:val="0"/>
                  <w:marTop w:val="0"/>
                  <w:marBottom w:val="0"/>
                  <w:divBdr>
                    <w:top w:val="none" w:sz="0" w:space="0" w:color="auto"/>
                    <w:left w:val="none" w:sz="0" w:space="0" w:color="auto"/>
                    <w:bottom w:val="none" w:sz="0" w:space="0" w:color="auto"/>
                    <w:right w:val="none" w:sz="0" w:space="0" w:color="auto"/>
                  </w:divBdr>
                  <w:divsChild>
                    <w:div w:id="2252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7597">
      <w:bodyDiv w:val="1"/>
      <w:marLeft w:val="0"/>
      <w:marRight w:val="0"/>
      <w:marTop w:val="0"/>
      <w:marBottom w:val="0"/>
      <w:divBdr>
        <w:top w:val="none" w:sz="0" w:space="0" w:color="auto"/>
        <w:left w:val="none" w:sz="0" w:space="0" w:color="auto"/>
        <w:bottom w:val="none" w:sz="0" w:space="0" w:color="auto"/>
        <w:right w:val="none" w:sz="0" w:space="0" w:color="auto"/>
      </w:divBdr>
    </w:div>
    <w:div w:id="1953241194">
      <w:bodyDiv w:val="1"/>
      <w:marLeft w:val="0"/>
      <w:marRight w:val="0"/>
      <w:marTop w:val="0"/>
      <w:marBottom w:val="0"/>
      <w:divBdr>
        <w:top w:val="none" w:sz="0" w:space="0" w:color="auto"/>
        <w:left w:val="none" w:sz="0" w:space="0" w:color="auto"/>
        <w:bottom w:val="none" w:sz="0" w:space="0" w:color="auto"/>
        <w:right w:val="none" w:sz="0" w:space="0" w:color="auto"/>
      </w:divBdr>
      <w:divsChild>
        <w:div w:id="1555701682">
          <w:marLeft w:val="0"/>
          <w:marRight w:val="0"/>
          <w:marTop w:val="0"/>
          <w:marBottom w:val="0"/>
          <w:divBdr>
            <w:top w:val="none" w:sz="0" w:space="0" w:color="auto"/>
            <w:left w:val="none" w:sz="0" w:space="0" w:color="auto"/>
            <w:bottom w:val="none" w:sz="0" w:space="0" w:color="auto"/>
            <w:right w:val="none" w:sz="0" w:space="0" w:color="auto"/>
          </w:divBdr>
          <w:divsChild>
            <w:div w:id="95058077">
              <w:marLeft w:val="0"/>
              <w:marRight w:val="0"/>
              <w:marTop w:val="0"/>
              <w:marBottom w:val="0"/>
              <w:divBdr>
                <w:top w:val="none" w:sz="0" w:space="0" w:color="auto"/>
                <w:left w:val="none" w:sz="0" w:space="0" w:color="auto"/>
                <w:bottom w:val="none" w:sz="0" w:space="0" w:color="auto"/>
                <w:right w:val="none" w:sz="0" w:space="0" w:color="auto"/>
              </w:divBdr>
              <w:divsChild>
                <w:div w:id="11773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96984">
      <w:bodyDiv w:val="1"/>
      <w:marLeft w:val="0"/>
      <w:marRight w:val="0"/>
      <w:marTop w:val="0"/>
      <w:marBottom w:val="0"/>
      <w:divBdr>
        <w:top w:val="none" w:sz="0" w:space="0" w:color="auto"/>
        <w:left w:val="none" w:sz="0" w:space="0" w:color="auto"/>
        <w:bottom w:val="none" w:sz="0" w:space="0" w:color="auto"/>
        <w:right w:val="none" w:sz="0" w:space="0" w:color="auto"/>
      </w:divBdr>
    </w:div>
    <w:div w:id="2004353095">
      <w:bodyDiv w:val="1"/>
      <w:marLeft w:val="0"/>
      <w:marRight w:val="0"/>
      <w:marTop w:val="0"/>
      <w:marBottom w:val="0"/>
      <w:divBdr>
        <w:top w:val="none" w:sz="0" w:space="0" w:color="auto"/>
        <w:left w:val="none" w:sz="0" w:space="0" w:color="auto"/>
        <w:bottom w:val="none" w:sz="0" w:space="0" w:color="auto"/>
        <w:right w:val="none" w:sz="0" w:space="0" w:color="auto"/>
      </w:divBdr>
    </w:div>
    <w:div w:id="2075738208">
      <w:bodyDiv w:val="1"/>
      <w:marLeft w:val="0"/>
      <w:marRight w:val="0"/>
      <w:marTop w:val="0"/>
      <w:marBottom w:val="0"/>
      <w:divBdr>
        <w:top w:val="none" w:sz="0" w:space="0" w:color="auto"/>
        <w:left w:val="none" w:sz="0" w:space="0" w:color="auto"/>
        <w:bottom w:val="none" w:sz="0" w:space="0" w:color="auto"/>
        <w:right w:val="none" w:sz="0" w:space="0" w:color="auto"/>
      </w:divBdr>
      <w:divsChild>
        <w:div w:id="1282229970">
          <w:marLeft w:val="0"/>
          <w:marRight w:val="0"/>
          <w:marTop w:val="0"/>
          <w:marBottom w:val="0"/>
          <w:divBdr>
            <w:top w:val="none" w:sz="0" w:space="0" w:color="auto"/>
            <w:left w:val="none" w:sz="0" w:space="0" w:color="auto"/>
            <w:bottom w:val="none" w:sz="0" w:space="0" w:color="auto"/>
            <w:right w:val="none" w:sz="0" w:space="0" w:color="auto"/>
          </w:divBdr>
          <w:divsChild>
            <w:div w:id="1654411348">
              <w:marLeft w:val="0"/>
              <w:marRight w:val="0"/>
              <w:marTop w:val="0"/>
              <w:marBottom w:val="0"/>
              <w:divBdr>
                <w:top w:val="none" w:sz="0" w:space="0" w:color="auto"/>
                <w:left w:val="none" w:sz="0" w:space="0" w:color="auto"/>
                <w:bottom w:val="none" w:sz="0" w:space="0" w:color="auto"/>
                <w:right w:val="none" w:sz="0" w:space="0" w:color="auto"/>
              </w:divBdr>
              <w:divsChild>
                <w:div w:id="3406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751650">
      <w:bodyDiv w:val="1"/>
      <w:marLeft w:val="0"/>
      <w:marRight w:val="0"/>
      <w:marTop w:val="0"/>
      <w:marBottom w:val="0"/>
      <w:divBdr>
        <w:top w:val="none" w:sz="0" w:space="0" w:color="auto"/>
        <w:left w:val="none" w:sz="0" w:space="0" w:color="auto"/>
        <w:bottom w:val="none" w:sz="0" w:space="0" w:color="auto"/>
        <w:right w:val="none" w:sz="0" w:space="0" w:color="auto"/>
      </w:divBdr>
      <w:divsChild>
        <w:div w:id="678317665">
          <w:marLeft w:val="0"/>
          <w:marRight w:val="0"/>
          <w:marTop w:val="0"/>
          <w:marBottom w:val="0"/>
          <w:divBdr>
            <w:top w:val="none" w:sz="0" w:space="0" w:color="auto"/>
            <w:left w:val="none" w:sz="0" w:space="0" w:color="auto"/>
            <w:bottom w:val="none" w:sz="0" w:space="0" w:color="auto"/>
            <w:right w:val="none" w:sz="0" w:space="0" w:color="auto"/>
          </w:divBdr>
        </w:div>
        <w:div w:id="1848865646">
          <w:marLeft w:val="0"/>
          <w:marRight w:val="0"/>
          <w:marTop w:val="0"/>
          <w:marBottom w:val="0"/>
          <w:divBdr>
            <w:top w:val="none" w:sz="0" w:space="0" w:color="auto"/>
            <w:left w:val="none" w:sz="0" w:space="0" w:color="auto"/>
            <w:bottom w:val="none" w:sz="0" w:space="0" w:color="auto"/>
            <w:right w:val="none" w:sz="0" w:space="0" w:color="auto"/>
          </w:divBdr>
        </w:div>
      </w:divsChild>
    </w:div>
    <w:div w:id="2086609285">
      <w:bodyDiv w:val="1"/>
      <w:marLeft w:val="0"/>
      <w:marRight w:val="0"/>
      <w:marTop w:val="0"/>
      <w:marBottom w:val="0"/>
      <w:divBdr>
        <w:top w:val="none" w:sz="0" w:space="0" w:color="auto"/>
        <w:left w:val="none" w:sz="0" w:space="0" w:color="auto"/>
        <w:bottom w:val="none" w:sz="0" w:space="0" w:color="auto"/>
        <w:right w:val="none" w:sz="0" w:space="0" w:color="auto"/>
      </w:divBdr>
    </w:div>
    <w:div w:id="2104917665">
      <w:bodyDiv w:val="1"/>
      <w:marLeft w:val="0"/>
      <w:marRight w:val="0"/>
      <w:marTop w:val="0"/>
      <w:marBottom w:val="0"/>
      <w:divBdr>
        <w:top w:val="none" w:sz="0" w:space="0" w:color="auto"/>
        <w:left w:val="none" w:sz="0" w:space="0" w:color="auto"/>
        <w:bottom w:val="none" w:sz="0" w:space="0" w:color="auto"/>
        <w:right w:val="none" w:sz="0" w:space="0" w:color="auto"/>
      </w:divBdr>
      <w:divsChild>
        <w:div w:id="519318608">
          <w:marLeft w:val="0"/>
          <w:marRight w:val="0"/>
          <w:marTop w:val="0"/>
          <w:marBottom w:val="0"/>
          <w:divBdr>
            <w:top w:val="none" w:sz="0" w:space="0" w:color="auto"/>
            <w:left w:val="none" w:sz="0" w:space="0" w:color="auto"/>
            <w:bottom w:val="none" w:sz="0" w:space="0" w:color="auto"/>
            <w:right w:val="none" w:sz="0" w:space="0" w:color="auto"/>
          </w:divBdr>
          <w:divsChild>
            <w:div w:id="1730808567">
              <w:marLeft w:val="0"/>
              <w:marRight w:val="0"/>
              <w:marTop w:val="0"/>
              <w:marBottom w:val="0"/>
              <w:divBdr>
                <w:top w:val="none" w:sz="0" w:space="0" w:color="auto"/>
                <w:left w:val="none" w:sz="0" w:space="0" w:color="auto"/>
                <w:bottom w:val="none" w:sz="0" w:space="0" w:color="auto"/>
                <w:right w:val="none" w:sz="0" w:space="0" w:color="auto"/>
              </w:divBdr>
              <w:divsChild>
                <w:div w:id="15525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0147">
      <w:bodyDiv w:val="1"/>
      <w:marLeft w:val="0"/>
      <w:marRight w:val="0"/>
      <w:marTop w:val="0"/>
      <w:marBottom w:val="0"/>
      <w:divBdr>
        <w:top w:val="none" w:sz="0" w:space="0" w:color="auto"/>
        <w:left w:val="none" w:sz="0" w:space="0" w:color="auto"/>
        <w:bottom w:val="none" w:sz="0" w:space="0" w:color="auto"/>
        <w:right w:val="none" w:sz="0" w:space="0" w:color="auto"/>
      </w:divBdr>
      <w:divsChild>
        <w:div w:id="796098361">
          <w:marLeft w:val="0"/>
          <w:marRight w:val="0"/>
          <w:marTop w:val="0"/>
          <w:marBottom w:val="0"/>
          <w:divBdr>
            <w:top w:val="none" w:sz="0" w:space="0" w:color="auto"/>
            <w:left w:val="none" w:sz="0" w:space="0" w:color="auto"/>
            <w:bottom w:val="none" w:sz="0" w:space="0" w:color="auto"/>
            <w:right w:val="none" w:sz="0" w:space="0" w:color="auto"/>
          </w:divBdr>
        </w:div>
        <w:div w:id="1713194070">
          <w:marLeft w:val="0"/>
          <w:marRight w:val="0"/>
          <w:marTop w:val="0"/>
          <w:marBottom w:val="0"/>
          <w:divBdr>
            <w:top w:val="none" w:sz="0" w:space="0" w:color="auto"/>
            <w:left w:val="none" w:sz="0" w:space="0" w:color="auto"/>
            <w:bottom w:val="none" w:sz="0" w:space="0" w:color="auto"/>
            <w:right w:val="none" w:sz="0" w:space="0" w:color="auto"/>
          </w:divBdr>
        </w:div>
        <w:div w:id="1815828806">
          <w:marLeft w:val="0"/>
          <w:marRight w:val="0"/>
          <w:marTop w:val="0"/>
          <w:marBottom w:val="0"/>
          <w:divBdr>
            <w:top w:val="none" w:sz="0" w:space="0" w:color="auto"/>
            <w:left w:val="none" w:sz="0" w:space="0" w:color="auto"/>
            <w:bottom w:val="none" w:sz="0" w:space="0" w:color="auto"/>
            <w:right w:val="none" w:sz="0" w:space="0" w:color="auto"/>
          </w:divBdr>
        </w:div>
        <w:div w:id="19661581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cked"/>
        <c:varyColors val="0"/>
        <c:ser>
          <c:idx val="0"/>
          <c:order val="0"/>
          <c:dLbls>
            <c:dLbl>
              <c:idx val="1"/>
              <c:layout>
                <c:manualLayout>
                  <c:x val="-4.72222222222222E-2"/>
                  <c:y val="5.55555555555554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CE-4925-8937-202840561882}"/>
                </c:ext>
              </c:extLst>
            </c:dLbl>
            <c:dLbl>
              <c:idx val="2"/>
              <c:layout>
                <c:manualLayout>
                  <c:x val="-1.9444663167104199E-2"/>
                  <c:y val="4.629629629629630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4CE-4925-8937-202840561882}"/>
                </c:ext>
              </c:extLst>
            </c:dLbl>
            <c:dLbl>
              <c:idx val="4"/>
              <c:layout>
                <c:manualLayout>
                  <c:x val="-1.6666666666666701E-2"/>
                  <c:y val="-6.01851851851852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4CE-4925-8937-202840561882}"/>
                </c:ext>
              </c:extLst>
            </c:dLbl>
            <c:dLbl>
              <c:idx val="6"/>
              <c:layout>
                <c:manualLayout>
                  <c:x val="-1.6666666666666701E-2"/>
                  <c:y val="-6.944444444444450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4CE-4925-8937-202840561882}"/>
                </c:ext>
              </c:extLst>
            </c:dLbl>
            <c:dLbl>
              <c:idx val="7"/>
              <c:layout>
                <c:manualLayout>
                  <c:x val="8.3333333333334408E-3"/>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4CE-4925-8937-202840561882}"/>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Sheet1!$B$2:$B$9</c:f>
              <c:strCache>
                <c:ptCount val="8"/>
                <c:pt idx="0">
                  <c:v>With a teaching qualification I am assured of a job.</c:v>
                </c:pt>
                <c:pt idx="1">
                  <c:v>As a teacher I only work half-day, with three/four holidays a year.</c:v>
                </c:pt>
                <c:pt idx="2">
                  <c:v>I view teaching as a calling.</c:v>
                </c:pt>
                <c:pt idx="3">
                  <c:v>People (relatives/friends) recommended teaching as a field of study.</c:v>
                </c:pt>
                <c:pt idx="4">
                  <c:v>I have always enjoyed working with children.</c:v>
                </c:pt>
                <c:pt idx="5">
                  <c:v>Teaching provides a good opportunity to further my studies.</c:v>
                </c:pt>
                <c:pt idx="6">
                  <c:v>Teaching gives me the opportunity to do a second job additional to my teaching.</c:v>
                </c:pt>
                <c:pt idx="7">
                  <c:v>Teaching provides a good salary.</c:v>
                </c:pt>
              </c:strCache>
            </c:strRef>
          </c:cat>
          <c:val>
            <c:numRef>
              <c:f>Sheet1!$C$2:$C$9</c:f>
              <c:numCache>
                <c:formatCode>General</c:formatCode>
                <c:ptCount val="8"/>
                <c:pt idx="0">
                  <c:v>2.76</c:v>
                </c:pt>
                <c:pt idx="1">
                  <c:v>1.92</c:v>
                </c:pt>
                <c:pt idx="2">
                  <c:v>2.35</c:v>
                </c:pt>
                <c:pt idx="3">
                  <c:v>3.03</c:v>
                </c:pt>
                <c:pt idx="4">
                  <c:v>3.42</c:v>
                </c:pt>
                <c:pt idx="5">
                  <c:v>3.45</c:v>
                </c:pt>
                <c:pt idx="6">
                  <c:v>2.17</c:v>
                </c:pt>
                <c:pt idx="7">
                  <c:v>2.0699999999999998</c:v>
                </c:pt>
              </c:numCache>
            </c:numRef>
          </c:val>
          <c:smooth val="0"/>
          <c:extLst>
            <c:ext xmlns:c16="http://schemas.microsoft.com/office/drawing/2014/chart" uri="{C3380CC4-5D6E-409C-BE32-E72D297353CC}">
              <c16:uniqueId val="{00000005-04CE-4925-8937-202840561882}"/>
            </c:ext>
          </c:extLst>
        </c:ser>
        <c:dLbls>
          <c:showLegendKey val="0"/>
          <c:showVal val="0"/>
          <c:showCatName val="0"/>
          <c:showSerName val="0"/>
          <c:showPercent val="0"/>
          <c:showBubbleSize val="0"/>
        </c:dLbls>
        <c:marker val="1"/>
        <c:smooth val="0"/>
        <c:axId val="-2047980512"/>
        <c:axId val="-2048780960"/>
      </c:lineChart>
      <c:catAx>
        <c:axId val="-2047980512"/>
        <c:scaling>
          <c:orientation val="minMax"/>
        </c:scaling>
        <c:delete val="0"/>
        <c:axPos val="b"/>
        <c:numFmt formatCode="General" sourceLinked="0"/>
        <c:majorTickMark val="out"/>
        <c:minorTickMark val="none"/>
        <c:tickLblPos val="nextTo"/>
        <c:crossAx val="-2048780960"/>
        <c:crosses val="autoZero"/>
        <c:auto val="1"/>
        <c:lblAlgn val="ctr"/>
        <c:lblOffset val="100"/>
        <c:noMultiLvlLbl val="0"/>
      </c:catAx>
      <c:valAx>
        <c:axId val="-2048780960"/>
        <c:scaling>
          <c:orientation val="minMax"/>
        </c:scaling>
        <c:delete val="0"/>
        <c:axPos val="l"/>
        <c:majorGridlines/>
        <c:numFmt formatCode="General" sourceLinked="1"/>
        <c:majorTickMark val="out"/>
        <c:minorTickMark val="none"/>
        <c:tickLblPos val="nextTo"/>
        <c:crossAx val="-2047980512"/>
        <c:crosses val="autoZero"/>
        <c:crossBetween val="between"/>
      </c:valAx>
    </c:plotArea>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Ska10</b:Tag>
    <b:SourceType>JournalArticle</b:SourceType>
    <b:Guid>{302E348E-C84F-2B4C-BC35-C1632CF8A4F0}</b:Guid>
    <b:Author>
      <b:Author>
        <b:NameList>
          <b:Person>
            <b:Last>Skaalvik</b:Last>
            <b:First>Einar</b:First>
            <b:Middle>M</b:Middle>
          </b:Person>
          <b:Person>
            <b:Last>Skaalvik</b:Last>
            <b:First>Sidsel</b:First>
          </b:Person>
        </b:NameList>
      </b:Author>
    </b:Author>
    <b:Title>Teacher self-efficacy and teacher burnout: A study of relations</b:Title>
    <b:JournalName>Teaching and Teacher Education</b:JournalName>
    <b:Year>2010</b:Year>
    <b:Month>May</b:Month>
    <b:Volume>26</b:Volume>
    <b:Issue>4</b:Issue>
    <b:Pages>1059-1069</b:Pages>
    <b:RefOrder>1</b:RefOrder>
  </b:Source>
  <b:Source>
    <b:Tag>Czu96</b:Tag>
    <b:SourceType>JournalArticle</b:SourceType>
    <b:Guid>{6D50B8DC-FF5A-5D47-8806-726E025A555A}</b:Guid>
    <b:Author>
      <b:Author>
        <b:NameList>
          <b:Person>
            <b:Last>Czubaj</b:Last>
            <b:First>C.</b:First>
          </b:Person>
        </b:NameList>
      </b:Author>
    </b:Author>
    <b:Title>Teaching and Teacher Education</b:Title>
    <b:JournalName>Education</b:JournalName>
    <b:Year>1996</b:Year>
    <b:Volume>116</b:Volume>
    <b:Issue>3</b:Issue>
    <b:RefOrder>2</b:RefOrder>
  </b:Source>
  <b:Source>
    <b:Tag>Din</b:Tag>
    <b:SourceType>JournalArticle</b:SourceType>
    <b:Guid>{23BA4F29-62EB-2749-A30D-7F276895B947}</b:Guid>
    <b:Author>
      <b:Author>
        <b:NameList>
          <b:Person>
            <b:Last>Dinham</b:Last>
            <b:First>S.,</b:First>
            <b:Middle>&amp; Scott, C.</b:Middle>
          </b:Person>
        </b:NameList>
      </b:Author>
    </b:Author>
    <b:Title>Moving into the third, outer domain of teacher 104 satisfaction</b:Title>
    <b:JournalName>ournal of Educational Administration</b:JournalName>
    <b:Volume>38</b:Volume>
    <b:Issue>4</b:Issue>
    <b:Pages>379-396</b:Pages>
    <b:RefOrder>4</b:RefOrder>
  </b:Source>
  <b:Source>
    <b:Tag>Din00</b:Tag>
    <b:SourceType>JournalArticle</b:SourceType>
    <b:Guid>{0D5E4C7B-C771-C247-A935-8237C5AE48B1}</b:Guid>
    <b:Author>
      <b:Author>
        <b:NameList>
          <b:Person>
            <b:Last>Dinham</b:Last>
            <b:First>S.,</b:First>
            <b:Middle>&amp; Scott, C.</b:Middle>
          </b:Person>
        </b:NameList>
      </b:Author>
    </b:Author>
    <b:Title>Moving into the third, outer domain of teacher 104 satisfaction</b:Title>
    <b:JournalName>Journal of Educational Administration.</b:JournalName>
    <b:Year>2000</b:Year>
    <b:Volume>38</b:Volume>
    <b:Issue>4</b:Issue>
    <b:Pages>379-396</b:Pages>
    <b:RefOrder>3</b:RefOrder>
  </b:Source>
</b:Sources>
</file>

<file path=customXml/itemProps1.xml><?xml version="1.0" encoding="utf-8"?>
<ds:datastoreItem xmlns:ds="http://schemas.openxmlformats.org/officeDocument/2006/customXml" ds:itemID="{8E6D0159-3AFC-40DF-BE32-6F9DA61FF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7972</Words>
  <Characters>45441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53307</CharactersWithSpaces>
  <SharedDoc>false</SharedDoc>
  <HLinks>
    <vt:vector size="102" baseType="variant">
      <vt:variant>
        <vt:i4>3342341</vt:i4>
      </vt:variant>
      <vt:variant>
        <vt:i4>42</vt:i4>
      </vt:variant>
      <vt:variant>
        <vt:i4>0</vt:i4>
      </vt:variant>
      <vt:variant>
        <vt:i4>5</vt:i4>
      </vt:variant>
      <vt:variant>
        <vt:lpwstr>https://files.eric.ed.gov/fulltext/ED348367.pdf</vt:lpwstr>
      </vt:variant>
      <vt:variant>
        <vt:lpwstr/>
      </vt:variant>
      <vt:variant>
        <vt:i4>4128802</vt:i4>
      </vt:variant>
      <vt:variant>
        <vt:i4>39</vt:i4>
      </vt:variant>
      <vt:variant>
        <vt:i4>0</vt:i4>
      </vt:variant>
      <vt:variant>
        <vt:i4>5</vt:i4>
      </vt:variant>
      <vt:variant>
        <vt:lpwstr>http://talentedapps.wordpress.com/2008/04/11/job-satisfaction-model-for-retention/</vt:lpwstr>
      </vt:variant>
      <vt:variant>
        <vt:lpwstr/>
      </vt:variant>
      <vt:variant>
        <vt:i4>3997751</vt:i4>
      </vt:variant>
      <vt:variant>
        <vt:i4>36</vt:i4>
      </vt:variant>
      <vt:variant>
        <vt:i4>0</vt:i4>
      </vt:variant>
      <vt:variant>
        <vt:i4>5</vt:i4>
      </vt:variant>
      <vt:variant>
        <vt:lpwstr>https://www.sciencedirect.com/science/article/pii/S0742051X17307552</vt:lpwstr>
      </vt:variant>
      <vt:variant>
        <vt:lpwstr>bib30</vt:lpwstr>
      </vt:variant>
      <vt:variant>
        <vt:i4>4128818</vt:i4>
      </vt:variant>
      <vt:variant>
        <vt:i4>33</vt:i4>
      </vt:variant>
      <vt:variant>
        <vt:i4>0</vt:i4>
      </vt:variant>
      <vt:variant>
        <vt:i4>5</vt:i4>
      </vt:variant>
      <vt:variant>
        <vt:lpwstr>https://www.sciencedirect.com/science/article/pii/S0742051X17307552</vt:lpwstr>
      </vt:variant>
      <vt:variant>
        <vt:lpwstr>bib15</vt:lpwstr>
      </vt:variant>
      <vt:variant>
        <vt:i4>4128775</vt:i4>
      </vt:variant>
      <vt:variant>
        <vt:i4>30</vt:i4>
      </vt:variant>
      <vt:variant>
        <vt:i4>0</vt:i4>
      </vt:variant>
      <vt:variant>
        <vt:i4>5</vt:i4>
      </vt:variant>
      <vt:variant>
        <vt:lpwstr>https://www.sciencedirect.com/science/article/pii/S0742051X17307552</vt:lpwstr>
      </vt:variant>
      <vt:variant>
        <vt:lpwstr>bib1</vt:lpwstr>
      </vt:variant>
      <vt:variant>
        <vt:i4>3997751</vt:i4>
      </vt:variant>
      <vt:variant>
        <vt:i4>27</vt:i4>
      </vt:variant>
      <vt:variant>
        <vt:i4>0</vt:i4>
      </vt:variant>
      <vt:variant>
        <vt:i4>5</vt:i4>
      </vt:variant>
      <vt:variant>
        <vt:lpwstr>https://www.sciencedirect.com/science/article/pii/S0742051X17307552</vt:lpwstr>
      </vt:variant>
      <vt:variant>
        <vt:lpwstr>bib30</vt:lpwstr>
      </vt:variant>
      <vt:variant>
        <vt:i4>3932211</vt:i4>
      </vt:variant>
      <vt:variant>
        <vt:i4>24</vt:i4>
      </vt:variant>
      <vt:variant>
        <vt:i4>0</vt:i4>
      </vt:variant>
      <vt:variant>
        <vt:i4>5</vt:i4>
      </vt:variant>
      <vt:variant>
        <vt:lpwstr>https://www.sciencedirect.com/science/article/pii/S0742051X17307552</vt:lpwstr>
      </vt:variant>
      <vt:variant>
        <vt:lpwstr>bib24</vt:lpwstr>
      </vt:variant>
      <vt:variant>
        <vt:i4>3997746</vt:i4>
      </vt:variant>
      <vt:variant>
        <vt:i4>21</vt:i4>
      </vt:variant>
      <vt:variant>
        <vt:i4>0</vt:i4>
      </vt:variant>
      <vt:variant>
        <vt:i4>5</vt:i4>
      </vt:variant>
      <vt:variant>
        <vt:lpwstr>https://www.sciencedirect.com/science/article/pii/S0742051X17307552</vt:lpwstr>
      </vt:variant>
      <vt:variant>
        <vt:lpwstr>bib35</vt:lpwstr>
      </vt:variant>
      <vt:variant>
        <vt:i4>3735559</vt:i4>
      </vt:variant>
      <vt:variant>
        <vt:i4>18</vt:i4>
      </vt:variant>
      <vt:variant>
        <vt:i4>0</vt:i4>
      </vt:variant>
      <vt:variant>
        <vt:i4>5</vt:i4>
      </vt:variant>
      <vt:variant>
        <vt:lpwstr>https://www.sciencedirect.com/science/article/pii/S0742051X17307552</vt:lpwstr>
      </vt:variant>
      <vt:variant>
        <vt:lpwstr>bib7</vt:lpwstr>
      </vt:variant>
      <vt:variant>
        <vt:i4>3997747</vt:i4>
      </vt:variant>
      <vt:variant>
        <vt:i4>15</vt:i4>
      </vt:variant>
      <vt:variant>
        <vt:i4>0</vt:i4>
      </vt:variant>
      <vt:variant>
        <vt:i4>5</vt:i4>
      </vt:variant>
      <vt:variant>
        <vt:lpwstr>https://www.sciencedirect.com/science/article/pii/S0742051X17307552</vt:lpwstr>
      </vt:variant>
      <vt:variant>
        <vt:lpwstr>bib34</vt:lpwstr>
      </vt:variant>
      <vt:variant>
        <vt:i4>4128819</vt:i4>
      </vt:variant>
      <vt:variant>
        <vt:i4>12</vt:i4>
      </vt:variant>
      <vt:variant>
        <vt:i4>0</vt:i4>
      </vt:variant>
      <vt:variant>
        <vt:i4>5</vt:i4>
      </vt:variant>
      <vt:variant>
        <vt:lpwstr>https://www.sciencedirect.com/science/article/pii/S0742051X17307552</vt:lpwstr>
      </vt:variant>
      <vt:variant>
        <vt:lpwstr>bib14</vt:lpwstr>
      </vt:variant>
      <vt:variant>
        <vt:i4>3866631</vt:i4>
      </vt:variant>
      <vt:variant>
        <vt:i4>9</vt:i4>
      </vt:variant>
      <vt:variant>
        <vt:i4>0</vt:i4>
      </vt:variant>
      <vt:variant>
        <vt:i4>5</vt:i4>
      </vt:variant>
      <vt:variant>
        <vt:lpwstr>https://www.sciencedirect.com/science/article/pii/S0742051X17307552</vt:lpwstr>
      </vt:variant>
      <vt:variant>
        <vt:lpwstr>bib5</vt:lpwstr>
      </vt:variant>
      <vt:variant>
        <vt:i4>4128830</vt:i4>
      </vt:variant>
      <vt:variant>
        <vt:i4>6</vt:i4>
      </vt:variant>
      <vt:variant>
        <vt:i4>0</vt:i4>
      </vt:variant>
      <vt:variant>
        <vt:i4>5</vt:i4>
      </vt:variant>
      <vt:variant>
        <vt:lpwstr>https://www.sciencedirect.com/science/article/pii/S0742051X17307552</vt:lpwstr>
      </vt:variant>
      <vt:variant>
        <vt:lpwstr>bib19</vt:lpwstr>
      </vt:variant>
      <vt:variant>
        <vt:i4>3997744</vt:i4>
      </vt:variant>
      <vt:variant>
        <vt:i4>3</vt:i4>
      </vt:variant>
      <vt:variant>
        <vt:i4>0</vt:i4>
      </vt:variant>
      <vt:variant>
        <vt:i4>5</vt:i4>
      </vt:variant>
      <vt:variant>
        <vt:lpwstr>https://www.sciencedirect.com/science/article/pii/S0742051X17307552</vt:lpwstr>
      </vt:variant>
      <vt:variant>
        <vt:lpwstr>bib37</vt:lpwstr>
      </vt:variant>
      <vt:variant>
        <vt:i4>3932210</vt:i4>
      </vt:variant>
      <vt:variant>
        <vt:i4>0</vt:i4>
      </vt:variant>
      <vt:variant>
        <vt:i4>0</vt:i4>
      </vt:variant>
      <vt:variant>
        <vt:i4>5</vt:i4>
      </vt:variant>
      <vt:variant>
        <vt:lpwstr>https://www.sciencedirect.com/science/article/pii/S0742051X17307552</vt:lpwstr>
      </vt:variant>
      <vt:variant>
        <vt:lpwstr>bib25</vt:lpwstr>
      </vt:variant>
      <vt:variant>
        <vt:i4>5373961</vt:i4>
      </vt:variant>
      <vt:variant>
        <vt:i4>3</vt:i4>
      </vt:variant>
      <vt:variant>
        <vt:i4>0</vt:i4>
      </vt:variant>
      <vt:variant>
        <vt:i4>5</vt:i4>
      </vt:variant>
      <vt:variant>
        <vt:lpwstr>http://stdb.hnue.edu.vn/portal/index.php</vt:lpwstr>
      </vt:variant>
      <vt:variant>
        <vt:lpwstr/>
      </vt:variant>
      <vt:variant>
        <vt:i4>5373961</vt:i4>
      </vt:variant>
      <vt:variant>
        <vt:i4>0</vt:i4>
      </vt:variant>
      <vt:variant>
        <vt:i4>0</vt:i4>
      </vt:variant>
      <vt:variant>
        <vt:i4>5</vt:i4>
      </vt:variant>
      <vt:variant>
        <vt:lpwstr>http://stdb.hnue.edu.vn/portal/index.php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cp:lastModifiedBy>Duong Hoang</cp:lastModifiedBy>
  <cp:revision>14</cp:revision>
  <dcterms:created xsi:type="dcterms:W3CDTF">2018-05-22T01:50:00Z</dcterms:created>
  <dcterms:modified xsi:type="dcterms:W3CDTF">2018-05-25T06:19:00Z</dcterms:modified>
</cp:coreProperties>
</file>