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21CC4EB6" w:rsidR="000755A6" w:rsidRPr="009058D8" w:rsidRDefault="00C22783" w:rsidP="0057623E">
      <w:pPr>
        <w:pStyle w:val="02Author"/>
        <w:spacing w:before="0"/>
        <w:jc w:val="left"/>
        <w:rPr>
          <w:rFonts w:eastAsia="Calibri"/>
          <w:b w:val="0"/>
          <w:sz w:val="34"/>
          <w:szCs w:val="34"/>
        </w:rPr>
      </w:pPr>
      <w:bookmarkStart w:id="0" w:name="_GoBack"/>
      <w:bookmarkEnd w:id="0"/>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287F777A"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1E7786" w:rsidRPr="00C22783">
        <w:rPr>
          <w:rStyle w:val="FootnoteReference"/>
          <w:rFonts w:eastAsia="Calibri"/>
          <w:szCs w:val="26"/>
        </w:rPr>
        <w:footnoteReference w:customMarkFollows="1" w:id="1"/>
        <w:t>*</w:t>
      </w:r>
      <w:r w:rsidR="00C22783" w:rsidRPr="00C22783">
        <w:rPr>
          <w:rStyle w:val="FootnoteReference"/>
          <w:rFonts w:eastAsia="Calibri"/>
          <w:szCs w:val="26"/>
        </w:rPr>
        <w:t xml:space="preserve">, </w:t>
      </w:r>
      <w:r w:rsidR="00C22783">
        <w:rPr>
          <w:rStyle w:val="FootnoteReference"/>
          <w:rFonts w:eastAsia="Calibri"/>
          <w:szCs w:val="26"/>
        </w:rPr>
        <w:footnoteReference w:customMarkFollows="1" w:id="2"/>
        <w:t>**</w:t>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22783">
        <w:rPr>
          <w:rStyle w:val="FootnoteReference"/>
          <w:rFonts w:eastAsia="Calibri"/>
          <w:szCs w:val="26"/>
        </w:rPr>
        <w:footnoteReference w:customMarkFollows="1" w:id="3"/>
        <w:t>**</w:t>
      </w:r>
      <w:r w:rsidRPr="009058D8">
        <w:rPr>
          <w:rFonts w:eastAsia="Calibri"/>
          <w:szCs w:val="26"/>
        </w:rPr>
        <w:t xml:space="preserve"> </w:t>
      </w:r>
      <w:r w:rsidR="00E85EB3">
        <w:rPr>
          <w:rFonts w:eastAsia="Calibri"/>
          <w:szCs w:val="26"/>
        </w:rPr>
        <w:t>, Nguyen Le Thach</w:t>
      </w:r>
      <w:r w:rsidR="00E85EB3">
        <w:rPr>
          <w:rFonts w:eastAsia="Calibri"/>
          <w:szCs w:val="26"/>
          <w:vertAlign w:val="superscript"/>
        </w:rPr>
        <w:t>b</w:t>
      </w:r>
    </w:p>
    <w:p w14:paraId="74FA3019" w14:textId="6B9434FE" w:rsidR="00072D7B" w:rsidRDefault="000755A6" w:rsidP="00072D7B">
      <w:pPr>
        <w:pStyle w:val="Els-Affiliation"/>
        <w:rPr>
          <w:szCs w:val="16"/>
          <w:lang w:val="vi-VN"/>
        </w:rPr>
      </w:pPr>
      <w:r w:rsidRPr="009058D8">
        <w:rPr>
          <w:vertAlign w:val="superscript"/>
        </w:rPr>
        <w:t>a</w:t>
      </w:r>
      <w:r w:rsidRPr="009058D8">
        <w:rPr>
          <w:szCs w:val="16"/>
          <w:lang w:val="vi-VN"/>
        </w:rPr>
        <w:t xml:space="preserve">University of Education, Vietnam National University Hanoi, 144 Xuan Thuy, Cau Giay, Hanoi, </w:t>
      </w:r>
      <w:r w:rsidR="00072D7B">
        <w:rPr>
          <w:szCs w:val="16"/>
          <w:lang w:val="vi-VN"/>
        </w:rPr>
        <w:t>Vietnam</w:t>
      </w:r>
    </w:p>
    <w:p w14:paraId="5EB54579" w14:textId="234A11A9"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Institute of Educational Sciences, 101 Tran Hung Dao,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2AB4AD63" w:rsidR="0057623E" w:rsidRPr="009058D8" w:rsidRDefault="00715D5B" w:rsidP="0057623E">
      <w:pPr>
        <w:pStyle w:val="ListParagraph"/>
        <w:numPr>
          <w:ilvl w:val="0"/>
          <w:numId w:val="19"/>
        </w:numPr>
        <w:rPr>
          <w:rFonts w:ascii="Times New Roman" w:hAnsi="Times New Roman"/>
          <w:b/>
          <w:sz w:val="18"/>
        </w:rPr>
      </w:pPr>
      <w:r w:rsidRPr="009058D8">
        <w:rPr>
          <w:rFonts w:ascii="Times New Roman" w:hAnsi="Times New Roman"/>
          <w:b/>
          <w:sz w:val="18"/>
        </w:rPr>
        <w:t>Novice teachers choose teaching as a career mainly because of enjoying working with children</w:t>
      </w:r>
    </w:p>
    <w:p w14:paraId="032E5BD6" w14:textId="007365FD" w:rsidR="0057623E" w:rsidRPr="009058D8"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BD6E4A" w:rsidRPr="002702DA">
        <w:rPr>
          <w:rFonts w:ascii="Times New Roman" w:hAnsi="Times New Roman"/>
          <w:b/>
          <w:sz w:val="18"/>
        </w:rPr>
        <w:t>ovice teachers strongly satisfy with the administration staffs at the school</w:t>
      </w:r>
    </w:p>
    <w:p w14:paraId="62229429" w14:textId="70061116" w:rsidR="0057623E"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F13BB9">
        <w:rPr>
          <w:rFonts w:ascii="Times New Roman" w:hAnsi="Times New Roman"/>
          <w:b/>
          <w:sz w:val="18"/>
        </w:rPr>
        <w:t xml:space="preserve">ovice teachers </w:t>
      </w:r>
      <w:r w:rsidR="00BD6E4A" w:rsidRPr="002702DA">
        <w:rPr>
          <w:rFonts w:ascii="Times New Roman" w:hAnsi="Times New Roman"/>
          <w:b/>
          <w:sz w:val="18"/>
        </w:rPr>
        <w:t xml:space="preserve">satisfy </w:t>
      </w:r>
      <w:r w:rsidR="00F13BB9">
        <w:rPr>
          <w:rFonts w:ascii="Times New Roman" w:hAnsi="Times New Roman"/>
          <w:b/>
          <w:sz w:val="18"/>
        </w:rPr>
        <w:t xml:space="preserve">least </w:t>
      </w:r>
      <w:r w:rsidR="00BD6E4A" w:rsidRPr="002702DA">
        <w:rPr>
          <w:rFonts w:ascii="Times New Roman" w:hAnsi="Times New Roman"/>
          <w:b/>
          <w:sz w:val="18"/>
        </w:rPr>
        <w:t>with promotion, work conditions</w:t>
      </w:r>
    </w:p>
    <w:p w14:paraId="3CC8FB2E" w14:textId="66ABFF5C" w:rsidR="00F13BB9" w:rsidRPr="009058D8" w:rsidRDefault="00F13BB9" w:rsidP="0057623E">
      <w:pPr>
        <w:pStyle w:val="ListParagraph"/>
        <w:numPr>
          <w:ilvl w:val="0"/>
          <w:numId w:val="19"/>
        </w:numPr>
        <w:rPr>
          <w:rFonts w:ascii="Times New Roman" w:hAnsi="Times New Roman"/>
          <w:b/>
          <w:sz w:val="18"/>
        </w:rPr>
      </w:pPr>
      <w:r>
        <w:rPr>
          <w:rFonts w:ascii="Times New Roman" w:hAnsi="Times New Roman"/>
          <w:b/>
          <w:sz w:val="18"/>
        </w:rPr>
        <w:t>Satisfaction factors are varied among novice teachers in different regions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7CBD7FF6"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6E3D6D" w:rsidRPr="009058D8">
        <w:rPr>
          <w:sz w:val="18"/>
          <w:szCs w:val="18"/>
        </w:rPr>
        <w:t>Q</w:t>
      </w:r>
      <w:r w:rsidRPr="009058D8">
        <w:rPr>
          <w:sz w:val="18"/>
          <w:szCs w:val="18"/>
        </w:rPr>
        <w:t>uantitative survey</w:t>
      </w:r>
      <w:r w:rsidR="006E3D6D" w:rsidRPr="009058D8">
        <w:rPr>
          <w:sz w:val="18"/>
          <w:szCs w:val="18"/>
        </w:rPr>
        <w:t>s</w:t>
      </w:r>
      <w:r w:rsidRPr="009058D8">
        <w:rPr>
          <w:sz w:val="18"/>
          <w:szCs w:val="18"/>
        </w:rPr>
        <w:t xml:space="preserve"> </w:t>
      </w:r>
      <w:r w:rsidR="006E3D6D" w:rsidRPr="009058D8">
        <w:rPr>
          <w:sz w:val="18"/>
          <w:szCs w:val="18"/>
        </w:rPr>
        <w:t xml:space="preserve">were conducted </w:t>
      </w:r>
      <w:r w:rsidRPr="009058D8">
        <w:rPr>
          <w:sz w:val="18"/>
          <w:szCs w:val="18"/>
        </w:rPr>
        <w:t xml:space="preserve">in 7 </w:t>
      </w:r>
      <w:r w:rsidR="00850C9C" w:rsidRPr="009058D8">
        <w:rPr>
          <w:sz w:val="18"/>
          <w:szCs w:val="18"/>
        </w:rPr>
        <w:t xml:space="preserve">provinces </w:t>
      </w:r>
      <w:r w:rsidRPr="009058D8">
        <w:rPr>
          <w:sz w:val="18"/>
          <w:szCs w:val="18"/>
        </w:rPr>
        <w:t>in Vietnam, of</w:t>
      </w:r>
      <w:r w:rsidR="006E3D6D" w:rsidRPr="009058D8">
        <w:rPr>
          <w:sz w:val="18"/>
          <w:szCs w:val="18"/>
        </w:rPr>
        <w:t xml:space="preserve"> 320 novice teachers participated. R</w:t>
      </w:r>
      <w:r w:rsidRPr="009058D8">
        <w:rPr>
          <w:sz w:val="18"/>
          <w:szCs w:val="18"/>
        </w:rPr>
        <w:t>esult showed that novice teachers chose teaching mainly because of enjoying working with children and fu</w:t>
      </w:r>
      <w:r w:rsidR="006E3D6D" w:rsidRPr="009058D8">
        <w:rPr>
          <w:sz w:val="18"/>
          <w:szCs w:val="18"/>
        </w:rPr>
        <w:t>rther</w:t>
      </w:r>
      <w:r w:rsidRPr="009058D8">
        <w:rPr>
          <w:sz w:val="18"/>
          <w:szCs w:val="18"/>
        </w:rPr>
        <w:t xml:space="preserve"> study</w:t>
      </w:r>
      <w:r w:rsidR="006E3D6D" w:rsidRPr="009058D8">
        <w:rPr>
          <w:sz w:val="18"/>
          <w:szCs w:val="18"/>
        </w:rPr>
        <w:t xml:space="preserve"> opportunity</w:t>
      </w:r>
      <w:r w:rsidRPr="009058D8">
        <w:rPr>
          <w:sz w:val="18"/>
          <w:szCs w:val="18"/>
        </w:rPr>
        <w:t>.</w:t>
      </w:r>
      <w:r w:rsidR="00215C0E" w:rsidRPr="009058D8">
        <w:rPr>
          <w:sz w:val="18"/>
          <w:szCs w:val="18"/>
        </w:rPr>
        <w:t xml:space="preserve"> </w:t>
      </w:r>
      <w:r w:rsidRPr="009058D8">
        <w:rPr>
          <w:sz w:val="18"/>
          <w:szCs w:val="18"/>
        </w:rPr>
        <w:t xml:space="preserve">The </w:t>
      </w:r>
      <w:r w:rsidR="001F21A4" w:rsidRPr="009058D8">
        <w:rPr>
          <w:sz w:val="18"/>
          <w:szCs w:val="18"/>
        </w:rPr>
        <w:t>findings</w:t>
      </w:r>
      <w:r w:rsidRPr="009058D8">
        <w:rPr>
          <w:sz w:val="18"/>
          <w:szCs w:val="18"/>
        </w:rPr>
        <w:t xml:space="preserve"> of the variables</w:t>
      </w:r>
      <w:r w:rsidRPr="00F13BB9">
        <w:rPr>
          <w:sz w:val="18"/>
          <w:szCs w:val="18"/>
        </w:rPr>
        <w:t xml:space="preserve"> associated with job satisfaction</w:t>
      </w:r>
      <w:r w:rsidR="00215C0E" w:rsidRPr="00F13BB9">
        <w:rPr>
          <w:sz w:val="18"/>
          <w:szCs w:val="18"/>
        </w:rPr>
        <w:t xml:space="preserve"> found that </w:t>
      </w:r>
      <w:r w:rsidR="001F21A4" w:rsidRPr="00F13BB9">
        <w:rPr>
          <w:sz w:val="18"/>
          <w:szCs w:val="18"/>
        </w:rPr>
        <w:t>novice teachers</w:t>
      </w:r>
      <w:r w:rsidR="00215C0E" w:rsidRPr="00F13BB9">
        <w:rPr>
          <w:sz w:val="18"/>
          <w:szCs w:val="18"/>
        </w:rPr>
        <w:t xml:space="preserve"> </w:t>
      </w:r>
      <w:r w:rsidR="00215C0E" w:rsidRPr="00B60B99">
        <w:rPr>
          <w:sz w:val="18"/>
          <w:szCs w:val="18"/>
        </w:rPr>
        <w:t>strongly</w:t>
      </w:r>
      <w:r w:rsidR="001F21A4" w:rsidRPr="00B60B99">
        <w:rPr>
          <w:sz w:val="18"/>
          <w:szCs w:val="18"/>
        </w:rPr>
        <w:t xml:space="preserve"> satisfy</w:t>
      </w:r>
      <w:r w:rsidR="00215C0E" w:rsidRPr="00B60B99">
        <w:rPr>
          <w:sz w:val="18"/>
          <w:szCs w:val="18"/>
        </w:rPr>
        <w:t xml:space="preserve"> with</w:t>
      </w:r>
      <w:r w:rsidR="002A6ACE" w:rsidRPr="00B60B99">
        <w:rPr>
          <w:sz w:val="18"/>
          <w:szCs w:val="18"/>
        </w:rPr>
        <w:t xml:space="preserve"> the </w:t>
      </w:r>
      <w:r w:rsidR="00BC0B65" w:rsidRPr="00B60B99">
        <w:rPr>
          <w:sz w:val="18"/>
          <w:szCs w:val="18"/>
          <w:u w:val="single"/>
        </w:rPr>
        <w:t xml:space="preserve">superiors and </w:t>
      </w:r>
      <w:r w:rsidR="002A6ACE" w:rsidRPr="00B60B99">
        <w:rPr>
          <w:rFonts w:eastAsia="Times New Roman"/>
          <w:color w:val="000000"/>
          <w:sz w:val="18"/>
          <w:szCs w:val="18"/>
          <w:u w:val="single"/>
        </w:rPr>
        <w:t>administration</w:t>
      </w:r>
      <w:r w:rsidR="002A6ACE" w:rsidRPr="00B60B99">
        <w:rPr>
          <w:rFonts w:eastAsia="Times New Roman"/>
          <w:color w:val="000000"/>
          <w:sz w:val="18"/>
          <w:szCs w:val="18"/>
        </w:rPr>
        <w:t xml:space="preserve"> and </w:t>
      </w:r>
      <w:r w:rsidR="001F21A4" w:rsidRPr="00B60B99">
        <w:rPr>
          <w:sz w:val="18"/>
          <w:szCs w:val="18"/>
        </w:rPr>
        <w:t>while least satisfy</w:t>
      </w:r>
      <w:r w:rsidR="00215C0E" w:rsidRPr="00B60B99">
        <w:rPr>
          <w:sz w:val="18"/>
          <w:szCs w:val="18"/>
        </w:rPr>
        <w:t xml:space="preserve"> with</w:t>
      </w:r>
      <w:r w:rsidR="002A6ACE" w:rsidRPr="00B60B99">
        <w:rPr>
          <w:sz w:val="18"/>
          <w:szCs w:val="18"/>
        </w:rPr>
        <w:t xml:space="preserve"> </w:t>
      </w:r>
      <w:r w:rsidR="002A6ACE" w:rsidRPr="00B60B99">
        <w:rPr>
          <w:color w:val="000000" w:themeColor="text1"/>
          <w:sz w:val="18"/>
          <w:szCs w:val="18"/>
          <w:u w:val="single"/>
        </w:rPr>
        <w:t>promotion, work conditions</w:t>
      </w:r>
      <w:r w:rsidR="002A6ACE" w:rsidRPr="00B60B99">
        <w:rPr>
          <w:color w:val="000000" w:themeColor="text1"/>
          <w:sz w:val="18"/>
          <w:szCs w:val="18"/>
        </w:rPr>
        <w:t>.</w:t>
      </w:r>
      <w:r w:rsidR="001F21A4" w:rsidRPr="00F13BB9">
        <w:rPr>
          <w:sz w:val="18"/>
          <w:szCs w:val="18"/>
        </w:rPr>
        <w:t xml:space="preserve"> </w:t>
      </w:r>
      <w:commentRangeStart w:id="1"/>
      <w:r w:rsidR="00BC0B65">
        <w:rPr>
          <w:sz w:val="18"/>
          <w:szCs w:val="18"/>
        </w:rPr>
        <w:t xml:space="preserve">The </w:t>
      </w:r>
      <w:r w:rsidR="00BC0B65">
        <w:rPr>
          <w:color w:val="000000" w:themeColor="text1"/>
          <w:sz w:val="18"/>
          <w:szCs w:val="18"/>
        </w:rPr>
        <w:t xml:space="preserve">data </w:t>
      </w:r>
      <w:r w:rsidR="00B60B99">
        <w:rPr>
          <w:color w:val="000000" w:themeColor="text1"/>
          <w:sz w:val="18"/>
          <w:szCs w:val="18"/>
        </w:rPr>
        <w:t>found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 (</w:t>
      </w:r>
      <w:r w:rsidR="00BC0B65">
        <w:rPr>
          <w:color w:val="000000" w:themeColor="text1"/>
          <w:sz w:val="18"/>
          <w:szCs w:val="18"/>
        </w:rPr>
        <w:t>rural, township and inner-city).</w:t>
      </w:r>
      <w:commentRangeEnd w:id="1"/>
      <w:r w:rsidR="00E85EB3">
        <w:rPr>
          <w:rStyle w:val="CommentReference"/>
        </w:rPr>
        <w:commentReference w:id="1"/>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5690B227" w14:textId="77777777" w:rsidR="00735C4D" w:rsidRPr="009058D8" w:rsidRDefault="00735C4D"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77777777" w:rsidR="003D32AC" w:rsidRPr="009058D8" w:rsidRDefault="003D32AC" w:rsidP="00537A95">
      <w:pPr>
        <w:ind w:firstLine="238"/>
        <w:jc w:val="both"/>
        <w:rPr>
          <w:sz w:val="20"/>
          <w:szCs w:val="20"/>
        </w:rPr>
      </w:pPr>
      <w:r w:rsidRPr="009058D8">
        <w:rPr>
          <w:sz w:val="20"/>
          <w:szCs w:val="20"/>
        </w:rPr>
        <w:t>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Mourshed, 2007). Increasingly many educators and researchers agree. For example, student performance has been shown to be strongly influenced by the professionalism of teachers (Desimone,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295AB577" w:rsidR="003D32AC" w:rsidRPr="009058D8" w:rsidRDefault="003D32AC" w:rsidP="000609A2">
      <w:pPr>
        <w:ind w:firstLine="238"/>
        <w:jc w:val="both"/>
        <w:rPr>
          <w:sz w:val="20"/>
          <w:szCs w:val="20"/>
        </w:rPr>
      </w:pPr>
      <w:r w:rsidRPr="009058D8">
        <w:rPr>
          <w:rFonts w:eastAsia="Times New Roman"/>
          <w:sz w:val="20"/>
          <w:szCs w:val="20"/>
        </w:rPr>
        <w:t xml:space="preserve">When it comes to job satisfaction, teaching as a profession comes with great challenges (Mansfield et al., 2016). Many factors, including working conditions, status, and accomplishments, affect a teacher's actions and his or her teaching performance (Grion and Varisco, 2007). Teachers also are among professions that report the highest level of stress and dissatisfaction (Lomas et al., 2017). </w:t>
      </w:r>
      <w:r w:rsidR="009D4DFE" w:rsidRPr="009058D8">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 xml:space="preserve">however ironically before attaining that level approximately 40-50% of teachers quit the profession in the first five years (Fantilli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teachers encounter in the transition to be as professionals, including become sole responsibility and independence, deal with praxis shock, reality shock or transfer shock (Chaaban and Du, 2017).</w:t>
      </w:r>
    </w:p>
    <w:p w14:paraId="55E39F6C" w14:textId="03553CB6"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 xml:space="preserve">This study, in </w:t>
      </w:r>
      <w:r w:rsidR="00FD20C8" w:rsidRPr="009058D8">
        <w:rPr>
          <w:color w:val="000000"/>
          <w:sz w:val="20"/>
          <w:szCs w:val="20"/>
        </w:rPr>
        <w:lastRenderedPageBreak/>
        <w:t>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their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5F4E684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 xml:space="preserve">contribute to the growth of others) (Moran et al.,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38E2525B"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Stiegelbauer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students. On the other hand, Kyriacou et al. (1999) place more emphasis on intrinsic reasons.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Kyriacou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 xml:space="preserve">Job satisfaction is considered a motivating factor, and refers to how teachers generally feel about their jobs (Skaalvik and Skaalvik,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(Skaalvik and Skaalvik, 2010). When teachers are motivated and have a high degree of job satisfaction, their students perform better and become more motivated, resulting in the teachers themselves being motivated by their students' success. This positive cycle often continues (Czubaj, 1996).</w:t>
      </w:r>
    </w:p>
    <w:p w14:paraId="4462B5EB" w14:textId="2CEF26B1"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Mausner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3E495E">
        <w:rPr>
          <w:sz w:val="20"/>
          <w:szCs w:val="20"/>
        </w:rPr>
        <w:t xml:space="preserve"> et al.</w:t>
      </w:r>
      <w:r w:rsidR="00832908" w:rsidRPr="009058D8">
        <w:rPr>
          <w:sz w:val="20"/>
          <w:szCs w:val="20"/>
        </w:rPr>
        <w:t xml:space="preserve"> (1959)</w:t>
      </w:r>
      <w:r w:rsidR="00196C3D" w:rsidRPr="009058D8">
        <w:rPr>
          <w:sz w:val="20"/>
          <w:szCs w:val="20"/>
        </w:rPr>
        <w:t xml:space="preserve"> 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satisfiers and 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2" w:name="bbib30"/>
      <w:r w:rsidR="00832908" w:rsidRPr="009058D8">
        <w:rPr>
          <w:sz w:val="20"/>
          <w:szCs w:val="20"/>
        </w:rPr>
        <w:t xml:space="preserve"> </w:t>
      </w:r>
    </w:p>
    <w:p w14:paraId="0BBC6EE0" w14:textId="6EE229D4"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(Corbell et al., 2010; Høigaard et al., 2012; Malinen and Savolainen, 2016). </w:t>
      </w:r>
      <w:r w:rsidR="00772844" w:rsidRPr="009058D8">
        <w:rPr>
          <w:sz w:val="20"/>
          <w:szCs w:val="20"/>
        </w:rPr>
        <w:t xml:space="preserve">Fantilli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r w:rsidR="0085148F" w:rsidRPr="009058D8">
        <w:rPr>
          <w:sz w:val="20"/>
          <w:szCs w:val="20"/>
        </w:rPr>
        <w:lastRenderedPageBreak/>
        <w:t>(Fantilli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educational outcomes (Moè et al., 2010). </w:t>
      </w:r>
      <w:r w:rsidR="0014136F" w:rsidRPr="009058D8">
        <w:rPr>
          <w:sz w:val="20"/>
          <w:szCs w:val="20"/>
        </w:rPr>
        <w:t xml:space="preserve">Chaaban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(Chaaban and Du, 2017).</w:t>
      </w:r>
    </w:p>
    <w:bookmarkEnd w:id="2"/>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The findings (Dinham and Scott, 1997) show that most significant aspects in determining teacher satisfaction derived from intrinsic factors of Sergiovanni (1967) and Herzberg et al. (1959</w:t>
      </w:r>
      <w:r w:rsidR="00D56F83" w:rsidRPr="009058D8">
        <w:rPr>
          <w:sz w:val="20"/>
          <w:szCs w:val="20"/>
        </w:rPr>
        <w:t xml:space="preserve">). Although a slightly difference from Sergiovanni’s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77777777"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Skaalvik and Skaalvik (2011) find that teachers’ sense of belonging, often associated with job satisfaction, can be connected to supervisory support (Figure 2).</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9F22F1B"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 et al.,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equipment (Johnson, 2004). Collie et al., (2012) underline an association between accessibility of resource and job satisfaction.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 xml:space="preserve">handle more demanding tasks than their experienced colleagues (Clotfelter et al.,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 Kardos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The Vietnamese educational context </w:t>
      </w:r>
    </w:p>
    <w:p w14:paraId="4A63A6B9" w14:textId="4E08592A"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r w:rsidR="00561B46" w:rsidRPr="009058D8">
        <w:rPr>
          <w:rFonts w:eastAsia="Times New Roman"/>
          <w:color w:val="000000"/>
          <w:sz w:val="20"/>
          <w:szCs w:val="20"/>
          <w:shd w:val="clear" w:color="auto" w:fill="FFFFFF"/>
        </w:rPr>
        <w:t>Bodewig et al., 2014</w:t>
      </w:r>
      <w:r w:rsidRPr="009058D8">
        <w:rPr>
          <w:sz w:val="20"/>
          <w:szCs w:val="20"/>
        </w:rPr>
        <w:t xml:space="preserve">). In the Socio-Economic Development Plan (SEDP) for 2011-2015, the government </w:t>
      </w:r>
      <w:r w:rsidRPr="009058D8">
        <w:rPr>
          <w:sz w:val="20"/>
          <w:szCs w:val="20"/>
        </w:rPr>
        <w:lastRenderedPageBreak/>
        <w:t>emphasizes that rapid development of a skilled workforce is essential for modernization and development of a knowledge-based economy</w:t>
      </w:r>
      <w:r w:rsidR="00140C1A" w:rsidRPr="009058D8">
        <w:rPr>
          <w:sz w:val="20"/>
          <w:szCs w:val="20"/>
        </w:rPr>
        <w:t>.</w:t>
      </w:r>
      <w:r w:rsidR="002C4C2F" w:rsidRPr="009058D8">
        <w:rPr>
          <w:rStyle w:val="FootnoteReference"/>
          <w:sz w:val="20"/>
          <w:szCs w:val="20"/>
        </w:rPr>
        <w:footnoteReference w:id="4"/>
      </w:r>
    </w:p>
    <w:p w14:paraId="6BFFDF52" w14:textId="19BFC029"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w:t>
      </w:r>
      <w:r w:rsidR="00561B46" w:rsidRPr="009058D8">
        <w:rPr>
          <w:rStyle w:val="FootnoteReference"/>
          <w:sz w:val="20"/>
          <w:szCs w:val="20"/>
        </w:rPr>
        <w:footnoteReference w:id="5"/>
      </w:r>
      <w:r w:rsidRPr="009058D8">
        <w:rPr>
          <w:sz w:val="20"/>
          <w:szCs w:val="20"/>
        </w:rPr>
        <w:t xml:space="preserve">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(Resolution no.29,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9058D8" w:rsidRPr="009058D8">
        <w:rPr>
          <w:rStyle w:val="FootnoteReference"/>
          <w:sz w:val="20"/>
          <w:szCs w:val="20"/>
        </w:rPr>
        <w:footnoteReference w:id="6"/>
      </w:r>
      <w:r w:rsidRPr="009058D8">
        <w:rPr>
          <w:sz w:val="20"/>
          <w:szCs w:val="20"/>
        </w:rPr>
        <w:t>.</w:t>
      </w:r>
      <w:r w:rsidR="002C4C2F" w:rsidRPr="009058D8">
        <w:rPr>
          <w:sz w:val="20"/>
          <w:szCs w:val="20"/>
        </w:rPr>
        <w:t xml:space="preserve">  </w:t>
      </w:r>
    </w:p>
    <w:p w14:paraId="52273E01" w14:textId="66C03066"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C4C2F" w:rsidRPr="009058D8">
        <w:rPr>
          <w:rFonts w:ascii="Times New Roman" w:hAnsi="Times New Roman"/>
          <w:sz w:val="20"/>
          <w:szCs w:val="20"/>
        </w:rPr>
        <w:t>.</w:t>
      </w:r>
      <w:r w:rsidR="002C4C2F" w:rsidRPr="009058D8">
        <w:rPr>
          <w:rStyle w:val="FootnoteReference"/>
          <w:rFonts w:ascii="Times New Roman" w:hAnsi="Times New Roman"/>
          <w:sz w:val="20"/>
          <w:szCs w:val="20"/>
        </w:rPr>
        <w:footnoteReference w:id="7"/>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2C4C2F" w:rsidRPr="009058D8">
        <w:rPr>
          <w:rStyle w:val="FootnoteReference"/>
          <w:rFonts w:ascii="Times New Roman" w:hAnsi="Times New Roman"/>
          <w:sz w:val="20"/>
          <w:szCs w:val="20"/>
        </w:rPr>
        <w:t xml:space="preserve"> </w:t>
      </w:r>
      <w:r w:rsidR="002C4C2F" w:rsidRPr="009058D8">
        <w:rPr>
          <w:rStyle w:val="FootnoteReference"/>
          <w:rFonts w:ascii="Times New Roman" w:hAnsi="Times New Roman"/>
          <w:sz w:val="20"/>
          <w:szCs w:val="20"/>
        </w:rPr>
        <w:footnoteReference w:id="8"/>
      </w:r>
      <w:r w:rsidR="002C4C2F" w:rsidRPr="009058D8">
        <w:rPr>
          <w:rFonts w:ascii="Times New Roman" w:hAnsi="Times New Roman"/>
          <w:sz w:val="20"/>
          <w:szCs w:val="20"/>
        </w:rPr>
        <w:t xml:space="preserve"> </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285A225C" w:rsidR="00B43267" w:rsidRPr="009058D8" w:rsidRDefault="003F09B3" w:rsidP="00537A95">
      <w:pPr>
        <w:ind w:firstLine="238"/>
        <w:jc w:val="both"/>
        <w:rPr>
          <w:color w:val="000000"/>
          <w:sz w:val="20"/>
          <w:szCs w:val="20"/>
        </w:rPr>
      </w:pPr>
      <w:r w:rsidRPr="009058D8">
        <w:rPr>
          <w:color w:val="000000"/>
          <w:sz w:val="20"/>
          <w:szCs w:val="20"/>
        </w:rPr>
        <w:t xml:space="preserve">A survey </w:t>
      </w:r>
      <w:r w:rsidR="00D12C65" w:rsidRPr="009058D8">
        <w:rPr>
          <w:color w:val="000000"/>
          <w:sz w:val="20"/>
          <w:szCs w:val="20"/>
        </w:rPr>
        <w:t>research design is used to investigate job satisfaction of primary</w:t>
      </w:r>
      <w:r w:rsidR="00715E8E" w:rsidRPr="009058D8">
        <w:rPr>
          <w:color w:val="000000"/>
          <w:sz w:val="20"/>
          <w:szCs w:val="20"/>
        </w:rPr>
        <w:t xml:space="preserve"> school </w:t>
      </w:r>
      <w:r w:rsidR="00D12C65" w:rsidRPr="009058D8">
        <w:rPr>
          <w:color w:val="000000"/>
          <w:sz w:val="20"/>
          <w:szCs w:val="20"/>
        </w:rPr>
        <w:t>novice teachers</w:t>
      </w:r>
      <w:r w:rsidR="00715E8E" w:rsidRPr="009058D8">
        <w:rPr>
          <w:color w:val="000000"/>
          <w:sz w:val="20"/>
          <w:szCs w:val="20"/>
        </w:rPr>
        <w:t xml:space="preserve"> in Vietnam as the survey samples</w:t>
      </w:r>
      <w:r w:rsidR="00D12C65" w:rsidRPr="009058D8">
        <w:rPr>
          <w:color w:val="000000"/>
          <w:sz w:val="20"/>
          <w:szCs w:val="20"/>
        </w:rPr>
        <w:t xml:space="preserve"> </w:t>
      </w:r>
      <w:r w:rsidR="00715E8E" w:rsidRPr="009058D8">
        <w:rPr>
          <w:color w:val="000000"/>
          <w:sz w:val="20"/>
          <w:szCs w:val="20"/>
        </w:rPr>
        <w:t>in the academic year 2016. The content of the survey focused on two main issues: (i)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From </w:t>
      </w:r>
      <w:r w:rsidR="00D61A6D" w:rsidRPr="009058D8">
        <w:rPr>
          <w:color w:val="000000"/>
          <w:sz w:val="20"/>
          <w:szCs w:val="20"/>
        </w:rPr>
        <w:t xml:space="preserve">the findings, some </w:t>
      </w:r>
      <w:r w:rsidR="00715E8E" w:rsidRPr="009058D8">
        <w:rPr>
          <w:color w:val="000000"/>
          <w:sz w:val="20"/>
          <w:szCs w:val="20"/>
        </w:rPr>
        <w:t xml:space="preserve">suitable adjustments </w:t>
      </w:r>
      <w:r w:rsidR="00D61A6D" w:rsidRPr="009058D8">
        <w:rPr>
          <w:color w:val="000000"/>
          <w:sz w:val="20"/>
          <w:szCs w:val="20"/>
        </w:rPr>
        <w:t>for novice teachers are expected to be discussed</w:t>
      </w:r>
      <w:r w:rsidR="00715E8E" w:rsidRPr="009058D8">
        <w:rPr>
          <w:color w:val="000000"/>
          <w:sz w:val="20"/>
          <w:szCs w:val="20"/>
        </w:rPr>
        <w:t>.</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78E38D31"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population for this study was all</w:t>
      </w:r>
      <w:r w:rsidR="00BF2046" w:rsidRPr="009058D8">
        <w:rPr>
          <w:sz w:val="20"/>
          <w:szCs w:val="20"/>
        </w:rPr>
        <w:t xml:space="preserve"> novice teacher in</w:t>
      </w:r>
      <w:r w:rsidR="00D12C65" w:rsidRPr="009058D8">
        <w:rPr>
          <w:sz w:val="20"/>
          <w:szCs w:val="20"/>
        </w:rPr>
        <w:t xml:space="preserve"> primary </w:t>
      </w:r>
      <w:r w:rsidR="00BF2046" w:rsidRPr="009058D8">
        <w:rPr>
          <w:sz w:val="20"/>
          <w:szCs w:val="20"/>
        </w:rPr>
        <w:t xml:space="preserve">public </w:t>
      </w:r>
      <w:r w:rsidR="003A117A" w:rsidRPr="009058D8">
        <w:rPr>
          <w:sz w:val="20"/>
          <w:szCs w:val="20"/>
        </w:rPr>
        <w:t>school in Vietnam (2016-2017 academic year),</w:t>
      </w:r>
      <w:r w:rsidR="00D12C65" w:rsidRPr="009058D8">
        <w:rPr>
          <w:sz w:val="20"/>
          <w:szCs w:val="20"/>
        </w:rPr>
        <w:t xml:space="preserve"> wit</w:t>
      </w:r>
      <w:r w:rsidR="00BF2046" w:rsidRPr="009058D8">
        <w:rPr>
          <w:sz w:val="20"/>
          <w:szCs w:val="20"/>
        </w:rPr>
        <w:t>h the teaching experience from 1</w:t>
      </w:r>
      <w:r w:rsidR="00D12C65" w:rsidRPr="009058D8">
        <w:rPr>
          <w:sz w:val="20"/>
          <w:szCs w:val="20"/>
        </w:rPr>
        <w:t>-3 years.</w:t>
      </w:r>
      <w:r w:rsidR="00CD5373" w:rsidRPr="009058D8">
        <w:rPr>
          <w:sz w:val="20"/>
          <w:szCs w:val="20"/>
        </w:rPr>
        <w:t xml:space="preserve"> </w:t>
      </w:r>
    </w:p>
    <w:p w14:paraId="6BAAC243" w14:textId="222867E7" w:rsidR="00421842" w:rsidRPr="009058D8" w:rsidRDefault="00D12C65" w:rsidP="00537A95">
      <w:pPr>
        <w:ind w:firstLine="238"/>
        <w:jc w:val="both"/>
        <w:rPr>
          <w:sz w:val="20"/>
          <w:szCs w:val="20"/>
        </w:rPr>
      </w:pPr>
      <w:r w:rsidRPr="009058D8">
        <w:rPr>
          <w:sz w:val="20"/>
          <w:szCs w:val="20"/>
        </w:rPr>
        <w:t>The schools were selected using random sampling technique</w:t>
      </w:r>
      <w:r w:rsidR="00B04B7E" w:rsidRPr="009058D8">
        <w:rPr>
          <w:i/>
          <w:sz w:val="20"/>
          <w:szCs w:val="20"/>
        </w:rPr>
        <w:t>.</w:t>
      </w:r>
      <w:r w:rsidR="00F11A3B" w:rsidRPr="009058D8">
        <w:rPr>
          <w:i/>
          <w:sz w:val="20"/>
          <w:szCs w:val="20"/>
        </w:rPr>
        <w:t xml:space="preserve"> </w:t>
      </w:r>
      <w:r w:rsidR="00C150DC" w:rsidRPr="009058D8">
        <w:rPr>
          <w:sz w:val="20"/>
          <w:szCs w:val="20"/>
        </w:rPr>
        <w:t xml:space="preserve">The samples are </w:t>
      </w:r>
      <w:r w:rsidR="00240166" w:rsidRPr="009058D8">
        <w:rPr>
          <w:sz w:val="20"/>
          <w:szCs w:val="20"/>
        </w:rPr>
        <w:t>novice teacher</w:t>
      </w:r>
      <w:r w:rsidR="00337564" w:rsidRPr="009058D8">
        <w:rPr>
          <w:sz w:val="20"/>
          <w:szCs w:val="20"/>
        </w:rPr>
        <w:t>s</w:t>
      </w:r>
      <w:r w:rsidR="00240166" w:rsidRPr="009058D8">
        <w:rPr>
          <w:sz w:val="20"/>
          <w:szCs w:val="20"/>
        </w:rPr>
        <w:t xml:space="preserve"> in </w:t>
      </w:r>
      <w:r w:rsidR="00F11A3B" w:rsidRPr="009058D8">
        <w:rPr>
          <w:sz w:val="20"/>
          <w:szCs w:val="20"/>
        </w:rPr>
        <w:t>primary public schools</w:t>
      </w:r>
      <w:r w:rsidR="00337564" w:rsidRPr="009058D8">
        <w:rPr>
          <w:sz w:val="20"/>
          <w:szCs w:val="20"/>
        </w:rPr>
        <w:t xml:space="preserve"> across the country</w:t>
      </w:r>
      <w:r w:rsidR="003A117A" w:rsidRPr="009058D8">
        <w:rPr>
          <w:sz w:val="20"/>
          <w:szCs w:val="20"/>
        </w:rPr>
        <w:t xml:space="preserve">, </w:t>
      </w:r>
      <w:r w:rsidR="00337564" w:rsidRPr="009058D8">
        <w:rPr>
          <w:sz w:val="20"/>
          <w:szCs w:val="20"/>
        </w:rPr>
        <w:t>in seven provin</w:t>
      </w:r>
      <w:r w:rsidR="005126CA" w:rsidRPr="009058D8">
        <w:rPr>
          <w:sz w:val="20"/>
          <w:szCs w:val="20"/>
        </w:rPr>
        <w:t>ces from north to south Vietnam</w:t>
      </w:r>
      <w:r w:rsidR="00F11A3B" w:rsidRPr="009058D8">
        <w:rPr>
          <w:sz w:val="20"/>
          <w:szCs w:val="20"/>
        </w:rPr>
        <w:t xml:space="preserve">, 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area (Ha Giang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Phong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delta region (Can Tho province).</w:t>
      </w:r>
    </w:p>
    <w:p w14:paraId="65008F4B" w14:textId="1D2F6238" w:rsidR="00421842" w:rsidRPr="009058D8" w:rsidRDefault="00037813" w:rsidP="00537A95">
      <w:pPr>
        <w:ind w:firstLine="238"/>
        <w:jc w:val="both"/>
        <w:rPr>
          <w:color w:val="000000"/>
          <w:sz w:val="20"/>
          <w:szCs w:val="20"/>
        </w:rPr>
      </w:pPr>
      <w:r w:rsidRPr="009058D8">
        <w:rPr>
          <w:sz w:val="20"/>
          <w:szCs w:val="20"/>
        </w:rPr>
        <w:t xml:space="preserve">Yamane Taro’s (1967) simplified formula for proportion was </w:t>
      </w:r>
      <w:r w:rsidR="000B3C61" w:rsidRPr="009058D8">
        <w:rPr>
          <w:sz w:val="20"/>
          <w:szCs w:val="20"/>
        </w:rPr>
        <w:t>applied</w:t>
      </w:r>
      <w:r w:rsidRPr="009058D8">
        <w:rPr>
          <w:sz w:val="20"/>
          <w:szCs w:val="20"/>
        </w:rPr>
        <w:t xml:space="preserve"> to determine the sample size, n = N/(1+N*e</w:t>
      </w:r>
      <w:r w:rsidRPr="009058D8">
        <w:rPr>
          <w:sz w:val="20"/>
          <w:szCs w:val="20"/>
          <w:vertAlign w:val="superscript"/>
        </w:rPr>
        <w:t>2</w:t>
      </w:r>
      <w:r w:rsidRPr="009058D8">
        <w:rPr>
          <w:sz w:val="20"/>
          <w:szCs w:val="20"/>
        </w:rPr>
        <w:t>), whereas the population size (N) = 874 and the acceptable sampling error (e) = 0.05 (confidence level = 95% and p = 0.5), the minimum sample should be 274. Therefore, the sample</w:t>
      </w:r>
      <w:r w:rsidR="00421842" w:rsidRPr="009058D8">
        <w:rPr>
          <w:sz w:val="20"/>
          <w:szCs w:val="20"/>
        </w:rPr>
        <w:t xml:space="preserve"> accounted for 36,61% of total number of 874 novice teachers in 7 provinces during the period of the study. The table </w:t>
      </w:r>
      <w:r w:rsidR="001234AF" w:rsidRPr="009058D8">
        <w:rPr>
          <w:sz w:val="20"/>
          <w:szCs w:val="20"/>
        </w:rPr>
        <w:t xml:space="preserve">1 showed </w:t>
      </w:r>
      <w:r w:rsidR="00421842" w:rsidRPr="009058D8">
        <w:rPr>
          <w:sz w:val="20"/>
          <w:szCs w:val="20"/>
        </w:rPr>
        <w:t xml:space="preserve">the number of </w:t>
      </w:r>
      <w:r w:rsidR="001234AF" w:rsidRPr="009058D8">
        <w:rPr>
          <w:sz w:val="20"/>
          <w:szCs w:val="20"/>
        </w:rPr>
        <w:t>novice teacher</w:t>
      </w:r>
      <w:r w:rsidR="000B3C61" w:rsidRPr="009058D8">
        <w:rPr>
          <w:sz w:val="20"/>
          <w:szCs w:val="20"/>
        </w:rPr>
        <w:t>s</w:t>
      </w:r>
      <w:r w:rsidR="001234AF" w:rsidRPr="009058D8">
        <w:rPr>
          <w:sz w:val="20"/>
          <w:szCs w:val="20"/>
        </w:rPr>
        <w:t>, data collected from Department of Education and Training (2016)</w:t>
      </w:r>
      <w:r w:rsidR="00337564" w:rsidRPr="009058D8">
        <w:rPr>
          <w:sz w:val="20"/>
          <w:szCs w:val="20"/>
        </w:rPr>
        <w:t>.</w:t>
      </w:r>
    </w:p>
    <w:p w14:paraId="5114E36A" w14:textId="6883D4EA" w:rsidR="00EE1EFA" w:rsidRPr="009058D8" w:rsidRDefault="00EE1EFA" w:rsidP="00537A95">
      <w:pPr>
        <w:ind w:firstLine="238"/>
        <w:jc w:val="both"/>
        <w:rPr>
          <w:sz w:val="20"/>
          <w:szCs w:val="20"/>
        </w:rPr>
      </w:pP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Can Tho</w:t>
            </w:r>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39D0CC6D" w14:textId="5C23C481" w:rsidR="00135E2A" w:rsidRPr="00E85EB3" w:rsidRDefault="000D47C3" w:rsidP="00E85EB3">
      <w:pPr>
        <w:ind w:firstLine="238"/>
        <w:jc w:val="both"/>
        <w:rPr>
          <w:color w:val="000000"/>
          <w:sz w:val="20"/>
          <w:szCs w:val="20"/>
        </w:rPr>
      </w:pPr>
      <w:r w:rsidRPr="009058D8">
        <w:rPr>
          <w:sz w:val="20"/>
          <w:szCs w:val="20"/>
        </w:rPr>
        <w:t xml:space="preserve">The researchers distributed questionnaires to 320 participants, using random sampling technique. </w:t>
      </w:r>
      <w:r w:rsidR="00D61A6D" w:rsidRPr="009058D8">
        <w:rPr>
          <w:sz w:val="20"/>
          <w:szCs w:val="20"/>
        </w:rPr>
        <w:t>From the total population</w:t>
      </w:r>
      <w:r w:rsidR="00037813" w:rsidRPr="009058D8">
        <w:rPr>
          <w:sz w:val="20"/>
          <w:szCs w:val="20"/>
        </w:rPr>
        <w:t xml:space="preserve"> in </w:t>
      </w:r>
      <w:r w:rsidR="00F004FC" w:rsidRPr="009058D8">
        <w:rPr>
          <w:sz w:val="20"/>
          <w:szCs w:val="20"/>
        </w:rPr>
        <w:t xml:space="preserve">seven </w:t>
      </w:r>
      <w:r w:rsidR="00037813" w:rsidRPr="009058D8">
        <w:rPr>
          <w:sz w:val="20"/>
          <w:szCs w:val="20"/>
        </w:rPr>
        <w:t>provinces</w:t>
      </w:r>
      <w:r w:rsidR="00D61A6D" w:rsidRPr="009058D8">
        <w:rPr>
          <w:sz w:val="20"/>
          <w:szCs w:val="20"/>
        </w:rPr>
        <w:t xml:space="preserve">, </w:t>
      </w:r>
      <w:r w:rsidR="00337564" w:rsidRPr="009058D8">
        <w:rPr>
          <w:sz w:val="20"/>
          <w:szCs w:val="20"/>
        </w:rPr>
        <w:t xml:space="preserve">74.02% </w:t>
      </w:r>
      <w:r w:rsidR="00037813" w:rsidRPr="009058D8">
        <w:rPr>
          <w:sz w:val="20"/>
          <w:szCs w:val="20"/>
        </w:rPr>
        <w:t xml:space="preserve">of novice teachers </w:t>
      </w:r>
      <w:r w:rsidR="00AC6F34" w:rsidRPr="009058D8">
        <w:rPr>
          <w:sz w:val="20"/>
          <w:szCs w:val="20"/>
        </w:rPr>
        <w:t>worked</w:t>
      </w:r>
      <w:r w:rsidR="005A72D0" w:rsidRPr="009058D8">
        <w:rPr>
          <w:sz w:val="20"/>
          <w:szCs w:val="20"/>
        </w:rPr>
        <w:t xml:space="preserve"> at schools</w:t>
      </w:r>
      <w:r w:rsidR="00AC6F34" w:rsidRPr="009058D8">
        <w:rPr>
          <w:sz w:val="20"/>
          <w:szCs w:val="20"/>
        </w:rPr>
        <w:t xml:space="preserve"> that locates in rural areas</w:t>
      </w:r>
      <w:r w:rsidR="005A72D0" w:rsidRPr="009058D8">
        <w:rPr>
          <w:sz w:val="20"/>
          <w:szCs w:val="20"/>
        </w:rPr>
        <w:t xml:space="preserve">, </w:t>
      </w:r>
      <w:r w:rsidR="00D61A6D" w:rsidRPr="009058D8">
        <w:rPr>
          <w:sz w:val="20"/>
          <w:szCs w:val="20"/>
        </w:rPr>
        <w:t xml:space="preserve">majority of the </w:t>
      </w:r>
      <w:r w:rsidRPr="009058D8">
        <w:rPr>
          <w:sz w:val="20"/>
          <w:szCs w:val="20"/>
        </w:rPr>
        <w:t>questionnaires were distributed to</w:t>
      </w:r>
      <w:r w:rsidR="005A72D0" w:rsidRPr="009058D8">
        <w:rPr>
          <w:sz w:val="20"/>
          <w:szCs w:val="20"/>
        </w:rPr>
        <w:t xml:space="preserve"> rural areas</w:t>
      </w:r>
      <w:r w:rsidRPr="009058D8">
        <w:rPr>
          <w:sz w:val="20"/>
          <w:szCs w:val="20"/>
        </w:rPr>
        <w:t xml:space="preserve"> to ensure the representativeness of sampling that generalize the population as a whole.</w:t>
      </w:r>
      <w:r w:rsidR="00E85EB3">
        <w:rPr>
          <w:sz w:val="20"/>
          <w:szCs w:val="20"/>
        </w:rPr>
        <w:t xml:space="preserve"> Therefore, location of schools was also classified into three categories: </w:t>
      </w:r>
      <w:commentRangeStart w:id="3"/>
      <w:r w:rsidR="00E85EB3">
        <w:rPr>
          <w:sz w:val="20"/>
          <w:szCs w:val="20"/>
        </w:rPr>
        <w:t>(i) rural area, (ii) township area and (iii) inner-city area.</w:t>
      </w:r>
      <w:commentRangeEnd w:id="3"/>
      <w:r w:rsidR="00E85EB3">
        <w:rPr>
          <w:rStyle w:val="CommentReference"/>
        </w:rPr>
        <w:commentReference w:id="3"/>
      </w:r>
    </w:p>
    <w:p w14:paraId="7CB5F160" w14:textId="6C80CF48" w:rsidR="00B04B7E" w:rsidRDefault="00CD5373" w:rsidP="00537A95">
      <w:pPr>
        <w:ind w:firstLine="238"/>
        <w:jc w:val="both"/>
        <w:rPr>
          <w:sz w:val="20"/>
          <w:szCs w:val="20"/>
        </w:rPr>
      </w:pPr>
      <w:r w:rsidRPr="009058D8">
        <w:rPr>
          <w:color w:val="000000"/>
          <w:sz w:val="20"/>
          <w:szCs w:val="20"/>
        </w:rPr>
        <w:t>A total of</w:t>
      </w:r>
      <w:r w:rsidR="00240166" w:rsidRPr="009058D8">
        <w:rPr>
          <w:color w:val="000000"/>
          <w:sz w:val="20"/>
          <w:szCs w:val="20"/>
        </w:rPr>
        <w:t xml:space="preserve"> 320</w:t>
      </w:r>
      <w:r w:rsidRPr="009058D8">
        <w:rPr>
          <w:color w:val="000000"/>
          <w:sz w:val="20"/>
          <w:szCs w:val="20"/>
        </w:rPr>
        <w:t xml:space="preserve"> </w:t>
      </w:r>
      <w:r w:rsidR="00240166" w:rsidRPr="009058D8">
        <w:rPr>
          <w:color w:val="000000"/>
          <w:sz w:val="20"/>
          <w:szCs w:val="20"/>
        </w:rPr>
        <w:t>a</w:t>
      </w:r>
      <w:r w:rsidRPr="009058D8">
        <w:rPr>
          <w:color w:val="000000"/>
          <w:sz w:val="20"/>
          <w:szCs w:val="20"/>
        </w:rPr>
        <w:t xml:space="preserve">nonymous questionnaires were distributed, and </w:t>
      </w:r>
      <w:r w:rsidR="00240166" w:rsidRPr="009058D8">
        <w:rPr>
          <w:color w:val="000000"/>
          <w:sz w:val="20"/>
          <w:szCs w:val="20"/>
        </w:rPr>
        <w:t>all of them w</w:t>
      </w:r>
      <w:r w:rsidRPr="009058D8">
        <w:rPr>
          <w:color w:val="000000"/>
          <w:sz w:val="20"/>
          <w:szCs w:val="20"/>
        </w:rPr>
        <w:t xml:space="preserve">ere returned, giving a response rate </w:t>
      </w:r>
      <w:r w:rsidR="00F004FC" w:rsidRPr="009058D8">
        <w:rPr>
          <w:color w:val="000000"/>
          <w:sz w:val="20"/>
          <w:szCs w:val="20"/>
        </w:rPr>
        <w:t>100</w:t>
      </w:r>
      <w:r w:rsidRPr="009058D8">
        <w:rPr>
          <w:color w:val="000000"/>
          <w:sz w:val="20"/>
          <w:szCs w:val="20"/>
        </w:rPr>
        <w:t>%</w:t>
      </w:r>
      <w:r w:rsidR="00240166" w:rsidRPr="009058D8">
        <w:rPr>
          <w:color w:val="000000"/>
          <w:sz w:val="20"/>
          <w:szCs w:val="20"/>
        </w:rPr>
        <w:t xml:space="preserve">. </w:t>
      </w:r>
      <w:r w:rsidRPr="009058D8">
        <w:rPr>
          <w:sz w:val="20"/>
          <w:szCs w:val="20"/>
        </w:rPr>
        <w:t>The participated samples of 320 novice teachers, in which consisted of</w:t>
      </w:r>
      <w:r w:rsidR="001C3BE6" w:rsidRPr="009058D8">
        <w:rPr>
          <w:sz w:val="20"/>
          <w:szCs w:val="20"/>
        </w:rPr>
        <w:t xml:space="preserve"> 17.19</w:t>
      </w:r>
      <w:r w:rsidRPr="009058D8">
        <w:rPr>
          <w:sz w:val="20"/>
          <w:szCs w:val="20"/>
        </w:rPr>
        <w:t xml:space="preserve">% male and </w:t>
      </w:r>
      <w:r w:rsidR="00490BA9" w:rsidRPr="009058D8">
        <w:rPr>
          <w:sz w:val="20"/>
          <w:szCs w:val="20"/>
        </w:rPr>
        <w:t>78.13</w:t>
      </w:r>
      <w:r w:rsidR="007B2137" w:rsidRPr="009058D8">
        <w:rPr>
          <w:sz w:val="20"/>
          <w:szCs w:val="20"/>
        </w:rPr>
        <w:t xml:space="preserve">% female. </w:t>
      </w:r>
      <w:r w:rsidR="00240166" w:rsidRPr="009058D8">
        <w:rPr>
          <w:sz w:val="20"/>
          <w:szCs w:val="20"/>
        </w:rPr>
        <w:t>The fact that there were more women in the sample reflects the real situation in Vietnam, whereby there are more female teachers than male teacher</w:t>
      </w:r>
      <w:r w:rsidR="00D61A6D" w:rsidRPr="009058D8">
        <w:rPr>
          <w:sz w:val="20"/>
          <w:szCs w:val="20"/>
        </w:rPr>
        <w:t>s</w:t>
      </w:r>
      <w:r w:rsidR="00240166" w:rsidRPr="009058D8">
        <w:rPr>
          <w:sz w:val="20"/>
          <w:szCs w:val="20"/>
        </w:rPr>
        <w:t xml:space="preserve"> in Vietnam primary schools. </w:t>
      </w:r>
      <w:r w:rsidR="000D47C3" w:rsidRPr="009058D8">
        <w:rPr>
          <w:sz w:val="20"/>
          <w:szCs w:val="20"/>
        </w:rPr>
        <w:t xml:space="preserve">60,31% of the novice teachers participated in the survey were from rural areas. Participants </w:t>
      </w:r>
      <w:r w:rsidR="001C3BE6" w:rsidRPr="009058D8">
        <w:rPr>
          <w:sz w:val="20"/>
          <w:szCs w:val="20"/>
        </w:rPr>
        <w:t xml:space="preserve">mostly were formally educated and fully trained, </w:t>
      </w:r>
      <w:r w:rsidR="007B2137" w:rsidRPr="009058D8">
        <w:rPr>
          <w:sz w:val="20"/>
          <w:szCs w:val="20"/>
        </w:rPr>
        <w:t xml:space="preserve">30.94% with degree in teaching, 28.95% with teaching certificate, 20% with both degree and diploma/certificate, </w:t>
      </w:r>
      <w:r w:rsidR="00D61A6D" w:rsidRPr="009058D8">
        <w:rPr>
          <w:sz w:val="20"/>
          <w:szCs w:val="20"/>
        </w:rPr>
        <w:t>and</w:t>
      </w:r>
      <w:r w:rsidR="007B2137" w:rsidRPr="009058D8">
        <w:rPr>
          <w:sz w:val="20"/>
          <w:szCs w:val="20"/>
        </w:rPr>
        <w:t xml:space="preserve"> 3.13% </w:t>
      </w:r>
      <w:r w:rsidR="00D61A6D" w:rsidRPr="009058D8">
        <w:rPr>
          <w:sz w:val="20"/>
          <w:szCs w:val="20"/>
        </w:rPr>
        <w:t>with</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7241157E" w14:textId="3B60C765" w:rsidR="00C81845" w:rsidRPr="009058D8" w:rsidRDefault="001C3BE6" w:rsidP="008E1459">
      <w:pPr>
        <w:ind w:firstLine="238"/>
        <w:jc w:val="both"/>
        <w:rPr>
          <w:rFonts w:eastAsia="Times New Roman"/>
          <w:color w:val="000000"/>
          <w:sz w:val="20"/>
          <w:szCs w:val="20"/>
        </w:rPr>
      </w:pPr>
      <w:r w:rsidRPr="009058D8">
        <w:rPr>
          <w:rFonts w:eastAsia="Times New Roman"/>
          <w:color w:val="000000"/>
          <w:sz w:val="20"/>
          <w:szCs w:val="20"/>
        </w:rPr>
        <w:t xml:space="preserve">The questionnaire of the present study included general questions related to the respondents’ demographic and personal factors such as: </w:t>
      </w:r>
      <w:r w:rsidR="00BC3A69" w:rsidRPr="009058D8">
        <w:rPr>
          <w:rFonts w:eastAsia="Times New Roman"/>
          <w:color w:val="000000"/>
          <w:sz w:val="20"/>
          <w:szCs w:val="20"/>
        </w:rPr>
        <w:t>place of birth, ethnic,</w:t>
      </w:r>
      <w:r w:rsidRPr="009058D8">
        <w:rPr>
          <w:rFonts w:eastAsia="Times New Roman"/>
          <w:color w:val="000000"/>
          <w:sz w:val="20"/>
          <w:szCs w:val="20"/>
        </w:rPr>
        <w:t> teaching experience,</w:t>
      </w:r>
      <w:r w:rsidR="00BC3A69" w:rsidRPr="009058D8">
        <w:rPr>
          <w:rFonts w:eastAsia="Times New Roman"/>
          <w:color w:val="000000"/>
          <w:sz w:val="20"/>
          <w:szCs w:val="20"/>
        </w:rPr>
        <w:t xml:space="preserve"> highest</w:t>
      </w:r>
      <w:r w:rsidRPr="009058D8">
        <w:rPr>
          <w:rFonts w:eastAsia="Times New Roman"/>
          <w:color w:val="000000"/>
          <w:sz w:val="20"/>
          <w:szCs w:val="20"/>
        </w:rPr>
        <w:t xml:space="preserve"> </w:t>
      </w:r>
      <w:r w:rsidR="00BC3A69" w:rsidRPr="009058D8">
        <w:rPr>
          <w:rFonts w:eastAsia="Times New Roman"/>
          <w:color w:val="000000"/>
          <w:sz w:val="20"/>
          <w:szCs w:val="20"/>
        </w:rPr>
        <w:t>teaching qualification, school location.</w:t>
      </w:r>
      <w:r w:rsidR="009D36CE" w:rsidRPr="009058D8">
        <w:rPr>
          <w:rFonts w:eastAsia="Times New Roman"/>
          <w:color w:val="000000"/>
          <w:sz w:val="20"/>
          <w:szCs w:val="20"/>
        </w:rPr>
        <w:t xml:space="preserve"> </w:t>
      </w:r>
      <w:r w:rsidR="008E1459">
        <w:rPr>
          <w:rFonts w:eastAsia="Times New Roman"/>
          <w:color w:val="000000"/>
          <w:sz w:val="20"/>
          <w:szCs w:val="20"/>
        </w:rPr>
        <w:t xml:space="preserve">An informed consent was also included foremost in each questionnaire. Participants were informed and aware about the confidentiality and disclosure of harm. </w:t>
      </w:r>
      <w:r w:rsidRPr="009058D8">
        <w:rPr>
          <w:rFonts w:eastAsia="Times New Roman"/>
          <w:color w:val="000000"/>
          <w:sz w:val="20"/>
          <w:szCs w:val="20"/>
        </w:rPr>
        <w:t>The questionnaire included questio</w:t>
      </w:r>
      <w:r w:rsidR="00BC3A69" w:rsidRPr="009058D8">
        <w:rPr>
          <w:rFonts w:eastAsia="Times New Roman"/>
          <w:color w:val="000000"/>
          <w:sz w:val="20"/>
          <w:szCs w:val="20"/>
        </w:rPr>
        <w:t xml:space="preserve">ns on teachers’ views on </w:t>
      </w:r>
      <w:r w:rsidR="00EE1EFA" w:rsidRPr="009058D8">
        <w:rPr>
          <w:rFonts w:eastAsia="Times New Roman"/>
          <w:color w:val="000000"/>
          <w:sz w:val="20"/>
          <w:szCs w:val="20"/>
        </w:rPr>
        <w:t>career</w:t>
      </w:r>
      <w:r w:rsidR="00BC3A69" w:rsidRPr="009058D8">
        <w:rPr>
          <w:rFonts w:eastAsia="Times New Roman"/>
          <w:color w:val="000000"/>
          <w:sz w:val="20"/>
          <w:szCs w:val="20"/>
        </w:rPr>
        <w:t xml:space="preserve">, external environment issues such as: reason for choosing teaching, </w:t>
      </w:r>
      <w:r w:rsidR="00EE1EFA" w:rsidRPr="009058D8">
        <w:rPr>
          <w:rFonts w:eastAsia="Times New Roman"/>
          <w:color w:val="000000"/>
          <w:sz w:val="20"/>
          <w:szCs w:val="20"/>
        </w:rPr>
        <w:t>self-evaluation on teaching career in the country, personal and community perception on the career, view of position in next 10 years. F</w:t>
      </w:r>
      <w:r w:rsidRPr="009058D8">
        <w:rPr>
          <w:rFonts w:eastAsia="Times New Roman"/>
          <w:color w:val="000000"/>
          <w:sz w:val="20"/>
          <w:szCs w:val="20"/>
        </w:rPr>
        <w:t>urthermore, there were questions on factors whic</w:t>
      </w:r>
      <w:r w:rsidR="001427FB" w:rsidRPr="009058D8">
        <w:rPr>
          <w:rFonts w:eastAsia="Times New Roman"/>
          <w:color w:val="000000"/>
          <w:sz w:val="20"/>
          <w:szCs w:val="20"/>
        </w:rPr>
        <w:t xml:space="preserve">h affect teachers’ satisfaction </w:t>
      </w:r>
      <w:r w:rsidRPr="009058D8">
        <w:rPr>
          <w:rFonts w:eastAsia="Times New Roman"/>
          <w:color w:val="000000"/>
          <w:sz w:val="20"/>
          <w:szCs w:val="20"/>
        </w:rPr>
        <w:t xml:space="preserve">and performance and their work and career expectations. Finally, open questions were included regarding </w:t>
      </w:r>
      <w:r w:rsidR="00EE1EFA" w:rsidRPr="009058D8">
        <w:rPr>
          <w:rFonts w:eastAsia="Times New Roman"/>
          <w:color w:val="000000"/>
          <w:sz w:val="20"/>
          <w:szCs w:val="20"/>
        </w:rPr>
        <w:t>suggestion of how to improve teaching in the country</w:t>
      </w:r>
      <w:r w:rsidRPr="009058D8">
        <w:rPr>
          <w:rFonts w:eastAsia="Times New Roman"/>
          <w:color w:val="000000"/>
          <w:sz w:val="20"/>
          <w:szCs w:val="20"/>
        </w:rPr>
        <w:t>.</w:t>
      </w:r>
      <w:r w:rsidR="009D36CE" w:rsidRPr="009058D8">
        <w:rPr>
          <w:rFonts w:eastAsia="Times New Roman"/>
          <w:color w:val="000000"/>
          <w:sz w:val="20"/>
          <w:szCs w:val="20"/>
        </w:rPr>
        <w:t xml:space="preserve"> </w:t>
      </w:r>
      <w:r w:rsidRPr="009058D8">
        <w:rPr>
          <w:rFonts w:eastAsia="Times New Roman"/>
          <w:color w:val="000000"/>
          <w:sz w:val="20"/>
          <w:szCs w:val="20"/>
        </w:rPr>
        <w:t xml:space="preserve">The level of </w:t>
      </w:r>
      <w:r w:rsidR="007C4BA1" w:rsidRPr="009058D8">
        <w:rPr>
          <w:rFonts w:eastAsia="Times New Roman"/>
          <w:color w:val="000000"/>
          <w:sz w:val="20"/>
          <w:szCs w:val="20"/>
        </w:rPr>
        <w:t xml:space="preserve">novice </w:t>
      </w:r>
      <w:r w:rsidRPr="009058D8">
        <w:rPr>
          <w:rFonts w:eastAsia="Times New Roman"/>
          <w:color w:val="000000"/>
          <w:sz w:val="20"/>
          <w:szCs w:val="20"/>
        </w:rPr>
        <w:t xml:space="preserve">teachers’ job satisfaction was </w:t>
      </w:r>
      <w:r w:rsidR="007C4BA1" w:rsidRPr="009058D8">
        <w:rPr>
          <w:rFonts w:eastAsia="Times New Roman"/>
          <w:color w:val="000000"/>
          <w:sz w:val="20"/>
          <w:szCs w:val="20"/>
        </w:rPr>
        <w:t>measured</w:t>
      </w:r>
      <w:r w:rsidRPr="009058D8">
        <w:rPr>
          <w:rFonts w:eastAsia="Times New Roman"/>
          <w:color w:val="000000"/>
          <w:sz w:val="20"/>
          <w:szCs w:val="20"/>
        </w:rPr>
        <w:t xml:space="preserve"> according to a score</w:t>
      </w:r>
      <w:r w:rsidR="00146516" w:rsidRPr="009058D8">
        <w:rPr>
          <w:rFonts w:eastAsia="Times New Roman"/>
          <w:color w:val="000000"/>
          <w:sz w:val="20"/>
          <w:szCs w:val="20"/>
        </w:rPr>
        <w:t xml:space="preserve"> </w:t>
      </w:r>
      <w:r w:rsidRPr="009058D8">
        <w:rPr>
          <w:rFonts w:eastAsia="Times New Roman"/>
          <w:color w:val="000000"/>
          <w:sz w:val="20"/>
          <w:szCs w:val="20"/>
        </w:rPr>
        <w:t>(ranging </w:t>
      </w:r>
      <w:r w:rsidR="00EE1EFA" w:rsidRPr="009058D8">
        <w:rPr>
          <w:rFonts w:eastAsia="Times New Roman"/>
          <w:color w:val="000000"/>
          <w:sz w:val="20"/>
          <w:szCs w:val="20"/>
        </w:rPr>
        <w:t>from 1 to 4</w:t>
      </w:r>
      <w:r w:rsidRPr="009058D8">
        <w:rPr>
          <w:rFonts w:eastAsia="Times New Roman"/>
          <w:color w:val="000000"/>
          <w:sz w:val="20"/>
          <w:szCs w:val="20"/>
        </w:rPr>
        <w:t xml:space="preserve">) </w:t>
      </w:r>
      <w:r w:rsidR="007C4BA1" w:rsidRPr="009058D8">
        <w:rPr>
          <w:rFonts w:eastAsia="Times New Roman"/>
          <w:color w:val="000000"/>
          <w:sz w:val="20"/>
          <w:szCs w:val="20"/>
        </w:rPr>
        <w:t>acquired</w:t>
      </w:r>
      <w:r w:rsidRPr="009058D8">
        <w:rPr>
          <w:rFonts w:eastAsia="Times New Roman"/>
          <w:color w:val="000000"/>
          <w:sz w:val="20"/>
          <w:szCs w:val="20"/>
        </w:rPr>
        <w:t xml:space="preserve"> on the basis of </w:t>
      </w:r>
      <w:r w:rsidR="009D36CE" w:rsidRPr="009058D8">
        <w:rPr>
          <w:rFonts w:eastAsia="Times New Roman"/>
          <w:color w:val="000000"/>
          <w:sz w:val="20"/>
          <w:szCs w:val="20"/>
        </w:rPr>
        <w:t>L</w:t>
      </w:r>
      <w:r w:rsidR="00146516" w:rsidRPr="009058D8">
        <w:rPr>
          <w:rFonts w:eastAsia="Times New Roman"/>
          <w:color w:val="000000"/>
          <w:sz w:val="20"/>
          <w:szCs w:val="20"/>
        </w:rPr>
        <w:t>ikert scale</w:t>
      </w:r>
      <w:r w:rsidRPr="009058D8">
        <w:rPr>
          <w:rFonts w:eastAsia="Times New Roman"/>
          <w:color w:val="000000"/>
          <w:sz w:val="20"/>
          <w:szCs w:val="20"/>
        </w:rPr>
        <w:t xml:space="preserve"> questions</w:t>
      </w:r>
      <w:r w:rsidR="007C4BA1" w:rsidRPr="009058D8">
        <w:rPr>
          <w:rFonts w:eastAsia="Times New Roman"/>
          <w:color w:val="000000"/>
          <w:sz w:val="20"/>
          <w:szCs w:val="20"/>
        </w:rPr>
        <w:t>:</w:t>
      </w:r>
      <w:r w:rsidR="00EE1EFA" w:rsidRPr="009058D8">
        <w:rPr>
          <w:rFonts w:eastAsia="Times New Roman"/>
          <w:color w:val="000000"/>
          <w:sz w:val="20"/>
          <w:szCs w:val="20"/>
        </w:rPr>
        <w:t xml:space="preserve"> strongly agree (4), agree (3), disagree (2), strongly disagree (1)</w:t>
      </w:r>
      <w:r w:rsidR="009058D8" w:rsidRPr="009058D8">
        <w:rPr>
          <w:rFonts w:eastAsia="Times New Roman"/>
          <w:color w:val="000000"/>
          <w:sz w:val="20"/>
          <w:szCs w:val="20"/>
        </w:rPr>
        <w:t>.</w:t>
      </w:r>
      <w:r w:rsidR="00C81845">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5C8FCD3D"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C3BE6" w:rsidRPr="009058D8">
        <w:rPr>
          <w:rFonts w:eastAsia="Times New Roman"/>
          <w:color w:val="000000"/>
          <w:sz w:val="20"/>
          <w:szCs w:val="20"/>
        </w:rPr>
        <w:t>. Data collected were analyz</w:t>
      </w:r>
      <w:r w:rsidRPr="009058D8">
        <w:rPr>
          <w:rFonts w:eastAsia="Times New Roman"/>
          <w:color w:val="000000"/>
          <w:sz w:val="20"/>
          <w:szCs w:val="20"/>
        </w:rPr>
        <w:t>ed using the statistical package for the social sciences SPSS</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 for choosing teaching profession and examine novice teachers’ job satisfaction</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6C91A6EF"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 xml:space="preserve">Reason to choose teaching as career, </w:t>
      </w:r>
      <w:r w:rsidR="00E4437B" w:rsidRPr="009058D8">
        <w:rPr>
          <w:sz w:val="20"/>
          <w:szCs w:val="20"/>
          <w:lang w:val="en-GB"/>
        </w:rPr>
        <w:t>m</w:t>
      </w:r>
      <w:r w:rsidRPr="009058D8">
        <w:rPr>
          <w:sz w:val="20"/>
          <w:szCs w:val="20"/>
          <w:lang w:val="en-GB"/>
        </w:rPr>
        <w:t>ajority of teachers think that</w:t>
      </w:r>
      <w:r w:rsidR="00715E8E" w:rsidRPr="009058D8">
        <w:rPr>
          <w:sz w:val="20"/>
          <w:szCs w:val="20"/>
          <w:lang w:val="en-GB"/>
        </w:rPr>
        <w:t xml:space="preserve"> (1)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(Mean ~ 3.45), (2)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(Mean = 3.42)</w:t>
      </w:r>
      <w:r w:rsidR="00715E8E" w:rsidRPr="009058D8">
        <w:rPr>
          <w:rFonts w:eastAsia="Times New Roman"/>
          <w:sz w:val="20"/>
          <w:szCs w:val="20"/>
        </w:rPr>
        <w:t xml:space="preserve">, (3) </w:t>
      </w:r>
      <w:r w:rsidR="00715E8E" w:rsidRPr="009058D8">
        <w:rPr>
          <w:rFonts w:eastAsia="Times New Roman"/>
          <w:i/>
          <w:sz w:val="20"/>
          <w:szCs w:val="20"/>
        </w:rPr>
        <w:t xml:space="preserve">“People (relatives/friends) recommended teaching as a field of study” </w:t>
      </w:r>
      <w:r w:rsidR="00715E8E" w:rsidRPr="009058D8">
        <w:rPr>
          <w:rFonts w:eastAsia="Times New Roman"/>
          <w:sz w:val="20"/>
          <w:szCs w:val="20"/>
        </w:rPr>
        <w:t>(</w:t>
      </w:r>
      <w:r w:rsidR="00715E8E" w:rsidRPr="009058D8">
        <w:rPr>
          <w:sz w:val="20"/>
          <w:szCs w:val="20"/>
        </w:rPr>
        <w:t>Mean = 3.03)</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least selected by our samples were </w:t>
      </w:r>
      <w:r w:rsidR="00F01C06" w:rsidRPr="00522B79">
        <w:rPr>
          <w:i/>
          <w:sz w:val="20"/>
          <w:szCs w:val="20"/>
        </w:rPr>
        <w:t>“</w:t>
      </w:r>
      <w:r w:rsidR="00F01C06" w:rsidRPr="00522B79">
        <w:rPr>
          <w:rFonts w:eastAsia="Times New Roman"/>
          <w:i/>
          <w:sz w:val="20"/>
          <w:szCs w:val="20"/>
        </w:rPr>
        <w:t>As a teacher I only work half-day, with three/four holidays a year” “Teaching provides a good salary”</w:t>
      </w:r>
      <w:r w:rsidR="00F01C06" w:rsidRPr="00522B79">
        <w:rPr>
          <w:rFonts w:eastAsia="Times New Roman"/>
          <w:sz w:val="20"/>
          <w:szCs w:val="20"/>
        </w:rPr>
        <w:t>, with mean of 1.92 and 2.07 respectively</w:t>
      </w:r>
      <w:r w:rsidRPr="00522B79">
        <w:rPr>
          <w:rFonts w:eastAsia="Times New Roman"/>
          <w:sz w:val="20"/>
          <w:szCs w:val="20"/>
        </w:rPr>
        <w:t xml:space="preserve"> (Table 2)</w:t>
      </w:r>
      <w:r w:rsidR="00F01C06" w:rsidRPr="00522B79">
        <w:rPr>
          <w:rFonts w:eastAsia="Times New Roman"/>
          <w:sz w:val="20"/>
          <w:szCs w:val="20"/>
        </w:rPr>
        <w:t xml:space="preserve">. </w:t>
      </w:r>
      <w:r w:rsidRPr="00522B79">
        <w:rPr>
          <w:rFonts w:eastAsia="Times New Roman"/>
          <w:sz w:val="20"/>
          <w:szCs w:val="20"/>
        </w:rPr>
        <w:t xml:space="preserve">It is </w:t>
      </w:r>
      <w:r w:rsidR="00F01C06" w:rsidRPr="00522B79">
        <w:rPr>
          <w:rFonts w:eastAsia="Times New Roman"/>
          <w:sz w:val="20"/>
          <w:szCs w:val="20"/>
        </w:rPr>
        <w:t>suggested that</w:t>
      </w:r>
      <w:r w:rsidR="00F01C06" w:rsidRPr="009058D8">
        <w:rPr>
          <w:rFonts w:eastAsia="Times New Roman"/>
          <w:sz w:val="20"/>
          <w:szCs w:val="20"/>
        </w:rPr>
        <w:t xml:space="preserve"> the reason that a large number of teachers decide to enter into teaching profession, mainly </w:t>
      </w:r>
      <w:r w:rsidR="00F01C06" w:rsidRPr="009058D8">
        <w:rPr>
          <w:rFonts w:eastAsia="Times New Roman"/>
          <w:color w:val="000000" w:themeColor="text1"/>
          <w:sz w:val="20"/>
          <w:szCs w:val="20"/>
        </w:rPr>
        <w:t xml:space="preserve">because of passion and mission. Other factors, such as salary and payroll are not considered significant. </w:t>
      </w:r>
    </w:p>
    <w:p w14:paraId="6CB4F7C2" w14:textId="481D6B6C"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0B3593B2" w:rsidR="0012703C" w:rsidRPr="009058D8" w:rsidRDefault="00F01C06" w:rsidP="00F358D0">
      <w:pPr>
        <w:ind w:firstLine="238"/>
        <w:jc w:val="both"/>
        <w:rPr>
          <w:sz w:val="20"/>
          <w:szCs w:val="20"/>
        </w:rPr>
      </w:pPr>
      <w:r w:rsidRPr="009058D8">
        <w:rPr>
          <w:sz w:val="20"/>
          <w:szCs w:val="20"/>
        </w:rPr>
        <w:t xml:space="preserve">Similar to </w:t>
      </w:r>
      <w:r w:rsidR="00561E31" w:rsidRPr="009058D8">
        <w:rPr>
          <w:sz w:val="20"/>
          <w:szCs w:val="20"/>
        </w:rPr>
        <w:t>our</w:t>
      </w:r>
      <w:r w:rsidRPr="009058D8">
        <w:rPr>
          <w:sz w:val="20"/>
          <w:szCs w:val="20"/>
        </w:rPr>
        <w:t xml:space="preserve"> findings</w:t>
      </w:r>
      <w:r w:rsidR="00D06A4A" w:rsidRPr="009058D8">
        <w:rPr>
          <w:sz w:val="20"/>
          <w:szCs w:val="20"/>
        </w:rPr>
        <w:t xml:space="preserve">, a number of studies report </w:t>
      </w:r>
      <w:r w:rsidR="00D06A4A" w:rsidRPr="009058D8">
        <w:rPr>
          <w:color w:val="000000" w:themeColor="text1"/>
          <w:sz w:val="20"/>
          <w:szCs w:val="20"/>
        </w:rPr>
        <w:t>that a desire to work with children and adolescents is dominant reason in drawing individuals into a teaching career (Alexander et al.</w:t>
      </w:r>
      <w:r w:rsidR="00F23A24" w:rsidRPr="009058D8">
        <w:rPr>
          <w:color w:val="000000" w:themeColor="text1"/>
          <w:sz w:val="20"/>
          <w:szCs w:val="20"/>
        </w:rPr>
        <w:t>, 1994; Joseph &amp; Green, 1986; Kyr</w:t>
      </w:r>
      <w:r w:rsidR="00D06A4A" w:rsidRPr="009058D8">
        <w:rPr>
          <w:color w:val="000000" w:themeColor="text1"/>
          <w:sz w:val="20"/>
          <w:szCs w:val="20"/>
        </w:rPr>
        <w:t>iacou &amp; Coulthard, 2000; Moran et al.</w:t>
      </w:r>
      <w:r w:rsidR="00F23A24" w:rsidRPr="009058D8">
        <w:rPr>
          <w:color w:val="000000" w:themeColor="text1"/>
          <w:sz w:val="20"/>
          <w:szCs w:val="20"/>
        </w:rPr>
        <w:t>, 2001; Richardson &amp; Watt, 2006; Tudhope, 1944; Valentine, 1934)</w:t>
      </w:r>
      <w:r w:rsidR="00E4437B" w:rsidRPr="009058D8">
        <w:rPr>
          <w:color w:val="000000" w:themeColor="text1"/>
          <w:sz w:val="20"/>
          <w:szCs w:val="20"/>
        </w:rPr>
        <w:t xml:space="preserve">. Equally,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Pr="009058D8">
        <w:rPr>
          <w:color w:val="000000"/>
          <w:sz w:val="20"/>
          <w:szCs w:val="20"/>
        </w:rPr>
        <w:t xml:space="preserve"> common selected reasons for choosing teaching as a career</w:t>
      </w:r>
      <w:r w:rsidR="00BA3AC7" w:rsidRPr="009058D8">
        <w:rPr>
          <w:color w:val="000000"/>
          <w:sz w:val="20"/>
          <w:szCs w:val="20"/>
        </w:rPr>
        <w:t xml:space="preserve"> </w:t>
      </w:r>
      <w:r w:rsidRPr="009058D8">
        <w:rPr>
          <w:color w:val="000000"/>
          <w:sz w:val="20"/>
          <w:szCs w:val="20"/>
        </w:rPr>
        <w:t xml:space="preserve">are </w:t>
      </w:r>
      <w:r w:rsidR="0012703C" w:rsidRPr="009058D8">
        <w:rPr>
          <w:color w:val="000000"/>
          <w:sz w:val="20"/>
          <w:szCs w:val="20"/>
        </w:rPr>
        <w:t xml:space="preserve">a desire to work with children and adolescents, the </w:t>
      </w:r>
      <w:r w:rsidRPr="009058D8">
        <w:rPr>
          <w:color w:val="000000"/>
          <w:sz w:val="20"/>
          <w:szCs w:val="20"/>
        </w:rPr>
        <w:t xml:space="preserve">opportunities </w:t>
      </w:r>
      <w:r w:rsidR="0012703C" w:rsidRPr="009058D8">
        <w:rPr>
          <w:color w:val="000000"/>
          <w:sz w:val="20"/>
          <w:szCs w:val="20"/>
        </w:rPr>
        <w:t xml:space="preserve">for intellectual fulfilment, and </w:t>
      </w:r>
      <w:r w:rsidRPr="009058D8">
        <w:rPr>
          <w:color w:val="000000"/>
          <w:sz w:val="20"/>
          <w:szCs w:val="20"/>
        </w:rPr>
        <w:t>contribute to society</w:t>
      </w:r>
      <w:r w:rsidR="0012703C" w:rsidRPr="009058D8">
        <w:rPr>
          <w:color w:val="000000"/>
          <w:sz w:val="20"/>
          <w:szCs w:val="20"/>
        </w:rPr>
        <w:t>.</w:t>
      </w:r>
      <w:r w:rsidRPr="009058D8">
        <w:rPr>
          <w:color w:val="000000"/>
          <w:sz w:val="20"/>
          <w:szCs w:val="20"/>
        </w:rPr>
        <w:t xml:space="preserve"> </w:t>
      </w:r>
      <w:r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Pr="009058D8">
        <w:rPr>
          <w:color w:val="000000"/>
          <w:sz w:val="20"/>
          <w:szCs w:val="20"/>
        </w:rPr>
        <w:t xml:space="preserve"> in </w:t>
      </w:r>
      <w:r w:rsidR="004A75F7" w:rsidRPr="009058D8">
        <w:rPr>
          <w:color w:val="000000"/>
          <w:sz w:val="20"/>
          <w:szCs w:val="20"/>
        </w:rPr>
        <w:t>varied</w:t>
      </w:r>
      <w:r w:rsidRPr="009058D8">
        <w:rPr>
          <w:color w:val="000000"/>
          <w:sz w:val="20"/>
          <w:szCs w:val="20"/>
        </w:rPr>
        <w:t xml:space="preserve"> sociocultural settings such as in </w:t>
      </w:r>
      <w:r w:rsidRPr="00CA590F">
        <w:rPr>
          <w:sz w:val="20"/>
          <w:szCs w:val="20"/>
        </w:rPr>
        <w:t>Brunei (Yong, 1995), Zimbabwe (Chivore, 1988), Cameroon (Abangma, 1981), and Jamaica (Bastick, 1999), have showed that the extrinsic motives to be ultimate, in the form of salary</w:t>
      </w:r>
      <w:r w:rsidRPr="009058D8">
        <w:rPr>
          <w:color w:val="000000"/>
          <w:sz w:val="20"/>
          <w:szCs w:val="20"/>
        </w:rPr>
        <w:t xml:space="preserve">, job security, and career </w:t>
      </w:r>
      <w:r w:rsidRPr="009058D8">
        <w:rPr>
          <w:sz w:val="20"/>
          <w:szCs w:val="20"/>
        </w:rPr>
        <w:t xml:space="preserve">status. It </w:t>
      </w:r>
      <w:r w:rsidR="008951BD" w:rsidRPr="009058D8">
        <w:rPr>
          <w:sz w:val="20"/>
          <w:szCs w:val="20"/>
        </w:rPr>
        <w:t xml:space="preserve">seems evident </w:t>
      </w:r>
      <w:r w:rsidRPr="009058D8">
        <w:rPr>
          <w:sz w:val="20"/>
          <w:szCs w:val="20"/>
        </w:rPr>
        <w:t xml:space="preserve">that </w:t>
      </w:r>
      <w:r w:rsidR="008951BD" w:rsidRPr="009058D8">
        <w:rPr>
          <w:sz w:val="20"/>
          <w:szCs w:val="20"/>
        </w:rPr>
        <w:t>diverse</w:t>
      </w:r>
      <w:r w:rsidRPr="009058D8">
        <w:rPr>
          <w:sz w:val="20"/>
          <w:szCs w:val="20"/>
        </w:rPr>
        <w:t xml:space="preserve"> sociocultural </w:t>
      </w:r>
      <w:r w:rsidR="008951BD" w:rsidRPr="009058D8">
        <w:rPr>
          <w:sz w:val="20"/>
          <w:szCs w:val="20"/>
        </w:rPr>
        <w:t>settings</w:t>
      </w:r>
      <w:r w:rsidRPr="009058D8">
        <w:rPr>
          <w:sz w:val="20"/>
          <w:szCs w:val="20"/>
        </w:rPr>
        <w:t xml:space="preserve"> </w:t>
      </w:r>
      <w:r w:rsidR="008951BD" w:rsidRPr="009058D8">
        <w:rPr>
          <w:sz w:val="20"/>
          <w:szCs w:val="20"/>
        </w:rPr>
        <w:t>possibly</w:t>
      </w:r>
      <w:r w:rsidRPr="009058D8">
        <w:rPr>
          <w:sz w:val="20"/>
          <w:szCs w:val="20"/>
        </w:rPr>
        <w:t xml:space="preserve"> </w:t>
      </w:r>
      <w:r w:rsidR="008951BD" w:rsidRPr="009058D8">
        <w:rPr>
          <w:sz w:val="20"/>
          <w:szCs w:val="20"/>
        </w:rPr>
        <w:t>form</w:t>
      </w:r>
      <w:r w:rsidRPr="009058D8">
        <w:rPr>
          <w:sz w:val="20"/>
          <w:szCs w:val="20"/>
        </w:rPr>
        <w:t xml:space="preserve"> and shape motivations for career choice, satisfaction and persistence.</w:t>
      </w:r>
    </w:p>
    <w:p w14:paraId="32090E47" w14:textId="2AB45550" w:rsidR="00F358D0" w:rsidRPr="009058D8" w:rsidRDefault="00715E8E" w:rsidP="00537A95">
      <w:pPr>
        <w:ind w:firstLine="238"/>
        <w:jc w:val="both"/>
        <w:rPr>
          <w:sz w:val="20"/>
          <w:szCs w:val="20"/>
        </w:rPr>
      </w:pPr>
      <w:r w:rsidRPr="009058D8">
        <w:rPr>
          <w:sz w:val="20"/>
          <w:szCs w:val="20"/>
        </w:rPr>
        <w:t xml:space="preserve">The collected data of teachers’ answer on whether they would choose again their career </w:t>
      </w:r>
      <w:r w:rsidR="008F4775" w:rsidRPr="009058D8">
        <w:rPr>
          <w:sz w:val="20"/>
          <w:szCs w:val="20"/>
        </w:rPr>
        <w:t xml:space="preserve">(Table 3) </w:t>
      </w:r>
      <w:r w:rsidRPr="009058D8">
        <w:rPr>
          <w:sz w:val="20"/>
          <w:szCs w:val="20"/>
        </w:rPr>
        <w:t xml:space="preserve">shows that there are many different perspectives, however 16.25% (52 teachers) of the sample wants to change career. </w:t>
      </w:r>
      <w:r w:rsidR="00F23A24" w:rsidRPr="009058D8">
        <w:rPr>
          <w:sz w:val="20"/>
          <w:szCs w:val="20"/>
        </w:rPr>
        <w:t xml:space="preserve">Although only small samples selected not to remain in teaching career, yet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 chose to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2FE76CF7"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1F0D4C">
        <w:rPr>
          <w:sz w:val="20"/>
          <w:szCs w:val="20"/>
        </w:rPr>
        <w:t>from</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6E8A67F6" w14:textId="103AD565" w:rsidR="006F3CE9" w:rsidRPr="00C15E7F" w:rsidRDefault="006A6126" w:rsidP="00C15E7F">
      <w:pPr>
        <w:ind w:firstLine="238"/>
        <w:jc w:val="both"/>
        <w:rPr>
          <w:color w:val="FFFFFF"/>
          <w:sz w:val="20"/>
          <w:szCs w:val="20"/>
          <w:lang w:val="vi-VN"/>
        </w:rPr>
      </w:pPr>
      <w:r w:rsidRPr="009058D8">
        <w:rPr>
          <w:rFonts w:eastAsia="Times New Roman"/>
          <w:sz w:val="20"/>
          <w:szCs w:val="20"/>
        </w:rPr>
        <w:t xml:space="preserve">Researched on </w:t>
      </w:r>
      <w:r w:rsidR="00FE24A6" w:rsidRPr="009058D8">
        <w:rPr>
          <w:rFonts w:eastAsia="Times New Roman"/>
          <w:sz w:val="20"/>
          <w:szCs w:val="20"/>
        </w:rPr>
        <w:t>t</w:t>
      </w:r>
      <w:r w:rsidR="00FE24A6" w:rsidRPr="009058D8">
        <w:rPr>
          <w:sz w:val="20"/>
          <w:szCs w:val="20"/>
        </w:rPr>
        <w:t xml:space="preserve">he </w:t>
      </w:r>
      <w:r w:rsidR="00B621F8" w:rsidRPr="009058D8">
        <w:rPr>
          <w:b/>
          <w:sz w:val="20"/>
          <w:szCs w:val="20"/>
        </w:rPr>
        <w:t>recognition</w:t>
      </w:r>
      <w:r w:rsidR="00FE24A6" w:rsidRPr="009058D8">
        <w:rPr>
          <w:sz w:val="20"/>
          <w:szCs w:val="20"/>
        </w:rPr>
        <w:t xml:space="preserve"> on teaching career in the community where the samples work and live showed that</w:t>
      </w:r>
      <w:r w:rsidR="00BB7A7A" w:rsidRPr="009058D8">
        <w:rPr>
          <w:sz w:val="20"/>
          <w:szCs w:val="20"/>
        </w:rPr>
        <w:t xml:space="preserve">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have low mean of 1.27, 1.57 and 2.94 correspondingly. </w:t>
      </w:r>
      <w:r w:rsidR="002D4421">
        <w:rPr>
          <w:rFonts w:eastAsia="Times New Roman"/>
          <w:sz w:val="20"/>
          <w:szCs w:val="20"/>
        </w:rPr>
        <w:t>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r w:rsidR="00565C93" w:rsidRPr="009058D8">
        <w:rPr>
          <w:rFonts w:eastAsia="Times New Roman"/>
          <w:sz w:val="20"/>
          <w:szCs w:val="20"/>
        </w:rPr>
        <w:t>Considering</w:t>
      </w:r>
      <w:r w:rsidR="00212389" w:rsidRPr="009058D8">
        <w:rPr>
          <w:rFonts w:eastAsia="Times New Roman"/>
          <w:sz w:val="20"/>
          <w:szCs w:val="20"/>
        </w:rPr>
        <w:t xml:space="preserve"> to </w:t>
      </w:r>
      <w:r w:rsidR="00212389" w:rsidRPr="009058D8">
        <w:rPr>
          <w:rFonts w:eastAsia="Times New Roman"/>
          <w:b/>
          <w:sz w:val="20"/>
          <w:szCs w:val="20"/>
        </w:rPr>
        <w:t>personal growth</w:t>
      </w:r>
      <w:r w:rsidR="00212389" w:rsidRPr="009058D8">
        <w:rPr>
          <w:rFonts w:eastAsia="Times New Roman"/>
          <w:sz w:val="20"/>
          <w:szCs w:val="20"/>
        </w:rPr>
        <w:t>, in-service training showed least affect to teachers. This signaled that teacher training</w:t>
      </w:r>
      <w:r w:rsidR="00E303DC">
        <w:rPr>
          <w:rFonts w:eastAsia="Times New Roman"/>
          <w:sz w:val="20"/>
          <w:szCs w:val="20"/>
        </w:rPr>
        <w:t xml:space="preserve"> </w:t>
      </w:r>
      <w:r w:rsidR="00E303DC" w:rsidRPr="009058D8">
        <w:rPr>
          <w:rFonts w:eastAsia="Times New Roman"/>
          <w:sz w:val="20"/>
          <w:szCs w:val="20"/>
        </w:rPr>
        <w:t>opportunities</w:t>
      </w:r>
      <w:r w:rsidR="00212389" w:rsidRPr="009058D8">
        <w:rPr>
          <w:rFonts w:eastAsia="Times New Roman"/>
          <w:sz w:val="20"/>
          <w:szCs w:val="20"/>
        </w:rPr>
        <w:t xml:space="preserve"> currently</w:t>
      </w:r>
      <w:r w:rsidR="00E303DC">
        <w:rPr>
          <w:rFonts w:eastAsia="Times New Roman"/>
          <w:sz w:val="20"/>
          <w:szCs w:val="20"/>
        </w:rPr>
        <w:t xml:space="preserve"> have</w:t>
      </w:r>
      <w:r w:rsidR="00212389" w:rsidRPr="009058D8">
        <w:rPr>
          <w:rFonts w:eastAsia="Times New Roman"/>
          <w:sz w:val="20"/>
          <w:szCs w:val="20"/>
        </w:rPr>
        <w:t xml:space="preserve"> improved and given to novice teachers</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the prospective for securing a leave among teachers was still limited since the </w:t>
      </w:r>
      <w:r w:rsidR="00B2585D">
        <w:rPr>
          <w:rFonts w:eastAsia="Times New Roman"/>
          <w:sz w:val="20"/>
          <w:szCs w:val="20"/>
        </w:rPr>
        <w:t>elementary 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 </w:t>
      </w:r>
      <w:r w:rsidR="00B2585D">
        <w:rPr>
          <w:rFonts w:eastAsia="Times New Roman"/>
          <w:sz w:val="20"/>
          <w:szCs w:val="20"/>
        </w:rPr>
        <w:t>with the rate of 1.2 to 1.5 teachers/class (according to the Vietnam Educational Law).</w:t>
      </w:r>
      <w:r w:rsidR="00911FB2">
        <w:rPr>
          <w:rFonts w:eastAsia="Times New Roman"/>
          <w:sz w:val="20"/>
          <w:szCs w:val="20"/>
        </w:rPr>
        <w:t xml:space="preserve"> </w:t>
      </w:r>
      <w:r w:rsidR="00B2585D">
        <w:rPr>
          <w:rFonts w:eastAsia="Times New Roman"/>
          <w:bCs/>
          <w:color w:val="000000"/>
          <w:sz w:val="20"/>
          <w:szCs w:val="20"/>
        </w:rPr>
        <w:t xml:space="preserve">Our data showed that novice teachers were experiencing high level of </w:t>
      </w:r>
      <w:r w:rsidR="00911FB2" w:rsidRPr="00911FB2">
        <w:rPr>
          <w:rFonts w:eastAsia="Times New Roman"/>
          <w:b/>
          <w:bCs/>
          <w:color w:val="000000"/>
          <w:sz w:val="20"/>
          <w:szCs w:val="20"/>
        </w:rPr>
        <w:t>responsibility</w:t>
      </w:r>
      <w:r w:rsidR="00911FB2">
        <w:rPr>
          <w:rFonts w:eastAsia="Times New Roman"/>
          <w:bCs/>
          <w:color w:val="000000"/>
          <w:sz w:val="20"/>
          <w:szCs w:val="20"/>
        </w:rPr>
        <w:t xml:space="preserve"> with </w:t>
      </w:r>
      <w:r w:rsidR="00B2585D">
        <w:rPr>
          <w:rFonts w:eastAsia="Times New Roman"/>
          <w:bCs/>
          <w:color w:val="000000"/>
          <w:sz w:val="20"/>
          <w:szCs w:val="20"/>
        </w:rPr>
        <w:t>work</w:t>
      </w:r>
      <w:r w:rsidR="00911FB2">
        <w:rPr>
          <w:rFonts w:eastAsia="Times New Roman"/>
          <w:bCs/>
          <w:color w:val="000000"/>
          <w:sz w:val="20"/>
          <w:szCs w:val="20"/>
        </w:rPr>
        <w:t xml:space="preserve"> over</w:t>
      </w:r>
      <w:r w:rsidR="00B2585D">
        <w:rPr>
          <w:rFonts w:eastAsia="Times New Roman"/>
          <w:bCs/>
          <w:color w:val="000000"/>
          <w:sz w:val="20"/>
          <w:szCs w:val="20"/>
        </w:rPr>
        <w:t xml:space="preserve">load and oversized classes </w:t>
      </w:r>
      <w:r w:rsidR="006F3CE9" w:rsidRPr="00B2585D">
        <w:rPr>
          <w:sz w:val="20"/>
          <w:szCs w:val="20"/>
        </w:rPr>
        <w:t>Zeytinoglu</w:t>
      </w:r>
      <w:r w:rsidR="00B2585D" w:rsidRPr="00B2585D">
        <w:rPr>
          <w:sz w:val="20"/>
          <w:szCs w:val="20"/>
        </w:rPr>
        <w:t xml:space="preserve"> et al. (2007)</w:t>
      </w:r>
      <w:r w:rsidR="006F3CE9" w:rsidRPr="00B2585D">
        <w:rPr>
          <w:sz w:val="20"/>
          <w:szCs w:val="20"/>
        </w:rPr>
        <w:t xml:space="preserve"> </w:t>
      </w:r>
      <w:r w:rsidR="00B2585D" w:rsidRPr="00B2585D">
        <w:rPr>
          <w:sz w:val="20"/>
          <w:szCs w:val="20"/>
        </w:rPr>
        <w:t>affirms</w:t>
      </w:r>
      <w:r w:rsidR="006F3CE9" w:rsidRPr="00B2585D">
        <w:rPr>
          <w:sz w:val="20"/>
          <w:szCs w:val="20"/>
        </w:rPr>
        <w:t xml:space="preserve"> that low job satisfaction, abilities, and heavy work are </w:t>
      </w:r>
      <w:r w:rsidR="00B2585D" w:rsidRPr="00B2585D">
        <w:rPr>
          <w:sz w:val="20"/>
          <w:szCs w:val="20"/>
        </w:rPr>
        <w:t>connected.</w:t>
      </w:r>
      <w:r w:rsidR="006F3CE9" w:rsidRPr="00B2585D">
        <w:rPr>
          <w:sz w:val="20"/>
          <w:szCs w:val="20"/>
        </w:rPr>
        <w:t xml:space="preserve"> </w:t>
      </w:r>
      <w:r w:rsidR="00B2585D">
        <w:rPr>
          <w:sz w:val="20"/>
          <w:szCs w:val="20"/>
        </w:rPr>
        <w:t xml:space="preserve">This may result from the </w:t>
      </w:r>
      <w:r w:rsidR="00911FB2">
        <w:rPr>
          <w:sz w:val="20"/>
          <w:szCs w:val="20"/>
        </w:rPr>
        <w:t xml:space="preserve">change made by the Ministry of Education and Training from half-day to full-day school program in all elementary schools, teachers have to take care of all subjects (except for physical education and special subjects). A low mean (2.4) was demonstrated on the </w:t>
      </w:r>
      <w:r w:rsidR="00911FB2" w:rsidRPr="00911FB2">
        <w:rPr>
          <w:b/>
          <w:sz w:val="20"/>
          <w:szCs w:val="20"/>
        </w:rPr>
        <w:t>pay</w:t>
      </w:r>
      <w:r w:rsidR="00911FB2">
        <w:rPr>
          <w:sz w:val="20"/>
          <w:szCs w:val="20"/>
        </w:rPr>
        <w:t xml:space="preserve">, novice teachers of course will have the lower rate of payroll than experienced teachers which might threat to their commitment to work. As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benefits can lead to increased job q</w:t>
      </w:r>
      <w:r w:rsidR="00084EB1">
        <w:rPr>
          <w:sz w:val="20"/>
          <w:szCs w:val="20"/>
        </w:rPr>
        <w:t>uality</w:t>
      </w:r>
      <w:r w:rsidR="006F3CE9" w:rsidRPr="00B2585D">
        <w:rPr>
          <w:sz w:val="20"/>
          <w:szCs w:val="20"/>
        </w:rPr>
        <w:t xml:space="preserve">. </w:t>
      </w:r>
      <w:r w:rsidR="00084EB1">
        <w:rPr>
          <w:sz w:val="20"/>
          <w:szCs w:val="20"/>
        </w:rPr>
        <w:t>Supporting to the 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 xml:space="preserve">the U.S. (Liu et al.,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from teaching are influential in why new teachers leave the profession.</w:t>
      </w:r>
      <w:r w:rsidR="00084EB1">
        <w:rPr>
          <w:sz w:val="20"/>
          <w:szCs w:val="20"/>
        </w:rPr>
        <w:t xml:space="preserve"> For the </w:t>
      </w:r>
      <w:r w:rsidR="00084EB1">
        <w:rPr>
          <w:b/>
          <w:sz w:val="20"/>
          <w:szCs w:val="20"/>
        </w:rPr>
        <w:t>a</w:t>
      </w:r>
      <w:r w:rsidR="00F4061A" w:rsidRPr="00B2585D">
        <w:rPr>
          <w:b/>
          <w:sz w:val="20"/>
          <w:szCs w:val="20"/>
        </w:rPr>
        <w:t>dministration</w:t>
      </w:r>
      <w:r w:rsidR="00084EB1">
        <w:rPr>
          <w:sz w:val="20"/>
          <w:szCs w:val="20"/>
        </w:rPr>
        <w:t>, novice teachers did not have serious</w:t>
      </w:r>
      <w:r w:rsidR="00840AF2" w:rsidRPr="00B2585D">
        <w:rPr>
          <w:sz w:val="20"/>
          <w:szCs w:val="20"/>
        </w:rPr>
        <w:t xml:space="preserve"> </w:t>
      </w:r>
      <w:r w:rsidR="00084EB1">
        <w:rPr>
          <w:sz w:val="20"/>
          <w:szCs w:val="20"/>
        </w:rPr>
        <w:t xml:space="preserve">obstacles since Vietnam government has actively improved its administrative procedures. </w:t>
      </w:r>
      <w:r w:rsidR="00686611">
        <w:rPr>
          <w:sz w:val="20"/>
          <w:szCs w:val="20"/>
        </w:rPr>
        <w:t xml:space="preserve">Regarding to </w:t>
      </w:r>
      <w:r w:rsidR="00686611">
        <w:rPr>
          <w:b/>
          <w:sz w:val="20"/>
          <w:szCs w:val="20"/>
        </w:rPr>
        <w:t>s</w:t>
      </w:r>
      <w:r w:rsidR="00F4061A" w:rsidRPr="00B2585D">
        <w:rPr>
          <w:b/>
          <w:sz w:val="20"/>
          <w:szCs w:val="20"/>
        </w:rPr>
        <w:t>uperiors</w:t>
      </w:r>
      <w:r w:rsidR="00686611">
        <w:rPr>
          <w:sz w:val="20"/>
          <w:szCs w:val="20"/>
        </w:rPr>
        <w:t xml:space="preserve">, novice teachers experienced least support and satisfaction however they classified their head of department is competent, this might result from the hesitation or communication between novice teachers and their supervisor/mentors since they were new in the career. Indeed, Maghradi (1999) </w:t>
      </w:r>
      <w:r w:rsidR="00E71BD2">
        <w:rPr>
          <w:sz w:val="20"/>
          <w:szCs w:val="20"/>
        </w:rPr>
        <w:t xml:space="preserve">notes that employees with </w:t>
      </w:r>
      <w:r w:rsidR="00E71BD2" w:rsidRPr="00B2585D">
        <w:rPr>
          <w:sz w:val="20"/>
          <w:szCs w:val="20"/>
        </w:rPr>
        <w:t>greater satisfaction with supervision</w:t>
      </w:r>
      <w:r w:rsidR="00686611">
        <w:rPr>
          <w:sz w:val="20"/>
          <w:szCs w:val="20"/>
        </w:rPr>
        <w:t xml:space="preserve"> </w:t>
      </w:r>
      <w:r w:rsidR="00E71BD2">
        <w:rPr>
          <w:sz w:val="20"/>
          <w:szCs w:val="20"/>
        </w:rPr>
        <w:t>have greater working experience</w:t>
      </w:r>
      <w:r w:rsidR="002D4421" w:rsidRPr="00B2585D">
        <w:rPr>
          <w:sz w:val="20"/>
          <w:szCs w:val="20"/>
        </w:rPr>
        <w:t xml:space="preserve">. </w:t>
      </w:r>
      <w:r w:rsidR="00F26790">
        <w:rPr>
          <w:sz w:val="20"/>
          <w:szCs w:val="20"/>
        </w:rPr>
        <w:t xml:space="preserve">The </w:t>
      </w:r>
      <w:r w:rsidR="00F26790" w:rsidRPr="00F26790">
        <w:rPr>
          <w:b/>
          <w:sz w:val="20"/>
          <w:szCs w:val="20"/>
        </w:rPr>
        <w:t>pr</w:t>
      </w:r>
      <w:r w:rsidR="00F26790" w:rsidRPr="00B2585D">
        <w:rPr>
          <w:b/>
          <w:sz w:val="20"/>
          <w:szCs w:val="20"/>
        </w:rPr>
        <w:t>omotion</w:t>
      </w:r>
      <w:r w:rsidR="00F26790">
        <w:rPr>
          <w:sz w:val="20"/>
          <w:szCs w:val="20"/>
        </w:rPr>
        <w:t xml:space="preserve"> opportunities were likely low</w:t>
      </w:r>
      <w:r w:rsidR="00A364D4">
        <w:rPr>
          <w:sz w:val="20"/>
          <w:szCs w:val="20"/>
        </w:rPr>
        <w:t xml:space="preserve"> due to t</w:t>
      </w:r>
      <w:r w:rsidR="00F26790">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(Nias, 1996; Shan, 1998; Dinham and Scott, </w:t>
      </w:r>
      <w:r w:rsidR="00A364D4" w:rsidRPr="00B2585D">
        <w:rPr>
          <w:sz w:val="20"/>
          <w:szCs w:val="20"/>
        </w:rPr>
        <w:t>1998</w:t>
      </w:r>
      <w:r w:rsidR="00A364D4">
        <w:rPr>
          <w:sz w:val="20"/>
          <w:szCs w:val="20"/>
        </w:rPr>
        <w:t xml:space="preserve">). Novice teachers showed less satisfied on </w:t>
      </w:r>
      <w:r w:rsidR="00A364D4" w:rsidRPr="00A364D4">
        <w:rPr>
          <w:b/>
          <w:sz w:val="20"/>
          <w:szCs w:val="20"/>
        </w:rPr>
        <w:t>working conditions</w:t>
      </w:r>
      <w:r w:rsidR="00A364D4">
        <w:rPr>
          <w:sz w:val="20"/>
          <w:szCs w:val="20"/>
        </w:rPr>
        <w:t xml:space="preserve"> for teaching and learning which reflect the poor working condition since majority of surveyed schools were from rural areas. Lack of communication was showed when studying the data on </w:t>
      </w:r>
      <w:r w:rsidR="00A364D4"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r w:rsidR="00C15E7F">
        <w:rPr>
          <w:sz w:val="20"/>
          <w:szCs w:val="20"/>
          <w:lang w:val="vi-VN"/>
        </w:rPr>
        <w:t xml:space="preserve">For the school-based factors, leadership, reputation and infrastructure were also investigated. The samples satified with their principal, show no or very mininal negative results when being asked. This showed that novice teachers were quite satisfied with  </w:t>
      </w:r>
      <w:r w:rsidR="00C15E7F">
        <w:rPr>
          <w:b/>
          <w:sz w:val="20"/>
          <w:szCs w:val="20"/>
        </w:rPr>
        <w:t>s</w:t>
      </w:r>
      <w:r w:rsidR="00F4061A" w:rsidRPr="00C15E7F">
        <w:rPr>
          <w:b/>
          <w:sz w:val="20"/>
          <w:szCs w:val="20"/>
        </w:rPr>
        <w:t>chool leadership</w:t>
      </w:r>
      <w:r w:rsidR="00C15E7F">
        <w:rPr>
          <w:sz w:val="20"/>
          <w:szCs w:val="20"/>
        </w:rPr>
        <w:t xml:space="preserve"> overall. </w:t>
      </w:r>
      <w:r w:rsidR="00DB4BF1">
        <w:rPr>
          <w:sz w:val="20"/>
          <w:szCs w:val="20"/>
        </w:rPr>
        <w:t xml:space="preserve">Although majority of surveyed schools are in rural areas, however the results showed a high mean 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There was not much concern of this factor. </w:t>
      </w:r>
      <w:r w:rsidR="00F4061A" w:rsidRPr="00C15E7F">
        <w:rPr>
          <w:b/>
          <w:sz w:val="20"/>
          <w:szCs w:val="20"/>
        </w:rPr>
        <w:t>School infrastructure</w:t>
      </w:r>
      <w:r w:rsidR="00C15E7F">
        <w:rPr>
          <w:sz w:val="20"/>
          <w:szCs w:val="20"/>
        </w:rPr>
        <w:t xml:space="preserve"> were also significant to studies since it is proposed that</w:t>
      </w:r>
      <w:r w:rsidR="005D3C73" w:rsidRPr="00B2585D">
        <w:rPr>
          <w:sz w:val="20"/>
          <w:szCs w:val="20"/>
        </w:rPr>
        <w:t xml:space="preserve"> </w:t>
      </w:r>
      <w:r w:rsidR="00C15E7F">
        <w:rPr>
          <w:sz w:val="20"/>
          <w:szCs w:val="20"/>
        </w:rPr>
        <w:t>increasing investment in technology</w:t>
      </w:r>
      <w:r w:rsidR="006F3CE9" w:rsidRPr="00B2585D">
        <w:rPr>
          <w:sz w:val="20"/>
          <w:szCs w:val="20"/>
        </w:rPr>
        <w:t xml:space="preserve"> likely </w:t>
      </w:r>
      <w:r w:rsidR="00C15E7F">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Sweiss,</w:t>
      </w:r>
      <w:r w:rsidR="001F21A4" w:rsidRPr="00B2585D">
        <w:rPr>
          <w:sz w:val="20"/>
          <w:szCs w:val="20"/>
        </w:rPr>
        <w:t xml:space="preserve"> </w:t>
      </w:r>
      <w:r w:rsidR="006F3CE9" w:rsidRPr="00B2585D">
        <w:rPr>
          <w:sz w:val="20"/>
          <w:szCs w:val="20"/>
        </w:rPr>
        <w:t xml:space="preserve">2010). </w:t>
      </w:r>
      <w:r w:rsidR="00C15E7F">
        <w:rPr>
          <w:sz w:val="20"/>
          <w:szCs w:val="20"/>
        </w:rPr>
        <w:t xml:space="preserve">Data from our research revealed that the infrastructure in surveyed schools </w:t>
      </w:r>
      <w:r w:rsidR="001F0D4C">
        <w:rPr>
          <w:sz w:val="20"/>
          <w:szCs w:val="20"/>
        </w:rPr>
        <w:t>generally does not 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9058D8" w:rsidRDefault="008475A0" w:rsidP="00766A77">
            <w:pPr>
              <w:jc w:val="center"/>
              <w:rPr>
                <w:rFonts w:eastAsia="Times New Roman"/>
                <w:sz w:val="20"/>
                <w:szCs w:val="20"/>
              </w:rPr>
            </w:pPr>
            <w:r w:rsidRPr="009058D8">
              <w:rPr>
                <w:rFonts w:eastAsia="Times New Roman"/>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the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2">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lastRenderedPageBreak/>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Kyriacou &amp; Coulthard,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T</w:t>
      </w:r>
      <w:r w:rsidR="00882C52" w:rsidRPr="009058D8">
        <w:rPr>
          <w:color w:val="000000" w:themeColor="text1"/>
          <w:sz w:val="20"/>
          <w:szCs w:val="20"/>
        </w:rPr>
        <w:t>udhope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2EAFC1FE"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low opportunities </w:t>
      </w:r>
      <w:r w:rsidRPr="00FB6837">
        <w:rPr>
          <w:color w:val="000000" w:themeColor="text1"/>
          <w:sz w:val="20"/>
          <w:szCs w:val="20"/>
          <w:highlight w:val="yellow"/>
        </w:rPr>
        <w:t xml:space="preserve">in (i) </w:t>
      </w:r>
      <w:commentRangeStart w:id="4"/>
      <w:r w:rsidRPr="00B60B99">
        <w:rPr>
          <w:color w:val="000000" w:themeColor="text1"/>
          <w:sz w:val="20"/>
          <w:szCs w:val="20"/>
          <w:highlight w:val="yellow"/>
          <w:u w:val="single"/>
        </w:rPr>
        <w:t>promotion, (ii) work conditions, (iii) lack of communication with colleagues, (iv) lack of</w:t>
      </w:r>
      <w:r w:rsidR="000F2F92" w:rsidRPr="00B60B99">
        <w:rPr>
          <w:color w:val="000000" w:themeColor="text1"/>
          <w:sz w:val="20"/>
          <w:szCs w:val="20"/>
          <w:highlight w:val="yellow"/>
          <w:u w:val="single"/>
        </w:rPr>
        <w:t xml:space="preserve"> school infrastructure</w:t>
      </w:r>
      <w:commentRangeEnd w:id="4"/>
      <w:r w:rsidR="00B60B99">
        <w:rPr>
          <w:rStyle w:val="CommentReference"/>
        </w:rPr>
        <w:commentReference w:id="4"/>
      </w:r>
      <w:r w:rsidR="000F2F92">
        <w:rPr>
          <w:color w:val="000000" w:themeColor="text1"/>
          <w:sz w:val="20"/>
          <w:szCs w:val="20"/>
          <w:highlight w:val="yellow"/>
        </w:rPr>
        <w:t xml:space="preserve">. </w:t>
      </w:r>
      <w:r w:rsidRPr="00FB6837">
        <w:rPr>
          <w:color w:val="000000" w:themeColor="text1"/>
          <w:sz w:val="20"/>
          <w:szCs w:val="20"/>
          <w:highlight w:val="yellow"/>
        </w:rPr>
        <w:t>However, high level of satisfaction among studied samples showed in (i)</w:t>
      </w:r>
      <w:r w:rsidR="00E27342">
        <w:rPr>
          <w:color w:val="000000" w:themeColor="text1"/>
          <w:sz w:val="20"/>
          <w:szCs w:val="20"/>
          <w:highlight w:val="yellow"/>
        </w:rPr>
        <w:t xml:space="preserve"> </w:t>
      </w:r>
      <w:r w:rsidR="00E27342" w:rsidRPr="00B60B99">
        <w:rPr>
          <w:color w:val="000000" w:themeColor="text1"/>
          <w:sz w:val="20"/>
          <w:szCs w:val="20"/>
          <w:highlight w:val="yellow"/>
          <w:u w:val="single"/>
        </w:rPr>
        <w:t>recognition by the community, parents and society</w:t>
      </w:r>
      <w:r w:rsidRPr="00B60B99">
        <w:rPr>
          <w:color w:val="000000" w:themeColor="text1"/>
          <w:sz w:val="20"/>
          <w:szCs w:val="20"/>
          <w:highlight w:val="yellow"/>
          <w:u w:val="single"/>
        </w:rPr>
        <w:t xml:space="preserve">, </w:t>
      </w:r>
      <w:commentRangeStart w:id="5"/>
      <w:r w:rsidRPr="00B60B99">
        <w:rPr>
          <w:color w:val="000000" w:themeColor="text1"/>
          <w:sz w:val="20"/>
          <w:szCs w:val="20"/>
          <w:highlight w:val="yellow"/>
          <w:u w:val="single"/>
        </w:rPr>
        <w:t>(ii)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Administration staffs at the school are competent</w:t>
      </w:r>
      <w:r w:rsidRPr="00B60B99">
        <w:rPr>
          <w:color w:val="000000" w:themeColor="text1"/>
          <w:sz w:val="20"/>
          <w:szCs w:val="20"/>
          <w:highlight w:val="yellow"/>
          <w:u w:val="single"/>
        </w:rPr>
        <w:t>, (iii)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the head of department is competent, and (iv) school provides an effective environment for teaching and learning that contributes to the professional status</w:t>
      </w:r>
      <w:commentRangeEnd w:id="5"/>
      <w:r w:rsidR="00B60B99">
        <w:rPr>
          <w:rStyle w:val="CommentReference"/>
        </w:rPr>
        <w:commentReference w:id="5"/>
      </w:r>
      <w:r w:rsidR="00E27342">
        <w:rPr>
          <w:rFonts w:eastAsia="Times New Roman"/>
          <w:color w:val="000000"/>
          <w:sz w:val="20"/>
          <w:szCs w:val="20"/>
        </w:rPr>
        <w:t>.</w:t>
      </w:r>
      <w:r>
        <w:rPr>
          <w:color w:val="000000" w:themeColor="text1"/>
          <w:sz w:val="20"/>
          <w:szCs w:val="20"/>
        </w:rPr>
        <w:t xml:space="preserve"> 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(Moè et al., 2010)</w:t>
      </w:r>
      <w:r w:rsidRPr="00FB6837">
        <w:rPr>
          <w:sz w:val="20"/>
          <w:szCs w:val="20"/>
        </w:rPr>
        <w:t>. Several studies have concluded that job satisfaction has positive consequences for the individual and the school</w:t>
      </w:r>
      <w:r w:rsidR="00CA590F">
        <w:rPr>
          <w:sz w:val="20"/>
          <w:szCs w:val="20"/>
        </w:rPr>
        <w:t xml:space="preserve"> (</w:t>
      </w:r>
      <w:r w:rsidR="0095535C" w:rsidRPr="009058D8">
        <w:rPr>
          <w:sz w:val="20"/>
          <w:szCs w:val="20"/>
        </w:rPr>
        <w:t>Corbell et al., 2010; Høigaard et al., 2012; Malinen and Savolainen,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varied according to the location settings (rural, township and innercity).</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commentRangeStart w:id="6"/>
      <w:r>
        <w:rPr>
          <w:rFonts w:eastAsia="Times New Roman"/>
          <w:sz w:val="20"/>
          <w:szCs w:val="20"/>
        </w:rPr>
        <w:t>Although our study was limited only on quantitative data</w:t>
      </w:r>
      <w:commentRangeEnd w:id="6"/>
      <w:r w:rsidR="00E85EB3">
        <w:rPr>
          <w:rStyle w:val="CommentReference"/>
        </w:rPr>
        <w:commentReference w:id="6"/>
      </w:r>
      <w:r>
        <w:rPr>
          <w:rFonts w:eastAsia="Times New Roman"/>
          <w:sz w:val="20"/>
          <w:szCs w:val="20"/>
        </w:rPr>
        <w:t xml:space="preserve">.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6B7807D4" w14:textId="6184FA5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Abangma, M. A. (1981). </w:t>
      </w:r>
      <w:r w:rsidRPr="00CA3CB9">
        <w:rPr>
          <w:rFonts w:eastAsia="Batang"/>
          <w:i/>
          <w:sz w:val="16"/>
          <w:szCs w:val="16"/>
          <w:lang w:eastAsia="ko-KR"/>
        </w:rPr>
        <w:t>A study of primary tea</w:t>
      </w:r>
      <w:r w:rsidR="00812B5C" w:rsidRPr="00CA3CB9">
        <w:rPr>
          <w:rFonts w:eastAsia="Batang"/>
          <w:i/>
          <w:sz w:val="16"/>
          <w:szCs w:val="16"/>
          <w:lang w:eastAsia="ko-KR"/>
        </w:rPr>
        <w:t>chers’ attitudes towards rurali</w:t>
      </w:r>
      <w:r w:rsidR="00CA3CB9">
        <w:rPr>
          <w:rFonts w:eastAsia="Batang"/>
          <w:i/>
          <w:sz w:val="16"/>
          <w:szCs w:val="16"/>
          <w:lang w:eastAsia="ko-KR"/>
        </w:rPr>
        <w:t>s</w:t>
      </w:r>
      <w:r w:rsidRPr="00CA3CB9">
        <w:rPr>
          <w:rFonts w:eastAsia="Batang"/>
          <w:i/>
          <w:sz w:val="16"/>
          <w:szCs w:val="16"/>
          <w:lang w:eastAsia="ko-KR"/>
        </w:rPr>
        <w:t>ation of school curriculum in En</w:t>
      </w:r>
      <w:r w:rsidR="00812B5C" w:rsidRPr="00CA3CB9">
        <w:rPr>
          <w:rFonts w:eastAsia="Batang"/>
          <w:i/>
          <w:sz w:val="16"/>
          <w:szCs w:val="16"/>
          <w:lang w:eastAsia="ko-KR"/>
        </w:rPr>
        <w:t>glish speaking Cameroon</w:t>
      </w:r>
      <w:r w:rsidR="00812B5C">
        <w:rPr>
          <w:rFonts w:eastAsia="Batang"/>
          <w:sz w:val="16"/>
          <w:szCs w:val="16"/>
          <w:lang w:eastAsia="ko-KR"/>
        </w:rPr>
        <w:t>. Unpublished doctoral dissertation.</w:t>
      </w:r>
      <w:r w:rsidRPr="00812B5C">
        <w:rPr>
          <w:rFonts w:eastAsia="Batang"/>
          <w:sz w:val="16"/>
          <w:szCs w:val="16"/>
          <w:lang w:eastAsia="ko-KR"/>
        </w:rPr>
        <w:t xml:space="preserve"> </w:t>
      </w:r>
      <w:r w:rsidR="00812B5C">
        <w:rPr>
          <w:rFonts w:eastAsia="Batang"/>
          <w:sz w:val="16"/>
          <w:szCs w:val="16"/>
          <w:lang w:eastAsia="ko-KR"/>
        </w:rPr>
        <w:t>UK: University of London.</w:t>
      </w:r>
    </w:p>
    <w:p w14:paraId="76D131F2"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Alexander, D., Chant, D., &amp; Cox, B. (1994). What motivates people to become teachers. </w:t>
      </w:r>
      <w:r w:rsidRPr="00812B5C">
        <w:rPr>
          <w:rFonts w:eastAsia="Batang"/>
          <w:i/>
          <w:sz w:val="16"/>
          <w:szCs w:val="16"/>
          <w:lang w:eastAsia="ko-KR"/>
        </w:rPr>
        <w:t>Australian Journal of Teacher Education</w:t>
      </w:r>
      <w:r w:rsidRPr="00812B5C">
        <w:rPr>
          <w:rFonts w:eastAsia="Batang"/>
          <w:sz w:val="16"/>
          <w:szCs w:val="16"/>
          <w:lang w:eastAsia="ko-KR"/>
        </w:rPr>
        <w:t xml:space="preserve">, </w:t>
      </w:r>
      <w:r w:rsidRPr="00812B5C">
        <w:rPr>
          <w:rFonts w:eastAsia="Batang"/>
          <w:i/>
          <w:sz w:val="16"/>
          <w:szCs w:val="16"/>
          <w:lang w:eastAsia="ko-KR"/>
        </w:rPr>
        <w:t>19</w:t>
      </w:r>
      <w:r w:rsidRPr="00812B5C">
        <w:rPr>
          <w:rFonts w:eastAsia="Batang"/>
          <w:sz w:val="16"/>
          <w:szCs w:val="16"/>
          <w:lang w:eastAsia="ko-KR"/>
        </w:rPr>
        <w:t xml:space="preserve">(2), 40-49 </w:t>
      </w:r>
    </w:p>
    <w:p w14:paraId="1311A4F7" w14:textId="0858A060" w:rsidR="00421B98" w:rsidRPr="00812B5C" w:rsidRDefault="00421B98" w:rsidP="00421B98">
      <w:pPr>
        <w:pStyle w:val="ColorfulList-Accent11"/>
        <w:tabs>
          <w:tab w:val="left" w:pos="1980"/>
        </w:tabs>
        <w:ind w:left="357" w:hanging="357"/>
        <w:contextualSpacing w:val="0"/>
        <w:jc w:val="both"/>
        <w:rPr>
          <w:rFonts w:eastAsia="Batang"/>
          <w:sz w:val="16"/>
          <w:szCs w:val="16"/>
          <w:lang w:eastAsia="ko-KR"/>
        </w:rPr>
      </w:pPr>
      <w:r w:rsidRPr="00812B5C">
        <w:rPr>
          <w:rFonts w:eastAsia="Batang"/>
          <w:sz w:val="16"/>
          <w:szCs w:val="16"/>
          <w:lang w:eastAsia="ko-KR"/>
        </w:rPr>
        <w:t>Attar</w:t>
      </w:r>
      <w:r w:rsidR="00812B5C">
        <w:rPr>
          <w:rFonts w:eastAsia="Batang"/>
          <w:sz w:val="16"/>
          <w:szCs w:val="16"/>
          <w:lang w:eastAsia="ko-KR"/>
        </w:rPr>
        <w:t>,</w:t>
      </w:r>
      <w:r w:rsidRPr="00812B5C">
        <w:rPr>
          <w:rFonts w:eastAsia="Batang"/>
          <w:sz w:val="16"/>
          <w:szCs w:val="16"/>
          <w:lang w:eastAsia="ko-KR"/>
        </w:rPr>
        <w:t xml:space="preserve"> G</w:t>
      </w:r>
      <w:r w:rsidR="00812B5C">
        <w:rPr>
          <w:rFonts w:eastAsia="Batang"/>
          <w:sz w:val="16"/>
          <w:szCs w:val="16"/>
          <w:lang w:eastAsia="ko-KR"/>
        </w:rPr>
        <w:t>.</w:t>
      </w:r>
      <w:r w:rsidRPr="00812B5C">
        <w:rPr>
          <w:rFonts w:eastAsia="Batang"/>
          <w:sz w:val="16"/>
          <w:szCs w:val="16"/>
          <w:lang w:eastAsia="ko-KR"/>
        </w:rPr>
        <w:t xml:space="preserve">, </w:t>
      </w:r>
      <w:r w:rsidR="00812B5C">
        <w:rPr>
          <w:rFonts w:eastAsia="Batang"/>
          <w:sz w:val="16"/>
          <w:szCs w:val="16"/>
          <w:lang w:eastAsia="ko-KR"/>
        </w:rPr>
        <w:t xml:space="preserve">&amp; </w:t>
      </w:r>
      <w:r w:rsidRPr="00812B5C">
        <w:rPr>
          <w:rFonts w:eastAsia="Batang"/>
          <w:sz w:val="16"/>
          <w:szCs w:val="16"/>
          <w:lang w:eastAsia="ko-KR"/>
        </w:rPr>
        <w:t>Sweiss</w:t>
      </w:r>
      <w:r w:rsidR="00812B5C">
        <w:rPr>
          <w:rFonts w:eastAsia="Batang"/>
          <w:sz w:val="16"/>
          <w:szCs w:val="16"/>
          <w:lang w:eastAsia="ko-KR"/>
        </w:rPr>
        <w:t>,</w:t>
      </w:r>
      <w:r w:rsidRPr="00812B5C">
        <w:rPr>
          <w:rFonts w:eastAsia="Batang"/>
          <w:sz w:val="16"/>
          <w:szCs w:val="16"/>
          <w:lang w:eastAsia="ko-KR"/>
        </w:rPr>
        <w:t xml:space="preserve"> R.</w:t>
      </w:r>
      <w:r w:rsidR="00812B5C">
        <w:rPr>
          <w:rFonts w:eastAsia="Batang"/>
          <w:sz w:val="16"/>
          <w:szCs w:val="16"/>
          <w:lang w:eastAsia="ko-KR"/>
        </w:rPr>
        <w:t>,</w:t>
      </w:r>
      <w:r w:rsidRPr="00812B5C">
        <w:rPr>
          <w:rFonts w:eastAsia="Batang"/>
          <w:sz w:val="16"/>
          <w:szCs w:val="16"/>
          <w:lang w:eastAsia="ko-KR"/>
        </w:rPr>
        <w:t xml:space="preserve"> (2010). The relationship between information technology adoption and job satisfaction in contracting companies in Jordan</w:t>
      </w:r>
      <w:r w:rsidRPr="00812B5C">
        <w:rPr>
          <w:rFonts w:eastAsia="Batang"/>
          <w:i/>
          <w:sz w:val="16"/>
          <w:szCs w:val="16"/>
          <w:lang w:eastAsia="ko-KR"/>
        </w:rPr>
        <w:t>. Journal of Information Technology in Construction</w:t>
      </w:r>
      <w:r w:rsidRPr="00812B5C">
        <w:rPr>
          <w:rFonts w:eastAsia="Batang"/>
          <w:sz w:val="16"/>
          <w:szCs w:val="16"/>
          <w:lang w:eastAsia="ko-KR"/>
        </w:rPr>
        <w:t>,</w:t>
      </w:r>
      <w:r w:rsidRPr="00CA3CB9">
        <w:rPr>
          <w:rFonts w:eastAsia="Batang"/>
          <w:i/>
          <w:sz w:val="16"/>
          <w:szCs w:val="16"/>
          <w:lang w:eastAsia="ko-KR"/>
        </w:rPr>
        <w:t>15</w:t>
      </w:r>
      <w:r w:rsidRPr="00812B5C">
        <w:rPr>
          <w:rFonts w:eastAsia="Batang"/>
          <w:sz w:val="16"/>
          <w:szCs w:val="16"/>
          <w:lang w:eastAsia="ko-KR"/>
        </w:rPr>
        <w:t xml:space="preserve">, 44-63. </w:t>
      </w:r>
    </w:p>
    <w:p w14:paraId="26F2448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Barber, M., &amp; Mourshed, M. (2007). </w:t>
      </w:r>
      <w:r w:rsidRPr="00CA3CB9">
        <w:rPr>
          <w:rFonts w:eastAsia="Batang"/>
          <w:i/>
          <w:sz w:val="16"/>
          <w:szCs w:val="16"/>
          <w:lang w:eastAsia="ko-KR"/>
        </w:rPr>
        <w:t>How the World’s Best Performing School Systems come out on Top</w:t>
      </w:r>
      <w:r w:rsidRPr="00812B5C">
        <w:rPr>
          <w:rFonts w:eastAsia="Batang"/>
          <w:sz w:val="16"/>
          <w:szCs w:val="16"/>
          <w:lang w:eastAsia="ko-KR"/>
        </w:rPr>
        <w:t>. London: McKinsey and Company</w:t>
      </w:r>
    </w:p>
    <w:p w14:paraId="373C2D70" w14:textId="52AB189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lastRenderedPageBreak/>
        <w:t>Bastick, T.</w:t>
      </w:r>
      <w:r w:rsidR="00A00115">
        <w:rPr>
          <w:rFonts w:eastAsia="Batang"/>
          <w:sz w:val="16"/>
          <w:szCs w:val="16"/>
          <w:lang w:eastAsia="ko-KR"/>
        </w:rPr>
        <w:t xml:space="preserve"> (1999).</w:t>
      </w:r>
      <w:r w:rsidRPr="00812B5C">
        <w:rPr>
          <w:rFonts w:eastAsia="Batang"/>
          <w:sz w:val="16"/>
          <w:szCs w:val="16"/>
          <w:lang w:eastAsia="ko-KR"/>
        </w:rPr>
        <w:t xml:space="preserve"> A motivation model describing the career choice of teacher trainees in Jamaica. Paper presented at the Biennual Conference of the International Study Association on Teachers and Teaching, Dublin</w:t>
      </w:r>
      <w:r w:rsidR="00CA3CB9">
        <w:rPr>
          <w:rFonts w:eastAsia="Batang"/>
          <w:sz w:val="16"/>
          <w:szCs w:val="16"/>
          <w:lang w:eastAsia="ko-KR"/>
        </w:rPr>
        <w:t xml:space="preserve">, </w:t>
      </w:r>
      <w:r w:rsidR="00A00115">
        <w:rPr>
          <w:rFonts w:eastAsia="Batang"/>
          <w:sz w:val="16"/>
          <w:szCs w:val="16"/>
          <w:lang w:eastAsia="ko-KR"/>
        </w:rPr>
        <w:t>Ireland</w:t>
      </w:r>
      <w:r w:rsidR="00CA3CB9">
        <w:rPr>
          <w:rFonts w:eastAsia="Batang"/>
          <w:sz w:val="16"/>
          <w:szCs w:val="16"/>
          <w:lang w:eastAsia="ko-KR"/>
        </w:rPr>
        <w:t>.</w:t>
      </w:r>
    </w:p>
    <w:p w14:paraId="425F3E66" w14:textId="545D144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Bodewig</w:t>
      </w:r>
      <w:r w:rsidR="00CA3CB9">
        <w:rPr>
          <w:rFonts w:eastAsia="Batang"/>
          <w:sz w:val="16"/>
          <w:szCs w:val="16"/>
          <w:lang w:eastAsia="ko-KR"/>
        </w:rPr>
        <w:t>, C., Badiani-Magnusson, R., Macdonald, K., Newhouse, D., &amp;</w:t>
      </w:r>
      <w:r w:rsidRPr="00812B5C">
        <w:rPr>
          <w:rFonts w:eastAsia="Batang"/>
          <w:sz w:val="16"/>
          <w:szCs w:val="16"/>
          <w:lang w:eastAsia="ko-KR"/>
        </w:rPr>
        <w:t xml:space="preserve"> Rutkowski,</w:t>
      </w:r>
      <w:r w:rsidR="00CA3CB9">
        <w:rPr>
          <w:rFonts w:eastAsia="Batang"/>
          <w:sz w:val="16"/>
          <w:szCs w:val="16"/>
          <w:lang w:eastAsia="ko-KR"/>
        </w:rPr>
        <w:t xml:space="preserve"> J. (2014). </w:t>
      </w:r>
      <w:r w:rsidR="00CA3CB9" w:rsidRPr="00CA3CB9">
        <w:rPr>
          <w:rFonts w:eastAsia="Batang"/>
          <w:i/>
          <w:sz w:val="16"/>
          <w:szCs w:val="16"/>
          <w:lang w:eastAsia="ko-KR"/>
        </w:rPr>
        <w:t>Skilling up Vietnam</w:t>
      </w:r>
      <w:r w:rsidRPr="00CA3CB9">
        <w:rPr>
          <w:rFonts w:eastAsia="Batang"/>
          <w:i/>
          <w:sz w:val="16"/>
          <w:szCs w:val="16"/>
          <w:lang w:eastAsia="ko-KR"/>
        </w:rPr>
        <w:t>: preparing the workforce for a modern market economy (English). Directions in development; hum</w:t>
      </w:r>
      <w:r w:rsidR="00CA3CB9" w:rsidRPr="00CA3CB9">
        <w:rPr>
          <w:rFonts w:eastAsia="Batang"/>
          <w:i/>
          <w:sz w:val="16"/>
          <w:szCs w:val="16"/>
          <w:lang w:eastAsia="ko-KR"/>
        </w:rPr>
        <w:t>an development.</w:t>
      </w:r>
      <w:r w:rsidR="00CA3CB9">
        <w:rPr>
          <w:rFonts w:eastAsia="Batang"/>
          <w:sz w:val="16"/>
          <w:szCs w:val="16"/>
          <w:lang w:eastAsia="ko-KR"/>
        </w:rPr>
        <w:t xml:space="preserve"> Washington, DC: </w:t>
      </w:r>
      <w:r w:rsidRPr="00812B5C">
        <w:rPr>
          <w:rFonts w:eastAsia="Batang"/>
          <w:sz w:val="16"/>
          <w:szCs w:val="16"/>
          <w:lang w:eastAsia="ko-KR"/>
        </w:rPr>
        <w:t>World Bank Group.</w:t>
      </w:r>
    </w:p>
    <w:p w14:paraId="07B16F3F" w14:textId="647C43D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Brookhart, S. M. &amp; Freeman, D.J. (1992). Characteristics</w:t>
      </w:r>
      <w:r w:rsidR="00CA3CB9">
        <w:rPr>
          <w:rFonts w:eastAsia="Batang"/>
          <w:sz w:val="16"/>
          <w:szCs w:val="16"/>
          <w:lang w:eastAsia="ko-KR"/>
        </w:rPr>
        <w:t xml:space="preserve"> of Entering Teacher Candidates.</w:t>
      </w:r>
      <w:r w:rsidRPr="00812B5C">
        <w:rPr>
          <w:rFonts w:eastAsia="Batang"/>
          <w:sz w:val="16"/>
          <w:szCs w:val="16"/>
          <w:lang w:eastAsia="ko-KR"/>
        </w:rPr>
        <w:t xml:space="preserve"> </w:t>
      </w:r>
      <w:r w:rsidRPr="00CA3CB9">
        <w:rPr>
          <w:rFonts w:eastAsia="Batang"/>
          <w:i/>
          <w:sz w:val="16"/>
          <w:szCs w:val="16"/>
          <w:lang w:eastAsia="ko-KR"/>
        </w:rPr>
        <w:t>Review of Educational Research</w:t>
      </w:r>
      <w:r w:rsidRPr="00812B5C">
        <w:rPr>
          <w:rFonts w:eastAsia="Batang"/>
          <w:sz w:val="16"/>
          <w:szCs w:val="16"/>
          <w:lang w:eastAsia="ko-KR"/>
        </w:rPr>
        <w:t xml:space="preserve">, </w:t>
      </w:r>
      <w:r w:rsidRPr="00CA3CB9">
        <w:rPr>
          <w:rFonts w:eastAsia="Batang"/>
          <w:i/>
          <w:sz w:val="16"/>
          <w:szCs w:val="16"/>
          <w:lang w:eastAsia="ko-KR"/>
        </w:rPr>
        <w:t>62</w:t>
      </w:r>
      <w:r w:rsidR="00CA3CB9">
        <w:rPr>
          <w:rFonts w:eastAsia="Batang"/>
          <w:sz w:val="16"/>
          <w:szCs w:val="16"/>
          <w:lang w:eastAsia="ko-KR"/>
        </w:rPr>
        <w:t>(</w:t>
      </w:r>
      <w:r w:rsidRPr="00812B5C">
        <w:rPr>
          <w:rFonts w:eastAsia="Batang"/>
          <w:sz w:val="16"/>
          <w:szCs w:val="16"/>
          <w:lang w:eastAsia="ko-KR"/>
        </w:rPr>
        <w:t>1</w:t>
      </w:r>
      <w:r w:rsidR="00CA3CB9">
        <w:rPr>
          <w:rFonts w:eastAsia="Batang"/>
          <w:sz w:val="16"/>
          <w:szCs w:val="16"/>
          <w:lang w:eastAsia="ko-KR"/>
        </w:rPr>
        <w:t>)</w:t>
      </w:r>
      <w:r w:rsidRPr="00812B5C">
        <w:rPr>
          <w:rFonts w:eastAsia="Batang"/>
          <w:sz w:val="16"/>
          <w:szCs w:val="16"/>
          <w:lang w:eastAsia="ko-KR"/>
        </w:rPr>
        <w:t>, 37-60.</w:t>
      </w:r>
    </w:p>
    <w:p w14:paraId="2763B3AE" w14:textId="163F6B96" w:rsidR="00421B98" w:rsidRPr="00812B5C" w:rsidRDefault="00CA3CB9"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Chaaban, Y., &amp; </w:t>
      </w:r>
      <w:r w:rsidR="00421B98" w:rsidRPr="00812B5C">
        <w:rPr>
          <w:rFonts w:eastAsia="Batang"/>
          <w:sz w:val="16"/>
          <w:szCs w:val="16"/>
          <w:lang w:eastAsia="ko-KR"/>
        </w:rPr>
        <w:t xml:space="preserve">Du, X. (2017). Novice teachers' job satisfaction and coping strategies: Overcoming contextual challenges at Qatari government schools. </w:t>
      </w:r>
      <w:r w:rsidR="00421B98" w:rsidRPr="00CA3CB9">
        <w:rPr>
          <w:rFonts w:eastAsia="Batang"/>
          <w:i/>
          <w:sz w:val="16"/>
          <w:szCs w:val="16"/>
          <w:lang w:eastAsia="ko-KR"/>
        </w:rPr>
        <w:t>Teaching and Teacher Education</w:t>
      </w:r>
      <w:r>
        <w:rPr>
          <w:rFonts w:eastAsia="Batang"/>
          <w:sz w:val="16"/>
          <w:szCs w:val="16"/>
          <w:lang w:eastAsia="ko-KR"/>
        </w:rPr>
        <w:t xml:space="preserve">, </w:t>
      </w:r>
      <w:r w:rsidR="00421B98" w:rsidRPr="00CA3CB9">
        <w:rPr>
          <w:rFonts w:eastAsia="Batang"/>
          <w:i/>
          <w:sz w:val="16"/>
          <w:szCs w:val="16"/>
          <w:lang w:eastAsia="ko-KR"/>
        </w:rPr>
        <w:t>67</w:t>
      </w:r>
      <w:r w:rsidR="00421B98" w:rsidRPr="00812B5C">
        <w:rPr>
          <w:rFonts w:eastAsia="Batang"/>
          <w:sz w:val="16"/>
          <w:szCs w:val="16"/>
          <w:lang w:eastAsia="ko-KR"/>
        </w:rPr>
        <w:t>(2017), 340-350.</w:t>
      </w:r>
    </w:p>
    <w:p w14:paraId="36F0F2C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Chivore, B. S. R. (1988). A review of factors that determine the attractiveness of teaching profession in Zimbabwe. </w:t>
      </w:r>
      <w:r w:rsidRPr="00CA3CB9">
        <w:rPr>
          <w:rFonts w:eastAsia="Batang"/>
          <w:i/>
          <w:sz w:val="16"/>
          <w:szCs w:val="16"/>
          <w:lang w:eastAsia="ko-KR"/>
        </w:rPr>
        <w:t>International Review of Education</w:t>
      </w:r>
      <w:r w:rsidRPr="00812B5C">
        <w:rPr>
          <w:rFonts w:eastAsia="Batang"/>
          <w:sz w:val="16"/>
          <w:szCs w:val="16"/>
          <w:lang w:eastAsia="ko-KR"/>
        </w:rPr>
        <w:t xml:space="preserve">, </w:t>
      </w:r>
      <w:r w:rsidRPr="00CA3CB9">
        <w:rPr>
          <w:rFonts w:eastAsia="Batang"/>
          <w:i/>
          <w:sz w:val="16"/>
          <w:szCs w:val="16"/>
          <w:lang w:eastAsia="ko-KR"/>
        </w:rPr>
        <w:t>34</w:t>
      </w:r>
      <w:r w:rsidRPr="00812B5C">
        <w:rPr>
          <w:rFonts w:eastAsia="Batang"/>
          <w:sz w:val="16"/>
          <w:szCs w:val="16"/>
          <w:lang w:eastAsia="ko-KR"/>
        </w:rPr>
        <w:t>(1), 59-77</w:t>
      </w:r>
    </w:p>
    <w:p w14:paraId="549E8A98"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Clotfelter, C. T., Ladd, H. F., &amp; Vigdor, J. (2005). Who teaches whom? Race and the distribution of novice teachers. </w:t>
      </w:r>
      <w:r w:rsidRPr="00CA3CB9">
        <w:rPr>
          <w:rFonts w:eastAsia="Batang"/>
          <w:i/>
          <w:sz w:val="16"/>
          <w:szCs w:val="16"/>
          <w:lang w:eastAsia="ko-KR"/>
        </w:rPr>
        <w:t>Economics of Education Review</w:t>
      </w:r>
      <w:r w:rsidRPr="00812B5C">
        <w:rPr>
          <w:rFonts w:eastAsia="Batang"/>
          <w:sz w:val="16"/>
          <w:szCs w:val="16"/>
          <w:lang w:eastAsia="ko-KR"/>
        </w:rPr>
        <w:t xml:space="preserve">, </w:t>
      </w:r>
      <w:r w:rsidRPr="00CA3CB9">
        <w:rPr>
          <w:rFonts w:eastAsia="Batang"/>
          <w:i/>
          <w:sz w:val="16"/>
          <w:szCs w:val="16"/>
          <w:lang w:eastAsia="ko-KR"/>
        </w:rPr>
        <w:t>24</w:t>
      </w:r>
      <w:r w:rsidRPr="00812B5C">
        <w:rPr>
          <w:rFonts w:eastAsia="Batang"/>
          <w:sz w:val="16"/>
          <w:szCs w:val="16"/>
          <w:lang w:eastAsia="ko-KR"/>
        </w:rPr>
        <w:t>(4), 377-392.</w:t>
      </w:r>
      <w:r w:rsidRPr="00812B5C">
        <w:rPr>
          <w:rFonts w:ascii="MS Mincho" w:eastAsia="MS Mincho" w:hAnsi="MS Mincho" w:cs="MS Mincho"/>
          <w:sz w:val="16"/>
          <w:szCs w:val="16"/>
          <w:lang w:eastAsia="ko-KR"/>
        </w:rPr>
        <w:t> </w:t>
      </w:r>
    </w:p>
    <w:p w14:paraId="3CAE7B0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Collie, R. J., Shapka, J. D., &amp; Perry, N. E. (2012). School climate and social–emotional learning: Predicting teacher stress, job satisfaction, and teaching efficacy. </w:t>
      </w:r>
      <w:r w:rsidRPr="00CA3CB9">
        <w:rPr>
          <w:rFonts w:eastAsia="Batang"/>
          <w:i/>
          <w:sz w:val="16"/>
          <w:szCs w:val="16"/>
          <w:lang w:eastAsia="ko-KR"/>
        </w:rPr>
        <w:t>Journal of Educational Psychology</w:t>
      </w:r>
      <w:r w:rsidRPr="00812B5C">
        <w:rPr>
          <w:rFonts w:eastAsia="Batang"/>
          <w:sz w:val="16"/>
          <w:szCs w:val="16"/>
          <w:lang w:eastAsia="ko-KR"/>
        </w:rPr>
        <w:t xml:space="preserve">, </w:t>
      </w:r>
      <w:r w:rsidRPr="00CA3CB9">
        <w:rPr>
          <w:rFonts w:eastAsia="Batang"/>
          <w:i/>
          <w:sz w:val="16"/>
          <w:szCs w:val="16"/>
          <w:lang w:eastAsia="ko-KR"/>
        </w:rPr>
        <w:t>104</w:t>
      </w:r>
      <w:r w:rsidRPr="00812B5C">
        <w:rPr>
          <w:rFonts w:eastAsia="Batang"/>
          <w:sz w:val="16"/>
          <w:szCs w:val="16"/>
          <w:lang w:eastAsia="ko-KR"/>
        </w:rPr>
        <w:t>(4), 1189-1204.</w:t>
      </w:r>
      <w:r w:rsidRPr="00812B5C">
        <w:rPr>
          <w:rFonts w:ascii="MS Mincho" w:eastAsia="MS Mincho" w:hAnsi="MS Mincho" w:cs="MS Mincho"/>
          <w:sz w:val="16"/>
          <w:szCs w:val="16"/>
          <w:lang w:eastAsia="ko-KR"/>
        </w:rPr>
        <w:t> </w:t>
      </w:r>
    </w:p>
    <w:p w14:paraId="0CB2FFA2" w14:textId="4F09C7E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Corbell, K. A., Osborne, J., &amp; Reiman, A. J. (2010). Supporting and retaining beginning teachers: A validity study of the perceptions of success inventory for beginning teachers. </w:t>
      </w:r>
      <w:r w:rsidRPr="00CA3CB9">
        <w:rPr>
          <w:rFonts w:eastAsia="Batang"/>
          <w:i/>
          <w:sz w:val="16"/>
          <w:szCs w:val="16"/>
          <w:lang w:eastAsia="ko-KR"/>
        </w:rPr>
        <w:t>Educational Research and Evaluation</w:t>
      </w:r>
      <w:r w:rsidRPr="00812B5C">
        <w:rPr>
          <w:rFonts w:eastAsia="Batang"/>
          <w:sz w:val="16"/>
          <w:szCs w:val="16"/>
          <w:lang w:eastAsia="ko-KR"/>
        </w:rPr>
        <w:t xml:space="preserve">, </w:t>
      </w:r>
      <w:r w:rsidRPr="00CA3CB9">
        <w:rPr>
          <w:rFonts w:eastAsia="Batang"/>
          <w:i/>
          <w:sz w:val="16"/>
          <w:szCs w:val="16"/>
          <w:lang w:eastAsia="ko-KR"/>
        </w:rPr>
        <w:t>16</w:t>
      </w:r>
      <w:r w:rsidR="00CA3CB9">
        <w:rPr>
          <w:rFonts w:eastAsia="Batang"/>
          <w:sz w:val="16"/>
          <w:szCs w:val="16"/>
          <w:lang w:eastAsia="ko-KR"/>
        </w:rPr>
        <w:t>(1), 75-</w:t>
      </w:r>
      <w:r w:rsidRPr="00812B5C">
        <w:rPr>
          <w:rFonts w:eastAsia="Batang"/>
          <w:sz w:val="16"/>
          <w:szCs w:val="16"/>
          <w:lang w:eastAsia="ko-KR"/>
        </w:rPr>
        <w:t xml:space="preserve">96. </w:t>
      </w:r>
    </w:p>
    <w:p w14:paraId="72D4BDD2" w14:textId="583FD39F" w:rsidR="009F0EE5" w:rsidRPr="00812B5C" w:rsidRDefault="00421B98" w:rsidP="009F0EE5">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Czubaj, C.</w:t>
      </w:r>
      <w:r w:rsidR="009F0EE5" w:rsidRPr="00812B5C">
        <w:rPr>
          <w:rFonts w:eastAsia="Batang"/>
          <w:sz w:val="16"/>
          <w:szCs w:val="16"/>
          <w:lang w:eastAsia="ko-KR"/>
        </w:rPr>
        <w:t xml:space="preserve"> A. </w:t>
      </w:r>
      <w:r w:rsidRPr="00812B5C">
        <w:rPr>
          <w:rFonts w:eastAsia="Batang"/>
          <w:sz w:val="16"/>
          <w:szCs w:val="16"/>
          <w:lang w:eastAsia="ko-KR"/>
        </w:rPr>
        <w:t xml:space="preserve"> (1996). Maintaining teacher</w:t>
      </w:r>
      <w:r w:rsidR="009F0EE5" w:rsidRPr="00812B5C">
        <w:rPr>
          <w:rFonts w:eastAsia="Batang"/>
          <w:sz w:val="16"/>
          <w:szCs w:val="16"/>
          <w:lang w:eastAsia="ko-KR"/>
        </w:rPr>
        <w:t xml:space="preserve"> motivation. </w:t>
      </w:r>
      <w:r w:rsidR="009F0EE5" w:rsidRPr="00CA3CB9">
        <w:rPr>
          <w:rFonts w:eastAsia="Batang"/>
          <w:i/>
          <w:sz w:val="16"/>
          <w:szCs w:val="16"/>
          <w:lang w:eastAsia="ko-KR"/>
        </w:rPr>
        <w:t>Education</w:t>
      </w:r>
      <w:r w:rsidR="009F0EE5" w:rsidRPr="00812B5C">
        <w:rPr>
          <w:rFonts w:eastAsia="Batang"/>
          <w:sz w:val="16"/>
          <w:szCs w:val="16"/>
          <w:lang w:eastAsia="ko-KR"/>
        </w:rPr>
        <w:t xml:space="preserve">, </w:t>
      </w:r>
      <w:r w:rsidR="009F0EE5" w:rsidRPr="00CA3CB9">
        <w:rPr>
          <w:rFonts w:eastAsia="Batang"/>
          <w:i/>
          <w:sz w:val="16"/>
          <w:szCs w:val="16"/>
          <w:lang w:eastAsia="ko-KR"/>
        </w:rPr>
        <w:t>116</w:t>
      </w:r>
      <w:r w:rsidR="009F0EE5" w:rsidRPr="00812B5C">
        <w:rPr>
          <w:rFonts w:eastAsia="Batang"/>
          <w:sz w:val="16"/>
          <w:szCs w:val="16"/>
          <w:lang w:eastAsia="ko-KR"/>
        </w:rPr>
        <w:t xml:space="preserve">(3), </w:t>
      </w:r>
      <w:r w:rsidR="00CA3CB9">
        <w:rPr>
          <w:rFonts w:eastAsia="Batang"/>
          <w:sz w:val="16"/>
          <w:szCs w:val="16"/>
          <w:lang w:eastAsia="ko-KR"/>
        </w:rPr>
        <w:t>372–378.</w:t>
      </w:r>
    </w:p>
    <w:p w14:paraId="28838168" w14:textId="23A671FA" w:rsidR="00421B98" w:rsidRPr="00812B5C" w:rsidRDefault="00421B98" w:rsidP="009203B7">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Desimone, L. (2009). Improving impact studies of teachers’ professional development: Toward better conceptualizations and measures. </w:t>
      </w:r>
      <w:r w:rsidRPr="00CA3CB9">
        <w:rPr>
          <w:rFonts w:eastAsia="Batang"/>
          <w:i/>
          <w:sz w:val="16"/>
          <w:szCs w:val="16"/>
          <w:lang w:eastAsia="ko-KR"/>
        </w:rPr>
        <w:t>Educational Researcher</w:t>
      </w:r>
      <w:r w:rsidRPr="00812B5C">
        <w:rPr>
          <w:rFonts w:eastAsia="Batang"/>
          <w:sz w:val="16"/>
          <w:szCs w:val="16"/>
          <w:lang w:eastAsia="ko-KR"/>
        </w:rPr>
        <w:t xml:space="preserve">, </w:t>
      </w:r>
      <w:r w:rsidRPr="00CA3CB9">
        <w:rPr>
          <w:rFonts w:eastAsia="Batang"/>
          <w:i/>
          <w:sz w:val="16"/>
          <w:szCs w:val="16"/>
          <w:lang w:eastAsia="ko-KR"/>
        </w:rPr>
        <w:t>38</w:t>
      </w:r>
      <w:r w:rsidRPr="00812B5C">
        <w:rPr>
          <w:rFonts w:eastAsia="Batang"/>
          <w:sz w:val="16"/>
          <w:szCs w:val="16"/>
          <w:lang w:eastAsia="ko-KR"/>
        </w:rPr>
        <w:t>(3), 181–199</w:t>
      </w:r>
      <w:r w:rsidR="00CA3CB9">
        <w:rPr>
          <w:rFonts w:eastAsia="Batang"/>
          <w:sz w:val="16"/>
          <w:szCs w:val="16"/>
          <w:lang w:eastAsia="ko-KR"/>
        </w:rPr>
        <w:t>.</w:t>
      </w:r>
      <w:r w:rsidRPr="00812B5C">
        <w:rPr>
          <w:rFonts w:eastAsia="Batang"/>
          <w:sz w:val="16"/>
          <w:szCs w:val="16"/>
          <w:lang w:eastAsia="ko-KR"/>
        </w:rPr>
        <w:tab/>
      </w:r>
    </w:p>
    <w:p w14:paraId="54D66C85" w14:textId="175CB38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410E1CC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(1998). A three domain model of teacher and school executive career satisfaction. </w:t>
      </w:r>
      <w:r w:rsidRPr="00A00115">
        <w:rPr>
          <w:rFonts w:eastAsia="Batang"/>
          <w:i/>
          <w:sz w:val="16"/>
          <w:szCs w:val="16"/>
          <w:lang w:eastAsia="ko-KR"/>
        </w:rPr>
        <w:t>Journal of Educational Administration</w:t>
      </w:r>
      <w:r w:rsidRPr="00812B5C">
        <w:rPr>
          <w:rFonts w:eastAsia="Batang"/>
          <w:sz w:val="16"/>
          <w:szCs w:val="16"/>
          <w:lang w:eastAsia="ko-KR"/>
        </w:rPr>
        <w:t xml:space="preserve">, </w:t>
      </w:r>
      <w:r w:rsidRPr="00A00115">
        <w:rPr>
          <w:rFonts w:eastAsia="Batang"/>
          <w:i/>
          <w:sz w:val="16"/>
          <w:szCs w:val="16"/>
          <w:lang w:eastAsia="ko-KR"/>
        </w:rPr>
        <w:t>36</w:t>
      </w:r>
      <w:r w:rsidRPr="00812B5C">
        <w:rPr>
          <w:rFonts w:eastAsia="Batang"/>
          <w:sz w:val="16"/>
          <w:szCs w:val="16"/>
          <w:lang w:eastAsia="ko-KR"/>
        </w:rPr>
        <w:t>(4), 362-378.</w:t>
      </w:r>
    </w:p>
    <w:p w14:paraId="50A7BD03" w14:textId="77777777" w:rsidR="00A00115" w:rsidRPr="00812B5C" w:rsidRDefault="00A00115" w:rsidP="00A00115">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Dinham, S., &amp;</w:t>
      </w:r>
      <w:r w:rsidRPr="00812B5C">
        <w:rPr>
          <w:rFonts w:eastAsia="Batang"/>
          <w:sz w:val="16"/>
          <w:szCs w:val="16"/>
          <w:lang w:eastAsia="ko-KR"/>
        </w:rPr>
        <w:t xml:space="preserve"> Scott, C.  (2000). </w:t>
      </w:r>
      <w:r w:rsidRPr="00812B5C">
        <w:rPr>
          <w:rFonts w:eastAsia="Batang"/>
          <w:bCs/>
          <w:sz w:val="16"/>
          <w:szCs w:val="16"/>
          <w:lang w:eastAsia="ko-KR"/>
        </w:rPr>
        <w:t xml:space="preserve">Moving into the third, outer domain of teacher satisfaction. </w:t>
      </w:r>
      <w:r w:rsidRPr="00A00115">
        <w:rPr>
          <w:rFonts w:eastAsia="Batang"/>
          <w:i/>
          <w:sz w:val="16"/>
          <w:szCs w:val="16"/>
          <w:lang w:eastAsia="ko-KR"/>
        </w:rPr>
        <w:t>Journal of Educational Administration</w:t>
      </w:r>
      <w:r>
        <w:rPr>
          <w:rFonts w:eastAsia="Batang"/>
          <w:sz w:val="16"/>
          <w:szCs w:val="16"/>
          <w:lang w:eastAsia="ko-KR"/>
        </w:rPr>
        <w:t>, </w:t>
      </w:r>
      <w:r w:rsidRPr="00A00115">
        <w:rPr>
          <w:rFonts w:eastAsia="Batang"/>
          <w:i/>
          <w:sz w:val="16"/>
          <w:szCs w:val="16"/>
          <w:lang w:eastAsia="ko-KR"/>
        </w:rPr>
        <w:t>38</w:t>
      </w:r>
      <w:r>
        <w:rPr>
          <w:rFonts w:eastAsia="Batang"/>
          <w:sz w:val="16"/>
          <w:szCs w:val="16"/>
          <w:lang w:eastAsia="ko-KR"/>
        </w:rPr>
        <w:t>(4)</w:t>
      </w:r>
      <w:r w:rsidRPr="00812B5C">
        <w:rPr>
          <w:rFonts w:eastAsia="Batang"/>
          <w:sz w:val="16"/>
          <w:szCs w:val="16"/>
          <w:lang w:eastAsia="ko-KR"/>
        </w:rPr>
        <w:t>, 379-396</w:t>
      </w:r>
      <w:r>
        <w:rPr>
          <w:rFonts w:eastAsia="Batang"/>
          <w:sz w:val="16"/>
          <w:szCs w:val="16"/>
          <w:lang w:eastAsia="ko-KR"/>
        </w:rPr>
        <w:t>.</w:t>
      </w:r>
    </w:p>
    <w:p w14:paraId="5D3D6E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Duong, M.Q. (2013). The effects of Demographic and Intuitional Characteristics on job satisfaction of University Faculty in Vietnam. </w:t>
      </w:r>
      <w:r w:rsidRPr="00A00115">
        <w:rPr>
          <w:rFonts w:eastAsia="Batang"/>
          <w:i/>
          <w:sz w:val="16"/>
          <w:szCs w:val="16"/>
          <w:lang w:eastAsia="ko-KR"/>
        </w:rPr>
        <w:t>International Journal of Academic Research in Progressive Education and Development</w:t>
      </w:r>
      <w:r w:rsidRPr="00812B5C">
        <w:rPr>
          <w:rFonts w:eastAsia="Batang"/>
          <w:sz w:val="16"/>
          <w:szCs w:val="16"/>
          <w:lang w:eastAsia="ko-KR"/>
        </w:rPr>
        <w:t xml:space="preserve">, </w:t>
      </w:r>
      <w:r w:rsidRPr="00A00115">
        <w:rPr>
          <w:rFonts w:eastAsia="Batang"/>
          <w:i/>
          <w:sz w:val="16"/>
          <w:szCs w:val="16"/>
          <w:lang w:eastAsia="ko-KR"/>
        </w:rPr>
        <w:t>2</w:t>
      </w:r>
      <w:r w:rsidRPr="00812B5C">
        <w:rPr>
          <w:rFonts w:eastAsia="Batang"/>
          <w:sz w:val="16"/>
          <w:szCs w:val="16"/>
          <w:lang w:eastAsia="ko-KR"/>
        </w:rPr>
        <w:t xml:space="preserve">(4), 78-92. </w:t>
      </w:r>
    </w:p>
    <w:p w14:paraId="3E2693C1" w14:textId="77777777" w:rsidR="00421B98" w:rsidRPr="00812B5C" w:rsidRDefault="00421B98" w:rsidP="00421B98">
      <w:pPr>
        <w:ind w:left="360" w:hanging="360"/>
        <w:jc w:val="both"/>
        <w:rPr>
          <w:sz w:val="16"/>
          <w:szCs w:val="16"/>
        </w:rPr>
      </w:pPr>
      <w:r w:rsidRPr="00812B5C">
        <w:rPr>
          <w:sz w:val="16"/>
          <w:szCs w:val="16"/>
        </w:rPr>
        <w:t xml:space="preserve">Fantilli, R.D. and McDougall, D.E. (2009). A study of novice teachers: challenges and supports in the first years. </w:t>
      </w:r>
      <w:r w:rsidRPr="00A00115">
        <w:rPr>
          <w:i/>
          <w:sz w:val="16"/>
          <w:szCs w:val="16"/>
        </w:rPr>
        <w:t>Teaching and Teacher Education</w:t>
      </w:r>
      <w:r w:rsidRPr="00812B5C">
        <w:rPr>
          <w:sz w:val="16"/>
          <w:szCs w:val="16"/>
        </w:rPr>
        <w:t xml:space="preserve">, </w:t>
      </w:r>
      <w:r w:rsidRPr="00A00115">
        <w:rPr>
          <w:i/>
          <w:sz w:val="16"/>
          <w:szCs w:val="16"/>
        </w:rPr>
        <w:t>25</w:t>
      </w:r>
      <w:r w:rsidRPr="00812B5C">
        <w:rPr>
          <w:sz w:val="16"/>
          <w:szCs w:val="16"/>
        </w:rPr>
        <w:t>(6), 814-825.</w:t>
      </w:r>
    </w:p>
    <w:p w14:paraId="4A125A43" w14:textId="35CAFCA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Gottfredson, L. S. (1981). Circumscription and compromise: A developmental theory of occupational aspirations. </w:t>
      </w:r>
      <w:r w:rsidRPr="00A00115">
        <w:rPr>
          <w:rFonts w:eastAsia="Batang"/>
          <w:i/>
          <w:sz w:val="16"/>
          <w:szCs w:val="16"/>
          <w:lang w:eastAsia="ko-KR"/>
        </w:rPr>
        <w:t>Journal of Counse</w:t>
      </w:r>
      <w:r w:rsidR="00A00115" w:rsidRPr="00A00115">
        <w:rPr>
          <w:rFonts w:eastAsia="Batang"/>
          <w:i/>
          <w:sz w:val="16"/>
          <w:szCs w:val="16"/>
          <w:lang w:eastAsia="ko-KR"/>
        </w:rPr>
        <w:t>ling Psychology (Monograph)</w:t>
      </w:r>
      <w:r w:rsidR="00A00115">
        <w:rPr>
          <w:rFonts w:eastAsia="Batang"/>
          <w:sz w:val="16"/>
          <w:szCs w:val="16"/>
          <w:lang w:eastAsia="ko-KR"/>
        </w:rPr>
        <w:t xml:space="preserve">, </w:t>
      </w:r>
      <w:r w:rsidR="00A00115" w:rsidRPr="00A00115">
        <w:rPr>
          <w:rFonts w:eastAsia="Batang"/>
          <w:i/>
          <w:sz w:val="16"/>
          <w:szCs w:val="16"/>
          <w:lang w:eastAsia="ko-KR"/>
        </w:rPr>
        <w:t>28</w:t>
      </w:r>
      <w:r w:rsidR="00A00115">
        <w:rPr>
          <w:rFonts w:eastAsia="Batang"/>
          <w:sz w:val="16"/>
          <w:szCs w:val="16"/>
          <w:lang w:eastAsia="ko-KR"/>
        </w:rPr>
        <w:t xml:space="preserve"> (</w:t>
      </w:r>
      <w:r w:rsidRPr="00812B5C">
        <w:rPr>
          <w:rFonts w:eastAsia="Batang"/>
          <w:sz w:val="16"/>
          <w:szCs w:val="16"/>
          <w:lang w:eastAsia="ko-KR"/>
        </w:rPr>
        <w:t>6</w:t>
      </w:r>
      <w:r w:rsidR="00A00115">
        <w:rPr>
          <w:rFonts w:eastAsia="Batang"/>
          <w:sz w:val="16"/>
          <w:szCs w:val="16"/>
          <w:lang w:eastAsia="ko-KR"/>
        </w:rPr>
        <w:t>)</w:t>
      </w:r>
      <w:r w:rsidRPr="00812B5C">
        <w:rPr>
          <w:rFonts w:eastAsia="Batang"/>
          <w:sz w:val="16"/>
          <w:szCs w:val="16"/>
          <w:lang w:eastAsia="ko-KR"/>
        </w:rPr>
        <w:t>,</w:t>
      </w:r>
      <w:r w:rsidR="00810E7D" w:rsidRPr="00812B5C">
        <w:rPr>
          <w:rFonts w:eastAsia="Batang"/>
          <w:sz w:val="16"/>
          <w:szCs w:val="16"/>
          <w:lang w:eastAsia="ko-KR"/>
        </w:rPr>
        <w:t xml:space="preserve"> </w:t>
      </w:r>
      <w:r w:rsidRPr="00812B5C">
        <w:rPr>
          <w:rFonts w:eastAsia="Batang"/>
          <w:sz w:val="16"/>
          <w:szCs w:val="16"/>
          <w:lang w:eastAsia="ko-KR"/>
        </w:rPr>
        <w:t>545-579.</w:t>
      </w:r>
    </w:p>
    <w:p w14:paraId="04379929" w14:textId="7F675FE5" w:rsidR="00421B98" w:rsidRPr="00812B5C" w:rsidRDefault="00421B98" w:rsidP="002D20C1">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Grion, V., &amp; Varisco B. M. (2007). On Line Collaboration for Building a Teacher Professional Identity. </w:t>
      </w:r>
      <w:r w:rsidRPr="00A00115">
        <w:rPr>
          <w:rFonts w:eastAsia="Batang"/>
          <w:i/>
          <w:sz w:val="16"/>
          <w:szCs w:val="16"/>
          <w:lang w:eastAsia="ko-KR"/>
        </w:rPr>
        <w:t>Psychology Journal</w:t>
      </w:r>
      <w:r w:rsidRPr="00812B5C">
        <w:rPr>
          <w:rFonts w:eastAsia="Batang"/>
          <w:sz w:val="16"/>
          <w:szCs w:val="16"/>
          <w:lang w:eastAsia="ko-KR"/>
        </w:rPr>
        <w:t xml:space="preserve">, </w:t>
      </w:r>
      <w:r w:rsidRPr="00A00115">
        <w:rPr>
          <w:rFonts w:eastAsia="Batang"/>
          <w:i/>
          <w:sz w:val="16"/>
          <w:szCs w:val="16"/>
          <w:lang w:eastAsia="ko-KR"/>
        </w:rPr>
        <w:t>5</w:t>
      </w:r>
      <w:r w:rsidRPr="00812B5C">
        <w:rPr>
          <w:rFonts w:eastAsia="Batang"/>
          <w:sz w:val="16"/>
          <w:szCs w:val="16"/>
          <w:lang w:eastAsia="ko-KR"/>
        </w:rPr>
        <w:t>(3), 271-284</w:t>
      </w:r>
      <w:r w:rsidRPr="00812B5C">
        <w:rPr>
          <w:rFonts w:ascii="MS Mincho" w:eastAsia="MS Mincho" w:hAnsi="MS Mincho" w:cs="MS Mincho"/>
          <w:sz w:val="16"/>
          <w:szCs w:val="16"/>
          <w:lang w:eastAsia="ko-KR"/>
        </w:rPr>
        <w:t> </w:t>
      </w:r>
    </w:p>
    <w:p w14:paraId="63FB66B3" w14:textId="3F7592B3"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Hayes, S. (1990)</w:t>
      </w:r>
      <w:r w:rsidR="002D20C1" w:rsidRPr="00812B5C">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Students’ Reasons for Entering the Education</w:t>
      </w:r>
      <w:r w:rsidR="002D20C1" w:rsidRPr="00A00115">
        <w:rPr>
          <w:rFonts w:eastAsia="Batang"/>
          <w:i/>
          <w:sz w:val="16"/>
          <w:szCs w:val="16"/>
          <w:lang w:eastAsia="ko-KR"/>
        </w:rPr>
        <w:t>al Profession</w:t>
      </w:r>
      <w:r w:rsidR="002D20C1" w:rsidRPr="00812B5C">
        <w:rPr>
          <w:rFonts w:eastAsia="Batang"/>
          <w:sz w:val="16"/>
          <w:szCs w:val="16"/>
          <w:lang w:eastAsia="ko-KR"/>
        </w:rPr>
        <w:t xml:space="preserve">. Research Report, </w:t>
      </w:r>
      <w:r w:rsidRPr="00812B5C">
        <w:rPr>
          <w:rFonts w:eastAsia="Batang"/>
          <w:sz w:val="16"/>
          <w:szCs w:val="16"/>
          <w:lang w:eastAsia="ko-KR"/>
        </w:rPr>
        <w:t xml:space="preserve">Oklahoma: North-western Oklahoma State University. </w:t>
      </w:r>
    </w:p>
    <w:p w14:paraId="1462BF33" w14:textId="674AE7CF"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Herzberg, F., Mausner, B., </w:t>
      </w:r>
      <w:r w:rsidR="00A00115">
        <w:rPr>
          <w:rFonts w:eastAsia="Batang"/>
          <w:sz w:val="16"/>
          <w:szCs w:val="16"/>
          <w:lang w:eastAsia="ko-KR"/>
        </w:rPr>
        <w:t>&amp;</w:t>
      </w:r>
      <w:r w:rsidR="00421B98" w:rsidRPr="00812B5C">
        <w:rPr>
          <w:rFonts w:eastAsia="Batang"/>
          <w:sz w:val="16"/>
          <w:szCs w:val="16"/>
          <w:lang w:eastAsia="ko-KR"/>
        </w:rPr>
        <w:t xml:space="preserve"> Snyderman, B. B. (1959). </w:t>
      </w:r>
      <w:r w:rsidR="00421B98" w:rsidRPr="00A00115">
        <w:rPr>
          <w:rFonts w:eastAsia="Batang"/>
          <w:i/>
          <w:sz w:val="16"/>
          <w:szCs w:val="16"/>
          <w:lang w:eastAsia="ko-KR"/>
        </w:rPr>
        <w:t>The</w:t>
      </w:r>
      <w:r w:rsidR="00A00115" w:rsidRPr="00A00115">
        <w:rPr>
          <w:rFonts w:eastAsia="Batang"/>
          <w:i/>
          <w:sz w:val="16"/>
          <w:szCs w:val="16"/>
          <w:lang w:eastAsia="ko-KR"/>
        </w:rPr>
        <w:t xml:space="preserve"> motivation to work</w:t>
      </w:r>
      <w:r w:rsidR="00A00115">
        <w:rPr>
          <w:rFonts w:eastAsia="Batang"/>
          <w:sz w:val="16"/>
          <w:szCs w:val="16"/>
          <w:lang w:eastAsia="ko-KR"/>
        </w:rPr>
        <w:t>. Piscataway,</w:t>
      </w:r>
      <w:r w:rsidR="00421B98" w:rsidRPr="00812B5C">
        <w:rPr>
          <w:rFonts w:eastAsia="Batang"/>
          <w:sz w:val="16"/>
          <w:szCs w:val="16"/>
          <w:lang w:eastAsia="ko-KR"/>
        </w:rPr>
        <w:t xml:space="preserve"> N</w:t>
      </w:r>
      <w:r w:rsidRPr="00812B5C">
        <w:rPr>
          <w:rFonts w:eastAsia="Batang"/>
          <w:sz w:val="16"/>
          <w:szCs w:val="16"/>
          <w:lang w:eastAsia="ko-KR"/>
        </w:rPr>
        <w:t xml:space="preserve">ew </w:t>
      </w:r>
      <w:r w:rsidR="00421B98" w:rsidRPr="00812B5C">
        <w:rPr>
          <w:rFonts w:eastAsia="Batang"/>
          <w:sz w:val="16"/>
          <w:szCs w:val="16"/>
          <w:lang w:eastAsia="ko-KR"/>
        </w:rPr>
        <w:t>J</w:t>
      </w:r>
      <w:r w:rsidRPr="00812B5C">
        <w:rPr>
          <w:rFonts w:eastAsia="Batang"/>
          <w:sz w:val="16"/>
          <w:szCs w:val="16"/>
          <w:lang w:eastAsia="ko-KR"/>
        </w:rPr>
        <w:t>ork</w:t>
      </w:r>
      <w:r w:rsidR="00421B98" w:rsidRPr="00812B5C">
        <w:rPr>
          <w:rFonts w:eastAsia="Batang"/>
          <w:sz w:val="16"/>
          <w:szCs w:val="16"/>
          <w:lang w:eastAsia="ko-KR"/>
        </w:rPr>
        <w:t xml:space="preserve">: Transaction Publishers. </w:t>
      </w:r>
    </w:p>
    <w:p w14:paraId="2B4DB469" w14:textId="6AF3C6B7"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Høigaard, R., Giske, R., </w:t>
      </w:r>
      <w:r w:rsidR="00A00115">
        <w:rPr>
          <w:rFonts w:eastAsia="Batang"/>
          <w:sz w:val="16"/>
          <w:szCs w:val="16"/>
          <w:lang w:eastAsia="ko-KR"/>
        </w:rPr>
        <w:t>&amp;</w:t>
      </w:r>
      <w:r w:rsidRPr="00812B5C">
        <w:rPr>
          <w:rFonts w:eastAsia="Batang"/>
          <w:sz w:val="16"/>
          <w:szCs w:val="16"/>
          <w:lang w:eastAsia="ko-KR"/>
        </w:rPr>
        <w:t xml:space="preserve"> </w:t>
      </w:r>
      <w:r w:rsidR="00421B98" w:rsidRPr="00812B5C">
        <w:rPr>
          <w:rFonts w:eastAsia="Batang"/>
          <w:sz w:val="16"/>
          <w:szCs w:val="16"/>
          <w:lang w:eastAsia="ko-KR"/>
        </w:rPr>
        <w:t xml:space="preserve">Sundsli, K. (2012). Newly qualified teachers' work engagement and teacher efficacy influences on job satisfaction, burnout, and the intention to quit. </w:t>
      </w:r>
      <w:r w:rsidR="00421B98" w:rsidRPr="00812B5C">
        <w:rPr>
          <w:rFonts w:eastAsia="Batang"/>
          <w:i/>
          <w:sz w:val="16"/>
          <w:szCs w:val="16"/>
          <w:lang w:eastAsia="ko-KR"/>
        </w:rPr>
        <w:t>European Journal o</w:t>
      </w:r>
      <w:r w:rsidRPr="00812B5C">
        <w:rPr>
          <w:rFonts w:eastAsia="Batang"/>
          <w:i/>
          <w:sz w:val="16"/>
          <w:szCs w:val="16"/>
          <w:lang w:eastAsia="ko-KR"/>
        </w:rPr>
        <w:t>f Teacher Education</w:t>
      </w:r>
      <w:r w:rsidR="00A00115">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35</w:t>
      </w:r>
      <w:r w:rsidRPr="00812B5C">
        <w:rPr>
          <w:rFonts w:eastAsia="Batang"/>
          <w:sz w:val="16"/>
          <w:szCs w:val="16"/>
          <w:lang w:eastAsia="ko-KR"/>
        </w:rPr>
        <w:t>(3), 347-</w:t>
      </w:r>
      <w:r w:rsidR="00421B98" w:rsidRPr="00812B5C">
        <w:rPr>
          <w:rFonts w:eastAsia="Batang"/>
          <w:sz w:val="16"/>
          <w:szCs w:val="16"/>
          <w:lang w:eastAsia="ko-KR"/>
        </w:rPr>
        <w:t>357</w:t>
      </w:r>
      <w:r w:rsidR="00A00115">
        <w:rPr>
          <w:rFonts w:eastAsia="Batang"/>
          <w:sz w:val="16"/>
          <w:szCs w:val="16"/>
          <w:lang w:eastAsia="ko-KR"/>
        </w:rPr>
        <w:t>.</w:t>
      </w:r>
      <w:r w:rsidR="00421B98" w:rsidRPr="00812B5C">
        <w:rPr>
          <w:rFonts w:eastAsia="Batang"/>
          <w:sz w:val="16"/>
          <w:szCs w:val="16"/>
          <w:lang w:eastAsia="ko-KR"/>
        </w:rPr>
        <w:t xml:space="preserve"> </w:t>
      </w:r>
    </w:p>
    <w:p w14:paraId="5B76B74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Johnson, S. M. (2004). </w:t>
      </w:r>
      <w:r w:rsidRPr="00A00115">
        <w:rPr>
          <w:rFonts w:eastAsia="Batang"/>
          <w:i/>
          <w:sz w:val="16"/>
          <w:szCs w:val="16"/>
          <w:lang w:eastAsia="ko-KR"/>
        </w:rPr>
        <w:t>Finders and keepers: Helping new teachers survive and thrive in our schools</w:t>
      </w:r>
      <w:r w:rsidRPr="00812B5C">
        <w:rPr>
          <w:rFonts w:eastAsia="Batang"/>
          <w:sz w:val="16"/>
          <w:szCs w:val="16"/>
          <w:lang w:eastAsia="ko-KR"/>
        </w:rPr>
        <w:t>. Indianapolis, IN: Jossey-Bass.</w:t>
      </w:r>
    </w:p>
    <w:p w14:paraId="746218C6" w14:textId="2F82A95D" w:rsidR="00421B98" w:rsidRPr="00812B5C" w:rsidRDefault="00A00115"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Joseph, P. B., &amp; </w:t>
      </w:r>
      <w:r w:rsidR="00421B98" w:rsidRPr="00812B5C">
        <w:rPr>
          <w:rFonts w:eastAsia="Batang"/>
          <w:sz w:val="16"/>
          <w:szCs w:val="16"/>
          <w:lang w:eastAsia="ko-KR"/>
        </w:rPr>
        <w:t xml:space="preserve">Green, N. (1986). Perspectives on reasons for becoming teachers. </w:t>
      </w:r>
      <w:r w:rsidR="00421B98" w:rsidRPr="00812B5C">
        <w:rPr>
          <w:rFonts w:eastAsia="Batang"/>
          <w:i/>
          <w:sz w:val="16"/>
          <w:szCs w:val="16"/>
          <w:lang w:eastAsia="ko-KR"/>
        </w:rPr>
        <w:t>Journal of Teacher Education</w:t>
      </w:r>
      <w:r w:rsidR="00421B98" w:rsidRPr="00812B5C">
        <w:rPr>
          <w:rFonts w:eastAsia="Batang"/>
          <w:sz w:val="16"/>
          <w:szCs w:val="16"/>
          <w:lang w:eastAsia="ko-KR"/>
        </w:rPr>
        <w:t xml:space="preserve">, </w:t>
      </w:r>
      <w:r w:rsidR="00421B98" w:rsidRPr="00A00115">
        <w:rPr>
          <w:rFonts w:eastAsia="Batang"/>
          <w:i/>
          <w:sz w:val="16"/>
          <w:szCs w:val="16"/>
          <w:lang w:eastAsia="ko-KR"/>
        </w:rPr>
        <w:t>37</w:t>
      </w:r>
      <w:r w:rsidR="00421B98" w:rsidRPr="00812B5C">
        <w:rPr>
          <w:rFonts w:eastAsia="Batang"/>
          <w:sz w:val="16"/>
          <w:szCs w:val="16"/>
          <w:lang w:eastAsia="ko-KR"/>
        </w:rPr>
        <w:t>(6), 28-33</w:t>
      </w:r>
      <w:r>
        <w:rPr>
          <w:rFonts w:eastAsia="Batang"/>
          <w:sz w:val="16"/>
          <w:szCs w:val="16"/>
          <w:lang w:eastAsia="ko-KR"/>
        </w:rPr>
        <w:t>.</w:t>
      </w:r>
    </w:p>
    <w:p w14:paraId="32C0EDB3"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Kardos, S., &amp; Moore Johnson, S. (2007). On their own and presumed expert: New teachers’ experience with their colleagues. </w:t>
      </w:r>
      <w:r w:rsidRPr="00A00115">
        <w:rPr>
          <w:rFonts w:eastAsia="Batang"/>
          <w:i/>
          <w:sz w:val="16"/>
          <w:szCs w:val="16"/>
          <w:lang w:eastAsia="ko-KR"/>
        </w:rPr>
        <w:t>Teacher College Record</w:t>
      </w:r>
      <w:r w:rsidRPr="00812B5C">
        <w:rPr>
          <w:rFonts w:eastAsia="Batang"/>
          <w:sz w:val="16"/>
          <w:szCs w:val="16"/>
          <w:lang w:eastAsia="ko-KR"/>
        </w:rPr>
        <w:t xml:space="preserve">, </w:t>
      </w:r>
      <w:r w:rsidRPr="00A00115">
        <w:rPr>
          <w:rFonts w:eastAsia="Batang"/>
          <w:i/>
          <w:sz w:val="16"/>
          <w:szCs w:val="16"/>
          <w:lang w:eastAsia="ko-KR"/>
        </w:rPr>
        <w:t>109</w:t>
      </w:r>
      <w:r w:rsidRPr="00812B5C">
        <w:rPr>
          <w:rFonts w:eastAsia="Batang"/>
          <w:sz w:val="16"/>
          <w:szCs w:val="16"/>
          <w:lang w:eastAsia="ko-KR"/>
        </w:rPr>
        <w:t>(9), 2083-2106.</w:t>
      </w:r>
    </w:p>
    <w:p w14:paraId="2E6BAC05" w14:textId="42A810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Kyriac</w:t>
      </w:r>
      <w:r w:rsidR="009A6E21" w:rsidRPr="00812B5C">
        <w:rPr>
          <w:rFonts w:eastAsia="Batang"/>
          <w:sz w:val="16"/>
          <w:szCs w:val="16"/>
          <w:lang w:eastAsia="ko-KR"/>
        </w:rPr>
        <w:t>ou, C., &amp;</w:t>
      </w:r>
      <w:r w:rsidRPr="00812B5C">
        <w:rPr>
          <w:rFonts w:eastAsia="Batang"/>
          <w:sz w:val="16"/>
          <w:szCs w:val="16"/>
          <w:lang w:eastAsia="ko-KR"/>
        </w:rPr>
        <w:t xml:space="preserve"> Coulthard, M. (2000). Undergraduates’ views of teaching as a career choice. </w:t>
      </w:r>
      <w:r w:rsidRPr="00A00115">
        <w:rPr>
          <w:rFonts w:eastAsia="Batang"/>
          <w:i/>
          <w:sz w:val="16"/>
          <w:szCs w:val="16"/>
          <w:lang w:eastAsia="ko-KR"/>
        </w:rPr>
        <w:t>Journal of Education for Teaching: International Research and Pedagogy</w:t>
      </w:r>
      <w:r w:rsidRPr="00812B5C">
        <w:rPr>
          <w:rFonts w:eastAsia="Batang"/>
          <w:sz w:val="16"/>
          <w:szCs w:val="16"/>
          <w:lang w:eastAsia="ko-KR"/>
        </w:rPr>
        <w:t xml:space="preserve">, </w:t>
      </w:r>
      <w:r w:rsidRPr="00A00115">
        <w:rPr>
          <w:rFonts w:eastAsia="Batang"/>
          <w:i/>
          <w:sz w:val="16"/>
          <w:szCs w:val="16"/>
          <w:lang w:eastAsia="ko-KR"/>
        </w:rPr>
        <w:t>26</w:t>
      </w:r>
      <w:r w:rsidRPr="00812B5C">
        <w:rPr>
          <w:rFonts w:eastAsia="Batang"/>
          <w:sz w:val="16"/>
          <w:szCs w:val="16"/>
          <w:lang w:eastAsia="ko-KR"/>
        </w:rPr>
        <w:t>, 117-126</w:t>
      </w:r>
      <w:r w:rsidR="00A00115">
        <w:rPr>
          <w:rFonts w:eastAsia="Batang"/>
          <w:sz w:val="16"/>
          <w:szCs w:val="16"/>
          <w:lang w:eastAsia="ko-KR"/>
        </w:rPr>
        <w:t>.</w:t>
      </w:r>
    </w:p>
    <w:p w14:paraId="73B30AF0" w14:textId="6490DE3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Kyriacou, C., Hultren, A.</w:t>
      </w:r>
      <w:r w:rsidR="009A6E21" w:rsidRPr="00812B5C">
        <w:rPr>
          <w:rFonts w:eastAsia="Batang"/>
          <w:sz w:val="16"/>
          <w:szCs w:val="16"/>
          <w:lang w:eastAsia="ko-KR"/>
        </w:rPr>
        <w:t>,</w:t>
      </w:r>
      <w:r w:rsidRPr="00812B5C">
        <w:rPr>
          <w:rFonts w:eastAsia="Batang"/>
          <w:sz w:val="16"/>
          <w:szCs w:val="16"/>
          <w:lang w:eastAsia="ko-KR"/>
        </w:rPr>
        <w:t xml:space="preserve"> &amp; Stephens, P. (1999). Student teachers’ motivation to becom</w:t>
      </w:r>
      <w:r w:rsidR="00EF6F3D" w:rsidRPr="00812B5C">
        <w:rPr>
          <w:rFonts w:eastAsia="Batang"/>
          <w:sz w:val="16"/>
          <w:szCs w:val="16"/>
          <w:lang w:eastAsia="ko-KR"/>
        </w:rPr>
        <w:t>e a secondary school teacher</w:t>
      </w:r>
      <w:r w:rsidR="00A00115">
        <w:rPr>
          <w:rFonts w:eastAsia="Batang"/>
          <w:sz w:val="16"/>
          <w:szCs w:val="16"/>
          <w:lang w:eastAsia="ko-KR"/>
        </w:rPr>
        <w:t xml:space="preserve"> in England and Norway.</w:t>
      </w:r>
      <w:r w:rsidRPr="00812B5C">
        <w:rPr>
          <w:rFonts w:eastAsia="Batang"/>
          <w:sz w:val="16"/>
          <w:szCs w:val="16"/>
          <w:lang w:eastAsia="ko-KR"/>
        </w:rPr>
        <w:t xml:space="preserve"> </w:t>
      </w:r>
      <w:r w:rsidRPr="00A00115">
        <w:rPr>
          <w:rFonts w:eastAsia="Batang"/>
          <w:i/>
          <w:sz w:val="16"/>
          <w:szCs w:val="16"/>
          <w:lang w:eastAsia="ko-KR"/>
        </w:rPr>
        <w:t>Teacher Development</w:t>
      </w:r>
      <w:r w:rsidR="00A00115">
        <w:rPr>
          <w:rFonts w:eastAsia="Batang"/>
          <w:sz w:val="16"/>
          <w:szCs w:val="16"/>
          <w:lang w:eastAsia="ko-KR"/>
        </w:rPr>
        <w:t xml:space="preserve">, </w:t>
      </w:r>
      <w:r w:rsidRPr="00A00115">
        <w:rPr>
          <w:rFonts w:eastAsia="Batang"/>
          <w:i/>
          <w:sz w:val="16"/>
          <w:szCs w:val="16"/>
          <w:lang w:eastAsia="ko-KR"/>
        </w:rPr>
        <w:t>3</w:t>
      </w:r>
      <w:r w:rsidRPr="00812B5C">
        <w:rPr>
          <w:rFonts w:eastAsia="Batang"/>
          <w:sz w:val="16"/>
          <w:szCs w:val="16"/>
          <w:lang w:eastAsia="ko-KR"/>
        </w:rPr>
        <w:t>, 373-381.</w:t>
      </w:r>
      <w:r w:rsidRPr="00812B5C">
        <w:rPr>
          <w:rFonts w:ascii="MS Mincho" w:eastAsia="MS Mincho" w:hAnsi="MS Mincho" w:cs="MS Mincho"/>
          <w:sz w:val="16"/>
          <w:szCs w:val="16"/>
          <w:lang w:eastAsia="ko-KR"/>
        </w:rPr>
        <w:t> </w:t>
      </w:r>
    </w:p>
    <w:p w14:paraId="14F89C56" w14:textId="24AB08EE" w:rsidR="004F546C" w:rsidRPr="00812B5C" w:rsidRDefault="00421B98" w:rsidP="00A00115">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Lam, B. H., &amp; Yan, H. F. (2011). Beginning teachers’ job satisfaction: The impact of school- based factors. </w:t>
      </w:r>
      <w:r w:rsidRPr="00A00115">
        <w:rPr>
          <w:rFonts w:eastAsia="Batang"/>
          <w:i/>
          <w:sz w:val="16"/>
          <w:szCs w:val="16"/>
          <w:lang w:eastAsia="ko-KR"/>
        </w:rPr>
        <w:t>Teacher Development</w:t>
      </w:r>
      <w:r w:rsidRPr="00812B5C">
        <w:rPr>
          <w:rFonts w:eastAsia="Batang"/>
          <w:sz w:val="16"/>
          <w:szCs w:val="16"/>
          <w:lang w:eastAsia="ko-KR"/>
        </w:rPr>
        <w:t xml:space="preserve">, </w:t>
      </w:r>
      <w:r w:rsidRPr="00A00115">
        <w:rPr>
          <w:rFonts w:eastAsia="Batang"/>
          <w:i/>
          <w:sz w:val="16"/>
          <w:szCs w:val="16"/>
          <w:lang w:eastAsia="ko-KR"/>
        </w:rPr>
        <w:t>15</w:t>
      </w:r>
      <w:r w:rsidRPr="00812B5C">
        <w:rPr>
          <w:rFonts w:eastAsia="Batang"/>
          <w:sz w:val="16"/>
          <w:szCs w:val="16"/>
          <w:lang w:eastAsia="ko-KR"/>
        </w:rPr>
        <w:t xml:space="preserve">(3), 333-348. </w:t>
      </w:r>
    </w:p>
    <w:p w14:paraId="3B706F7E" w14:textId="07A05D5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Liu, E., Kardos, S. M., Kauffman, D., Preske, H. G., &amp; Johnson, S. M. (2000</w:t>
      </w:r>
      <w:r w:rsidRPr="00FA37C8">
        <w:rPr>
          <w:rFonts w:eastAsia="Batang"/>
          <w:i/>
          <w:sz w:val="16"/>
          <w:szCs w:val="16"/>
          <w:lang w:eastAsia="ko-KR"/>
        </w:rPr>
        <w:t>). Barely breaking even: Incentives, rewards, and the high c</w:t>
      </w:r>
      <w:r w:rsidR="00A00115" w:rsidRPr="00FA37C8">
        <w:rPr>
          <w:rFonts w:eastAsia="Batang"/>
          <w:i/>
          <w:sz w:val="16"/>
          <w:szCs w:val="16"/>
          <w:lang w:eastAsia="ko-KR"/>
        </w:rPr>
        <w:t>osts of choosing to teach</w:t>
      </w:r>
      <w:r w:rsidR="00A00115">
        <w:rPr>
          <w:rFonts w:eastAsia="Batang"/>
          <w:sz w:val="16"/>
          <w:szCs w:val="16"/>
          <w:lang w:eastAsia="ko-KR"/>
        </w:rPr>
        <w:t xml:space="preserve">. </w:t>
      </w:r>
      <w:r w:rsidR="00FA37C8">
        <w:rPr>
          <w:rFonts w:eastAsia="Batang"/>
          <w:sz w:val="16"/>
          <w:szCs w:val="16"/>
          <w:lang w:eastAsia="ko-KR"/>
        </w:rPr>
        <w:t xml:space="preserve">Cambridge: </w:t>
      </w:r>
      <w:r w:rsidR="00A00115">
        <w:rPr>
          <w:rFonts w:eastAsia="Batang"/>
          <w:sz w:val="16"/>
          <w:szCs w:val="16"/>
          <w:lang w:eastAsia="ko-KR"/>
        </w:rPr>
        <w:t>Har</w:t>
      </w:r>
      <w:r w:rsidRPr="00812B5C">
        <w:rPr>
          <w:rFonts w:eastAsia="Batang"/>
          <w:sz w:val="16"/>
          <w:szCs w:val="16"/>
          <w:lang w:eastAsia="ko-KR"/>
        </w:rPr>
        <w:t xml:space="preserve">vard Graduate School of Education. </w:t>
      </w:r>
    </w:p>
    <w:p w14:paraId="6371FAC1" w14:textId="07F1ECE5" w:rsidR="00421B98" w:rsidRPr="00812B5C" w:rsidRDefault="00FA37C8" w:rsidP="00421B98">
      <w:pPr>
        <w:ind w:left="360" w:hanging="360"/>
        <w:jc w:val="both"/>
        <w:rPr>
          <w:sz w:val="16"/>
          <w:szCs w:val="16"/>
        </w:rPr>
      </w:pPr>
      <w:r>
        <w:rPr>
          <w:sz w:val="16"/>
          <w:szCs w:val="16"/>
        </w:rPr>
        <w:t xml:space="preserve">Liu, S., &amp; </w:t>
      </w:r>
      <w:r w:rsidR="00421B98" w:rsidRPr="00812B5C">
        <w:rPr>
          <w:sz w:val="16"/>
          <w:szCs w:val="16"/>
        </w:rPr>
        <w:t xml:space="preserve">Onwuegbuzie, A. J. (2014). Teachers’ motivation for entering the teaching profession and their job satisfaction: a cross-cultural comparison of China and other countries. </w:t>
      </w:r>
      <w:r w:rsidR="00421B98" w:rsidRPr="00FA37C8">
        <w:rPr>
          <w:i/>
          <w:sz w:val="16"/>
          <w:szCs w:val="16"/>
        </w:rPr>
        <w:t>Learning Environments Research</w:t>
      </w:r>
      <w:r w:rsidR="00421B98" w:rsidRPr="00812B5C">
        <w:rPr>
          <w:sz w:val="16"/>
          <w:szCs w:val="16"/>
        </w:rPr>
        <w:t xml:space="preserve">, </w:t>
      </w:r>
      <w:r w:rsidR="00421B98" w:rsidRPr="00FA37C8">
        <w:rPr>
          <w:i/>
          <w:sz w:val="16"/>
          <w:szCs w:val="16"/>
        </w:rPr>
        <w:t>17</w:t>
      </w:r>
      <w:r w:rsidR="00421B98" w:rsidRPr="00812B5C">
        <w:rPr>
          <w:sz w:val="16"/>
          <w:szCs w:val="16"/>
        </w:rPr>
        <w:t>(1), 75-94.</w:t>
      </w:r>
    </w:p>
    <w:p w14:paraId="26ADB0FB"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Locke, E. A. (1976).  The nature and causes of job satisfaction.  In M. D. Dunnette (Ed.), </w:t>
      </w:r>
      <w:r w:rsidRPr="00812B5C">
        <w:rPr>
          <w:rFonts w:eastAsia="Batang"/>
          <w:i/>
          <w:iCs/>
          <w:sz w:val="16"/>
          <w:szCs w:val="16"/>
          <w:lang w:eastAsia="ko-KR"/>
        </w:rPr>
        <w:t>Handbook of industrial and</w:t>
      </w:r>
      <w:r w:rsidRPr="00812B5C">
        <w:rPr>
          <w:rFonts w:eastAsia="Batang"/>
          <w:sz w:val="16"/>
          <w:szCs w:val="16"/>
          <w:lang w:eastAsia="ko-KR"/>
        </w:rPr>
        <w:t> </w:t>
      </w:r>
      <w:r w:rsidRPr="00812B5C">
        <w:rPr>
          <w:rFonts w:eastAsia="Batang"/>
          <w:i/>
          <w:iCs/>
          <w:sz w:val="16"/>
          <w:szCs w:val="16"/>
          <w:lang w:eastAsia="ko-KR"/>
        </w:rPr>
        <w:t>organizational psychology</w:t>
      </w:r>
      <w:r w:rsidRPr="00812B5C">
        <w:rPr>
          <w:rFonts w:eastAsia="Batang"/>
          <w:sz w:val="16"/>
          <w:szCs w:val="16"/>
          <w:lang w:eastAsia="ko-KR"/>
        </w:rPr>
        <w:t> (pp. 1297-1349). Chicago, IL: Rand McNally.</w:t>
      </w:r>
    </w:p>
    <w:p w14:paraId="706B521D" w14:textId="1918707A"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Maghradi, A. (1999). </w:t>
      </w:r>
      <w:r w:rsidR="00421B98" w:rsidRPr="00812B5C">
        <w:rPr>
          <w:rFonts w:eastAsia="Batang"/>
          <w:sz w:val="16"/>
          <w:szCs w:val="16"/>
          <w:lang w:eastAsia="ko-KR"/>
        </w:rPr>
        <w:t>Assessing the effect o</w:t>
      </w:r>
      <w:r>
        <w:rPr>
          <w:rFonts w:eastAsia="Batang"/>
          <w:sz w:val="16"/>
          <w:szCs w:val="16"/>
          <w:lang w:eastAsia="ko-KR"/>
        </w:rPr>
        <w:t>f job satisfaction on managers.</w:t>
      </w:r>
      <w:r w:rsidR="00421B98" w:rsidRPr="00812B5C">
        <w:rPr>
          <w:rFonts w:eastAsia="Batang"/>
          <w:sz w:val="16"/>
          <w:szCs w:val="16"/>
          <w:lang w:eastAsia="ko-KR"/>
        </w:rPr>
        <w:t xml:space="preserve"> </w:t>
      </w:r>
      <w:r w:rsidR="00421B98" w:rsidRPr="00FA37C8">
        <w:rPr>
          <w:rFonts w:eastAsia="Batang"/>
          <w:i/>
          <w:sz w:val="16"/>
          <w:szCs w:val="16"/>
          <w:lang w:eastAsia="ko-KR"/>
        </w:rPr>
        <w:t>International Journal of Value-Based Management</w:t>
      </w:r>
      <w:r w:rsidR="00421B98" w:rsidRPr="00812B5C">
        <w:rPr>
          <w:rFonts w:eastAsia="Batang"/>
          <w:sz w:val="16"/>
          <w:szCs w:val="16"/>
          <w:lang w:eastAsia="ko-KR"/>
        </w:rPr>
        <w:t xml:space="preserve">, </w:t>
      </w:r>
      <w:r w:rsidR="00421B98" w:rsidRPr="00FA37C8">
        <w:rPr>
          <w:rFonts w:eastAsia="Batang"/>
          <w:i/>
          <w:sz w:val="16"/>
          <w:szCs w:val="16"/>
          <w:lang w:eastAsia="ko-KR"/>
        </w:rPr>
        <w:t>12</w:t>
      </w:r>
      <w:r w:rsidR="00421B98" w:rsidRPr="00812B5C">
        <w:rPr>
          <w:rFonts w:eastAsia="Batang"/>
          <w:sz w:val="16"/>
          <w:szCs w:val="16"/>
          <w:lang w:eastAsia="ko-KR"/>
        </w:rPr>
        <w:t xml:space="preserve">, 1-12. </w:t>
      </w:r>
    </w:p>
    <w:p w14:paraId="603A26EF" w14:textId="599FB9BB"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Malinen, O. P., &amp; Savolainen, H. (2016). The effect of perceived school climate and teacher efficacy in behavior management on job satisfaction and burnout: A longitudinal study.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60</w:t>
      </w:r>
      <w:r w:rsidRPr="00812B5C">
        <w:rPr>
          <w:rFonts w:eastAsia="Batang"/>
          <w:sz w:val="16"/>
          <w:szCs w:val="16"/>
          <w:lang w:eastAsia="ko-KR"/>
        </w:rPr>
        <w:t>, 144-152</w:t>
      </w:r>
      <w:r w:rsidR="00FA37C8">
        <w:rPr>
          <w:rFonts w:eastAsia="Batang"/>
          <w:sz w:val="16"/>
          <w:szCs w:val="16"/>
          <w:lang w:eastAsia="ko-KR"/>
        </w:rPr>
        <w:t>.</w:t>
      </w:r>
      <w:r w:rsidRPr="00812B5C">
        <w:rPr>
          <w:rFonts w:eastAsia="Batang"/>
          <w:sz w:val="16"/>
          <w:szCs w:val="16"/>
          <w:lang w:eastAsia="ko-KR"/>
        </w:rPr>
        <w:t xml:space="preserve"> </w:t>
      </w:r>
    </w:p>
    <w:p w14:paraId="41F79B2C" w14:textId="5A2B1EE0" w:rsidR="003714AE" w:rsidRPr="00812B5C" w:rsidRDefault="003714AE" w:rsidP="004F546C">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Mansfield, C. F., Beltman,</w:t>
      </w:r>
      <w:r w:rsidR="004F546C" w:rsidRPr="00812B5C">
        <w:rPr>
          <w:rFonts w:eastAsia="Batang"/>
          <w:sz w:val="16"/>
          <w:szCs w:val="16"/>
          <w:lang w:eastAsia="ko-KR"/>
        </w:rPr>
        <w:t xml:space="preserve"> S., Broadley, T., </w:t>
      </w:r>
      <w:r w:rsidR="00FA37C8">
        <w:rPr>
          <w:rFonts w:eastAsia="Batang"/>
          <w:sz w:val="16"/>
          <w:szCs w:val="16"/>
          <w:lang w:eastAsia="ko-KR"/>
        </w:rPr>
        <w:t xml:space="preserve">&amp; </w:t>
      </w:r>
      <w:r w:rsidRPr="00812B5C">
        <w:rPr>
          <w:rFonts w:eastAsia="Batang"/>
          <w:sz w:val="16"/>
          <w:szCs w:val="16"/>
          <w:lang w:eastAsia="ko-KR"/>
        </w:rPr>
        <w:t xml:space="preserve">Weatherby-Fell, N. (2016). Building resilience in teacher education: An evidenced informed framework.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54</w:t>
      </w:r>
      <w:r w:rsidR="004F546C" w:rsidRPr="00812B5C">
        <w:rPr>
          <w:rFonts w:eastAsia="Batang"/>
          <w:sz w:val="16"/>
          <w:szCs w:val="16"/>
          <w:lang w:eastAsia="ko-KR"/>
        </w:rPr>
        <w:t xml:space="preserve"> (2016), 77-</w:t>
      </w:r>
      <w:r w:rsidR="00FA37C8">
        <w:rPr>
          <w:rFonts w:eastAsia="Batang"/>
          <w:sz w:val="16"/>
          <w:szCs w:val="16"/>
          <w:lang w:eastAsia="ko-KR"/>
        </w:rPr>
        <w:t>87.</w:t>
      </w:r>
    </w:p>
    <w:p w14:paraId="31F4772A" w14:textId="434C6D76"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Maslow, A. (1943). A theory of human motivation. Psych</w:t>
      </w:r>
      <w:r w:rsidRPr="00FA37C8">
        <w:rPr>
          <w:rFonts w:eastAsia="Batang"/>
          <w:i/>
          <w:sz w:val="16"/>
          <w:szCs w:val="16"/>
          <w:lang w:eastAsia="ko-KR"/>
        </w:rPr>
        <w:t>ological Review</w:t>
      </w:r>
      <w:r w:rsidRPr="00812B5C">
        <w:rPr>
          <w:rFonts w:eastAsia="Batang"/>
          <w:sz w:val="16"/>
          <w:szCs w:val="16"/>
          <w:lang w:eastAsia="ko-KR"/>
        </w:rPr>
        <w:t xml:space="preserve">, </w:t>
      </w:r>
      <w:r w:rsidRPr="00FA37C8">
        <w:rPr>
          <w:rFonts w:eastAsia="Batang"/>
          <w:i/>
          <w:sz w:val="16"/>
          <w:szCs w:val="16"/>
          <w:lang w:eastAsia="ko-KR"/>
        </w:rPr>
        <w:t>50</w:t>
      </w:r>
      <w:r w:rsidRPr="00812B5C">
        <w:rPr>
          <w:rFonts w:eastAsia="Batang"/>
          <w:sz w:val="16"/>
          <w:szCs w:val="16"/>
          <w:lang w:eastAsia="ko-KR"/>
        </w:rPr>
        <w:t>, 370-396</w:t>
      </w:r>
      <w:r w:rsidR="00FA37C8">
        <w:rPr>
          <w:rFonts w:eastAsia="Batang"/>
          <w:sz w:val="16"/>
          <w:szCs w:val="16"/>
          <w:lang w:eastAsia="ko-KR"/>
        </w:rPr>
        <w:t>.</w:t>
      </w:r>
    </w:p>
    <w:p w14:paraId="47328689" w14:textId="1570DCD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gramStart"/>
      <w:r w:rsidRPr="00812B5C">
        <w:rPr>
          <w:rFonts w:eastAsia="Batang"/>
          <w:sz w:val="16"/>
          <w:szCs w:val="16"/>
          <w:lang w:eastAsia="ko-KR"/>
        </w:rPr>
        <w:t>Moè ,</w:t>
      </w:r>
      <w:proofErr w:type="gramEnd"/>
      <w:r w:rsidRPr="00812B5C">
        <w:rPr>
          <w:rFonts w:eastAsia="Batang"/>
          <w:sz w:val="16"/>
          <w:szCs w:val="16"/>
          <w:lang w:eastAsia="ko-KR"/>
        </w:rPr>
        <w:t xml:space="preserve"> A., Pazzaglia, F., &amp; Ronconi, L. (2010). When being able is not enough. The combined value of positive affect and self-efficacy for job satisfaction in teaching. </w:t>
      </w:r>
      <w:r w:rsidRPr="00FA37C8">
        <w:rPr>
          <w:rFonts w:eastAsia="Batang"/>
          <w:i/>
          <w:sz w:val="16"/>
          <w:szCs w:val="16"/>
          <w:lang w:eastAsia="ko-KR"/>
        </w:rPr>
        <w:t>Teaching and</w:t>
      </w:r>
      <w:r w:rsidR="00FA37C8" w:rsidRPr="00FA37C8">
        <w:rPr>
          <w:rFonts w:eastAsia="Batang"/>
          <w:i/>
          <w:sz w:val="16"/>
          <w:szCs w:val="16"/>
          <w:lang w:eastAsia="ko-KR"/>
        </w:rPr>
        <w:t xml:space="preserve"> Teacher Education</w:t>
      </w:r>
      <w:r w:rsidR="00FA37C8">
        <w:rPr>
          <w:rFonts w:eastAsia="Batang"/>
          <w:sz w:val="16"/>
          <w:szCs w:val="16"/>
          <w:lang w:eastAsia="ko-KR"/>
        </w:rPr>
        <w:t xml:space="preserve">, </w:t>
      </w:r>
      <w:r w:rsidR="00FA37C8" w:rsidRPr="00FA37C8">
        <w:rPr>
          <w:rFonts w:eastAsia="Batang"/>
          <w:i/>
          <w:sz w:val="16"/>
          <w:szCs w:val="16"/>
          <w:lang w:eastAsia="ko-KR"/>
        </w:rPr>
        <w:t>26</w:t>
      </w:r>
      <w:r w:rsidR="00FA37C8">
        <w:rPr>
          <w:rFonts w:eastAsia="Batang"/>
          <w:sz w:val="16"/>
          <w:szCs w:val="16"/>
          <w:lang w:eastAsia="ko-KR"/>
        </w:rPr>
        <w:t>(5), 1145-</w:t>
      </w:r>
      <w:r w:rsidRPr="00812B5C">
        <w:rPr>
          <w:rFonts w:eastAsia="Batang"/>
          <w:sz w:val="16"/>
          <w:szCs w:val="16"/>
          <w:lang w:eastAsia="ko-KR"/>
        </w:rPr>
        <w:t xml:space="preserve">1153. </w:t>
      </w:r>
    </w:p>
    <w:p w14:paraId="786022D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Moore, C. M. (2012). The role of school environment in teacher dissatisfaction among US public school teachers. </w:t>
      </w:r>
      <w:r w:rsidRPr="00FA37C8">
        <w:rPr>
          <w:rFonts w:eastAsia="Batang"/>
          <w:i/>
          <w:sz w:val="16"/>
          <w:szCs w:val="16"/>
          <w:lang w:eastAsia="ko-KR"/>
        </w:rPr>
        <w:t>SAGE Open</w:t>
      </w:r>
      <w:r w:rsidRPr="00812B5C">
        <w:rPr>
          <w:rFonts w:eastAsia="Batang"/>
          <w:sz w:val="16"/>
          <w:szCs w:val="16"/>
          <w:lang w:eastAsia="ko-KR"/>
        </w:rPr>
        <w:t xml:space="preserve">, </w:t>
      </w:r>
      <w:r w:rsidRPr="00FA37C8">
        <w:rPr>
          <w:rFonts w:eastAsia="Batang"/>
          <w:i/>
          <w:sz w:val="16"/>
          <w:szCs w:val="16"/>
          <w:lang w:eastAsia="ko-KR"/>
        </w:rPr>
        <w:t>2</w:t>
      </w:r>
      <w:r w:rsidRPr="00812B5C">
        <w:rPr>
          <w:rFonts w:eastAsia="Batang"/>
          <w:sz w:val="16"/>
          <w:szCs w:val="16"/>
          <w:lang w:eastAsia="ko-KR"/>
        </w:rPr>
        <w:t>, 1-16.</w:t>
      </w:r>
    </w:p>
    <w:p w14:paraId="1B26641C" w14:textId="7CB36D2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Moran, A., Kilpatrick, R., Abbott, L., Dallat, J. &amp; McClune, B. (2001). Training to teach: motivating factors a</w:t>
      </w:r>
      <w:r w:rsidR="00FA37C8">
        <w:rPr>
          <w:rFonts w:eastAsia="Batang"/>
          <w:sz w:val="16"/>
          <w:szCs w:val="16"/>
          <w:lang w:eastAsia="ko-KR"/>
        </w:rPr>
        <w:t>nd implications for recruitment.</w:t>
      </w:r>
      <w:r w:rsidRPr="00812B5C">
        <w:rPr>
          <w:rFonts w:eastAsia="Batang"/>
          <w:sz w:val="16"/>
          <w:szCs w:val="16"/>
          <w:lang w:eastAsia="ko-KR"/>
        </w:rPr>
        <w:t xml:space="preserve"> </w:t>
      </w:r>
      <w:r w:rsidRPr="00FA37C8">
        <w:rPr>
          <w:rFonts w:eastAsia="Batang"/>
          <w:i/>
          <w:sz w:val="16"/>
          <w:szCs w:val="16"/>
          <w:lang w:eastAsia="ko-KR"/>
        </w:rPr>
        <w:t>Evaluation and Research in Education</w:t>
      </w:r>
      <w:r w:rsidR="00FA37C8">
        <w:rPr>
          <w:rFonts w:eastAsia="Batang"/>
          <w:sz w:val="16"/>
          <w:szCs w:val="16"/>
          <w:lang w:eastAsia="ko-KR"/>
        </w:rPr>
        <w:t xml:space="preserve">, </w:t>
      </w:r>
      <w:r w:rsidR="00FA37C8" w:rsidRPr="00FA37C8">
        <w:rPr>
          <w:rFonts w:eastAsia="Batang"/>
          <w:i/>
          <w:sz w:val="16"/>
          <w:szCs w:val="16"/>
          <w:lang w:eastAsia="ko-KR"/>
        </w:rPr>
        <w:t>15</w:t>
      </w:r>
      <w:r w:rsidR="00FA37C8">
        <w:rPr>
          <w:rFonts w:eastAsia="Batang"/>
          <w:sz w:val="16"/>
          <w:szCs w:val="16"/>
          <w:lang w:eastAsia="ko-KR"/>
        </w:rPr>
        <w:t>(</w:t>
      </w:r>
      <w:r w:rsidRPr="00812B5C">
        <w:rPr>
          <w:rFonts w:eastAsia="Batang"/>
          <w:sz w:val="16"/>
          <w:szCs w:val="16"/>
          <w:lang w:eastAsia="ko-KR"/>
        </w:rPr>
        <w:t>1</w:t>
      </w:r>
      <w:r w:rsidR="00FA37C8">
        <w:rPr>
          <w:rFonts w:eastAsia="Batang"/>
          <w:sz w:val="16"/>
          <w:szCs w:val="16"/>
          <w:lang w:eastAsia="ko-KR"/>
        </w:rPr>
        <w:t>)</w:t>
      </w:r>
      <w:r w:rsidRPr="00812B5C">
        <w:rPr>
          <w:rFonts w:eastAsia="Batang"/>
          <w:sz w:val="16"/>
          <w:szCs w:val="16"/>
          <w:lang w:eastAsia="ko-KR"/>
        </w:rPr>
        <w:t>, 17-32.</w:t>
      </w:r>
    </w:p>
    <w:p w14:paraId="044770C9" w14:textId="6CE815DD"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Nias, J. (1996). </w:t>
      </w:r>
      <w:r w:rsidR="00421B98" w:rsidRPr="00812B5C">
        <w:rPr>
          <w:rFonts w:eastAsia="Batang"/>
          <w:sz w:val="16"/>
          <w:szCs w:val="16"/>
          <w:lang w:eastAsia="ko-KR"/>
        </w:rPr>
        <w:t>Thinking about fe</w:t>
      </w:r>
      <w:r>
        <w:rPr>
          <w:rFonts w:eastAsia="Batang"/>
          <w:sz w:val="16"/>
          <w:szCs w:val="16"/>
          <w:lang w:eastAsia="ko-KR"/>
        </w:rPr>
        <w:t>eling: the emotions in teaching</w:t>
      </w:r>
      <w:r w:rsidR="00421B98" w:rsidRPr="00812B5C">
        <w:rPr>
          <w:rFonts w:eastAsia="Batang"/>
          <w:sz w:val="16"/>
          <w:szCs w:val="16"/>
          <w:lang w:eastAsia="ko-KR"/>
        </w:rPr>
        <w:t xml:space="preserve">. </w:t>
      </w:r>
      <w:r w:rsidR="00421B98" w:rsidRPr="00FA37C8">
        <w:rPr>
          <w:rFonts w:eastAsia="Batang"/>
          <w:i/>
          <w:sz w:val="16"/>
          <w:szCs w:val="16"/>
          <w:lang w:eastAsia="ko-KR"/>
        </w:rPr>
        <w:t>Cambridge Journal of Education</w:t>
      </w:r>
      <w:r w:rsidR="00421B98" w:rsidRPr="00812B5C">
        <w:rPr>
          <w:rFonts w:eastAsia="Batang"/>
          <w:sz w:val="16"/>
          <w:szCs w:val="16"/>
          <w:lang w:eastAsia="ko-KR"/>
        </w:rPr>
        <w:t xml:space="preserve">, </w:t>
      </w:r>
      <w:r w:rsidR="00421B98" w:rsidRPr="00FA37C8">
        <w:rPr>
          <w:rFonts w:eastAsia="Batang"/>
          <w:i/>
          <w:sz w:val="16"/>
          <w:szCs w:val="16"/>
          <w:lang w:eastAsia="ko-KR"/>
        </w:rPr>
        <w:t>26</w:t>
      </w:r>
      <w:r>
        <w:rPr>
          <w:rFonts w:eastAsia="Batang"/>
          <w:sz w:val="16"/>
          <w:szCs w:val="16"/>
          <w:lang w:eastAsia="ko-KR"/>
        </w:rPr>
        <w:t>(3), 293-</w:t>
      </w:r>
      <w:r w:rsidR="00421B98" w:rsidRPr="00812B5C">
        <w:rPr>
          <w:rFonts w:eastAsia="Batang"/>
          <w:sz w:val="16"/>
          <w:szCs w:val="16"/>
          <w:lang w:eastAsia="ko-KR"/>
        </w:rPr>
        <w:t>306.</w:t>
      </w:r>
    </w:p>
    <w:p w14:paraId="43BE7396" w14:textId="7306DE87" w:rsidR="00421B98" w:rsidRPr="006015C4" w:rsidRDefault="00421B98" w:rsidP="006015C4">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w:t>
      </w:r>
      <w:r w:rsidR="00F4179B" w:rsidRPr="00812B5C">
        <w:rPr>
          <w:rFonts w:eastAsia="Batang"/>
          <w:sz w:val="16"/>
          <w:szCs w:val="16"/>
          <w:lang w:eastAsia="ko-KR"/>
        </w:rPr>
        <w:t xml:space="preserve">[Organization for Economic Cooperation and Development] </w:t>
      </w:r>
      <w:r w:rsidRPr="00812B5C">
        <w:rPr>
          <w:rFonts w:eastAsia="Batang"/>
          <w:sz w:val="16"/>
          <w:szCs w:val="16"/>
          <w:lang w:eastAsia="ko-KR"/>
        </w:rPr>
        <w:t>(2011</w:t>
      </w:r>
      <w:r w:rsidR="00F4179B" w:rsidRPr="00812B5C">
        <w:rPr>
          <w:rFonts w:eastAsia="Batang"/>
          <w:sz w:val="16"/>
          <w:szCs w:val="16"/>
          <w:lang w:eastAsia="ko-KR"/>
        </w:rPr>
        <w:t>).</w:t>
      </w:r>
      <w:r w:rsidRPr="00812B5C">
        <w:rPr>
          <w:rFonts w:eastAsia="Batang"/>
          <w:sz w:val="16"/>
          <w:szCs w:val="16"/>
          <w:lang w:eastAsia="ko-KR"/>
        </w:rPr>
        <w:t> </w:t>
      </w:r>
      <w:r w:rsidRPr="006015C4">
        <w:rPr>
          <w:rFonts w:eastAsia="Batang"/>
          <w:i/>
          <w:sz w:val="16"/>
          <w:szCs w:val="16"/>
          <w:lang w:eastAsia="ko-KR"/>
        </w:rPr>
        <w:t>Education at a Glance 2011: OECD Indicators</w:t>
      </w:r>
      <w:r w:rsidR="00FA37C8">
        <w:rPr>
          <w:rFonts w:eastAsia="Batang"/>
          <w:sz w:val="16"/>
          <w:szCs w:val="16"/>
          <w:lang w:eastAsia="ko-KR"/>
        </w:rPr>
        <w:t>.</w:t>
      </w:r>
      <w:r w:rsidRPr="00812B5C">
        <w:rPr>
          <w:rFonts w:eastAsia="Batang"/>
          <w:sz w:val="16"/>
          <w:szCs w:val="16"/>
          <w:lang w:eastAsia="ko-KR"/>
        </w:rPr>
        <w:t> </w:t>
      </w:r>
    </w:p>
    <w:p w14:paraId="7C650D8B" w14:textId="60AD4A43" w:rsidR="00421B98" w:rsidRPr="00812B5C" w:rsidRDefault="00F4179B"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[Organization for Economic Cooperation and Development] </w:t>
      </w:r>
      <w:r w:rsidR="00421B98" w:rsidRPr="00812B5C">
        <w:rPr>
          <w:rFonts w:eastAsia="Batang"/>
          <w:sz w:val="16"/>
          <w:szCs w:val="16"/>
          <w:lang w:eastAsia="ko-KR"/>
        </w:rPr>
        <w:t xml:space="preserve">(2005). </w:t>
      </w:r>
      <w:r w:rsidR="00421B98" w:rsidRPr="00FA37C8">
        <w:rPr>
          <w:rFonts w:eastAsia="Batang"/>
          <w:i/>
          <w:sz w:val="16"/>
          <w:szCs w:val="16"/>
          <w:lang w:eastAsia="ko-KR"/>
        </w:rPr>
        <w:t>Teachers matter: Attracting, developing and retaining effective teachers</w:t>
      </w:r>
      <w:r w:rsidR="00421B98" w:rsidRPr="00812B5C">
        <w:rPr>
          <w:rFonts w:eastAsia="Batang"/>
          <w:sz w:val="16"/>
          <w:szCs w:val="16"/>
          <w:lang w:eastAsia="ko-KR"/>
        </w:rPr>
        <w:t xml:space="preserve">. </w:t>
      </w:r>
    </w:p>
    <w:p w14:paraId="4BC57559" w14:textId="6993DA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Okpara, J. (2004)</w:t>
      </w:r>
      <w:r w:rsidR="00F4179B" w:rsidRPr="00812B5C">
        <w:rPr>
          <w:rFonts w:eastAsia="Batang"/>
          <w:sz w:val="16"/>
          <w:szCs w:val="16"/>
          <w:lang w:eastAsia="ko-KR"/>
        </w:rPr>
        <w:t>.</w:t>
      </w:r>
      <w:r w:rsidRPr="00812B5C">
        <w:rPr>
          <w:rFonts w:eastAsia="Batang"/>
          <w:sz w:val="16"/>
          <w:szCs w:val="16"/>
          <w:lang w:eastAsia="ko-KR"/>
        </w:rPr>
        <w:t xml:space="preserve"> The Impact of Salary on Job Satisfaction. </w:t>
      </w:r>
      <w:r w:rsidRPr="006015C4">
        <w:rPr>
          <w:rFonts w:eastAsia="Batang"/>
          <w:i/>
          <w:sz w:val="16"/>
          <w:szCs w:val="16"/>
          <w:lang w:eastAsia="ko-KR"/>
        </w:rPr>
        <w:t xml:space="preserve">The Journal of Business </w:t>
      </w:r>
      <w:r w:rsidR="00F4179B" w:rsidRPr="006015C4">
        <w:rPr>
          <w:rFonts w:eastAsia="Batang"/>
          <w:i/>
          <w:sz w:val="16"/>
          <w:szCs w:val="16"/>
          <w:lang w:eastAsia="ko-KR"/>
        </w:rPr>
        <w:t xml:space="preserve">in </w:t>
      </w:r>
      <w:r w:rsidRPr="006015C4">
        <w:rPr>
          <w:rFonts w:eastAsia="Batang"/>
          <w:i/>
          <w:sz w:val="16"/>
          <w:szCs w:val="16"/>
          <w:lang w:eastAsia="ko-KR"/>
        </w:rPr>
        <w:t>developing nation</w:t>
      </w:r>
      <w:r w:rsidR="00F4179B" w:rsidRPr="006015C4">
        <w:rPr>
          <w:rFonts w:eastAsia="Batang"/>
          <w:i/>
          <w:sz w:val="16"/>
          <w:szCs w:val="16"/>
          <w:lang w:eastAsia="ko-KR"/>
        </w:rPr>
        <w:t>s</w:t>
      </w:r>
      <w:r w:rsidRPr="00812B5C">
        <w:rPr>
          <w:rFonts w:eastAsia="Batang"/>
          <w:sz w:val="16"/>
          <w:szCs w:val="16"/>
          <w:lang w:eastAsia="ko-KR"/>
        </w:rPr>
        <w:t>,</w:t>
      </w:r>
      <w:r w:rsidR="00F4179B" w:rsidRPr="00812B5C">
        <w:rPr>
          <w:rFonts w:eastAsia="Batang"/>
          <w:sz w:val="16"/>
          <w:szCs w:val="16"/>
          <w:lang w:eastAsia="ko-KR"/>
        </w:rPr>
        <w:t xml:space="preserve"> </w:t>
      </w:r>
      <w:r w:rsidRPr="006015C4">
        <w:rPr>
          <w:rFonts w:eastAsia="Batang"/>
          <w:i/>
          <w:sz w:val="16"/>
          <w:szCs w:val="16"/>
          <w:lang w:eastAsia="ko-KR"/>
        </w:rPr>
        <w:t>8</w:t>
      </w:r>
      <w:r w:rsidR="00F4179B" w:rsidRPr="00812B5C">
        <w:rPr>
          <w:rFonts w:eastAsia="Batang"/>
          <w:sz w:val="16"/>
          <w:szCs w:val="16"/>
          <w:lang w:eastAsia="ko-KR"/>
        </w:rPr>
        <w:t>(2004), 65-91</w:t>
      </w:r>
      <w:r w:rsidRPr="00812B5C">
        <w:rPr>
          <w:rFonts w:eastAsia="Batang"/>
          <w:sz w:val="16"/>
          <w:szCs w:val="16"/>
          <w:lang w:eastAsia="ko-KR"/>
        </w:rPr>
        <w:t xml:space="preserve">. </w:t>
      </w:r>
    </w:p>
    <w:p w14:paraId="65BC46B1" w14:textId="4E608C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Pepe, A. &amp; Addimando, L.</w:t>
      </w:r>
      <w:r w:rsidR="00F4179B" w:rsidRPr="00812B5C">
        <w:rPr>
          <w:rFonts w:eastAsia="Batang"/>
          <w:sz w:val="16"/>
          <w:szCs w:val="16"/>
          <w:lang w:eastAsia="ko-KR"/>
        </w:rPr>
        <w:t>,</w:t>
      </w:r>
      <w:r w:rsidRPr="00812B5C">
        <w:rPr>
          <w:rFonts w:eastAsia="Batang"/>
          <w:sz w:val="16"/>
          <w:szCs w:val="16"/>
          <w:lang w:eastAsia="ko-KR"/>
        </w:rPr>
        <w:t xml:space="preserve"> &amp; Veronese, G. (2017). Measuring Teacher Job Satisfaction: Assessing invariance in the teacher job satisfaction scale (TJSS) Across six countries. </w:t>
      </w:r>
      <w:r w:rsidRPr="006015C4">
        <w:rPr>
          <w:rFonts w:eastAsia="Batang"/>
          <w:i/>
          <w:sz w:val="16"/>
          <w:szCs w:val="16"/>
          <w:lang w:eastAsia="ko-KR"/>
        </w:rPr>
        <w:t>Europe's Journal of Psychology</w:t>
      </w:r>
      <w:r w:rsidRPr="00812B5C">
        <w:rPr>
          <w:rFonts w:eastAsia="Batang"/>
          <w:sz w:val="16"/>
          <w:szCs w:val="16"/>
          <w:lang w:eastAsia="ko-KR"/>
        </w:rPr>
        <w:t xml:space="preserve">, </w:t>
      </w:r>
      <w:r w:rsidRPr="006015C4">
        <w:rPr>
          <w:rFonts w:eastAsia="Batang"/>
          <w:i/>
          <w:sz w:val="16"/>
          <w:szCs w:val="16"/>
          <w:lang w:eastAsia="ko-KR"/>
        </w:rPr>
        <w:t>13</w:t>
      </w:r>
      <w:r w:rsidR="006015C4">
        <w:rPr>
          <w:rFonts w:eastAsia="Batang"/>
          <w:sz w:val="16"/>
          <w:szCs w:val="16"/>
          <w:lang w:eastAsia="ko-KR"/>
        </w:rPr>
        <w:t>(3), 396-</w:t>
      </w:r>
      <w:r w:rsidRPr="00812B5C">
        <w:rPr>
          <w:rFonts w:eastAsia="Batang"/>
          <w:sz w:val="16"/>
          <w:szCs w:val="16"/>
          <w:lang w:eastAsia="ko-KR"/>
        </w:rPr>
        <w:t>416</w:t>
      </w:r>
      <w:r w:rsidR="006015C4">
        <w:rPr>
          <w:rFonts w:eastAsia="Batang"/>
          <w:sz w:val="16"/>
          <w:szCs w:val="16"/>
          <w:lang w:eastAsia="ko-KR"/>
        </w:rPr>
        <w:t>.</w:t>
      </w:r>
    </w:p>
    <w:p w14:paraId="6CECF8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59F529A6" w14:textId="5D86B3C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Rhodes, C., Nevill, A., &amp; Allan, J. (2004). Valuing and supporting teachers: A survey of teacher satisfaction, dissatisfaction, morale and retention in an English local education authority. </w:t>
      </w:r>
      <w:r w:rsidRPr="006015C4">
        <w:rPr>
          <w:rFonts w:eastAsia="Batang"/>
          <w:i/>
          <w:sz w:val="16"/>
          <w:szCs w:val="16"/>
          <w:lang w:eastAsia="ko-KR"/>
        </w:rPr>
        <w:t>Research in Education</w:t>
      </w:r>
      <w:r w:rsidRPr="00812B5C">
        <w:rPr>
          <w:rFonts w:eastAsia="Batang"/>
          <w:sz w:val="16"/>
          <w:szCs w:val="16"/>
          <w:lang w:eastAsia="ko-KR"/>
        </w:rPr>
        <w:t xml:space="preserve">, </w:t>
      </w:r>
      <w:r w:rsidRPr="006015C4">
        <w:rPr>
          <w:rFonts w:eastAsia="Batang"/>
          <w:i/>
          <w:sz w:val="16"/>
          <w:szCs w:val="16"/>
          <w:lang w:eastAsia="ko-KR"/>
        </w:rPr>
        <w:t>71</w:t>
      </w:r>
      <w:r w:rsidRPr="00812B5C">
        <w:rPr>
          <w:rFonts w:eastAsia="Batang"/>
          <w:sz w:val="16"/>
          <w:szCs w:val="16"/>
          <w:lang w:eastAsia="ko-KR"/>
        </w:rPr>
        <w:t>(1), 67-80</w:t>
      </w:r>
      <w:r w:rsidR="006015C4">
        <w:rPr>
          <w:rFonts w:ascii="MS Mincho" w:eastAsia="MS Mincho" w:hAnsi="MS Mincho" w:cs="MS Mincho"/>
          <w:sz w:val="16"/>
          <w:szCs w:val="16"/>
          <w:lang w:eastAsia="ko-KR"/>
        </w:rPr>
        <w:t>.</w:t>
      </w:r>
    </w:p>
    <w:p w14:paraId="4856296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Richardson, P. W., &amp; Watt, H. M. G. (2006). Who chooses teaching and why? Profiling characteristics and motivations across three Australian universities. </w:t>
      </w:r>
      <w:r w:rsidRPr="006015C4">
        <w:rPr>
          <w:rFonts w:eastAsia="Batang"/>
          <w:i/>
          <w:sz w:val="16"/>
          <w:szCs w:val="16"/>
          <w:lang w:eastAsia="ko-KR"/>
        </w:rPr>
        <w:t>Asia-Pacific Journal of Teacher Education</w:t>
      </w:r>
      <w:r w:rsidRPr="00812B5C">
        <w:rPr>
          <w:rFonts w:eastAsia="Batang"/>
          <w:sz w:val="16"/>
          <w:szCs w:val="16"/>
          <w:lang w:eastAsia="ko-KR"/>
        </w:rPr>
        <w:t xml:space="preserve">, </w:t>
      </w:r>
      <w:r w:rsidRPr="006015C4">
        <w:rPr>
          <w:rFonts w:eastAsia="Batang"/>
          <w:i/>
          <w:sz w:val="16"/>
          <w:szCs w:val="16"/>
          <w:lang w:eastAsia="ko-KR"/>
        </w:rPr>
        <w:t>34</w:t>
      </w:r>
      <w:r w:rsidRPr="00812B5C">
        <w:rPr>
          <w:rFonts w:eastAsia="Batang"/>
          <w:sz w:val="16"/>
          <w:szCs w:val="16"/>
          <w:lang w:eastAsia="ko-KR"/>
        </w:rPr>
        <w:t>(1), 27-56</w:t>
      </w:r>
    </w:p>
    <w:p w14:paraId="4704B0B9"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Sergiovanni, T. (1967). Factors which affect satisfaction and dissatisfaction of teachers. </w:t>
      </w:r>
      <w:r w:rsidRPr="006015C4">
        <w:rPr>
          <w:rFonts w:eastAsia="Batang"/>
          <w:i/>
          <w:sz w:val="16"/>
          <w:szCs w:val="16"/>
          <w:lang w:eastAsia="ko-KR"/>
        </w:rPr>
        <w:t>Journal of Educational Administration</w:t>
      </w:r>
      <w:r w:rsidRPr="00812B5C">
        <w:rPr>
          <w:rFonts w:eastAsia="Batang"/>
          <w:sz w:val="16"/>
          <w:szCs w:val="16"/>
          <w:lang w:eastAsia="ko-KR"/>
        </w:rPr>
        <w:t xml:space="preserve">, </w:t>
      </w:r>
      <w:r w:rsidRPr="006015C4">
        <w:rPr>
          <w:rFonts w:eastAsia="Batang"/>
          <w:i/>
          <w:sz w:val="16"/>
          <w:szCs w:val="16"/>
          <w:lang w:eastAsia="ko-KR"/>
        </w:rPr>
        <w:t>5</w:t>
      </w:r>
      <w:r w:rsidRPr="00812B5C">
        <w:rPr>
          <w:rFonts w:eastAsia="Batang"/>
          <w:sz w:val="16"/>
          <w:szCs w:val="16"/>
          <w:lang w:eastAsia="ko-KR"/>
        </w:rPr>
        <w:t xml:space="preserve">(1), 66-82. </w:t>
      </w:r>
    </w:p>
    <w:p w14:paraId="08A0A50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Shann, M. H. (1998). Professional commitment and satisfaction among teachers in urban middle schools. </w:t>
      </w:r>
      <w:r w:rsidRPr="006015C4">
        <w:rPr>
          <w:rFonts w:eastAsia="Batang"/>
          <w:i/>
          <w:sz w:val="16"/>
          <w:szCs w:val="16"/>
          <w:lang w:eastAsia="ko-KR"/>
        </w:rPr>
        <w:t>The Journal of Educational Research</w:t>
      </w:r>
      <w:r w:rsidRPr="00812B5C">
        <w:rPr>
          <w:rFonts w:eastAsia="Batang"/>
          <w:sz w:val="16"/>
          <w:szCs w:val="16"/>
          <w:lang w:eastAsia="ko-KR"/>
        </w:rPr>
        <w:t xml:space="preserve">, </w:t>
      </w:r>
      <w:r w:rsidRPr="006015C4">
        <w:rPr>
          <w:rFonts w:eastAsia="Batang"/>
          <w:i/>
          <w:sz w:val="16"/>
          <w:szCs w:val="16"/>
          <w:lang w:eastAsia="ko-KR"/>
        </w:rPr>
        <w:t>92</w:t>
      </w:r>
      <w:r w:rsidRPr="00812B5C">
        <w:rPr>
          <w:rFonts w:eastAsia="Batang"/>
          <w:sz w:val="16"/>
          <w:szCs w:val="16"/>
          <w:lang w:eastAsia="ko-KR"/>
        </w:rPr>
        <w:t>(2), 67-73.</w:t>
      </w:r>
    </w:p>
    <w:p w14:paraId="15E697BE" w14:textId="610561C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lastRenderedPageBreak/>
        <w:t>Sinclair, C. (2008). Initial and changing student teacher motiva</w:t>
      </w:r>
      <w:r w:rsidR="006015C4">
        <w:rPr>
          <w:rFonts w:eastAsia="Batang"/>
          <w:sz w:val="16"/>
          <w:szCs w:val="16"/>
          <w:lang w:eastAsia="ko-KR"/>
        </w:rPr>
        <w:t>tion and commitment to teaching.</w:t>
      </w:r>
      <w:r w:rsidRPr="00812B5C">
        <w:rPr>
          <w:rFonts w:eastAsia="Batang"/>
          <w:sz w:val="16"/>
          <w:szCs w:val="16"/>
          <w:lang w:eastAsia="ko-KR"/>
        </w:rPr>
        <w:t xml:space="preserve"> </w:t>
      </w:r>
      <w:r w:rsidRPr="006015C4">
        <w:rPr>
          <w:rFonts w:eastAsia="Batang"/>
          <w:i/>
          <w:sz w:val="16"/>
          <w:szCs w:val="16"/>
          <w:lang w:eastAsia="ko-KR"/>
        </w:rPr>
        <w:t xml:space="preserve">Asia-Pacific Journal of </w:t>
      </w:r>
      <w:r w:rsidRPr="006015C4">
        <w:rPr>
          <w:rFonts w:ascii="MS Mincho" w:eastAsia="MS Mincho" w:hAnsi="MS Mincho" w:cs="MS Mincho"/>
          <w:i/>
          <w:sz w:val="16"/>
          <w:szCs w:val="16"/>
          <w:lang w:eastAsia="ko-KR"/>
        </w:rPr>
        <w:t> </w:t>
      </w:r>
      <w:r w:rsidRPr="006015C4">
        <w:rPr>
          <w:rFonts w:eastAsia="Batang"/>
          <w:i/>
          <w:sz w:val="16"/>
          <w:szCs w:val="16"/>
          <w:lang w:eastAsia="ko-KR"/>
        </w:rPr>
        <w:t>Teacher Education</w:t>
      </w:r>
      <w:r w:rsidR="006015C4">
        <w:rPr>
          <w:rFonts w:eastAsia="Batang"/>
          <w:sz w:val="16"/>
          <w:szCs w:val="16"/>
          <w:lang w:eastAsia="ko-KR"/>
        </w:rPr>
        <w:t>, 36(</w:t>
      </w:r>
      <w:r w:rsidRPr="00812B5C">
        <w:rPr>
          <w:rFonts w:eastAsia="Batang"/>
          <w:sz w:val="16"/>
          <w:szCs w:val="16"/>
          <w:lang w:eastAsia="ko-KR"/>
        </w:rPr>
        <w:t>2</w:t>
      </w:r>
      <w:r w:rsidR="006015C4">
        <w:rPr>
          <w:rFonts w:eastAsia="Batang"/>
          <w:sz w:val="16"/>
          <w:szCs w:val="16"/>
          <w:lang w:eastAsia="ko-KR"/>
        </w:rPr>
        <w:t>)</w:t>
      </w:r>
      <w:r w:rsidRPr="00812B5C">
        <w:rPr>
          <w:rFonts w:eastAsia="Batang"/>
          <w:sz w:val="16"/>
          <w:szCs w:val="16"/>
          <w:lang w:eastAsia="ko-KR"/>
        </w:rPr>
        <w:t>, 79-104</w:t>
      </w:r>
      <w:r w:rsidR="006015C4">
        <w:rPr>
          <w:rFonts w:eastAsia="Batang"/>
          <w:sz w:val="16"/>
          <w:szCs w:val="16"/>
          <w:lang w:eastAsia="ko-KR"/>
        </w:rPr>
        <w:t>.</w:t>
      </w:r>
      <w:r w:rsidRPr="00812B5C">
        <w:rPr>
          <w:rFonts w:ascii="MS Mincho" w:eastAsia="MS Mincho" w:hAnsi="MS Mincho" w:cs="MS Mincho"/>
          <w:sz w:val="16"/>
          <w:szCs w:val="16"/>
          <w:lang w:eastAsia="ko-KR"/>
        </w:rPr>
        <w:t> </w:t>
      </w:r>
    </w:p>
    <w:p w14:paraId="4A5803F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Skaalvik, E. M., &amp; Skaalvik, S. (2010). Teacher self-efficacy and teacher burnout: A study of relations.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26</w:t>
      </w:r>
      <w:r w:rsidRPr="00812B5C">
        <w:rPr>
          <w:rFonts w:eastAsia="Batang"/>
          <w:sz w:val="16"/>
          <w:szCs w:val="16"/>
          <w:lang w:eastAsia="ko-KR"/>
        </w:rPr>
        <w:t>(4), 1059-1069.</w:t>
      </w:r>
    </w:p>
    <w:p w14:paraId="2D9D714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27</w:t>
      </w:r>
      <w:r w:rsidRPr="00812B5C">
        <w:rPr>
          <w:rFonts w:eastAsia="Batang"/>
          <w:sz w:val="16"/>
          <w:szCs w:val="16"/>
          <w:lang w:eastAsia="ko-KR"/>
        </w:rPr>
        <w:t>(6), 1029-1038.</w:t>
      </w:r>
    </w:p>
    <w:p w14:paraId="0917187E" w14:textId="3EBDD3F4" w:rsidR="009203B7" w:rsidRPr="00812B5C" w:rsidRDefault="009F0EE5" w:rsidP="009203B7">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Skaalvik, E. M., &amp; Skaalvik, S. (2015). Job satisfaction, stress and coping strategies in the teaching profession - what do teachers say? </w:t>
      </w:r>
      <w:r w:rsidRPr="006015C4">
        <w:rPr>
          <w:rFonts w:eastAsia="Batang"/>
          <w:i/>
          <w:sz w:val="16"/>
          <w:szCs w:val="16"/>
          <w:lang w:eastAsia="ko-KR"/>
        </w:rPr>
        <w:t>International Education Studies</w:t>
      </w:r>
      <w:r w:rsidRPr="00812B5C">
        <w:rPr>
          <w:rFonts w:eastAsia="Batang"/>
          <w:sz w:val="16"/>
          <w:szCs w:val="16"/>
          <w:lang w:eastAsia="ko-KR"/>
        </w:rPr>
        <w:t xml:space="preserve">, </w:t>
      </w:r>
      <w:r w:rsidRPr="006015C4">
        <w:rPr>
          <w:rFonts w:eastAsia="Batang"/>
          <w:i/>
          <w:sz w:val="16"/>
          <w:szCs w:val="16"/>
          <w:lang w:eastAsia="ko-KR"/>
        </w:rPr>
        <w:t>8</w:t>
      </w:r>
      <w:r w:rsidRPr="00812B5C">
        <w:rPr>
          <w:rFonts w:eastAsia="Batang"/>
          <w:sz w:val="16"/>
          <w:szCs w:val="16"/>
          <w:lang w:eastAsia="ko-KR"/>
        </w:rPr>
        <w:t xml:space="preserve">(3), 181-192 </w:t>
      </w:r>
    </w:p>
    <w:p w14:paraId="0C0E7F84" w14:textId="22D31AB9"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Smith, P.C. (1992). In Pursuit of Happiness: Why S</w:t>
      </w:r>
      <w:r w:rsidR="00CA590F">
        <w:rPr>
          <w:rFonts w:eastAsia="Batang"/>
          <w:sz w:val="16"/>
          <w:szCs w:val="16"/>
          <w:lang w:eastAsia="ko-KR"/>
        </w:rPr>
        <w:t xml:space="preserve">tudy General Job </w:t>
      </w:r>
      <w:proofErr w:type="gramStart"/>
      <w:r w:rsidR="00CA590F">
        <w:rPr>
          <w:rFonts w:eastAsia="Batang"/>
          <w:sz w:val="16"/>
          <w:szCs w:val="16"/>
          <w:lang w:eastAsia="ko-KR"/>
        </w:rPr>
        <w:t>Satisfaction?.</w:t>
      </w:r>
      <w:proofErr w:type="gramEnd"/>
      <w:r w:rsidR="00CA590F">
        <w:rPr>
          <w:rFonts w:eastAsia="Batang"/>
          <w:sz w:val="16"/>
          <w:szCs w:val="16"/>
          <w:lang w:eastAsia="ko-KR"/>
        </w:rPr>
        <w:t xml:space="preserve"> </w:t>
      </w:r>
      <w:r w:rsidRPr="00812B5C">
        <w:rPr>
          <w:rFonts w:eastAsia="Batang"/>
          <w:sz w:val="16"/>
          <w:szCs w:val="16"/>
          <w:lang w:eastAsia="ko-KR"/>
        </w:rPr>
        <w:t>In C.J Cra</w:t>
      </w:r>
      <w:r w:rsidR="00CA590F">
        <w:rPr>
          <w:rFonts w:eastAsia="Batang"/>
          <w:sz w:val="16"/>
          <w:szCs w:val="16"/>
          <w:lang w:eastAsia="ko-KR"/>
        </w:rPr>
        <w:t>nny, P.C. Smith &amp; E. F. Stone (E</w:t>
      </w:r>
      <w:r w:rsidRPr="00812B5C">
        <w:rPr>
          <w:rFonts w:eastAsia="Batang"/>
          <w:sz w:val="16"/>
          <w:szCs w:val="16"/>
          <w:lang w:eastAsia="ko-KR"/>
        </w:rPr>
        <w:t xml:space="preserve">ds.), </w:t>
      </w:r>
      <w:r w:rsidRPr="00CA590F">
        <w:rPr>
          <w:rFonts w:eastAsia="Batang"/>
          <w:i/>
          <w:sz w:val="16"/>
          <w:szCs w:val="16"/>
          <w:lang w:eastAsia="ko-KR"/>
        </w:rPr>
        <w:t>Job Satisfaction</w:t>
      </w:r>
      <w:r w:rsidRPr="00812B5C">
        <w:rPr>
          <w:rFonts w:eastAsia="Batang"/>
          <w:sz w:val="16"/>
          <w:szCs w:val="16"/>
          <w:lang w:eastAsia="ko-KR"/>
        </w:rPr>
        <w:t xml:space="preserve"> (pp.5-19). New York: Lexington Books.</w:t>
      </w:r>
      <w:r w:rsidRPr="00812B5C">
        <w:rPr>
          <w:rFonts w:ascii="MS Mincho" w:eastAsia="MS Mincho" w:hAnsi="MS Mincho" w:cs="MS Mincho"/>
          <w:sz w:val="16"/>
          <w:szCs w:val="16"/>
          <w:lang w:eastAsia="ko-KR"/>
        </w:rPr>
        <w:t> </w:t>
      </w:r>
    </w:p>
    <w:p w14:paraId="233EA792" w14:textId="5BB12C00"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S</w:t>
      </w:r>
      <w:r w:rsidR="00CA590F">
        <w:rPr>
          <w:rFonts w:eastAsia="Batang"/>
          <w:sz w:val="16"/>
          <w:szCs w:val="16"/>
          <w:lang w:eastAsia="ko-KR"/>
        </w:rPr>
        <w:t xml:space="preserve">tiegelbauer, S. (1992). </w:t>
      </w:r>
      <w:r w:rsidRPr="00812B5C">
        <w:rPr>
          <w:rFonts w:eastAsia="Batang"/>
          <w:sz w:val="16"/>
          <w:szCs w:val="16"/>
          <w:lang w:eastAsia="ko-KR"/>
        </w:rPr>
        <w:t>Why We Want to Be Teachers: New teachers talk about their reas</w:t>
      </w:r>
      <w:r w:rsidR="00CA590F">
        <w:rPr>
          <w:rFonts w:eastAsia="Batang"/>
          <w:sz w:val="16"/>
          <w:szCs w:val="16"/>
          <w:lang w:eastAsia="ko-KR"/>
        </w:rPr>
        <w:t>ons for entering the profession.</w:t>
      </w:r>
      <w:r w:rsidRPr="00812B5C">
        <w:rPr>
          <w:rFonts w:eastAsia="Batang"/>
          <w:sz w:val="16"/>
          <w:szCs w:val="16"/>
          <w:lang w:eastAsia="ko-KR"/>
        </w:rPr>
        <w:t xml:space="preserve"> Paper presented at the Annual Meeting of the American Educational Research Association, San Francisco, April 20-24, 1992</w:t>
      </w:r>
      <w:r w:rsidR="00CA590F">
        <w:rPr>
          <w:rFonts w:eastAsia="Batang"/>
          <w:sz w:val="16"/>
          <w:szCs w:val="16"/>
          <w:lang w:eastAsia="ko-KR"/>
        </w:rPr>
        <w:t>.</w:t>
      </w:r>
    </w:p>
    <w:p w14:paraId="35AF63DB" w14:textId="774F0325"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Super, D. E. (1953). A theory of vocational development. </w:t>
      </w:r>
      <w:r w:rsidRPr="00CA590F">
        <w:rPr>
          <w:rFonts w:eastAsia="Batang"/>
          <w:i/>
          <w:sz w:val="16"/>
          <w:szCs w:val="16"/>
          <w:lang w:eastAsia="ko-KR"/>
        </w:rPr>
        <w:t>American Psychologist</w:t>
      </w:r>
      <w:r w:rsidR="00CA590F">
        <w:rPr>
          <w:rFonts w:eastAsia="Batang"/>
          <w:sz w:val="16"/>
          <w:szCs w:val="16"/>
          <w:lang w:eastAsia="ko-KR"/>
        </w:rPr>
        <w:t xml:space="preserve">, </w:t>
      </w:r>
      <w:r w:rsidRPr="00CA590F">
        <w:rPr>
          <w:rFonts w:eastAsia="Batang"/>
          <w:i/>
          <w:sz w:val="16"/>
          <w:szCs w:val="16"/>
          <w:lang w:eastAsia="ko-KR"/>
        </w:rPr>
        <w:t>8</w:t>
      </w:r>
      <w:r w:rsidRPr="00812B5C">
        <w:rPr>
          <w:rFonts w:eastAsia="Batang"/>
          <w:sz w:val="16"/>
          <w:szCs w:val="16"/>
          <w:lang w:eastAsia="ko-KR"/>
        </w:rPr>
        <w:t>, 185-190.</w:t>
      </w:r>
    </w:p>
    <w:p w14:paraId="24969DE7" w14:textId="51B0A318"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Lomas</w:t>
      </w:r>
      <w:r w:rsidR="00812B5C" w:rsidRPr="00812B5C">
        <w:rPr>
          <w:rFonts w:eastAsia="Batang"/>
          <w:sz w:val="16"/>
          <w:szCs w:val="16"/>
          <w:lang w:eastAsia="ko-KR"/>
        </w:rPr>
        <w:t xml:space="preserve"> T.</w:t>
      </w:r>
      <w:r w:rsidRPr="00812B5C">
        <w:rPr>
          <w:rFonts w:eastAsia="Batang"/>
          <w:sz w:val="16"/>
          <w:szCs w:val="16"/>
          <w:lang w:eastAsia="ko-KR"/>
        </w:rPr>
        <w:t>,</w:t>
      </w:r>
      <w:r w:rsidR="00812B5C" w:rsidRPr="00812B5C">
        <w:rPr>
          <w:rFonts w:eastAsia="Batang"/>
          <w:sz w:val="16"/>
          <w:szCs w:val="16"/>
          <w:lang w:eastAsia="ko-KR"/>
        </w:rPr>
        <w:t xml:space="preserve"> </w:t>
      </w:r>
      <w:proofErr w:type="gramStart"/>
      <w:r w:rsidRPr="00812B5C">
        <w:rPr>
          <w:rFonts w:eastAsia="Batang"/>
          <w:sz w:val="16"/>
          <w:szCs w:val="16"/>
          <w:lang w:eastAsia="ko-KR"/>
        </w:rPr>
        <w:t>Medina</w:t>
      </w:r>
      <w:r w:rsidR="00812B5C" w:rsidRPr="00812B5C">
        <w:rPr>
          <w:rFonts w:eastAsia="Batang"/>
          <w:sz w:val="16"/>
          <w:szCs w:val="16"/>
          <w:lang w:eastAsia="ko-KR"/>
        </w:rPr>
        <w:t xml:space="preserve">  J.</w:t>
      </w:r>
      <w:proofErr w:type="gramEnd"/>
      <w:r w:rsidR="00CA590F">
        <w:rPr>
          <w:rFonts w:eastAsia="Batang"/>
          <w:sz w:val="16"/>
          <w:szCs w:val="16"/>
          <w:lang w:eastAsia="ko-KR"/>
        </w:rPr>
        <w:t xml:space="preserve"> </w:t>
      </w:r>
      <w:r w:rsidR="00812B5C" w:rsidRPr="00812B5C">
        <w:rPr>
          <w:rFonts w:eastAsia="Batang"/>
          <w:sz w:val="16"/>
          <w:szCs w:val="16"/>
          <w:lang w:eastAsia="ko-KR"/>
        </w:rPr>
        <w:t xml:space="preserve">C., </w:t>
      </w:r>
      <w:r w:rsidRPr="00812B5C">
        <w:rPr>
          <w:rFonts w:eastAsia="Batang"/>
          <w:sz w:val="16"/>
          <w:szCs w:val="16"/>
          <w:lang w:eastAsia="ko-KR"/>
        </w:rPr>
        <w:t>Ivtzan</w:t>
      </w:r>
      <w:r w:rsidR="00812B5C" w:rsidRPr="00812B5C">
        <w:rPr>
          <w:rFonts w:eastAsia="Batang"/>
          <w:sz w:val="16"/>
          <w:szCs w:val="16"/>
          <w:lang w:eastAsia="ko-KR"/>
        </w:rPr>
        <w:t xml:space="preserve"> I., </w:t>
      </w:r>
      <w:r w:rsidRPr="00812B5C">
        <w:rPr>
          <w:rFonts w:eastAsia="Batang"/>
          <w:sz w:val="16"/>
          <w:szCs w:val="16"/>
          <w:lang w:eastAsia="ko-KR"/>
        </w:rPr>
        <w:t>Rupprecht</w:t>
      </w:r>
      <w:r w:rsidR="00812B5C" w:rsidRPr="00812B5C">
        <w:rPr>
          <w:rFonts w:eastAsia="Batang"/>
          <w:sz w:val="16"/>
          <w:szCs w:val="16"/>
          <w:lang w:eastAsia="ko-KR"/>
        </w:rPr>
        <w:t xml:space="preserve"> S., &amp; </w:t>
      </w:r>
      <w:r w:rsidRPr="00812B5C">
        <w:rPr>
          <w:rFonts w:eastAsia="Batang"/>
          <w:sz w:val="16"/>
          <w:szCs w:val="16"/>
          <w:lang w:eastAsia="ko-KR"/>
        </w:rPr>
        <w:t>Eiroa-Orosa</w:t>
      </w:r>
      <w:r w:rsidR="00812B5C" w:rsidRPr="00812B5C">
        <w:rPr>
          <w:rFonts w:eastAsia="Batang"/>
          <w:sz w:val="16"/>
          <w:szCs w:val="16"/>
          <w:lang w:eastAsia="ko-KR"/>
        </w:rPr>
        <w:t xml:space="preserve"> F.</w:t>
      </w:r>
      <w:r w:rsidR="00CA590F">
        <w:rPr>
          <w:rFonts w:eastAsia="Batang"/>
          <w:sz w:val="16"/>
          <w:szCs w:val="16"/>
          <w:lang w:eastAsia="ko-KR"/>
        </w:rPr>
        <w:t xml:space="preserve"> </w:t>
      </w:r>
      <w:r w:rsidR="00812B5C" w:rsidRPr="00812B5C">
        <w:rPr>
          <w:rFonts w:eastAsia="Batang"/>
          <w:sz w:val="16"/>
          <w:szCs w:val="16"/>
          <w:lang w:eastAsia="ko-KR"/>
        </w:rPr>
        <w:t>J.</w:t>
      </w:r>
      <w:r w:rsidRPr="00812B5C">
        <w:rPr>
          <w:rFonts w:eastAsia="Batang"/>
          <w:sz w:val="16"/>
          <w:szCs w:val="16"/>
          <w:lang w:eastAsia="ko-KR"/>
        </w:rPr>
        <w:t xml:space="preserve"> (2017). The impact of mindfulness on the wellbeing and performance of educators: A systematic review of the empirical literature. </w:t>
      </w:r>
      <w:r w:rsidRPr="00CA590F">
        <w:rPr>
          <w:rFonts w:eastAsia="Batang"/>
          <w:i/>
          <w:sz w:val="16"/>
          <w:szCs w:val="16"/>
          <w:lang w:eastAsia="ko-KR"/>
        </w:rPr>
        <w:t>Teaching and Teacher Education</w:t>
      </w:r>
      <w:r w:rsidRPr="00812B5C">
        <w:rPr>
          <w:rFonts w:eastAsia="Batang"/>
          <w:sz w:val="16"/>
          <w:szCs w:val="16"/>
          <w:lang w:eastAsia="ko-KR"/>
        </w:rPr>
        <w:t>, </w:t>
      </w:r>
      <w:r w:rsidRPr="00CA590F">
        <w:rPr>
          <w:rFonts w:eastAsia="Batang"/>
          <w:i/>
          <w:sz w:val="16"/>
          <w:szCs w:val="16"/>
          <w:lang w:eastAsia="ko-KR"/>
        </w:rPr>
        <w:t>61</w:t>
      </w:r>
      <w:r w:rsidRPr="00812B5C">
        <w:rPr>
          <w:rFonts w:eastAsia="Batang"/>
          <w:sz w:val="16"/>
          <w:szCs w:val="16"/>
          <w:lang w:eastAsia="ko-KR"/>
        </w:rPr>
        <w:t>(2017), 132-141</w:t>
      </w:r>
      <w:r w:rsidR="00CA590F">
        <w:rPr>
          <w:rFonts w:eastAsia="Batang"/>
          <w:sz w:val="16"/>
          <w:szCs w:val="16"/>
          <w:lang w:eastAsia="ko-KR"/>
        </w:rPr>
        <w:t>.</w:t>
      </w:r>
    </w:p>
    <w:p w14:paraId="41347C7D" w14:textId="3F150792"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Tait, M. (2008). Resilience as a contributor to novice teacher success, commitment, and retention. </w:t>
      </w:r>
      <w:r w:rsidRPr="00CA590F">
        <w:rPr>
          <w:rFonts w:eastAsia="Batang"/>
          <w:i/>
          <w:sz w:val="16"/>
          <w:szCs w:val="16"/>
          <w:lang w:eastAsia="ko-KR"/>
        </w:rPr>
        <w:t>Teacher</w:t>
      </w:r>
      <w:r w:rsidR="00812B5C" w:rsidRPr="00CA590F">
        <w:rPr>
          <w:rFonts w:eastAsia="Batang"/>
          <w:i/>
          <w:sz w:val="16"/>
          <w:szCs w:val="16"/>
          <w:lang w:eastAsia="ko-KR"/>
        </w:rPr>
        <w:t xml:space="preserve"> Education Quarterly</w:t>
      </w:r>
      <w:r w:rsidR="00812B5C" w:rsidRPr="00812B5C">
        <w:rPr>
          <w:rFonts w:eastAsia="Batang"/>
          <w:sz w:val="16"/>
          <w:szCs w:val="16"/>
          <w:lang w:eastAsia="ko-KR"/>
        </w:rPr>
        <w:t xml:space="preserve">, </w:t>
      </w:r>
      <w:r w:rsidR="00812B5C" w:rsidRPr="00CA590F">
        <w:rPr>
          <w:rFonts w:eastAsia="Batang"/>
          <w:i/>
          <w:sz w:val="16"/>
          <w:szCs w:val="16"/>
          <w:lang w:eastAsia="ko-KR"/>
        </w:rPr>
        <w:t>35</w:t>
      </w:r>
      <w:r w:rsidR="00812B5C" w:rsidRPr="00812B5C">
        <w:rPr>
          <w:rFonts w:eastAsia="Batang"/>
          <w:sz w:val="16"/>
          <w:szCs w:val="16"/>
          <w:lang w:eastAsia="ko-KR"/>
        </w:rPr>
        <w:t>(4), 57-</w:t>
      </w:r>
      <w:r w:rsidRPr="00812B5C">
        <w:rPr>
          <w:rFonts w:eastAsia="Batang"/>
          <w:sz w:val="16"/>
          <w:szCs w:val="16"/>
          <w:lang w:eastAsia="ko-KR"/>
        </w:rPr>
        <w:t xml:space="preserve">75. </w:t>
      </w:r>
    </w:p>
    <w:p w14:paraId="2B6F870D" w14:textId="026BE7B9" w:rsidR="00421B98" w:rsidRPr="00812B5C" w:rsidRDefault="00812B5C"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Tran, V. </w:t>
      </w:r>
      <w:r w:rsidR="00421B98" w:rsidRPr="00812B5C">
        <w:rPr>
          <w:rFonts w:eastAsia="Batang"/>
          <w:sz w:val="16"/>
          <w:szCs w:val="16"/>
          <w:lang w:eastAsia="ko-KR"/>
        </w:rPr>
        <w:t>D.</w:t>
      </w:r>
      <w:r w:rsidRPr="00812B5C">
        <w:rPr>
          <w:rFonts w:eastAsia="Batang"/>
          <w:sz w:val="16"/>
          <w:szCs w:val="16"/>
          <w:lang w:eastAsia="ko-KR"/>
        </w:rPr>
        <w:t xml:space="preserve">, &amp; Le, M. T. </w:t>
      </w:r>
      <w:r w:rsidR="00421B98" w:rsidRPr="00812B5C">
        <w:rPr>
          <w:rFonts w:eastAsia="Batang"/>
          <w:sz w:val="16"/>
          <w:szCs w:val="16"/>
          <w:lang w:eastAsia="ko-KR"/>
        </w:rPr>
        <w:t xml:space="preserve">L. (2015). School environment factors as predictors for teacher’s teaching efficacy, teacher stress and job satisfaction. </w:t>
      </w:r>
      <w:r w:rsidR="00421B98" w:rsidRPr="00CA590F">
        <w:rPr>
          <w:rFonts w:eastAsia="Batang"/>
          <w:i/>
          <w:sz w:val="16"/>
          <w:szCs w:val="16"/>
          <w:lang w:eastAsia="ko-KR"/>
        </w:rPr>
        <w:t>International Education Research</w:t>
      </w:r>
      <w:r w:rsidR="00421B98" w:rsidRPr="00812B5C">
        <w:rPr>
          <w:rFonts w:eastAsia="Batang"/>
          <w:sz w:val="16"/>
          <w:szCs w:val="16"/>
          <w:lang w:eastAsia="ko-KR"/>
        </w:rPr>
        <w:t xml:space="preserve">, </w:t>
      </w:r>
      <w:r w:rsidR="00421B98" w:rsidRPr="00CA590F">
        <w:rPr>
          <w:rFonts w:eastAsia="Batang"/>
          <w:i/>
          <w:sz w:val="16"/>
          <w:szCs w:val="16"/>
          <w:lang w:eastAsia="ko-KR"/>
        </w:rPr>
        <w:t>3</w:t>
      </w:r>
      <w:r w:rsidR="00421B98" w:rsidRPr="00812B5C">
        <w:rPr>
          <w:rFonts w:eastAsia="Batang"/>
          <w:sz w:val="16"/>
          <w:szCs w:val="16"/>
          <w:lang w:eastAsia="ko-KR"/>
        </w:rPr>
        <w:t>(2), 28-46.</w:t>
      </w:r>
    </w:p>
    <w:p w14:paraId="709CBAF0" w14:textId="0D55FED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Tudhope, W. B. (1944). Motives for choice of the teaching profession by training college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14</w:t>
      </w:r>
      <w:r w:rsidR="00CA590F">
        <w:rPr>
          <w:rFonts w:eastAsia="Batang"/>
          <w:sz w:val="16"/>
          <w:szCs w:val="16"/>
          <w:lang w:eastAsia="ko-KR"/>
        </w:rPr>
        <w:t>, 129-</w:t>
      </w:r>
      <w:r w:rsidRPr="00812B5C">
        <w:rPr>
          <w:rFonts w:eastAsia="Batang"/>
          <w:sz w:val="16"/>
          <w:szCs w:val="16"/>
          <w:lang w:eastAsia="ko-KR"/>
        </w:rPr>
        <w:t>141</w:t>
      </w:r>
    </w:p>
    <w:p w14:paraId="47BC7263" w14:textId="3CB1CA1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Valentine, C. W. (1934). An enquiry as to reasons for the choice of the teaching profession by university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4</w:t>
      </w:r>
      <w:r w:rsidR="00CA590F">
        <w:rPr>
          <w:rFonts w:eastAsia="Batang"/>
          <w:sz w:val="16"/>
          <w:szCs w:val="16"/>
          <w:lang w:eastAsia="ko-KR"/>
        </w:rPr>
        <w:t>, 237-</w:t>
      </w:r>
      <w:r w:rsidRPr="00812B5C">
        <w:rPr>
          <w:rFonts w:eastAsia="Batang"/>
          <w:sz w:val="16"/>
          <w:szCs w:val="16"/>
          <w:lang w:eastAsia="ko-KR"/>
        </w:rPr>
        <w:t>259.</w:t>
      </w:r>
    </w:p>
    <w:p w14:paraId="237D1AB4" w14:textId="0BA329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Vroom, V. H. (1964). </w:t>
      </w:r>
      <w:r w:rsidRPr="00CA590F">
        <w:rPr>
          <w:rFonts w:eastAsia="Batang"/>
          <w:i/>
          <w:sz w:val="16"/>
          <w:szCs w:val="16"/>
          <w:lang w:eastAsia="ko-KR"/>
        </w:rPr>
        <w:t>Work and Motivation</w:t>
      </w:r>
      <w:r w:rsidRPr="00812B5C">
        <w:rPr>
          <w:rFonts w:eastAsia="Batang"/>
          <w:sz w:val="16"/>
          <w:szCs w:val="16"/>
          <w:lang w:eastAsia="ko-KR"/>
        </w:rPr>
        <w:t>. New York: John Wiley</w:t>
      </w:r>
      <w:r w:rsidR="00CA590F">
        <w:rPr>
          <w:rFonts w:eastAsia="Batang"/>
          <w:sz w:val="16"/>
          <w:szCs w:val="16"/>
          <w:lang w:eastAsia="ko-KR"/>
        </w:rPr>
        <w:t>.</w:t>
      </w:r>
    </w:p>
    <w:p w14:paraId="6EA2B17F" w14:textId="5B2F5893" w:rsidR="002D20C1" w:rsidRPr="00812B5C" w:rsidRDefault="00810E7D" w:rsidP="002D20C1">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Watt, H. M.G., Richardson, P. W.</w:t>
      </w:r>
      <w:r w:rsidR="002D20C1" w:rsidRPr="00812B5C">
        <w:rPr>
          <w:rFonts w:eastAsia="Batang"/>
          <w:sz w:val="16"/>
          <w:szCs w:val="16"/>
          <w:lang w:eastAsia="ko-KR"/>
        </w:rPr>
        <w:t>,</w:t>
      </w:r>
      <w:r w:rsidRPr="00812B5C">
        <w:rPr>
          <w:rFonts w:eastAsia="Batang"/>
          <w:sz w:val="16"/>
          <w:szCs w:val="16"/>
          <w:lang w:eastAsia="ko-KR"/>
        </w:rPr>
        <w:t xml:space="preserve"> Klusmann, U., Kunter, M., Beyer, B., Trautwein, U.</w:t>
      </w:r>
      <w:r w:rsidR="00CA590F">
        <w:rPr>
          <w:rFonts w:eastAsia="Batang"/>
          <w:sz w:val="16"/>
          <w:szCs w:val="16"/>
          <w:lang w:eastAsia="ko-KR"/>
        </w:rPr>
        <w:t xml:space="preserve">, &amp; </w:t>
      </w:r>
      <w:r w:rsidRPr="00812B5C">
        <w:rPr>
          <w:rFonts w:eastAsia="Batang"/>
          <w:sz w:val="16"/>
          <w:szCs w:val="16"/>
          <w:lang w:eastAsia="ko-KR"/>
        </w:rPr>
        <w:t>Baumert, J. (2012).</w:t>
      </w:r>
      <w:r w:rsidR="009F0EE5" w:rsidRPr="00812B5C">
        <w:rPr>
          <w:rFonts w:eastAsia="Batang"/>
          <w:sz w:val="16"/>
          <w:szCs w:val="16"/>
          <w:lang w:eastAsia="ko-KR"/>
        </w:rPr>
        <w:t xml:space="preserve"> Motivations for choosing teaching as a career: An international comparison using the FIT-Choice scale. </w:t>
      </w:r>
      <w:r w:rsidR="009F0EE5" w:rsidRPr="00812B5C">
        <w:rPr>
          <w:rFonts w:eastAsia="Batang"/>
          <w:i/>
          <w:sz w:val="16"/>
          <w:szCs w:val="16"/>
          <w:lang w:eastAsia="ko-KR"/>
        </w:rPr>
        <w:t>Teaching and Teacher Education</w:t>
      </w:r>
      <w:r w:rsidR="009F0EE5" w:rsidRPr="00812B5C">
        <w:rPr>
          <w:rFonts w:eastAsia="Batang"/>
          <w:sz w:val="16"/>
          <w:szCs w:val="16"/>
          <w:lang w:eastAsia="ko-KR"/>
        </w:rPr>
        <w:t xml:space="preserve">, </w:t>
      </w:r>
      <w:r w:rsidR="009F0EE5" w:rsidRPr="00CA590F">
        <w:rPr>
          <w:rFonts w:eastAsia="Batang"/>
          <w:i/>
          <w:sz w:val="16"/>
          <w:szCs w:val="16"/>
          <w:lang w:eastAsia="ko-KR"/>
        </w:rPr>
        <w:t>28</w:t>
      </w:r>
      <w:r w:rsidR="009F0EE5" w:rsidRPr="00812B5C">
        <w:rPr>
          <w:rFonts w:eastAsia="Batang"/>
          <w:sz w:val="16"/>
          <w:szCs w:val="16"/>
          <w:lang w:eastAsia="ko-KR"/>
        </w:rPr>
        <w:t>(2012), 791-805.</w:t>
      </w:r>
    </w:p>
    <w:p w14:paraId="117643F6"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 R. C., Andree, A., &amp; Darling-Hammond, L. (2009). How nations invest in teachers. </w:t>
      </w:r>
      <w:r w:rsidRPr="00CA590F">
        <w:rPr>
          <w:rFonts w:eastAsia="Batang"/>
          <w:i/>
          <w:sz w:val="16"/>
          <w:szCs w:val="16"/>
          <w:lang w:eastAsia="ko-KR"/>
        </w:rPr>
        <w:t>Educational Leadership</w:t>
      </w:r>
      <w:r w:rsidRPr="00812B5C">
        <w:rPr>
          <w:rFonts w:eastAsia="Batang"/>
          <w:sz w:val="16"/>
          <w:szCs w:val="16"/>
          <w:lang w:eastAsia="ko-KR"/>
        </w:rPr>
        <w:t xml:space="preserve">, </w:t>
      </w:r>
      <w:r w:rsidRPr="00CA590F">
        <w:rPr>
          <w:rFonts w:eastAsia="Batang"/>
          <w:i/>
          <w:sz w:val="16"/>
          <w:szCs w:val="16"/>
          <w:lang w:eastAsia="ko-KR"/>
        </w:rPr>
        <w:t>66</w:t>
      </w:r>
      <w:r w:rsidRPr="00812B5C">
        <w:rPr>
          <w:rFonts w:eastAsia="Batang"/>
          <w:sz w:val="16"/>
          <w:szCs w:val="16"/>
          <w:lang w:eastAsia="ko-KR"/>
        </w:rPr>
        <w:t>(5), 28-33.</w:t>
      </w:r>
    </w:p>
    <w:p w14:paraId="0119DC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Weiss, E. (1999). Perceived workplace conditions and first-year teachers’ morale, career choice commitment, and planned retention: A secondary analysis.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15</w:t>
      </w:r>
      <w:r w:rsidRPr="00812B5C">
        <w:rPr>
          <w:rFonts w:eastAsia="Batang"/>
          <w:sz w:val="16"/>
          <w:szCs w:val="16"/>
          <w:lang w:eastAsia="ko-KR"/>
        </w:rPr>
        <w:t>, 861–879.</w:t>
      </w:r>
      <w:r w:rsidRPr="00812B5C">
        <w:rPr>
          <w:rFonts w:ascii="MS Mincho" w:eastAsia="MS Mincho" w:hAnsi="MS Mincho" w:cs="MS Mincho"/>
          <w:sz w:val="16"/>
          <w:szCs w:val="16"/>
          <w:lang w:eastAsia="ko-KR"/>
        </w:rPr>
        <w:t> </w:t>
      </w:r>
    </w:p>
    <w:p w14:paraId="52499C8A" w14:textId="5AA4B62A" w:rsidR="003E495E" w:rsidRPr="00812B5C" w:rsidRDefault="003E495E" w:rsidP="003E495E">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Yamane, Taro. (1967). </w:t>
      </w:r>
      <w:r w:rsidRPr="00CA590F">
        <w:rPr>
          <w:rFonts w:eastAsia="Batang"/>
          <w:i/>
          <w:sz w:val="16"/>
          <w:szCs w:val="16"/>
          <w:lang w:eastAsia="ko-KR"/>
        </w:rPr>
        <w:t>Statistics: An Introductory Analysis, 2nd Edition</w:t>
      </w:r>
      <w:r w:rsidR="00CA590F">
        <w:rPr>
          <w:rFonts w:eastAsia="Batang"/>
          <w:sz w:val="16"/>
          <w:szCs w:val="16"/>
          <w:lang w:eastAsia="ko-KR"/>
        </w:rPr>
        <w:t>.</w:t>
      </w:r>
      <w:r w:rsidRPr="00812B5C">
        <w:rPr>
          <w:rFonts w:eastAsia="Batang"/>
          <w:sz w:val="16"/>
          <w:szCs w:val="16"/>
          <w:lang w:eastAsia="ko-KR"/>
        </w:rPr>
        <w:t xml:space="preserve"> New York: Harper and Row</w:t>
      </w:r>
    </w:p>
    <w:p w14:paraId="58256F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Yong, B. C. S. (1995). Teacher trainees’ motives for entering into a teaching career in Brunei Darussalam.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11</w:t>
      </w:r>
      <w:r w:rsidRPr="00812B5C">
        <w:rPr>
          <w:rFonts w:eastAsia="Batang"/>
          <w:sz w:val="16"/>
          <w:szCs w:val="16"/>
          <w:lang w:eastAsia="ko-KR"/>
        </w:rPr>
        <w:t xml:space="preserve">(3), 275-280. </w:t>
      </w:r>
    </w:p>
    <w:p w14:paraId="2F225A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Yoon, K. S., Duncan, T, Lee, S. W. Y., Scarloss, B., &amp; Shapley, K. (2007). </w:t>
      </w:r>
      <w:r w:rsidRPr="00CA590F">
        <w:rPr>
          <w:rFonts w:eastAsia="Batang"/>
          <w:i/>
          <w:sz w:val="16"/>
          <w:szCs w:val="16"/>
          <w:lang w:eastAsia="ko-KR"/>
        </w:rPr>
        <w:t>Reviewing the evidence on how teacher professional development affects student achievement</w:t>
      </w:r>
      <w:r w:rsidRPr="00812B5C">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53EF4F0E" w14:textId="5B4A6430"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r w:rsidRPr="00812B5C">
        <w:rPr>
          <w:rFonts w:eastAsia="Batang"/>
          <w:sz w:val="16"/>
          <w:szCs w:val="16"/>
          <w:lang w:eastAsia="ko-KR"/>
        </w:rPr>
        <w:t xml:space="preserve">Zeytinoglu, I.U., Denton, M., Davies, S., Baumann, A., Blythe, J., &amp; Boos, L. (2007). Deteriorated external work environment, heavy workload and nurses: Job satisfaction and turnover intention. </w:t>
      </w:r>
      <w:r w:rsidRPr="00CA590F">
        <w:rPr>
          <w:rFonts w:eastAsia="Batang"/>
          <w:i/>
          <w:sz w:val="16"/>
          <w:szCs w:val="16"/>
          <w:lang w:eastAsia="ko-KR"/>
        </w:rPr>
        <w:t>Canadian Public Policy</w:t>
      </w:r>
      <w:r w:rsidRPr="00812B5C">
        <w:rPr>
          <w:rFonts w:eastAsia="Batang"/>
          <w:sz w:val="16"/>
          <w:szCs w:val="16"/>
          <w:lang w:eastAsia="ko-KR"/>
        </w:rPr>
        <w:t xml:space="preserve">, </w:t>
      </w:r>
      <w:r w:rsidRPr="00CA590F">
        <w:rPr>
          <w:rFonts w:eastAsia="Batang"/>
          <w:i/>
          <w:sz w:val="16"/>
          <w:szCs w:val="16"/>
          <w:lang w:eastAsia="ko-KR"/>
        </w:rPr>
        <w:t>33</w:t>
      </w:r>
      <w:r w:rsidRPr="00812B5C">
        <w:rPr>
          <w:rFonts w:eastAsia="Batang"/>
          <w:sz w:val="16"/>
          <w:szCs w:val="16"/>
          <w:lang w:eastAsia="ko-KR"/>
        </w:rPr>
        <w:t>, 31-47</w:t>
      </w:r>
      <w:r w:rsidR="00CA590F">
        <w:rPr>
          <w:rFonts w:eastAsia="Batang"/>
          <w:sz w:val="16"/>
          <w:szCs w:val="16"/>
          <w:lang w:eastAsia="ko-KR"/>
        </w:rPr>
        <w:t>.</w:t>
      </w:r>
    </w:p>
    <w:p w14:paraId="451F32C9" w14:textId="77777777" w:rsidR="009646C4" w:rsidRPr="009058D8" w:rsidRDefault="009646C4" w:rsidP="009646C4">
      <w:pPr>
        <w:widowControl w:val="0"/>
        <w:autoSpaceDE w:val="0"/>
        <w:autoSpaceDN w:val="0"/>
        <w:adjustRightInd w:val="0"/>
        <w:spacing w:after="240" w:line="320" w:lineRule="atLeast"/>
        <w:rPr>
          <w:color w:val="000000"/>
        </w:rPr>
      </w:pPr>
    </w:p>
    <w:p w14:paraId="2FA5A848" w14:textId="77777777" w:rsidR="00561B46" w:rsidRPr="009058D8" w:rsidRDefault="00561B46" w:rsidP="00561B46">
      <w:pPr>
        <w:rPr>
          <w:rFonts w:eastAsia="Times New Roman"/>
          <w:color w:val="000000"/>
          <w:sz w:val="18"/>
          <w:szCs w:val="18"/>
          <w:shd w:val="clear" w:color="auto" w:fill="FFFFFF"/>
        </w:rPr>
      </w:pPr>
    </w:p>
    <w:p w14:paraId="01359346" w14:textId="77777777" w:rsidR="00561B46" w:rsidRPr="009058D8" w:rsidRDefault="00561B46" w:rsidP="00561B46">
      <w:pPr>
        <w:rPr>
          <w:rFonts w:eastAsia="Times New Roman"/>
        </w:rPr>
      </w:pPr>
    </w:p>
    <w:p w14:paraId="723718A3" w14:textId="77777777" w:rsidR="003A4170" w:rsidRPr="009058D8" w:rsidRDefault="003A4170" w:rsidP="006B4949">
      <w:pPr>
        <w:pStyle w:val="ColorfulList-Accent11"/>
        <w:tabs>
          <w:tab w:val="left" w:pos="1980"/>
        </w:tabs>
        <w:ind w:left="360" w:hanging="360"/>
        <w:contextualSpacing w:val="0"/>
        <w:jc w:val="both"/>
        <w:rPr>
          <w:rFonts w:eastAsia="Batang"/>
          <w:sz w:val="16"/>
          <w:szCs w:val="16"/>
          <w:lang w:eastAsia="ko-KR"/>
        </w:rPr>
      </w:pPr>
    </w:p>
    <w:sectPr w:rsidR="003A4170" w:rsidRPr="009058D8" w:rsidSect="00D93627">
      <w:footerReference w:type="even" r:id="rId14"/>
      <w:footerReference w:type="default" r:id="rId15"/>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5-21T14:41:00Z" w:initials="Office">
    <w:p w14:paraId="6A178DF9" w14:textId="01ED3B8E" w:rsidR="003714AE" w:rsidRDefault="003714AE">
      <w:pPr>
        <w:pStyle w:val="CommentText"/>
      </w:pPr>
      <w:r>
        <w:rPr>
          <w:rStyle w:val="CommentReference"/>
        </w:rPr>
        <w:annotationRef/>
      </w:r>
      <w:r>
        <w:t>Vì mình có đặt vấn đề vùng miền là một highlight, nên chị bổ sung rõ hơn giúp em phần 2.1 (đặc điểm phân biệt 3 vùng đc chia ra để phần tích) ạ.</w:t>
      </w:r>
    </w:p>
  </w:comment>
  <w:comment w:id="3" w:author="Microsoft Office User" w:date="2018-05-21T14:39:00Z" w:initials="Office">
    <w:p w14:paraId="6336756F" w14:textId="2F264450" w:rsidR="003714AE" w:rsidRDefault="003714AE">
      <w:pPr>
        <w:pStyle w:val="CommentText"/>
      </w:pPr>
      <w:r>
        <w:rPr>
          <w:rStyle w:val="CommentReference"/>
        </w:rPr>
        <w:annotationRef/>
      </w:r>
      <w:r>
        <w:t>C add them đặc điểm chia vùng các trường mẫu của mình ạ, rural areas là vị trí như thế nào bao nhiêu km từ city center??, cũng như vậy với township và innercity area ạ.</w:t>
      </w:r>
    </w:p>
  </w:comment>
  <w:comment w:id="4" w:author="Microsoft Office User" w:date="2018-05-21T14:29:00Z" w:initials="Office">
    <w:p w14:paraId="7D06C26F" w14:textId="0DCABD94" w:rsidR="003714AE" w:rsidRDefault="003714AE">
      <w:pPr>
        <w:pStyle w:val="CommentText"/>
      </w:pPr>
      <w:r>
        <w:rPr>
          <w:rStyle w:val="CommentReference"/>
        </w:rPr>
        <w:annotationRef/>
      </w:r>
      <w:r>
        <w:t xml:space="preserve">Chị ơi, consistent analyze, stick với các đầu mục mà mình đã list ra ạ, c tổng hợp và phân tích cái nào show mean yếu nhất =&gt; least satisfy theo các đầu mục: </w:t>
      </w:r>
      <w:r w:rsidRPr="00B60B99">
        <w:rPr>
          <w:b/>
        </w:rPr>
        <w:t>recognition, personal growth, responsibility, pay, administration, superiors, promotion, colleagues, school leadership, school reputation và school infrastructure</w:t>
      </w:r>
    </w:p>
  </w:comment>
  <w:comment w:id="5" w:author="Microsoft Office User" w:date="2018-05-21T14:34:00Z" w:initials="Office">
    <w:p w14:paraId="35D78DB0" w14:textId="5218B8F4" w:rsidR="003714AE" w:rsidRDefault="003714AE">
      <w:pPr>
        <w:pStyle w:val="CommentText"/>
      </w:pPr>
      <w:r>
        <w:rPr>
          <w:rStyle w:val="CommentReference"/>
        </w:rPr>
        <w:annotationRef/>
      </w:r>
      <w:r>
        <w:t>Cũng như vậy với satisfy ạ.</w:t>
      </w:r>
    </w:p>
  </w:comment>
  <w:comment w:id="6" w:author="Microsoft Office User" w:date="2018-05-21T14:43:00Z" w:initials="Office">
    <w:p w14:paraId="051259CE" w14:textId="09DEC792" w:rsidR="003714AE" w:rsidRDefault="003714AE">
      <w:pPr>
        <w:pStyle w:val="CommentText"/>
      </w:pPr>
      <w:r>
        <w:rPr>
          <w:rStyle w:val="CommentReference"/>
        </w:rPr>
        <w:annotationRef/>
      </w:r>
      <w:r>
        <w:t>Chị có bổ sung limitation gì nữa không ạ? Hay recommendation for further studies??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78DF9" w15:done="0"/>
  <w15:commentEx w15:paraId="6336756F" w15:done="0"/>
  <w15:commentEx w15:paraId="7D06C26F" w15:done="0"/>
  <w15:commentEx w15:paraId="35D78DB0" w15:done="0"/>
  <w15:commentEx w15:paraId="051259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CFFE" w14:textId="77777777" w:rsidR="00823B2E" w:rsidRDefault="00823B2E" w:rsidP="00BE6BFA">
      <w:r>
        <w:separator/>
      </w:r>
    </w:p>
  </w:endnote>
  <w:endnote w:type="continuationSeparator" w:id="0">
    <w:p w14:paraId="2CE4B979" w14:textId="77777777" w:rsidR="00823B2E" w:rsidRDefault="00823B2E"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B0DC" w14:textId="77777777" w:rsidR="003714AE" w:rsidRDefault="003714AE"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3714AE" w:rsidRDefault="003714AE" w:rsidP="00421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08314" w14:textId="77777777" w:rsidR="003714AE" w:rsidRPr="00421B98" w:rsidRDefault="003714AE"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744D40">
      <w:rPr>
        <w:rStyle w:val="PageNumber"/>
        <w:noProof/>
        <w:sz w:val="18"/>
        <w:szCs w:val="18"/>
      </w:rPr>
      <w:t>1</w:t>
    </w:r>
    <w:r w:rsidRPr="00421B98">
      <w:rPr>
        <w:rStyle w:val="PageNumber"/>
        <w:sz w:val="18"/>
        <w:szCs w:val="18"/>
      </w:rPr>
      <w:fldChar w:fldCharType="end"/>
    </w:r>
  </w:p>
  <w:p w14:paraId="69EB68CD" w14:textId="77777777" w:rsidR="003714AE" w:rsidRDefault="003714AE" w:rsidP="00421B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F740" w14:textId="77777777" w:rsidR="00823B2E" w:rsidRDefault="00823B2E" w:rsidP="00BE6BFA">
      <w:r>
        <w:separator/>
      </w:r>
    </w:p>
  </w:footnote>
  <w:footnote w:type="continuationSeparator" w:id="0">
    <w:p w14:paraId="30B7FEAE" w14:textId="77777777" w:rsidR="00823B2E" w:rsidRDefault="00823B2E" w:rsidP="00BE6BFA">
      <w:r>
        <w:continuationSeparator/>
      </w:r>
    </w:p>
  </w:footnote>
  <w:footnote w:id="1">
    <w:p w14:paraId="7EA50431" w14:textId="240E6ED2" w:rsidR="003714AE" w:rsidRDefault="003714AE" w:rsidP="009A3F2B">
      <w:pPr>
        <w:pStyle w:val="FootnoteText"/>
        <w:rPr>
          <w:sz w:val="16"/>
          <w:szCs w:val="16"/>
          <w:lang w:val="vi-VN"/>
        </w:rPr>
      </w:pPr>
      <w:r w:rsidRPr="00C22783">
        <w:rPr>
          <w:rStyle w:val="FootnoteReference"/>
          <w:sz w:val="16"/>
          <w:szCs w:val="16"/>
        </w:rPr>
        <w:t>*</w:t>
      </w:r>
      <w:r w:rsidRPr="00C22783">
        <w:rPr>
          <w:sz w:val="16"/>
          <w:szCs w:val="16"/>
          <w:lang w:val="vi-VN"/>
        </w:rPr>
        <w:t>Corresponding</w:t>
      </w:r>
      <w:r w:rsidRPr="009A3F2B">
        <w:rPr>
          <w:sz w:val="16"/>
          <w:szCs w:val="16"/>
          <w:lang w:val="vi-VN"/>
        </w:rPr>
        <w:t xml:space="preserve"> author. University of Education, Vietnam National University Hanoi, 144 Xuan Thuy, Cau Giay, Hanoi, Vietnam. </w:t>
      </w:r>
    </w:p>
    <w:p w14:paraId="38290EB9" w14:textId="632D7D49" w:rsidR="003714AE" w:rsidRPr="00C22783" w:rsidRDefault="003714AE">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footnote>
  <w:footnote w:id="2">
    <w:p w14:paraId="607C9FAA" w14:textId="1224750A" w:rsidR="003714AE" w:rsidRPr="00C22783" w:rsidRDefault="003714AE" w:rsidP="00C22783">
      <w:pPr>
        <w:pStyle w:val="FootnoteText"/>
        <w:rPr>
          <w:sz w:val="16"/>
          <w:szCs w:val="16"/>
          <w:lang w:val="vi-VN"/>
        </w:rPr>
      </w:pPr>
    </w:p>
  </w:footnote>
  <w:footnote w:id="3">
    <w:p w14:paraId="6CEBADAC" w14:textId="6BBD95EC" w:rsidR="003714AE" w:rsidRPr="00C22783" w:rsidRDefault="003714AE">
      <w:pPr>
        <w:pStyle w:val="FootnoteText"/>
        <w:rPr>
          <w:sz w:val="16"/>
          <w:szCs w:val="16"/>
          <w:lang w:val="vi-VN"/>
        </w:rPr>
      </w:pPr>
      <w:r w:rsidRPr="00C22783">
        <w:rPr>
          <w:rStyle w:val="FootnoteReference"/>
          <w:sz w:val="16"/>
          <w:szCs w:val="16"/>
        </w:rPr>
        <w:t>**</w:t>
      </w:r>
      <w:r w:rsidRPr="00C22783">
        <w:rPr>
          <w:sz w:val="16"/>
          <w:szCs w:val="16"/>
        </w:rPr>
        <w:t xml:space="preserve"> </w:t>
      </w:r>
      <w:r w:rsidRPr="00C22783">
        <w:rPr>
          <w:sz w:val="16"/>
          <w:szCs w:val="16"/>
          <w:lang w:val="vi-VN"/>
        </w:rPr>
        <w:t>These authors contribute equally</w:t>
      </w:r>
    </w:p>
  </w:footnote>
  <w:footnote w:id="4">
    <w:p w14:paraId="03AAF879" w14:textId="77777777" w:rsidR="003714AE" w:rsidRPr="00537A95" w:rsidRDefault="003714AE"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5">
    <w:p w14:paraId="61620993" w14:textId="00C16AF2" w:rsidR="003714AE" w:rsidRDefault="003714AE">
      <w:pPr>
        <w:pStyle w:val="FootnoteText"/>
      </w:pPr>
      <w:r w:rsidRPr="00561B46">
        <w:rPr>
          <w:rStyle w:val="FootnoteReference"/>
          <w:sz w:val="16"/>
          <w:szCs w:val="16"/>
        </w:rPr>
        <w:footnoteRef/>
      </w:r>
      <w:r>
        <w:t xml:space="preserve"> </w:t>
      </w:r>
      <w:r w:rsidRPr="00537A95">
        <w:rPr>
          <w:rStyle w:val="FootnoteTextChar"/>
          <w:sz w:val="15"/>
          <w:szCs w:val="15"/>
        </w:rPr>
        <w:t>Resolution No 29/NQ-TW issued on 4th November 2013 of the 8th Conference of the 11th Session of the Central Executive Committee on Fundamental and Comprehensive Education Reform</w:t>
      </w:r>
      <w:r>
        <w:rPr>
          <w:rStyle w:val="FootnoteTextChar"/>
          <w:sz w:val="15"/>
          <w:szCs w:val="15"/>
        </w:rPr>
        <w:t xml:space="preserve"> (FCER)</w:t>
      </w:r>
      <w:r w:rsidRPr="00537A95">
        <w:rPr>
          <w:rStyle w:val="FootnoteTextChar"/>
          <w:sz w:val="15"/>
          <w:szCs w:val="15"/>
        </w:rPr>
        <w:t>.</w:t>
      </w:r>
    </w:p>
  </w:footnote>
  <w:footnote w:id="6">
    <w:p w14:paraId="6C3BA93A" w14:textId="3AADB384" w:rsidR="003714AE" w:rsidRPr="009058D8" w:rsidRDefault="003714AE">
      <w:pPr>
        <w:pStyle w:val="FootnoteText"/>
        <w:rPr>
          <w:lang w:val="en-GB"/>
        </w:rPr>
      </w:pPr>
      <w:r w:rsidRPr="009058D8">
        <w:rPr>
          <w:rStyle w:val="FootnoteReference"/>
          <w:sz w:val="15"/>
          <w:szCs w:val="15"/>
        </w:rPr>
        <w:footnoteRef/>
      </w:r>
      <w:r w:rsidRPr="009058D8">
        <w:rPr>
          <w:sz w:val="15"/>
          <w:szCs w:val="15"/>
        </w:rPr>
        <w:t xml:space="preserve"> The</w:t>
      </w:r>
      <w:r w:rsidRPr="00850C9C">
        <w:rPr>
          <w:sz w:val="15"/>
          <w:szCs w:val="15"/>
        </w:rPr>
        <w:t xml:space="preserve"> MOET </w:t>
      </w:r>
      <w:r>
        <w:rPr>
          <w:sz w:val="15"/>
          <w:szCs w:val="15"/>
        </w:rPr>
        <w:t>develops</w:t>
      </w:r>
      <w:r w:rsidRPr="00850C9C">
        <w:rPr>
          <w:sz w:val="15"/>
          <w:szCs w:val="15"/>
        </w:rPr>
        <w:t xml:space="preserve"> a complementary program to reorganize and rationalize the network of TTIs. </w:t>
      </w:r>
      <w:r>
        <w:rPr>
          <w:sz w:val="15"/>
          <w:szCs w:val="15"/>
        </w:rPr>
        <w:t>Decision no. 956/QD-TTg approved on May 30, 2016 for Enhancing Teacher Education Program (ETEP) to all educational institutions to improve the competency of teachers and educational managers</w:t>
      </w:r>
    </w:p>
  </w:footnote>
  <w:footnote w:id="7">
    <w:p w14:paraId="1098926C" w14:textId="15EB377A" w:rsidR="003714AE" w:rsidRPr="00850C9C" w:rsidRDefault="003714AE" w:rsidP="00845321">
      <w:pPr>
        <w:pStyle w:val="FootnoteText"/>
        <w:jc w:val="both"/>
        <w:rPr>
          <w:sz w:val="15"/>
          <w:szCs w:val="15"/>
        </w:rPr>
      </w:pPr>
      <w:r w:rsidRPr="00850C9C">
        <w:rPr>
          <w:rStyle w:val="FootnoteReference"/>
          <w:sz w:val="15"/>
          <w:szCs w:val="15"/>
        </w:rPr>
        <w:footnoteRef/>
      </w:r>
      <w:r w:rsidRPr="00850C9C">
        <w:rPr>
          <w:sz w:val="15"/>
          <w:szCs w:val="15"/>
        </w:rPr>
        <w:t xml:space="preserve"> </w:t>
      </w:r>
      <w:r>
        <w:rPr>
          <w:sz w:val="15"/>
          <w:szCs w:val="15"/>
        </w:rPr>
        <w:t xml:space="preserve">Decision no.732/QD-TTg of Vietnamese government issued on April 29, 2016 for the approval of </w:t>
      </w:r>
      <w:r w:rsidRPr="00850C9C">
        <w:rPr>
          <w:sz w:val="15"/>
          <w:szCs w:val="15"/>
        </w:rPr>
        <w:t>National Teacher Education Program</w:t>
      </w:r>
      <w:r>
        <w:rPr>
          <w:sz w:val="15"/>
          <w:szCs w:val="15"/>
        </w:rPr>
        <w:t xml:space="preserve"> (NTEP)</w:t>
      </w:r>
      <w:r w:rsidRPr="00850C9C">
        <w:rPr>
          <w:sz w:val="15"/>
          <w:szCs w:val="15"/>
        </w:rPr>
        <w:t xml:space="preserve"> </w:t>
      </w:r>
      <w:r>
        <w:rPr>
          <w:sz w:val="15"/>
          <w:szCs w:val="15"/>
        </w:rPr>
        <w:t>to teachers and educational managers of all general educational schools in the period of 2016-2020.</w:t>
      </w:r>
    </w:p>
  </w:footnote>
  <w:footnote w:id="8">
    <w:p w14:paraId="4835ED76" w14:textId="2A23C90A" w:rsidR="003714AE" w:rsidRPr="00357BC6" w:rsidRDefault="003714AE" w:rsidP="00845321">
      <w:pPr>
        <w:pStyle w:val="FootnoteText"/>
        <w:jc w:val="both"/>
        <w:rPr>
          <w:sz w:val="20"/>
        </w:rPr>
      </w:pPr>
      <w:r w:rsidRPr="00850C9C">
        <w:rPr>
          <w:rStyle w:val="FootnoteReference"/>
          <w:sz w:val="15"/>
          <w:szCs w:val="15"/>
        </w:rPr>
        <w:footnoteRef/>
      </w:r>
      <w:r>
        <w:rPr>
          <w:sz w:val="15"/>
          <w:szCs w:val="15"/>
        </w:rPr>
        <w:t xml:space="preserve"> Ibid (3)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2D7B"/>
    <w:rsid w:val="000755A6"/>
    <w:rsid w:val="00077023"/>
    <w:rsid w:val="0007737E"/>
    <w:rsid w:val="0008399D"/>
    <w:rsid w:val="00084EB1"/>
    <w:rsid w:val="00092A85"/>
    <w:rsid w:val="000A2DB8"/>
    <w:rsid w:val="000A4206"/>
    <w:rsid w:val="000A439F"/>
    <w:rsid w:val="000A73F4"/>
    <w:rsid w:val="000B0A32"/>
    <w:rsid w:val="000B3C61"/>
    <w:rsid w:val="000B6D17"/>
    <w:rsid w:val="000C2051"/>
    <w:rsid w:val="000D25F4"/>
    <w:rsid w:val="000D47C3"/>
    <w:rsid w:val="000D5127"/>
    <w:rsid w:val="000E0E78"/>
    <w:rsid w:val="000E24FF"/>
    <w:rsid w:val="000E4CC3"/>
    <w:rsid w:val="000F1253"/>
    <w:rsid w:val="000F2F92"/>
    <w:rsid w:val="0010187B"/>
    <w:rsid w:val="00105500"/>
    <w:rsid w:val="001123CD"/>
    <w:rsid w:val="00112C1E"/>
    <w:rsid w:val="00113F37"/>
    <w:rsid w:val="00114CC9"/>
    <w:rsid w:val="001212B0"/>
    <w:rsid w:val="00123136"/>
    <w:rsid w:val="001234AF"/>
    <w:rsid w:val="00124ABF"/>
    <w:rsid w:val="001264F2"/>
    <w:rsid w:val="0012703C"/>
    <w:rsid w:val="001325FF"/>
    <w:rsid w:val="00135E2A"/>
    <w:rsid w:val="00140A14"/>
    <w:rsid w:val="00140C1A"/>
    <w:rsid w:val="001411BA"/>
    <w:rsid w:val="0014136F"/>
    <w:rsid w:val="001427FB"/>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20156B"/>
    <w:rsid w:val="00211AE6"/>
    <w:rsid w:val="00212159"/>
    <w:rsid w:val="00212389"/>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E41"/>
    <w:rsid w:val="002E26E8"/>
    <w:rsid w:val="002E3B6C"/>
    <w:rsid w:val="002E580A"/>
    <w:rsid w:val="002E765F"/>
    <w:rsid w:val="002F0EBB"/>
    <w:rsid w:val="002F447D"/>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14AE"/>
    <w:rsid w:val="003737AA"/>
    <w:rsid w:val="00377785"/>
    <w:rsid w:val="003864B9"/>
    <w:rsid w:val="00391188"/>
    <w:rsid w:val="00395E5C"/>
    <w:rsid w:val="003A117A"/>
    <w:rsid w:val="003A2D94"/>
    <w:rsid w:val="003A4170"/>
    <w:rsid w:val="003A73E6"/>
    <w:rsid w:val="003A7998"/>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66C8"/>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50217B"/>
    <w:rsid w:val="00510EF7"/>
    <w:rsid w:val="005126CA"/>
    <w:rsid w:val="005139FB"/>
    <w:rsid w:val="005161BA"/>
    <w:rsid w:val="005168D4"/>
    <w:rsid w:val="0052192F"/>
    <w:rsid w:val="00522B79"/>
    <w:rsid w:val="00522C22"/>
    <w:rsid w:val="00525BAF"/>
    <w:rsid w:val="00532ED8"/>
    <w:rsid w:val="005348CB"/>
    <w:rsid w:val="005359DA"/>
    <w:rsid w:val="00537A95"/>
    <w:rsid w:val="00542E68"/>
    <w:rsid w:val="00547A93"/>
    <w:rsid w:val="00550063"/>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30EF"/>
    <w:rsid w:val="005C0A4C"/>
    <w:rsid w:val="005C246E"/>
    <w:rsid w:val="005C3146"/>
    <w:rsid w:val="005C4FC2"/>
    <w:rsid w:val="005D3C73"/>
    <w:rsid w:val="005E2614"/>
    <w:rsid w:val="005E26AD"/>
    <w:rsid w:val="005F1CD3"/>
    <w:rsid w:val="005F4E0B"/>
    <w:rsid w:val="006015C4"/>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3B2E"/>
    <w:rsid w:val="008255BD"/>
    <w:rsid w:val="00826449"/>
    <w:rsid w:val="00832306"/>
    <w:rsid w:val="00832908"/>
    <w:rsid w:val="00834073"/>
    <w:rsid w:val="00837B23"/>
    <w:rsid w:val="00840AF2"/>
    <w:rsid w:val="00840E7B"/>
    <w:rsid w:val="0084286B"/>
    <w:rsid w:val="0084328B"/>
    <w:rsid w:val="00843785"/>
    <w:rsid w:val="00844BB3"/>
    <w:rsid w:val="00845321"/>
    <w:rsid w:val="0084601F"/>
    <w:rsid w:val="00847468"/>
    <w:rsid w:val="008475A0"/>
    <w:rsid w:val="00850C9C"/>
    <w:rsid w:val="00850DFB"/>
    <w:rsid w:val="0085148F"/>
    <w:rsid w:val="00855E9B"/>
    <w:rsid w:val="00866616"/>
    <w:rsid w:val="008710CD"/>
    <w:rsid w:val="0087749F"/>
    <w:rsid w:val="00882C52"/>
    <w:rsid w:val="00884AEB"/>
    <w:rsid w:val="00890BB0"/>
    <w:rsid w:val="008951BD"/>
    <w:rsid w:val="00896A6F"/>
    <w:rsid w:val="008A63D0"/>
    <w:rsid w:val="008A6E1C"/>
    <w:rsid w:val="008B042A"/>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C2C4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42919"/>
    <w:rsid w:val="00A66A8C"/>
    <w:rsid w:val="00A76553"/>
    <w:rsid w:val="00A868EF"/>
    <w:rsid w:val="00A9117C"/>
    <w:rsid w:val="00A979C6"/>
    <w:rsid w:val="00AA34BA"/>
    <w:rsid w:val="00AB1239"/>
    <w:rsid w:val="00AC0938"/>
    <w:rsid w:val="00AC6F34"/>
    <w:rsid w:val="00AE2541"/>
    <w:rsid w:val="00AE2BC1"/>
    <w:rsid w:val="00AE5604"/>
    <w:rsid w:val="00AF1D69"/>
    <w:rsid w:val="00AF66AB"/>
    <w:rsid w:val="00B046E3"/>
    <w:rsid w:val="00B04B7E"/>
    <w:rsid w:val="00B072B6"/>
    <w:rsid w:val="00B0779E"/>
    <w:rsid w:val="00B11BDC"/>
    <w:rsid w:val="00B15508"/>
    <w:rsid w:val="00B212CC"/>
    <w:rsid w:val="00B21F29"/>
    <w:rsid w:val="00B2585D"/>
    <w:rsid w:val="00B3341B"/>
    <w:rsid w:val="00B36D22"/>
    <w:rsid w:val="00B4243C"/>
    <w:rsid w:val="00B43267"/>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6E4A"/>
    <w:rsid w:val="00BD6F85"/>
    <w:rsid w:val="00BE4D93"/>
    <w:rsid w:val="00BE6BFA"/>
    <w:rsid w:val="00BF15EE"/>
    <w:rsid w:val="00BF2046"/>
    <w:rsid w:val="00BF33F3"/>
    <w:rsid w:val="00BF539D"/>
    <w:rsid w:val="00C009C0"/>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81845"/>
    <w:rsid w:val="00C86B07"/>
    <w:rsid w:val="00C92291"/>
    <w:rsid w:val="00C96660"/>
    <w:rsid w:val="00C96806"/>
    <w:rsid w:val="00CA3CB9"/>
    <w:rsid w:val="00CA590F"/>
    <w:rsid w:val="00CB20A4"/>
    <w:rsid w:val="00CB2BCD"/>
    <w:rsid w:val="00CC1314"/>
    <w:rsid w:val="00CC59F0"/>
    <w:rsid w:val="00CD5373"/>
    <w:rsid w:val="00CD53E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FC1"/>
    <w:rsid w:val="00D54F03"/>
    <w:rsid w:val="00D56272"/>
    <w:rsid w:val="00D56F83"/>
    <w:rsid w:val="00D6003A"/>
    <w:rsid w:val="00D603E1"/>
    <w:rsid w:val="00D61A6D"/>
    <w:rsid w:val="00D62392"/>
    <w:rsid w:val="00D7171B"/>
    <w:rsid w:val="00D77C26"/>
    <w:rsid w:val="00D93627"/>
    <w:rsid w:val="00D94710"/>
    <w:rsid w:val="00DA5DF5"/>
    <w:rsid w:val="00DA6FE2"/>
    <w:rsid w:val="00DB4A6E"/>
    <w:rsid w:val="00DB4BF1"/>
    <w:rsid w:val="00DC0A65"/>
    <w:rsid w:val="00DD0745"/>
    <w:rsid w:val="00DD2A7E"/>
    <w:rsid w:val="00DD2FA9"/>
    <w:rsid w:val="00DD4B95"/>
    <w:rsid w:val="00DE36AB"/>
    <w:rsid w:val="00DE61EB"/>
    <w:rsid w:val="00DE69AA"/>
    <w:rsid w:val="00E02D50"/>
    <w:rsid w:val="00E27342"/>
    <w:rsid w:val="00E303DC"/>
    <w:rsid w:val="00E417CB"/>
    <w:rsid w:val="00E4437B"/>
    <w:rsid w:val="00E461BC"/>
    <w:rsid w:val="00E551DD"/>
    <w:rsid w:val="00E66D83"/>
    <w:rsid w:val="00E67E5F"/>
    <w:rsid w:val="00E70F05"/>
    <w:rsid w:val="00E71BD2"/>
    <w:rsid w:val="00E8044B"/>
    <w:rsid w:val="00E85EB3"/>
    <w:rsid w:val="00E87919"/>
    <w:rsid w:val="00EA17E6"/>
    <w:rsid w:val="00EA40DF"/>
    <w:rsid w:val="00EA757F"/>
    <w:rsid w:val="00EB58F0"/>
    <w:rsid w:val="00EC2B53"/>
    <w:rsid w:val="00ED2F41"/>
    <w:rsid w:val="00ED7604"/>
    <w:rsid w:val="00EE1EFA"/>
    <w:rsid w:val="00EE27F6"/>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84558096"/>
        <c:axId val="-2034704640"/>
      </c:lineChart>
      <c:catAx>
        <c:axId val="-2084558096"/>
        <c:scaling>
          <c:orientation val="minMax"/>
        </c:scaling>
        <c:delete val="0"/>
        <c:axPos val="b"/>
        <c:numFmt formatCode="General" sourceLinked="0"/>
        <c:majorTickMark val="out"/>
        <c:minorTickMark val="none"/>
        <c:tickLblPos val="nextTo"/>
        <c:crossAx val="-2034704640"/>
        <c:crosses val="autoZero"/>
        <c:auto val="1"/>
        <c:lblAlgn val="ctr"/>
        <c:lblOffset val="100"/>
        <c:noMultiLvlLbl val="0"/>
      </c:catAx>
      <c:valAx>
        <c:axId val="-2034704640"/>
        <c:scaling>
          <c:orientation val="minMax"/>
        </c:scaling>
        <c:delete val="0"/>
        <c:axPos val="l"/>
        <c:majorGridlines/>
        <c:numFmt formatCode="General" sourceLinked="1"/>
        <c:majorTickMark val="out"/>
        <c:minorTickMark val="none"/>
        <c:tickLblPos val="nextTo"/>
        <c:crossAx val="-208455809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448EB7F1-BE95-6A4A-83C6-48BF2AD7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7780</Words>
  <Characters>44352</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52028</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2</cp:revision>
  <dcterms:created xsi:type="dcterms:W3CDTF">2018-05-22T01:50:00Z</dcterms:created>
  <dcterms:modified xsi:type="dcterms:W3CDTF">2018-05-22T01:50:00Z</dcterms:modified>
</cp:coreProperties>
</file>