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8A" w:rsidRDefault="007C7298" w:rsidP="007C7298">
      <w:pPr>
        <w:pStyle w:val="1"/>
      </w:pPr>
      <w:r>
        <w:rPr>
          <w:rFonts w:hint="eastAsia"/>
        </w:rPr>
        <w:t>一种检查脚本</w:t>
      </w:r>
      <w:r w:rsidR="00995E6C">
        <w:rPr>
          <w:rFonts w:hint="eastAsia"/>
        </w:rPr>
        <w:t>集中</w:t>
      </w:r>
      <w:r>
        <w:rPr>
          <w:rFonts w:hint="eastAsia"/>
        </w:rPr>
        <w:t>管理</w:t>
      </w:r>
      <w:r w:rsidR="00995E6C">
        <w:rPr>
          <w:rFonts w:hint="eastAsia"/>
        </w:rPr>
        <w:t>和运行的</w:t>
      </w:r>
      <w:r>
        <w:rPr>
          <w:rFonts w:hint="eastAsia"/>
        </w:rPr>
        <w:t>方式</w:t>
      </w:r>
    </w:p>
    <w:p w:rsidR="007C7298" w:rsidRDefault="007C7298" w:rsidP="007C7298">
      <w:pPr>
        <w:pStyle w:val="2"/>
      </w:pPr>
      <w:r>
        <w:rPr>
          <w:rFonts w:hint="eastAsia"/>
        </w:rPr>
        <w:t>背景</w:t>
      </w:r>
    </w:p>
    <w:p w:rsidR="007C7298" w:rsidRDefault="007C7298" w:rsidP="007C7298">
      <w:pPr>
        <w:pStyle w:val="a3"/>
        <w:numPr>
          <w:ilvl w:val="0"/>
          <w:numId w:val="1"/>
        </w:numPr>
      </w:pPr>
      <w:r>
        <w:rPr>
          <w:rFonts w:hint="eastAsia"/>
        </w:rPr>
        <w:t>用户已有许多检查脚本，希望这些脚本能够利旧；</w:t>
      </w:r>
    </w:p>
    <w:p w:rsidR="007C7298" w:rsidRDefault="007C7298" w:rsidP="007C7298">
      <w:pPr>
        <w:pStyle w:val="a3"/>
        <w:numPr>
          <w:ilvl w:val="0"/>
          <w:numId w:val="1"/>
        </w:numPr>
      </w:pPr>
      <w:r>
        <w:rPr>
          <w:rFonts w:hint="eastAsia"/>
        </w:rPr>
        <w:t>脚本有的分散在不同机器的不同文件夹中，有的需要在检查时上传到目标机器执行；</w:t>
      </w:r>
    </w:p>
    <w:p w:rsidR="007C7298" w:rsidRDefault="00F508F9" w:rsidP="007C7298">
      <w:pPr>
        <w:pStyle w:val="a3"/>
        <w:numPr>
          <w:ilvl w:val="0"/>
          <w:numId w:val="1"/>
        </w:numPr>
      </w:pPr>
      <w:r>
        <w:rPr>
          <w:rFonts w:hint="eastAsia"/>
        </w:rPr>
        <w:t>运行检查脚本，</w:t>
      </w:r>
      <w:r w:rsidR="007C7298">
        <w:rPr>
          <w:rFonts w:hint="eastAsia"/>
        </w:rPr>
        <w:t>脚本检查结果的收集</w:t>
      </w:r>
      <w:r w:rsidR="009E7279">
        <w:rPr>
          <w:rFonts w:hint="eastAsia"/>
        </w:rPr>
        <w:t>，判断和报表都不方便；</w:t>
      </w:r>
    </w:p>
    <w:p w:rsidR="00897EDB" w:rsidRDefault="00897EDB" w:rsidP="00897EDB">
      <w:pPr>
        <w:pStyle w:val="a3"/>
        <w:numPr>
          <w:ilvl w:val="0"/>
          <w:numId w:val="1"/>
        </w:numPr>
      </w:pPr>
      <w:r>
        <w:rPr>
          <w:rFonts w:hint="eastAsia"/>
        </w:rPr>
        <w:t>缺乏脚本的版本，维护</w:t>
      </w:r>
      <w:r w:rsidR="00AF0245">
        <w:rPr>
          <w:rFonts w:hint="eastAsia"/>
        </w:rPr>
        <w:t>，口令安全</w:t>
      </w:r>
      <w:r>
        <w:rPr>
          <w:rFonts w:hint="eastAsia"/>
        </w:rPr>
        <w:t>等功能；</w:t>
      </w:r>
    </w:p>
    <w:p w:rsidR="007C7298" w:rsidRDefault="00F508F9" w:rsidP="000349AA">
      <w:pPr>
        <w:pStyle w:val="2"/>
      </w:pPr>
      <w:r>
        <w:t>Bladelogic</w:t>
      </w:r>
      <w:r>
        <w:rPr>
          <w:rFonts w:hint="eastAsia"/>
        </w:rPr>
        <w:t>中实现集中</w:t>
      </w:r>
      <w:r w:rsidR="00897EDB">
        <w:rPr>
          <w:rFonts w:hint="eastAsia"/>
        </w:rPr>
        <w:t>的检查</w:t>
      </w:r>
      <w:r w:rsidR="000349AA">
        <w:rPr>
          <w:rFonts w:hint="eastAsia"/>
        </w:rPr>
        <w:t>脚本管理</w:t>
      </w:r>
    </w:p>
    <w:p w:rsidR="000349AA" w:rsidRDefault="000349AA" w:rsidP="000349AA">
      <w:pPr>
        <w:pStyle w:val="a3"/>
        <w:numPr>
          <w:ilvl w:val="0"/>
          <w:numId w:val="2"/>
        </w:numPr>
      </w:pPr>
      <w:r>
        <w:rPr>
          <w:rFonts w:hint="eastAsia"/>
        </w:rPr>
        <w:t>专门设定某个</w:t>
      </w:r>
      <w:r>
        <w:t>”</w:t>
      </w:r>
      <w:r>
        <w:rPr>
          <w:rFonts w:hint="eastAsia"/>
        </w:rPr>
        <w:t>脚本存放服务器</w:t>
      </w:r>
      <w:r>
        <w:t>”</w:t>
      </w:r>
      <w:r w:rsidR="0036267A">
        <w:t xml:space="preserve"> (</w:t>
      </w:r>
      <w:r w:rsidR="0036267A">
        <w:rPr>
          <w:rFonts w:hint="eastAsia"/>
        </w:rPr>
        <w:t>也可以是</w:t>
      </w:r>
      <w:r w:rsidR="0036267A">
        <w:rPr>
          <w:rFonts w:hint="eastAsia"/>
        </w:rPr>
        <w:t>Bladelogic</w:t>
      </w:r>
      <w:r w:rsidR="0036267A">
        <w:rPr>
          <w:rFonts w:hint="eastAsia"/>
        </w:rPr>
        <w:t>文件服务器</w:t>
      </w:r>
      <w:r w:rsidR="0036267A">
        <w:t>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放置</w:t>
      </w:r>
      <w:r w:rsidR="009F3DE4">
        <w:rPr>
          <w:rFonts w:hint="eastAsia"/>
        </w:rPr>
        <w:t>检查脚本，</w:t>
      </w:r>
      <w:r w:rsidR="00496821">
        <w:rPr>
          <w:rFonts w:hint="eastAsia"/>
        </w:rPr>
        <w:t>纳入</w:t>
      </w:r>
      <w:r w:rsidR="009F3DE4">
        <w:rPr>
          <w:rFonts w:hint="eastAsia"/>
        </w:rPr>
        <w:t>某个</w:t>
      </w:r>
      <w:r w:rsidR="009F3DE4">
        <w:t xml:space="preserve">Bladelogic Component Template </w:t>
      </w:r>
      <w:r w:rsidR="00496821">
        <w:rPr>
          <w:rFonts w:hint="eastAsia"/>
        </w:rPr>
        <w:t>；</w:t>
      </w:r>
    </w:p>
    <w:p w:rsidR="005558F9" w:rsidRDefault="005558F9" w:rsidP="000349AA">
      <w:pPr>
        <w:pStyle w:val="a3"/>
        <w:numPr>
          <w:ilvl w:val="0"/>
          <w:numId w:val="2"/>
        </w:numPr>
      </w:pPr>
      <w:r>
        <w:rPr>
          <w:rFonts w:hint="eastAsia"/>
        </w:rPr>
        <w:t>编制脚本人员可以直接通过</w:t>
      </w:r>
      <w:r>
        <w:rPr>
          <w:rFonts w:hint="eastAsia"/>
        </w:rPr>
        <w:t>Bladelogic</w:t>
      </w:r>
      <w:r>
        <w:rPr>
          <w:rFonts w:hint="eastAsia"/>
        </w:rPr>
        <w:t>的编辑界面进行脚本编写；</w:t>
      </w:r>
    </w:p>
    <w:p w:rsidR="00496821" w:rsidRDefault="00496821" w:rsidP="000349AA">
      <w:pPr>
        <w:pStyle w:val="a3"/>
        <w:numPr>
          <w:ilvl w:val="0"/>
          <w:numId w:val="2"/>
        </w:numPr>
      </w:pPr>
      <w:r>
        <w:rPr>
          <w:rFonts w:hint="eastAsia"/>
        </w:rPr>
        <w:t>检查时通过</w:t>
      </w:r>
      <w:r w:rsidR="004D3C0C">
        <w:rPr>
          <w:rFonts w:hint="eastAsia"/>
        </w:rPr>
        <w:t>额外的</w:t>
      </w:r>
      <w:r>
        <w:rPr>
          <w:rFonts w:hint="eastAsia"/>
        </w:rPr>
        <w:t>NSH</w:t>
      </w:r>
      <w:r w:rsidR="00236974">
        <w:rPr>
          <w:rFonts w:hint="eastAsia"/>
        </w:rPr>
        <w:t>指令</w:t>
      </w:r>
      <w:r>
        <w:rPr>
          <w:rFonts w:hint="eastAsia"/>
        </w:rPr>
        <w:t>将脚本复制到目标服务器，并通过</w:t>
      </w:r>
      <w:r>
        <w:t xml:space="preserve"> nexec </w:t>
      </w:r>
      <w:r>
        <w:rPr>
          <w:rFonts w:hint="eastAsia"/>
        </w:rPr>
        <w:t>运行脚本</w:t>
      </w:r>
      <w:r w:rsidR="004D3C0C">
        <w:rPr>
          <w:rFonts w:hint="eastAsia"/>
        </w:rPr>
        <w:t>，对输出进行格式化</w:t>
      </w:r>
      <w:r>
        <w:rPr>
          <w:rFonts w:hint="eastAsia"/>
        </w:rPr>
        <w:t>；</w:t>
      </w:r>
    </w:p>
    <w:p w:rsidR="00496821" w:rsidRDefault="00496821" w:rsidP="000349AA">
      <w:pPr>
        <w:pStyle w:val="a3"/>
        <w:numPr>
          <w:ilvl w:val="0"/>
          <w:numId w:val="2"/>
        </w:numPr>
      </w:pPr>
      <w:r>
        <w:rPr>
          <w:rFonts w:hint="eastAsia"/>
        </w:rPr>
        <w:t>脚本输出作为</w:t>
      </w:r>
      <w:r>
        <w:t xml:space="preserve"> Extend Object</w:t>
      </w:r>
      <w:r>
        <w:rPr>
          <w:rFonts w:hint="eastAsia"/>
        </w:rPr>
        <w:t>并定义相应的规则</w:t>
      </w:r>
      <w:r>
        <w:t>;</w:t>
      </w:r>
    </w:p>
    <w:p w:rsidR="0003124A" w:rsidRDefault="0003124A" w:rsidP="000349AA">
      <w:pPr>
        <w:pStyle w:val="a3"/>
        <w:numPr>
          <w:ilvl w:val="0"/>
          <w:numId w:val="2"/>
        </w:numPr>
      </w:pPr>
      <w:r>
        <w:rPr>
          <w:rFonts w:hint="eastAsia"/>
        </w:rPr>
        <w:t>与</w:t>
      </w:r>
      <w:r>
        <w:rPr>
          <w:rFonts w:hint="eastAsia"/>
        </w:rPr>
        <w:t>ClearCase</w:t>
      </w:r>
      <w:r>
        <w:rPr>
          <w:rFonts w:hint="eastAsia"/>
        </w:rPr>
        <w:t>脚本源代码管理进行整合</w:t>
      </w:r>
      <w:r w:rsidR="0050443D">
        <w:t>;</w:t>
      </w:r>
    </w:p>
    <w:p w:rsidR="009E7279" w:rsidRDefault="009F3DE4" w:rsidP="009F3DE4">
      <w:pPr>
        <w:pStyle w:val="2"/>
      </w:pPr>
      <w:r>
        <w:rPr>
          <w:rFonts w:hint="eastAsia"/>
        </w:rPr>
        <w:t>示例</w:t>
      </w:r>
    </w:p>
    <w:p w:rsidR="009F3DE4" w:rsidRDefault="009F3DE4" w:rsidP="009F3DE4">
      <w:pPr>
        <w:pStyle w:val="a3"/>
        <w:numPr>
          <w:ilvl w:val="0"/>
          <w:numId w:val="3"/>
        </w:numPr>
      </w:pPr>
      <w:r>
        <w:rPr>
          <w:rFonts w:hint="eastAsia"/>
        </w:rPr>
        <w:t>脚本模板</w:t>
      </w:r>
    </w:p>
    <w:p w:rsidR="005B4225" w:rsidRDefault="0023157F" w:rsidP="005B4225">
      <w:pPr>
        <w:pStyle w:val="a3"/>
      </w:pPr>
      <w:r>
        <w:rPr>
          <w:noProof/>
        </w:rPr>
        <w:drawing>
          <wp:inline distT="0" distB="0" distL="0" distR="0">
            <wp:extent cx="2376132" cy="1121111"/>
            <wp:effectExtent l="171450" t="133350" r="367068" b="307639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32" cy="1121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7C05" w:rsidRDefault="008F7C05" w:rsidP="005B4225">
      <w:pPr>
        <w:pStyle w:val="a3"/>
      </w:pPr>
      <w:r>
        <w:rPr>
          <w:rFonts w:hint="eastAsia"/>
        </w:rPr>
        <w:t>注</w:t>
      </w:r>
      <w:r>
        <w:t xml:space="preserve">:  </w:t>
      </w:r>
      <w:r>
        <w:rPr>
          <w:rFonts w:hint="eastAsia"/>
        </w:rPr>
        <w:t>脚本的模块可根据</w:t>
      </w:r>
      <w:r>
        <w:t xml:space="preserve">ClearCase </w:t>
      </w:r>
      <w:r>
        <w:rPr>
          <w:rFonts w:hint="eastAsia"/>
        </w:rPr>
        <w:t>Checkout</w:t>
      </w:r>
      <w:r>
        <w:rPr>
          <w:rFonts w:hint="eastAsia"/>
        </w:rPr>
        <w:t>目录中自动生成</w:t>
      </w:r>
      <w:r w:rsidR="004A6FC4">
        <w:t>.</w:t>
      </w:r>
    </w:p>
    <w:p w:rsidR="004A6FC4" w:rsidRDefault="004A6FC4" w:rsidP="005B4225">
      <w:pPr>
        <w:pStyle w:val="a3"/>
        <w:rPr>
          <w:rFonts w:hint="eastAsia"/>
        </w:rPr>
      </w:pPr>
    </w:p>
    <w:p w:rsidR="0023157F" w:rsidRDefault="00B41796" w:rsidP="0023157F">
      <w:pPr>
        <w:pStyle w:val="a3"/>
        <w:numPr>
          <w:ilvl w:val="0"/>
          <w:numId w:val="3"/>
        </w:numPr>
      </w:pPr>
      <w:r>
        <w:rPr>
          <w:rFonts w:hint="eastAsia"/>
        </w:rPr>
        <w:t>经过授权的</w:t>
      </w:r>
      <w:r w:rsidR="0023157F">
        <w:rPr>
          <w:rFonts w:hint="eastAsia"/>
        </w:rPr>
        <w:t>脚本编写人员可以</w:t>
      </w:r>
      <w:r>
        <w:rPr>
          <w:rFonts w:hint="eastAsia"/>
        </w:rPr>
        <w:t>在</w:t>
      </w:r>
      <w:r>
        <w:rPr>
          <w:rFonts w:hint="eastAsia"/>
        </w:rPr>
        <w:t>Bladelogic</w:t>
      </w:r>
      <w:r>
        <w:rPr>
          <w:rFonts w:hint="eastAsia"/>
        </w:rPr>
        <w:t>界面</w:t>
      </w:r>
      <w:r w:rsidR="0023157F">
        <w:rPr>
          <w:rFonts w:hint="eastAsia"/>
        </w:rPr>
        <w:t>对其进行</w:t>
      </w:r>
      <w:r w:rsidR="004808FD">
        <w:rPr>
          <w:rFonts w:hint="eastAsia"/>
        </w:rPr>
        <w:t>查看，</w:t>
      </w:r>
      <w:r w:rsidR="0023157F">
        <w:rPr>
          <w:rFonts w:hint="eastAsia"/>
        </w:rPr>
        <w:t>修改</w:t>
      </w:r>
    </w:p>
    <w:p w:rsidR="00BB0E12" w:rsidRDefault="00253AAE" w:rsidP="0023157F">
      <w:pPr>
        <w:pStyle w:val="a3"/>
      </w:pPr>
      <w:r>
        <w:t xml:space="preserve">     </w:t>
      </w:r>
    </w:p>
    <w:p w:rsidR="0023157F" w:rsidRDefault="00BB0E12" w:rsidP="00BB0E12">
      <w:pPr>
        <w:pStyle w:val="a3"/>
      </w:pPr>
      <w:r>
        <w:t xml:space="preserve">      </w:t>
      </w:r>
      <w:r w:rsidR="00253AAE">
        <w:rPr>
          <w:noProof/>
        </w:rPr>
        <w:drawing>
          <wp:inline distT="0" distB="0" distL="0" distR="0">
            <wp:extent cx="1953051" cy="1489587"/>
            <wp:effectExtent l="19050" t="0" r="909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15" cy="14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12" w:rsidRDefault="00BB0E12" w:rsidP="00BB0E12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>每次修改都会有一个记录事件</w:t>
      </w:r>
    </w:p>
    <w:p w:rsidR="00BB0E12" w:rsidRDefault="00DC7D49" w:rsidP="00BB0E12">
      <w:pPr>
        <w:pStyle w:val="a3"/>
      </w:pPr>
      <w:r>
        <w:rPr>
          <w:noProof/>
        </w:rPr>
        <w:drawing>
          <wp:inline distT="0" distB="0" distL="0" distR="0">
            <wp:extent cx="4471063" cy="286415"/>
            <wp:effectExtent l="19050" t="0" r="568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26" cy="28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306" w:rsidRDefault="00346306" w:rsidP="00BB0E12">
      <w:pPr>
        <w:pStyle w:val="a3"/>
      </w:pPr>
    </w:p>
    <w:p w:rsidR="00346306" w:rsidRDefault="00346306" w:rsidP="00346306">
      <w:pPr>
        <w:pStyle w:val="a3"/>
        <w:numPr>
          <w:ilvl w:val="0"/>
          <w:numId w:val="3"/>
        </w:numPr>
      </w:pPr>
      <w:r>
        <w:rPr>
          <w:rFonts w:hint="eastAsia"/>
        </w:rPr>
        <w:t>同时通过定期的快照可保存脚本的历史版本并比对</w:t>
      </w:r>
    </w:p>
    <w:p w:rsidR="00346306" w:rsidRDefault="009015C6" w:rsidP="00346306">
      <w:pPr>
        <w:pStyle w:val="a3"/>
      </w:pPr>
      <w:r>
        <w:rPr>
          <w:noProof/>
        </w:rPr>
        <w:drawing>
          <wp:inline distT="0" distB="0" distL="0" distR="0">
            <wp:extent cx="5486400" cy="136338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0C" w:rsidRDefault="004D3C0C" w:rsidP="00346306">
      <w:pPr>
        <w:pStyle w:val="a3"/>
      </w:pPr>
    </w:p>
    <w:p w:rsidR="004D3C0C" w:rsidRDefault="004D3C0C" w:rsidP="00346306">
      <w:pPr>
        <w:pStyle w:val="a3"/>
      </w:pPr>
      <w:r>
        <w:rPr>
          <w:noProof/>
        </w:rPr>
        <w:drawing>
          <wp:inline distT="0" distB="0" distL="0" distR="0">
            <wp:extent cx="5486400" cy="230623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0C" w:rsidRDefault="004D3C0C" w:rsidP="00346306">
      <w:pPr>
        <w:pStyle w:val="a3"/>
      </w:pPr>
    </w:p>
    <w:p w:rsidR="00B40BAB" w:rsidRDefault="004D3C0C" w:rsidP="00291A9B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编写一个“额外”的</w:t>
      </w:r>
      <w:r>
        <w:rPr>
          <w:rFonts w:hint="eastAsia"/>
        </w:rPr>
        <w:t>NSH</w:t>
      </w:r>
      <w:r>
        <w:rPr>
          <w:rFonts w:hint="eastAsia"/>
        </w:rPr>
        <w:t>脚本</w:t>
      </w:r>
      <w:r w:rsidR="00B40BAB">
        <w:t>,</w:t>
      </w:r>
      <w:r w:rsidR="00B40BAB">
        <w:rPr>
          <w:rFonts w:hint="eastAsia"/>
        </w:rPr>
        <w:t xml:space="preserve"> </w:t>
      </w:r>
      <w:r w:rsidR="00690198">
        <w:rPr>
          <w:rFonts w:hint="eastAsia"/>
        </w:rPr>
        <w:t>实现</w:t>
      </w:r>
      <w:r w:rsidR="00B40BAB">
        <w:rPr>
          <w:rFonts w:hint="eastAsia"/>
        </w:rPr>
        <w:t>将检查脚本复制到目标机器，运行，删除</w:t>
      </w:r>
      <w:r w:rsidR="005E4002">
        <w:rPr>
          <w:rFonts w:hint="eastAsia"/>
        </w:rPr>
        <w:t>等操作，如下图所示</w:t>
      </w:r>
      <w:r w:rsidR="005E4002">
        <w:t>:</w:t>
      </w:r>
    </w:p>
    <w:p w:rsidR="00B40BAB" w:rsidRDefault="00B40BAB" w:rsidP="00B40BAB">
      <w:pPr>
        <w:pStyle w:val="a3"/>
        <w:rPr>
          <w:rFonts w:hint="eastAsia"/>
        </w:rPr>
      </w:pPr>
    </w:p>
    <w:p w:rsidR="00291A9B" w:rsidRDefault="00B40BAB" w:rsidP="00B40BAB">
      <w:pPr>
        <w:pStyle w:val="a3"/>
      </w:pPr>
      <w:r>
        <w:rPr>
          <w:rFonts w:hint="eastAsia"/>
        </w:rPr>
        <w:t xml:space="preserve"> </w:t>
      </w:r>
      <w:r w:rsidR="00291A9B">
        <w:rPr>
          <w:noProof/>
        </w:rPr>
        <w:drawing>
          <wp:inline distT="0" distB="0" distL="0" distR="0">
            <wp:extent cx="4577337" cy="185609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08" cy="185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9B" w:rsidRDefault="00291A9B" w:rsidP="00291A9B">
      <w:pPr>
        <w:pStyle w:val="a3"/>
      </w:pPr>
    </w:p>
    <w:p w:rsidR="00291A9B" w:rsidRDefault="00291A9B" w:rsidP="00291A9B">
      <w:pPr>
        <w:pStyle w:val="a3"/>
        <w:numPr>
          <w:ilvl w:val="0"/>
          <w:numId w:val="3"/>
        </w:numPr>
      </w:pPr>
      <w:r>
        <w:rPr>
          <w:rFonts w:hint="eastAsia"/>
        </w:rPr>
        <w:t>添加到</w:t>
      </w:r>
      <w:r w:rsidR="00887CA9">
        <w:rPr>
          <w:rFonts w:hint="eastAsia"/>
        </w:rPr>
        <w:t>全局</w:t>
      </w:r>
      <w:r>
        <w:rPr>
          <w:rFonts w:hint="eastAsia"/>
        </w:rPr>
        <w:t>对象字典</w:t>
      </w:r>
    </w:p>
    <w:p w:rsidR="00291A9B" w:rsidRDefault="00A36E59" w:rsidP="00291A9B">
      <w:pPr>
        <w:pStyle w:val="a3"/>
      </w:pPr>
      <w:r>
        <w:rPr>
          <w:noProof/>
        </w:rPr>
        <w:lastRenderedPageBreak/>
        <w:drawing>
          <wp:inline distT="0" distB="0" distL="0" distR="0">
            <wp:extent cx="3953682" cy="2381534"/>
            <wp:effectExtent l="171450" t="133350" r="370668" b="304516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104" cy="2382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11B1" w:rsidRDefault="000511B1" w:rsidP="00291A9B">
      <w:pPr>
        <w:pStyle w:val="a3"/>
      </w:pPr>
      <w:r>
        <w:rPr>
          <w:rFonts w:hint="eastAsia"/>
        </w:rPr>
        <w:t>注：</w:t>
      </w:r>
      <w:r>
        <w:rPr>
          <w:rFonts w:hint="eastAsia"/>
        </w:rPr>
        <w:t xml:space="preserve"> ??TARGET_NAME?? </w:t>
      </w:r>
      <w:r>
        <w:rPr>
          <w:rFonts w:hint="eastAsia"/>
        </w:rPr>
        <w:t>为变量，在</w:t>
      </w:r>
      <w:r>
        <w:rPr>
          <w:rFonts w:hint="eastAsia"/>
        </w:rPr>
        <w:t>Live</w:t>
      </w:r>
      <w:r>
        <w:rPr>
          <w:rFonts w:hint="eastAsia"/>
        </w:rPr>
        <w:t>中点击时，自动替换为对应的服务器名</w:t>
      </w:r>
    </w:p>
    <w:p w:rsidR="00577CDC" w:rsidRDefault="00577CDC" w:rsidP="00577CDC">
      <w:pPr>
        <w:pStyle w:val="a3"/>
        <w:ind w:firstLine="720"/>
      </w:pPr>
    </w:p>
    <w:p w:rsidR="00887CA9" w:rsidRDefault="00887CA9" w:rsidP="00577CDC">
      <w:pPr>
        <w:pStyle w:val="a3"/>
        <w:ind w:firstLine="720"/>
      </w:pPr>
      <w:r>
        <w:rPr>
          <w:rFonts w:hint="eastAsia"/>
        </w:rPr>
        <w:t>对于</w:t>
      </w:r>
      <w:r>
        <w:t>”</w:t>
      </w:r>
      <w:r w:rsidRPr="00887CA9">
        <w:rPr>
          <w:rFonts w:hint="eastAsia"/>
          <w:i/>
        </w:rPr>
        <w:t>应用范围一定</w:t>
      </w:r>
      <w:r>
        <w:t>”</w:t>
      </w:r>
      <w:r>
        <w:rPr>
          <w:rFonts w:hint="eastAsia"/>
        </w:rPr>
        <w:t>，如只适用于</w:t>
      </w:r>
      <w:r>
        <w:t>AIX-Oracle</w:t>
      </w:r>
      <w:r>
        <w:rPr>
          <w:rFonts w:hint="eastAsia"/>
        </w:rPr>
        <w:t>检查的脚本，可设置为</w:t>
      </w:r>
      <w:r>
        <w:t>”</w:t>
      </w:r>
      <w:r w:rsidR="00577CDC">
        <w:rPr>
          <w:rFonts w:hint="eastAsia"/>
        </w:rPr>
        <w:t>本地对象字典</w:t>
      </w:r>
      <w:r>
        <w:t>”</w:t>
      </w:r>
      <w:r w:rsidR="00577CDC">
        <w:t xml:space="preserve">, </w:t>
      </w:r>
      <w:r w:rsidR="00577CDC">
        <w:rPr>
          <w:rFonts w:hint="eastAsia"/>
        </w:rPr>
        <w:t>如下图所示</w:t>
      </w:r>
      <w:r w:rsidR="00577CDC">
        <w:t>:</w:t>
      </w:r>
    </w:p>
    <w:p w:rsidR="00577CDC" w:rsidRDefault="00577CDC" w:rsidP="00EF629B">
      <w:pPr>
        <w:pStyle w:val="a3"/>
      </w:pPr>
      <w:r>
        <w:rPr>
          <w:noProof/>
        </w:rPr>
        <w:drawing>
          <wp:inline distT="0" distB="0" distL="0" distR="0">
            <wp:extent cx="3940689" cy="1654507"/>
            <wp:effectExtent l="171450" t="133350" r="364611" b="307643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10" cy="1656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7CDC" w:rsidRDefault="00577CDC" w:rsidP="00291A9B">
      <w:pPr>
        <w:pStyle w:val="a3"/>
      </w:pPr>
    </w:p>
    <w:p w:rsidR="00A36E59" w:rsidRDefault="00A36E59" w:rsidP="00291A9B">
      <w:pPr>
        <w:pStyle w:val="a3"/>
      </w:pPr>
    </w:p>
    <w:p w:rsidR="007A7816" w:rsidRDefault="007A7816" w:rsidP="007A7816">
      <w:pPr>
        <w:pStyle w:val="a3"/>
        <w:numPr>
          <w:ilvl w:val="0"/>
          <w:numId w:val="3"/>
        </w:numPr>
      </w:pPr>
      <w:r>
        <w:rPr>
          <w:rFonts w:hint="eastAsia"/>
        </w:rPr>
        <w:t>享受对象化的好处</w:t>
      </w:r>
    </w:p>
    <w:p w:rsidR="005C320B" w:rsidRDefault="005C320B" w:rsidP="005C320B">
      <w:pPr>
        <w:pStyle w:val="a3"/>
      </w:pPr>
      <w:r>
        <w:t xml:space="preserve">7.1 </w:t>
      </w:r>
      <w:r>
        <w:rPr>
          <w:rFonts w:hint="eastAsia"/>
        </w:rPr>
        <w:t>实时</w:t>
      </w:r>
      <w:r w:rsidR="008E2398">
        <w:rPr>
          <w:rFonts w:hint="eastAsia"/>
        </w:rPr>
        <w:t>查</w:t>
      </w:r>
      <w:r>
        <w:rPr>
          <w:rFonts w:hint="eastAsia"/>
        </w:rPr>
        <w:t>看</w:t>
      </w:r>
      <w:r w:rsidR="008E2398">
        <w:rPr>
          <w:rFonts w:hint="eastAsia"/>
        </w:rPr>
        <w:t>脚本运行</w:t>
      </w:r>
      <w:r>
        <w:rPr>
          <w:rFonts w:hint="eastAsia"/>
        </w:rPr>
        <w:t>结果</w:t>
      </w:r>
    </w:p>
    <w:p w:rsidR="007B1820" w:rsidRDefault="007B1820" w:rsidP="007B1820">
      <w:pPr>
        <w:pStyle w:val="a3"/>
      </w:pPr>
      <w:r>
        <w:rPr>
          <w:noProof/>
        </w:rPr>
        <w:lastRenderedPageBreak/>
        <w:drawing>
          <wp:inline distT="0" distB="0" distL="0" distR="0">
            <wp:extent cx="3534257" cy="1797809"/>
            <wp:effectExtent l="171450" t="133350" r="370993" b="297691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80" cy="1797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20B" w:rsidRDefault="005C320B" w:rsidP="007B1820">
      <w:pPr>
        <w:pStyle w:val="a3"/>
      </w:pPr>
      <w:r>
        <w:t xml:space="preserve">7.2 </w:t>
      </w:r>
      <w:r w:rsidR="00681E40">
        <w:rPr>
          <w:rFonts w:hint="eastAsia"/>
        </w:rPr>
        <w:t>定制规则，</w:t>
      </w:r>
      <w:r w:rsidR="009D0CBF">
        <w:t xml:space="preserve"> </w:t>
      </w:r>
    </w:p>
    <w:p w:rsidR="009D0CBF" w:rsidRDefault="00437B6F" w:rsidP="005D58AB">
      <w:pPr>
        <w:ind w:left="990"/>
      </w:pPr>
      <w:r>
        <w:rPr>
          <w:rFonts w:hint="eastAsia"/>
          <w:noProof/>
          <w:sz w:val="24"/>
        </w:rPr>
        <w:drawing>
          <wp:inline distT="0" distB="0" distL="0" distR="0">
            <wp:extent cx="2440491" cy="1204130"/>
            <wp:effectExtent l="171450" t="133350" r="359859" b="3008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80" cy="1207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CBF" w:rsidRDefault="009D0CBF" w:rsidP="009D0CBF">
      <w:pPr>
        <w:ind w:firstLine="720"/>
      </w:pPr>
      <w:r>
        <w:t>7.3</w:t>
      </w:r>
      <w:r>
        <w:rPr>
          <w:rFonts w:hint="eastAsia"/>
        </w:rPr>
        <w:t>批量</w:t>
      </w:r>
      <w:r>
        <w:t>,</w:t>
      </w:r>
      <w:r>
        <w:rPr>
          <w:rFonts w:hint="eastAsia"/>
        </w:rPr>
        <w:t>定期</w:t>
      </w:r>
      <w:r>
        <w:t xml:space="preserve">, </w:t>
      </w:r>
      <w:r>
        <w:rPr>
          <w:rFonts w:hint="eastAsia"/>
        </w:rPr>
        <w:t>并发检查</w:t>
      </w:r>
    </w:p>
    <w:p w:rsidR="007B1820" w:rsidRDefault="00862185" w:rsidP="007A2702">
      <w:pPr>
        <w:ind w:left="1260"/>
      </w:pPr>
      <w:r>
        <w:rPr>
          <w:noProof/>
        </w:rPr>
        <w:drawing>
          <wp:inline distT="0" distB="0" distL="0" distR="0">
            <wp:extent cx="2101850" cy="914400"/>
            <wp:effectExtent l="171450" t="133350" r="355600" b="3048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20D" w:rsidRDefault="0071120D" w:rsidP="0071120D"/>
    <w:p w:rsidR="0080600B" w:rsidRDefault="0080600B" w:rsidP="005D58AB">
      <w:pPr>
        <w:pStyle w:val="a3"/>
        <w:numPr>
          <w:ilvl w:val="1"/>
          <w:numId w:val="4"/>
        </w:numPr>
      </w:pPr>
      <w:r>
        <w:rPr>
          <w:rFonts w:hint="eastAsia"/>
        </w:rPr>
        <w:t>报表</w:t>
      </w:r>
    </w:p>
    <w:p w:rsidR="0080600B" w:rsidRPr="009F3DE4" w:rsidRDefault="004F3630" w:rsidP="0080600B">
      <w:pPr>
        <w:pStyle w:val="a3"/>
        <w:ind w:left="1080"/>
      </w:pPr>
      <w:r>
        <w:rPr>
          <w:noProof/>
        </w:rPr>
        <w:lastRenderedPageBreak/>
        <w:drawing>
          <wp:inline distT="0" distB="0" distL="0" distR="0">
            <wp:extent cx="2417075" cy="1248838"/>
            <wp:effectExtent l="171450" t="133350" r="364225" b="313262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08" cy="1248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0600B" w:rsidRPr="009F3DE4" w:rsidSect="00842A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4C6" w:rsidRDefault="00E734C6" w:rsidP="005C320B">
      <w:pPr>
        <w:spacing w:after="0" w:line="240" w:lineRule="auto"/>
      </w:pPr>
      <w:r>
        <w:separator/>
      </w:r>
    </w:p>
  </w:endnote>
  <w:endnote w:type="continuationSeparator" w:id="1">
    <w:p w:rsidR="00E734C6" w:rsidRDefault="00E734C6" w:rsidP="005C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4C6" w:rsidRDefault="00E734C6" w:rsidP="005C320B">
      <w:pPr>
        <w:spacing w:after="0" w:line="240" w:lineRule="auto"/>
      </w:pPr>
      <w:r>
        <w:separator/>
      </w:r>
    </w:p>
  </w:footnote>
  <w:footnote w:type="continuationSeparator" w:id="1">
    <w:p w:rsidR="00E734C6" w:rsidRDefault="00E734C6" w:rsidP="005C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337"/>
    <w:multiLevelType w:val="multilevel"/>
    <w:tmpl w:val="ADAE7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FF020F9"/>
    <w:multiLevelType w:val="hybridMultilevel"/>
    <w:tmpl w:val="1D40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233F3"/>
    <w:multiLevelType w:val="hybridMultilevel"/>
    <w:tmpl w:val="286E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E7330"/>
    <w:multiLevelType w:val="multilevel"/>
    <w:tmpl w:val="7ACEA3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7298"/>
    <w:rsid w:val="00006738"/>
    <w:rsid w:val="0002405A"/>
    <w:rsid w:val="0003124A"/>
    <w:rsid w:val="000349AA"/>
    <w:rsid w:val="000511B1"/>
    <w:rsid w:val="0023157F"/>
    <w:rsid w:val="00236974"/>
    <w:rsid w:val="00253AAE"/>
    <w:rsid w:val="00291A9B"/>
    <w:rsid w:val="00346306"/>
    <w:rsid w:val="0036267A"/>
    <w:rsid w:val="00437B6F"/>
    <w:rsid w:val="004808FD"/>
    <w:rsid w:val="0049623E"/>
    <w:rsid w:val="00496821"/>
    <w:rsid w:val="004A6FC4"/>
    <w:rsid w:val="004C1B66"/>
    <w:rsid w:val="004D3C0C"/>
    <w:rsid w:val="004F3630"/>
    <w:rsid w:val="0050443D"/>
    <w:rsid w:val="005558F9"/>
    <w:rsid w:val="00577CDC"/>
    <w:rsid w:val="005B4225"/>
    <w:rsid w:val="005B7657"/>
    <w:rsid w:val="005C320B"/>
    <w:rsid w:val="005D58AB"/>
    <w:rsid w:val="005E4002"/>
    <w:rsid w:val="00681E40"/>
    <w:rsid w:val="00690198"/>
    <w:rsid w:val="006906D3"/>
    <w:rsid w:val="0071120D"/>
    <w:rsid w:val="0075555F"/>
    <w:rsid w:val="00794364"/>
    <w:rsid w:val="007A2702"/>
    <w:rsid w:val="007A7816"/>
    <w:rsid w:val="007B1820"/>
    <w:rsid w:val="007C7298"/>
    <w:rsid w:val="0080600B"/>
    <w:rsid w:val="00842A8A"/>
    <w:rsid w:val="00862185"/>
    <w:rsid w:val="00887CA9"/>
    <w:rsid w:val="00897EDB"/>
    <w:rsid w:val="008E2398"/>
    <w:rsid w:val="008F7C05"/>
    <w:rsid w:val="009015C6"/>
    <w:rsid w:val="00931C40"/>
    <w:rsid w:val="0093753D"/>
    <w:rsid w:val="00963B36"/>
    <w:rsid w:val="00995E6C"/>
    <w:rsid w:val="009D0CBF"/>
    <w:rsid w:val="009E7279"/>
    <w:rsid w:val="009F3DE4"/>
    <w:rsid w:val="00A36E59"/>
    <w:rsid w:val="00AF0245"/>
    <w:rsid w:val="00B40BAB"/>
    <w:rsid w:val="00B41796"/>
    <w:rsid w:val="00BB0E12"/>
    <w:rsid w:val="00BB7104"/>
    <w:rsid w:val="00CC2D68"/>
    <w:rsid w:val="00DC7D49"/>
    <w:rsid w:val="00E477E2"/>
    <w:rsid w:val="00E734C6"/>
    <w:rsid w:val="00E74703"/>
    <w:rsid w:val="00EE19A9"/>
    <w:rsid w:val="00EF629B"/>
    <w:rsid w:val="00F508F9"/>
    <w:rsid w:val="00FF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A8A"/>
  </w:style>
  <w:style w:type="paragraph" w:styleId="1">
    <w:name w:val="heading 1"/>
    <w:basedOn w:val="a"/>
    <w:next w:val="a"/>
    <w:link w:val="1Char"/>
    <w:uiPriority w:val="9"/>
    <w:qFormat/>
    <w:rsid w:val="007C7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C7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729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3157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157F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C32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5C320B"/>
  </w:style>
  <w:style w:type="paragraph" w:styleId="a6">
    <w:name w:val="footer"/>
    <w:basedOn w:val="a"/>
    <w:link w:val="Char1"/>
    <w:uiPriority w:val="99"/>
    <w:semiHidden/>
    <w:unhideWhenUsed/>
    <w:rsid w:val="005C32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5C3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111</Words>
  <Characters>637</Characters>
  <Application>Microsoft Office Word</Application>
  <DocSecurity>0</DocSecurity>
  <Lines>5</Lines>
  <Paragraphs>1</Paragraphs>
  <ScaleCrop>false</ScaleCrop>
  <Company>BMC Software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 Software</dc:creator>
  <cp:keywords/>
  <dc:description/>
  <cp:lastModifiedBy>BMC Software</cp:lastModifiedBy>
  <cp:revision>57</cp:revision>
  <dcterms:created xsi:type="dcterms:W3CDTF">2010-01-28T13:56:00Z</dcterms:created>
  <dcterms:modified xsi:type="dcterms:W3CDTF">2010-01-29T02:01:00Z</dcterms:modified>
</cp:coreProperties>
</file>