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DC1DE" w14:textId="6B392A77" w:rsidR="00B975D0" w:rsidRDefault="00073776">
      <w:r>
        <w:t>LIG in Sensing Application</w:t>
      </w:r>
    </w:p>
    <w:p w14:paraId="41FE18A4" w14:textId="77777777" w:rsidR="00073776" w:rsidRDefault="0007377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5"/>
        <w:gridCol w:w="8815"/>
      </w:tblGrid>
      <w:tr w:rsidR="008E4C97" w14:paraId="3C69E51E" w14:textId="40929508" w:rsidTr="00402EBA">
        <w:tc>
          <w:tcPr>
            <w:tcW w:w="535" w:type="dxa"/>
          </w:tcPr>
          <w:p w14:paraId="6FB98D2D" w14:textId="6A0ACECE" w:rsidR="008E4C97" w:rsidRDefault="008E4C97" w:rsidP="00402EBA">
            <w:pPr>
              <w:pStyle w:val="ListParagraph"/>
              <w:numPr>
                <w:ilvl w:val="0"/>
                <w:numId w:val="1"/>
              </w:numPr>
              <w:ind w:left="330"/>
            </w:pPr>
          </w:p>
        </w:tc>
        <w:tc>
          <w:tcPr>
            <w:tcW w:w="8815" w:type="dxa"/>
          </w:tcPr>
          <w:p w14:paraId="733FD637" w14:textId="4154764F" w:rsidR="008E4C97" w:rsidRPr="008E4C97" w:rsidRDefault="008E4C97" w:rsidP="001B2187">
            <w:pPr>
              <w:jc w:val="both"/>
              <w:rPr>
                <w:b/>
                <w:bCs/>
              </w:rPr>
            </w:pPr>
            <w:r w:rsidRPr="008E4C97">
              <w:rPr>
                <w:b/>
                <w:bCs/>
              </w:rPr>
              <w:t>Laser</w:t>
            </w:r>
            <w:r w:rsidR="00275FA5">
              <w:rPr>
                <w:b/>
                <w:bCs/>
              </w:rPr>
              <w:t>-</w:t>
            </w:r>
            <w:r w:rsidRPr="008E4C97">
              <w:rPr>
                <w:b/>
                <w:bCs/>
              </w:rPr>
              <w:t>induced self-N-doped porous graphene as an electrochemical biosensor for femtomolar miRNA detection</w:t>
            </w:r>
          </w:p>
          <w:p w14:paraId="526C18EA" w14:textId="57A10B87" w:rsidR="008E4C97" w:rsidRPr="00275FA5" w:rsidRDefault="00D81591" w:rsidP="001B2187">
            <w:pPr>
              <w:jc w:val="both"/>
            </w:pPr>
            <w:r>
              <w:t>L</w:t>
            </w:r>
            <w:r w:rsidRPr="00D81591">
              <w:t>aser reduction of commercial polyimide (PI) resulted in nitrogen-doped porous graphene</w:t>
            </w:r>
            <w:r>
              <w:t xml:space="preserve">. </w:t>
            </w:r>
            <w:r w:rsidR="00275FA5">
              <w:t>S</w:t>
            </w:r>
            <w:r w:rsidR="00275FA5" w:rsidRPr="00275FA5">
              <w:t>elf</w:t>
            </w:r>
            <w:r w:rsidR="00275FA5">
              <w:t>-</w:t>
            </w:r>
            <w:r w:rsidR="00275FA5" w:rsidRPr="00275FA5">
              <w:t>N-doping</w:t>
            </w:r>
            <w:r w:rsidR="00275FA5">
              <w:t xml:space="preserve"> </w:t>
            </w:r>
            <w:r w:rsidR="00275FA5" w:rsidRPr="00275FA5">
              <w:t>increased conductivity and improved affinity with nucleic acids</w:t>
            </w:r>
            <w:r w:rsidR="00275FA5">
              <w:t>. R</w:t>
            </w:r>
            <w:r w:rsidR="00275FA5" w:rsidRPr="00275FA5">
              <w:t>espon</w:t>
            </w:r>
            <w:r w:rsidR="00275FA5">
              <w:t>se</w:t>
            </w:r>
            <w:r w:rsidR="00275FA5" w:rsidRPr="00275FA5">
              <w:t xml:space="preserve"> to miRNA concentrations as low as 10 fM</w:t>
            </w:r>
            <w:r w:rsidR="00275FA5">
              <w:t xml:space="preserve">. </w:t>
            </w:r>
            <w:r w:rsidR="00973B82">
              <w:t xml:space="preserve">Characterizations: SEM, EDX, Raman, XPS, </w:t>
            </w:r>
            <w:r w:rsidR="00973B82" w:rsidRPr="00973B82">
              <w:t>electrochemical measurement</w:t>
            </w:r>
          </w:p>
        </w:tc>
      </w:tr>
      <w:tr w:rsidR="008E4C97" w14:paraId="7C572258" w14:textId="1804AE04" w:rsidTr="00402EBA">
        <w:tc>
          <w:tcPr>
            <w:tcW w:w="535" w:type="dxa"/>
          </w:tcPr>
          <w:p w14:paraId="45878DC9" w14:textId="77777777" w:rsidR="008E4C97" w:rsidRDefault="008E4C97" w:rsidP="00402EBA">
            <w:pPr>
              <w:pStyle w:val="ListParagraph"/>
              <w:numPr>
                <w:ilvl w:val="0"/>
                <w:numId w:val="1"/>
              </w:numPr>
              <w:ind w:left="330"/>
            </w:pPr>
          </w:p>
        </w:tc>
        <w:tc>
          <w:tcPr>
            <w:tcW w:w="8815" w:type="dxa"/>
          </w:tcPr>
          <w:p w14:paraId="7232E2EE" w14:textId="77777777" w:rsidR="008E4C97" w:rsidRPr="00620B1E" w:rsidRDefault="00620B1E" w:rsidP="001B2187">
            <w:pPr>
              <w:jc w:val="both"/>
              <w:rPr>
                <w:b/>
                <w:bCs/>
              </w:rPr>
            </w:pPr>
            <w:r w:rsidRPr="00620B1E">
              <w:rPr>
                <w:b/>
                <w:bCs/>
              </w:rPr>
              <w:t>Bio-Graphene Sensors for Monitoring Moisture Levels in Wood and Ambient Environment</w:t>
            </w:r>
          </w:p>
          <w:p w14:paraId="06947D3D" w14:textId="6AE2A805" w:rsidR="00620B1E" w:rsidRDefault="00620B1E" w:rsidP="001B2187">
            <w:pPr>
              <w:jc w:val="both"/>
            </w:pPr>
            <w:r>
              <w:t xml:space="preserve">The LIG </w:t>
            </w:r>
            <w:r w:rsidRPr="00620B1E">
              <w:t>sensor was fabricated directly on the commercial wooden blocks</w:t>
            </w:r>
            <w:r>
              <w:t>. M</w:t>
            </w:r>
            <w:r w:rsidRPr="00620B1E">
              <w:t>easure both the surrounding humidity level a</w:t>
            </w:r>
            <w:r>
              <w:t>nd</w:t>
            </w:r>
            <w:r w:rsidRPr="00620B1E">
              <w:t xml:space="preserve"> the moisture content inside the wood.</w:t>
            </w:r>
            <w:r w:rsidR="004C107F">
              <w:t xml:space="preserve"> S</w:t>
            </w:r>
            <w:r w:rsidR="004C107F" w:rsidRPr="004C107F">
              <w:t>ensors could be connected to a sensor readout system</w:t>
            </w:r>
            <w:r w:rsidR="004C107F">
              <w:t xml:space="preserve"> </w:t>
            </w:r>
            <w:r w:rsidR="004C107F" w:rsidRPr="004C107F">
              <w:t>for remotely reading</w:t>
            </w:r>
            <w:r w:rsidR="004C107F">
              <w:t xml:space="preserve">. </w:t>
            </w:r>
            <w:r w:rsidR="004C107F" w:rsidRPr="004C107F">
              <w:t>The sensitivity of sensors fabricated on spruce and pine wood is 2.6 and 0.74 MΩ per % RH</w:t>
            </w:r>
            <w:r w:rsidR="0083283E">
              <w:t xml:space="preserve">. </w:t>
            </w:r>
            <w:r w:rsidRPr="00620B1E">
              <w:t>Characterization</w:t>
            </w:r>
            <w:r>
              <w:t xml:space="preserve">: 4 Probe method, </w:t>
            </w:r>
            <w:r w:rsidRPr="00620B1E">
              <w:t>potentiostat</w:t>
            </w:r>
            <w:r>
              <w:t xml:space="preserve"> for impedance, </w:t>
            </w:r>
            <w:r w:rsidRPr="00620B1E">
              <w:t>Controlled Climate Chamber</w:t>
            </w:r>
            <w:r>
              <w:t xml:space="preserve">, </w:t>
            </w:r>
            <w:r w:rsidR="004C107F">
              <w:t>SEM, Raman, TGA</w:t>
            </w:r>
          </w:p>
        </w:tc>
      </w:tr>
      <w:tr w:rsidR="008E4C97" w14:paraId="2A4E7F51" w14:textId="09953FF7" w:rsidTr="00402EBA">
        <w:tc>
          <w:tcPr>
            <w:tcW w:w="535" w:type="dxa"/>
          </w:tcPr>
          <w:p w14:paraId="35CD915D" w14:textId="77777777" w:rsidR="008E4C97" w:rsidRDefault="008E4C97" w:rsidP="00402EBA">
            <w:pPr>
              <w:pStyle w:val="ListParagraph"/>
              <w:numPr>
                <w:ilvl w:val="0"/>
                <w:numId w:val="1"/>
              </w:numPr>
              <w:ind w:left="330"/>
            </w:pPr>
          </w:p>
        </w:tc>
        <w:tc>
          <w:tcPr>
            <w:tcW w:w="8815" w:type="dxa"/>
          </w:tcPr>
          <w:p w14:paraId="508279A8" w14:textId="77777777" w:rsidR="008E4C97" w:rsidRPr="00284D08" w:rsidRDefault="00284D08" w:rsidP="001B2187">
            <w:pPr>
              <w:jc w:val="both"/>
              <w:rPr>
                <w:b/>
              </w:rPr>
            </w:pPr>
            <w:r w:rsidRPr="00284D08">
              <w:rPr>
                <w:b/>
              </w:rPr>
              <w:t>High-performance flexible humidity sensors for breath detection and non-touch switches</w:t>
            </w:r>
          </w:p>
          <w:p w14:paraId="6F6317C4" w14:textId="7B422C24" w:rsidR="00284D08" w:rsidRDefault="00346323" w:rsidP="001B2187">
            <w:pPr>
              <w:jc w:val="both"/>
            </w:pPr>
            <w:r w:rsidRPr="00346323">
              <w:t>LIG electrode is prepared on a polyimide film</w:t>
            </w:r>
            <w:r>
              <w:t xml:space="preserve">. </w:t>
            </w:r>
            <w:r w:rsidRPr="00346323">
              <w:t xml:space="preserve">GO </w:t>
            </w:r>
            <w:r w:rsidR="008718A3">
              <w:t xml:space="preserve">was </w:t>
            </w:r>
            <w:r w:rsidRPr="00346323">
              <w:t>d</w:t>
            </w:r>
            <w:r>
              <w:t>ropped</w:t>
            </w:r>
            <w:r w:rsidRPr="00346323">
              <w:t xml:space="preserve"> on the above graphene electrode and then heat</w:t>
            </w:r>
            <w:r>
              <w:t>ed.</w:t>
            </w:r>
            <w:r w:rsidR="0002622F">
              <w:t xml:space="preserve"> T</w:t>
            </w:r>
            <w:r w:rsidR="0002622F" w:rsidRPr="0002622F">
              <w:t>he flexible humidity sensor</w:t>
            </w:r>
            <w:r w:rsidR="008718A3">
              <w:t>, under different humidity levels, shows fast response and recovery times</w:t>
            </w:r>
            <w:r w:rsidR="0002622F" w:rsidRPr="0002622F">
              <w:t xml:space="preserve"> (2 </w:t>
            </w:r>
            <w:r w:rsidR="0002622F">
              <w:t>-</w:t>
            </w:r>
            <w:r w:rsidR="0002622F" w:rsidRPr="0002622F">
              <w:t xml:space="preserve"> 35 seconds)</w:t>
            </w:r>
            <w:r w:rsidR="0002622F">
              <w:t>.</w:t>
            </w:r>
            <w:r w:rsidR="008718A3">
              <w:t xml:space="preserve"> Also verified for </w:t>
            </w:r>
            <w:r w:rsidR="008718A3" w:rsidRPr="008718A3">
              <w:t>monitor</w:t>
            </w:r>
            <w:r w:rsidR="008718A3">
              <w:t>ing</w:t>
            </w:r>
            <w:r w:rsidR="008718A3" w:rsidRPr="008718A3">
              <w:t xml:space="preserve"> different respiratory rates, cough and rhinitis</w:t>
            </w:r>
            <w:r w:rsidR="008718A3">
              <w:t xml:space="preserve"> humidty.</w:t>
            </w:r>
          </w:p>
          <w:p w14:paraId="3DC3A00D" w14:textId="080F8541" w:rsidR="00284D08" w:rsidRDefault="00346323" w:rsidP="001B2187">
            <w:pPr>
              <w:jc w:val="both"/>
            </w:pPr>
            <w:r w:rsidRPr="00346323">
              <w:t>Characterization:</w:t>
            </w:r>
            <w:r>
              <w:t xml:space="preserve"> SEM, </w:t>
            </w:r>
            <w:r w:rsidR="0029188F">
              <w:t xml:space="preserve">EDX, </w:t>
            </w:r>
            <w:r>
              <w:t>Raman, IR</w:t>
            </w:r>
            <w:r w:rsidR="0002622F">
              <w:t>.</w:t>
            </w:r>
            <w:r>
              <w:t xml:space="preserve"> </w:t>
            </w:r>
          </w:p>
        </w:tc>
      </w:tr>
      <w:tr w:rsidR="008E4C97" w14:paraId="60FF1E20" w14:textId="72681673" w:rsidTr="00402EBA">
        <w:tc>
          <w:tcPr>
            <w:tcW w:w="535" w:type="dxa"/>
          </w:tcPr>
          <w:p w14:paraId="3AD6E43F" w14:textId="77777777" w:rsidR="008E4C97" w:rsidRDefault="008E4C97" w:rsidP="00402EBA">
            <w:pPr>
              <w:pStyle w:val="ListParagraph"/>
              <w:numPr>
                <w:ilvl w:val="0"/>
                <w:numId w:val="1"/>
              </w:numPr>
              <w:ind w:left="330"/>
            </w:pPr>
          </w:p>
        </w:tc>
        <w:tc>
          <w:tcPr>
            <w:tcW w:w="8815" w:type="dxa"/>
          </w:tcPr>
          <w:p w14:paraId="24973AE8" w14:textId="1D778AA3" w:rsidR="007F787B" w:rsidRPr="007F787B" w:rsidRDefault="007F787B" w:rsidP="001B2187">
            <w:pPr>
              <w:jc w:val="both"/>
              <w:rPr>
                <w:b/>
                <w:bCs/>
              </w:rPr>
            </w:pPr>
            <w:r w:rsidRPr="007F787B">
              <w:rPr>
                <w:b/>
                <w:bCs/>
              </w:rPr>
              <w:t>Ion-Selective Sensors Based on Laser-Induced Graphene for Evaluating Human Hydration Levels Using Urine Samples</w:t>
            </w:r>
          </w:p>
          <w:p w14:paraId="1E3225E7" w14:textId="606883DA" w:rsidR="00340F4F" w:rsidRDefault="00340F4F" w:rsidP="001B2187">
            <w:pPr>
              <w:jc w:val="both"/>
            </w:pPr>
            <w:r w:rsidRPr="00340F4F">
              <w:t>The LIG electrodes were then functionalized by drop-casting ion-selective membranes selective to NH4+ and K+</w:t>
            </w:r>
            <w:r>
              <w:t>. Effect of concentration and pH was studied. T</w:t>
            </w:r>
            <w:r w:rsidRPr="00340F4F">
              <w:t xml:space="preserve">he presence of other ions did not cause significant (P &gt; 0.05) changes </w:t>
            </w:r>
            <w:r>
              <w:t>in</w:t>
            </w:r>
            <w:r w:rsidRPr="00340F4F">
              <w:t xml:space="preserve"> the responses</w:t>
            </w:r>
            <w:r>
              <w:t xml:space="preserve">. </w:t>
            </w:r>
            <w:r w:rsidRPr="00340F4F">
              <w:t>also able to monitor the concentrations of NH4+ and K+ in urine samples</w:t>
            </w:r>
            <w:r>
              <w:t>.</w:t>
            </w:r>
          </w:p>
        </w:tc>
      </w:tr>
      <w:tr w:rsidR="00D25F3D" w14:paraId="31A6FE9D" w14:textId="77777777" w:rsidTr="00402EBA">
        <w:tc>
          <w:tcPr>
            <w:tcW w:w="535" w:type="dxa"/>
          </w:tcPr>
          <w:p w14:paraId="4ED8B88D" w14:textId="77777777" w:rsidR="00D25F3D" w:rsidRDefault="00D25F3D" w:rsidP="00402EBA">
            <w:pPr>
              <w:pStyle w:val="ListParagraph"/>
              <w:numPr>
                <w:ilvl w:val="0"/>
                <w:numId w:val="1"/>
              </w:numPr>
              <w:ind w:left="330"/>
            </w:pPr>
          </w:p>
        </w:tc>
        <w:tc>
          <w:tcPr>
            <w:tcW w:w="8815" w:type="dxa"/>
          </w:tcPr>
          <w:p w14:paraId="20B27659" w14:textId="77777777" w:rsidR="00D25F3D" w:rsidRDefault="00D25F3D" w:rsidP="001B2187">
            <w:pPr>
              <w:jc w:val="both"/>
              <w:rPr>
                <w:b/>
                <w:bCs/>
              </w:rPr>
            </w:pPr>
            <w:r w:rsidRPr="00D25F3D">
              <w:rPr>
                <w:b/>
                <w:bCs/>
              </w:rPr>
              <w:t>Machine Learning-Assisted Multimodal Early Screening of Lung Cancer Based on a Multiplexed Laser-Induced Graphene Immunosensor</w:t>
            </w:r>
          </w:p>
          <w:p w14:paraId="6B2CD2FC" w14:textId="732F0639" w:rsidR="00D25F3D" w:rsidRPr="00D25F3D" w:rsidRDefault="00D30AF9" w:rsidP="001B2187">
            <w:pPr>
              <w:jc w:val="both"/>
            </w:pPr>
            <w:r w:rsidRPr="00D30AF9">
              <w:t>Prussian Blue (PB) nanoparticles via electrodeposition</w:t>
            </w:r>
            <w:r>
              <w:t xml:space="preserve">. </w:t>
            </w:r>
            <w:r w:rsidRPr="00D30AF9">
              <w:t xml:space="preserve">Using machine learning techniques, </w:t>
            </w:r>
            <w:r>
              <w:t>a</w:t>
            </w:r>
            <w:r w:rsidRPr="00D30AF9">
              <w:t xml:space="preserve"> model was developed to assess the malignant risk of pulmonary nodules</w:t>
            </w:r>
            <w:r w:rsidR="00CA25B8">
              <w:t>. F</w:t>
            </w:r>
            <w:r w:rsidR="00CA25B8" w:rsidRPr="00CA25B8">
              <w:t>our tumor markers─neuron-specific enolase (NSE), carcinoembryonic antigen (CEA), p53, and SOX2─with limits of detection (LOD) as low as 1.62 pg/mL.</w:t>
            </w:r>
          </w:p>
        </w:tc>
      </w:tr>
      <w:tr w:rsidR="00CA25B8" w14:paraId="6A824B0A" w14:textId="77777777" w:rsidTr="00402EBA">
        <w:tc>
          <w:tcPr>
            <w:tcW w:w="535" w:type="dxa"/>
          </w:tcPr>
          <w:p w14:paraId="69B0DA3D" w14:textId="77777777" w:rsidR="00CA25B8" w:rsidRDefault="00CA25B8" w:rsidP="00402EBA">
            <w:pPr>
              <w:pStyle w:val="ListParagraph"/>
              <w:numPr>
                <w:ilvl w:val="0"/>
                <w:numId w:val="1"/>
              </w:numPr>
              <w:ind w:left="330"/>
            </w:pPr>
          </w:p>
        </w:tc>
        <w:tc>
          <w:tcPr>
            <w:tcW w:w="8815" w:type="dxa"/>
          </w:tcPr>
          <w:p w14:paraId="341A8828" w14:textId="77777777" w:rsidR="00CA25B8" w:rsidRDefault="002333A8" w:rsidP="001B2187">
            <w:pPr>
              <w:jc w:val="both"/>
              <w:rPr>
                <w:b/>
                <w:bCs/>
              </w:rPr>
            </w:pPr>
            <w:r w:rsidRPr="002333A8">
              <w:rPr>
                <w:b/>
                <w:bCs/>
              </w:rPr>
              <w:t>Machine learning optimization of laser-induced graphene parameters for surface-enhanced Raman spectroscopic detection of glucose</w:t>
            </w:r>
          </w:p>
          <w:p w14:paraId="16956157" w14:textId="2DBCA845" w:rsidR="002333A8" w:rsidRDefault="00D049C5" w:rsidP="001B2187">
            <w:pPr>
              <w:jc w:val="both"/>
            </w:pPr>
            <w:r>
              <w:t xml:space="preserve">Highly conductive LIG obetained via machine learning optimization of parameters. Ag nanoparticles deposited via electrochemical method. SERS, XRD, </w:t>
            </w:r>
            <w:r w:rsidRPr="00D049C5">
              <w:t>Bayesian optimization</w:t>
            </w:r>
            <w:r>
              <w:t>.</w:t>
            </w:r>
            <w:r w:rsidR="002E5E43">
              <w:t xml:space="preserve"> </w:t>
            </w:r>
            <w:r w:rsidR="002E5E43" w:rsidRPr="002E5E43">
              <w:t>maintaining over 98 % of its conductivity after over 4000 cycles of repeated bending</w:t>
            </w:r>
            <w:r w:rsidR="002E5E43">
              <w:t xml:space="preserve">. </w:t>
            </w:r>
          </w:p>
          <w:p w14:paraId="40B13D1D" w14:textId="29E578BB" w:rsidR="002E5E43" w:rsidRPr="002333A8" w:rsidRDefault="002E5E43" w:rsidP="001B2187">
            <w:pPr>
              <w:jc w:val="both"/>
            </w:pPr>
          </w:p>
        </w:tc>
      </w:tr>
      <w:tr w:rsidR="00ED4B2E" w14:paraId="11EB5539" w14:textId="77777777" w:rsidTr="00402EBA">
        <w:tc>
          <w:tcPr>
            <w:tcW w:w="535" w:type="dxa"/>
          </w:tcPr>
          <w:p w14:paraId="382B965B" w14:textId="77777777" w:rsidR="00ED4B2E" w:rsidRDefault="00ED4B2E" w:rsidP="00402EBA">
            <w:pPr>
              <w:pStyle w:val="ListParagraph"/>
              <w:numPr>
                <w:ilvl w:val="0"/>
                <w:numId w:val="1"/>
              </w:numPr>
              <w:ind w:left="330"/>
            </w:pPr>
          </w:p>
        </w:tc>
        <w:tc>
          <w:tcPr>
            <w:tcW w:w="8815" w:type="dxa"/>
          </w:tcPr>
          <w:p w14:paraId="13065687" w14:textId="77777777" w:rsidR="00ED4B2E" w:rsidRDefault="00ED4B2E" w:rsidP="001B2187">
            <w:pPr>
              <w:jc w:val="both"/>
              <w:rPr>
                <w:b/>
                <w:bCs/>
              </w:rPr>
            </w:pPr>
            <w:r w:rsidRPr="00ED4B2E">
              <w:rPr>
                <w:b/>
                <w:bCs/>
              </w:rPr>
              <w:t>A copper oxide-modified laser-induced graphene electrode for the non-enzymatic and simultaneous detection of glucose and creatinine</w:t>
            </w:r>
          </w:p>
          <w:p w14:paraId="7B33EBD5" w14:textId="026923B4" w:rsidR="00ED4B2E" w:rsidRPr="004971CE" w:rsidRDefault="000D3AF5" w:rsidP="001B2187">
            <w:pPr>
              <w:jc w:val="both"/>
            </w:pPr>
            <w:r>
              <w:t>F</w:t>
            </w:r>
            <w:r w:rsidR="004971CE" w:rsidRPr="004971CE">
              <w:t xml:space="preserve">lash oxidation </w:t>
            </w:r>
            <w:r w:rsidR="004971CE">
              <w:t xml:space="preserve">of CuCl2 </w:t>
            </w:r>
            <w:r w:rsidR="004971CE" w:rsidRPr="004971CE">
              <w:t>yields stable Cu2O/CuO nanoparticles on LIG</w:t>
            </w:r>
            <w:r w:rsidR="004971CE">
              <w:t>.</w:t>
            </w:r>
            <w:r w:rsidR="000C382E">
              <w:t xml:space="preserve"> </w:t>
            </w:r>
            <w:r w:rsidR="000C382E" w:rsidRPr="000C382E">
              <w:t>Distinct redox states of copper drive selective glucose and creatinine sensing</w:t>
            </w:r>
            <w:r w:rsidR="000C382E">
              <w:t xml:space="preserve">. </w:t>
            </w:r>
            <w:r w:rsidR="000C382E" w:rsidRPr="000C382E">
              <w:t>increased the surface area of the electrode</w:t>
            </w:r>
            <w:r w:rsidR="000C382E">
              <w:t xml:space="preserve">. </w:t>
            </w:r>
            <w:r w:rsidR="000C382E" w:rsidRPr="000C382E">
              <w:t>oxidation potentials for glucose (0.65 V) and creatinine (0.04 V), enabled simultaneous detection.</w:t>
            </w:r>
          </w:p>
        </w:tc>
      </w:tr>
      <w:tr w:rsidR="003468F4" w14:paraId="0F76CBDE" w14:textId="77777777" w:rsidTr="00402EBA">
        <w:tc>
          <w:tcPr>
            <w:tcW w:w="535" w:type="dxa"/>
          </w:tcPr>
          <w:p w14:paraId="2B724FA8" w14:textId="77777777" w:rsidR="003468F4" w:rsidRDefault="003468F4" w:rsidP="00402EBA">
            <w:pPr>
              <w:pStyle w:val="ListParagraph"/>
              <w:numPr>
                <w:ilvl w:val="0"/>
                <w:numId w:val="1"/>
              </w:numPr>
              <w:ind w:left="330"/>
            </w:pPr>
          </w:p>
        </w:tc>
        <w:tc>
          <w:tcPr>
            <w:tcW w:w="8815" w:type="dxa"/>
          </w:tcPr>
          <w:p w14:paraId="4C1B2F33" w14:textId="77777777" w:rsidR="003468F4" w:rsidRDefault="00E856CD" w:rsidP="001B2187">
            <w:pPr>
              <w:jc w:val="both"/>
              <w:rPr>
                <w:b/>
                <w:bCs/>
              </w:rPr>
            </w:pPr>
            <w:r w:rsidRPr="00E856CD">
              <w:rPr>
                <w:b/>
                <w:bCs/>
              </w:rPr>
              <w:t>Gold-Deposited Laser-Induced Graphene Electrode for Detection of miRNA-141</w:t>
            </w:r>
          </w:p>
          <w:p w14:paraId="73331B6E" w14:textId="4080625B" w:rsidR="00E856CD" w:rsidRDefault="004A03BD" w:rsidP="001B2187">
            <w:pPr>
              <w:jc w:val="both"/>
            </w:pPr>
            <w:r w:rsidRPr="004A03BD">
              <w:t>microRNAs (miRNAs)</w:t>
            </w:r>
            <w:r>
              <w:t xml:space="preserve">-141, </w:t>
            </w:r>
            <w:r w:rsidRPr="004A03BD">
              <w:t>a key prostate cancer (PCa) biomarker</w:t>
            </w:r>
            <w:r>
              <w:t xml:space="preserve">. </w:t>
            </w:r>
            <w:r w:rsidR="0014326D" w:rsidRPr="0014326D">
              <w:t>electrodeposit the AuNPs on the LIG surface</w:t>
            </w:r>
            <w:r w:rsidR="0014326D">
              <w:t xml:space="preserve">. Electrode functionalize with </w:t>
            </w:r>
            <w:r w:rsidR="0014326D" w:rsidRPr="0014326D">
              <w:t>ss-DNA-141</w:t>
            </w:r>
            <w:r w:rsidR="0014326D">
              <w:t xml:space="preserve">. LOD= </w:t>
            </w:r>
            <w:r w:rsidR="0014326D" w:rsidRPr="0014326D">
              <w:t>0.67 fM</w:t>
            </w:r>
            <w:r w:rsidR="0014326D">
              <w:t>.</w:t>
            </w:r>
          </w:p>
          <w:p w14:paraId="5B66BD3E" w14:textId="41743FAD" w:rsidR="0014326D" w:rsidRPr="004A03BD" w:rsidRDefault="0014326D" w:rsidP="001B2187">
            <w:pPr>
              <w:jc w:val="both"/>
            </w:pPr>
            <w:r>
              <w:t>Raman</w:t>
            </w:r>
            <w:r w:rsidRPr="00E45221">
              <w:t xml:space="preserve">, </w:t>
            </w:r>
            <w:r>
              <w:t>SEM</w:t>
            </w:r>
            <w:r w:rsidRPr="00E45221">
              <w:t xml:space="preserve">, </w:t>
            </w:r>
            <w:r>
              <w:t>XRD</w:t>
            </w:r>
            <w:r>
              <w:t xml:space="preserve">, </w:t>
            </w:r>
            <w:r>
              <w:t xml:space="preserve">XPS, </w:t>
            </w:r>
            <w:r w:rsidRPr="00E45221">
              <w:t>CV</w:t>
            </w:r>
            <w:r w:rsidR="002047DA">
              <w:t>.</w:t>
            </w:r>
          </w:p>
        </w:tc>
      </w:tr>
      <w:tr w:rsidR="00654965" w14:paraId="464C052A" w14:textId="77777777" w:rsidTr="00402EBA">
        <w:tc>
          <w:tcPr>
            <w:tcW w:w="535" w:type="dxa"/>
          </w:tcPr>
          <w:p w14:paraId="17FB6CF1" w14:textId="77777777" w:rsidR="00654965" w:rsidRDefault="00654965" w:rsidP="00402EBA">
            <w:pPr>
              <w:pStyle w:val="ListParagraph"/>
              <w:numPr>
                <w:ilvl w:val="0"/>
                <w:numId w:val="1"/>
              </w:numPr>
              <w:ind w:left="330"/>
            </w:pPr>
          </w:p>
        </w:tc>
        <w:tc>
          <w:tcPr>
            <w:tcW w:w="8815" w:type="dxa"/>
          </w:tcPr>
          <w:p w14:paraId="052DDBC3" w14:textId="77777777" w:rsidR="00654965" w:rsidRDefault="00654965" w:rsidP="001B2187">
            <w:pPr>
              <w:jc w:val="both"/>
              <w:rPr>
                <w:b/>
                <w:bCs/>
              </w:rPr>
            </w:pPr>
            <w:r w:rsidRPr="00654965">
              <w:rPr>
                <w:b/>
                <w:bCs/>
              </w:rPr>
              <w:t>Laser induced graphene (LIG) biosensors derived from chitosan: Towards sustainable and green electronics</w:t>
            </w:r>
          </w:p>
          <w:p w14:paraId="69FC29A5" w14:textId="3BFE54B7" w:rsidR="00E45221" w:rsidRDefault="000A612D" w:rsidP="001B2187">
            <w:pPr>
              <w:jc w:val="both"/>
            </w:pPr>
            <w:r>
              <w:t xml:space="preserve">LIG grown on </w:t>
            </w:r>
            <w:r w:rsidRPr="000A612D">
              <w:t>chitosan-based films</w:t>
            </w:r>
            <w:r>
              <w:t xml:space="preserve">. </w:t>
            </w:r>
            <w:r w:rsidR="00E45221">
              <w:t xml:space="preserve">Chitosan Biodegradable. </w:t>
            </w:r>
            <w:r w:rsidR="003364B0" w:rsidRPr="003364B0">
              <w:t>glucose biosensor was created by simple drop-casting pre-synthesized Prussian blue nanoparticles, glucose oxidase, and Nafion</w:t>
            </w:r>
            <w:r w:rsidR="00E45221">
              <w:t xml:space="preserve">. </w:t>
            </w:r>
            <w:r w:rsidR="00E45221" w:rsidRPr="00E45221">
              <w:t>successfully detected glucose in artificial sweat</w:t>
            </w:r>
            <w:r w:rsidR="00E45221">
              <w:t>.</w:t>
            </w:r>
            <w:r w:rsidR="003364B0">
              <w:t xml:space="preserve"> </w:t>
            </w:r>
            <w:r w:rsidR="003364B0" w:rsidRPr="003364B0">
              <w:t xml:space="preserve">LOD </w:t>
            </w:r>
            <w:r w:rsidR="003364B0">
              <w:t xml:space="preserve">= </w:t>
            </w:r>
            <w:r w:rsidR="003364B0" w:rsidRPr="003364B0">
              <w:t xml:space="preserve"> 9.6 μM</w:t>
            </w:r>
            <w:r w:rsidR="003364B0">
              <w:t>.</w:t>
            </w:r>
          </w:p>
          <w:p w14:paraId="238F2A07" w14:textId="00E19ACC" w:rsidR="00654965" w:rsidRPr="00654965" w:rsidRDefault="00E45221" w:rsidP="001B2187">
            <w:pPr>
              <w:jc w:val="both"/>
            </w:pPr>
            <w:r>
              <w:t>Raman</w:t>
            </w:r>
            <w:r w:rsidRPr="00E45221">
              <w:t xml:space="preserve">, </w:t>
            </w:r>
            <w:r>
              <w:t>SEM</w:t>
            </w:r>
            <w:r w:rsidRPr="00E45221">
              <w:t xml:space="preserve">, </w:t>
            </w:r>
            <w:r>
              <w:t xml:space="preserve">EDX, </w:t>
            </w:r>
            <w:r w:rsidRPr="00E45221">
              <w:t>CV and chronoamperometry</w:t>
            </w:r>
            <w:r>
              <w:t>.</w:t>
            </w:r>
          </w:p>
        </w:tc>
      </w:tr>
      <w:tr w:rsidR="002047DA" w14:paraId="78D3D440" w14:textId="77777777" w:rsidTr="00402EBA">
        <w:tc>
          <w:tcPr>
            <w:tcW w:w="535" w:type="dxa"/>
          </w:tcPr>
          <w:p w14:paraId="0097815D" w14:textId="77777777" w:rsidR="002047DA" w:rsidRDefault="002047DA" w:rsidP="00402EBA">
            <w:pPr>
              <w:pStyle w:val="ListParagraph"/>
              <w:numPr>
                <w:ilvl w:val="0"/>
                <w:numId w:val="1"/>
              </w:numPr>
              <w:ind w:left="330"/>
            </w:pPr>
          </w:p>
        </w:tc>
        <w:tc>
          <w:tcPr>
            <w:tcW w:w="8815" w:type="dxa"/>
          </w:tcPr>
          <w:p w14:paraId="68B40DA8" w14:textId="77777777" w:rsidR="002047DA" w:rsidRDefault="002047DA" w:rsidP="001B2187">
            <w:pPr>
              <w:jc w:val="both"/>
              <w:rPr>
                <w:b/>
                <w:bCs/>
              </w:rPr>
            </w:pPr>
            <w:r w:rsidRPr="002047DA">
              <w:rPr>
                <w:b/>
                <w:bCs/>
              </w:rPr>
              <w:t>A highly flexible and selective dopamine sensor based on Pt-Au nanoparticle-modified laser-induced graphene</w:t>
            </w:r>
          </w:p>
          <w:p w14:paraId="4F4A84C2" w14:textId="5ED9901D" w:rsidR="00F875D9" w:rsidRPr="002047DA" w:rsidRDefault="00032588" w:rsidP="001B2187">
            <w:pPr>
              <w:jc w:val="both"/>
            </w:pPr>
            <w:r w:rsidRPr="00032588">
              <w:t xml:space="preserve">Pt-AuNPs were electroplated to </w:t>
            </w:r>
            <w:r>
              <w:t>LIG</w:t>
            </w:r>
            <w:r w:rsidRPr="00032588">
              <w:t xml:space="preserve"> surface</w:t>
            </w:r>
            <w:r>
              <w:t xml:space="preserve">. </w:t>
            </w:r>
            <w:r w:rsidR="00F875D9" w:rsidRPr="00F875D9">
              <w:t>peak current of dopamine (DA) detected by the Pt-AuNPs/LIG/PDMS electrode linearly increased with DA concentration.</w:t>
            </w:r>
            <w:r w:rsidR="007842F5">
              <w:t xml:space="preserve"> </w:t>
            </w:r>
            <w:r w:rsidR="007842F5" w:rsidRPr="007842F5">
              <w:t>DA was successfully detected in human urine.</w:t>
            </w:r>
            <w:r w:rsidR="007842F5">
              <w:t xml:space="preserve"> </w:t>
            </w:r>
            <w:r w:rsidR="007842F5" w:rsidRPr="007842F5">
              <w:t>sensor could also distinguish DA in the presence of UA, AA, and other substances that had similar oxidation potential</w:t>
            </w:r>
            <w:r w:rsidR="007842F5">
              <w:t xml:space="preserve">. LOD= </w:t>
            </w:r>
            <w:r w:rsidR="007842F5" w:rsidRPr="007842F5">
              <w:t>75 nM in a neutral solution</w:t>
            </w:r>
            <w:r w:rsidR="007842F5">
              <w:t>.</w:t>
            </w:r>
          </w:p>
        </w:tc>
      </w:tr>
      <w:tr w:rsidR="00412B19" w14:paraId="2CB24F20" w14:textId="77777777" w:rsidTr="00402EBA">
        <w:tc>
          <w:tcPr>
            <w:tcW w:w="535" w:type="dxa"/>
          </w:tcPr>
          <w:p w14:paraId="40B97324" w14:textId="77777777" w:rsidR="00412B19" w:rsidRDefault="00412B19" w:rsidP="00402EBA">
            <w:pPr>
              <w:pStyle w:val="ListParagraph"/>
              <w:numPr>
                <w:ilvl w:val="0"/>
                <w:numId w:val="1"/>
              </w:numPr>
              <w:ind w:left="330"/>
            </w:pPr>
          </w:p>
        </w:tc>
        <w:tc>
          <w:tcPr>
            <w:tcW w:w="8815" w:type="dxa"/>
          </w:tcPr>
          <w:p w14:paraId="206A0DA3" w14:textId="1C14B6F6" w:rsidR="00412B19" w:rsidRDefault="009D7CAF" w:rsidP="001B2187">
            <w:pPr>
              <w:jc w:val="both"/>
              <w:rPr>
                <w:b/>
                <w:bCs/>
              </w:rPr>
            </w:pPr>
            <w:r w:rsidRPr="009D7CAF">
              <w:rPr>
                <w:b/>
                <w:bCs/>
              </w:rPr>
              <w:t>Antibody-modified 2D MXene nanosheet probes for selective, picolevel detection of cancer biomarkers</w:t>
            </w:r>
          </w:p>
          <w:p w14:paraId="2582F9B5" w14:textId="1635A08E" w:rsidR="00412B19" w:rsidRPr="00412B19" w:rsidRDefault="00C2036E" w:rsidP="001B2187">
            <w:pPr>
              <w:jc w:val="both"/>
            </w:pPr>
            <w:r w:rsidRPr="00C2036E">
              <w:t>Carcinoembryonic antigen (CEA)</w:t>
            </w:r>
            <w:r>
              <w:t xml:space="preserve">, </w:t>
            </w:r>
            <w:r w:rsidRPr="00C2036E">
              <w:t xml:space="preserve"> biomarker for lung cancer</w:t>
            </w:r>
            <w:r w:rsidR="007B4132">
              <w:t xml:space="preserve">. Mxene nanosheet </w:t>
            </w:r>
            <w:r w:rsidR="007B4132" w:rsidRPr="007B4132">
              <w:t>functionalized with CEA antibodies</w:t>
            </w:r>
            <w:r w:rsidR="007B4132">
              <w:t>.</w:t>
            </w:r>
            <w:r w:rsidR="002F17B5">
              <w:t xml:space="preserve"> Dropcast on </w:t>
            </w:r>
            <w:r w:rsidR="002F17B5" w:rsidRPr="002F17B5">
              <w:t>glassy carbon electrode</w:t>
            </w:r>
            <w:r w:rsidR="002F17B5">
              <w:t xml:space="preserve">. </w:t>
            </w:r>
            <w:r w:rsidR="00253256">
              <w:t xml:space="preserve">LOD= </w:t>
            </w:r>
            <w:r w:rsidR="00253256" w:rsidRPr="00253256">
              <w:t>3.2 pg/mL</w:t>
            </w:r>
            <w:r w:rsidR="00253256">
              <w:t>.</w:t>
            </w:r>
          </w:p>
        </w:tc>
      </w:tr>
      <w:tr w:rsidR="007709E3" w14:paraId="0481A242" w14:textId="77777777" w:rsidTr="00402EBA">
        <w:tc>
          <w:tcPr>
            <w:tcW w:w="535" w:type="dxa"/>
          </w:tcPr>
          <w:p w14:paraId="21B34112" w14:textId="77777777" w:rsidR="007709E3" w:rsidRDefault="007709E3" w:rsidP="00402EBA">
            <w:pPr>
              <w:pStyle w:val="ListParagraph"/>
              <w:numPr>
                <w:ilvl w:val="0"/>
                <w:numId w:val="1"/>
              </w:numPr>
              <w:ind w:left="330"/>
            </w:pPr>
          </w:p>
        </w:tc>
        <w:tc>
          <w:tcPr>
            <w:tcW w:w="8815" w:type="dxa"/>
          </w:tcPr>
          <w:p w14:paraId="766C1D9C" w14:textId="0AB18428" w:rsidR="00CF4111" w:rsidRPr="00CF4111" w:rsidRDefault="00CF4111" w:rsidP="001B2187">
            <w:pPr>
              <w:jc w:val="both"/>
              <w:rPr>
                <w:b/>
                <w:bCs/>
              </w:rPr>
            </w:pPr>
            <w:r w:rsidRPr="00CF4111">
              <w:rPr>
                <w:b/>
                <w:bCs/>
              </w:rPr>
              <w:t>Boron nitride nanosheet modified label-free electrochemical immunosensor for cancer antigen 125 detection</w:t>
            </w:r>
          </w:p>
          <w:p w14:paraId="74D402F0" w14:textId="46F314A7" w:rsidR="007709E3" w:rsidRPr="007709E3" w:rsidRDefault="00CF4111" w:rsidP="001B2187">
            <w:pPr>
              <w:jc w:val="both"/>
            </w:pPr>
            <w:r>
              <w:t>O</w:t>
            </w:r>
            <w:r w:rsidRPr="00CF4111">
              <w:t>varian cancer marker CA125</w:t>
            </w:r>
            <w:r>
              <w:t xml:space="preserve">; </w:t>
            </w:r>
            <w:r w:rsidRPr="00CF4111">
              <w:t>attachment of bovine serum albumin (BSA, 0.5%) as a blocking agent, Nafion covering (1%) as a thin membrane to protect,</w:t>
            </w:r>
            <w:r>
              <w:t xml:space="preserve"> </w:t>
            </w:r>
            <w:r w:rsidRPr="00CF4111">
              <w:t xml:space="preserve">anti-CA125 </w:t>
            </w:r>
            <w:r>
              <w:t xml:space="preserve">dropcast, (No Raman), LOD: </w:t>
            </w:r>
            <w:r w:rsidRPr="00CF4111">
              <w:t>1.18 U/m</w:t>
            </w:r>
            <w:r>
              <w:t xml:space="preserve">L </w:t>
            </w:r>
            <w:r w:rsidRPr="00CF4111">
              <w:t>in artificial human serum samples.</w:t>
            </w:r>
          </w:p>
        </w:tc>
      </w:tr>
      <w:tr w:rsidR="008236AF" w14:paraId="5211AE53" w14:textId="77777777" w:rsidTr="00402EBA">
        <w:tc>
          <w:tcPr>
            <w:tcW w:w="535" w:type="dxa"/>
          </w:tcPr>
          <w:p w14:paraId="53215F78" w14:textId="77777777" w:rsidR="008236AF" w:rsidRDefault="008236AF" w:rsidP="00402EBA">
            <w:pPr>
              <w:pStyle w:val="ListParagraph"/>
              <w:numPr>
                <w:ilvl w:val="0"/>
                <w:numId w:val="1"/>
              </w:numPr>
              <w:ind w:left="330"/>
            </w:pPr>
          </w:p>
        </w:tc>
        <w:tc>
          <w:tcPr>
            <w:tcW w:w="8815" w:type="dxa"/>
          </w:tcPr>
          <w:p w14:paraId="610B69AD" w14:textId="5282C5F1" w:rsidR="009C3F75" w:rsidRPr="009C3F75" w:rsidRDefault="009C3F75" w:rsidP="001B2187">
            <w:pPr>
              <w:jc w:val="both"/>
              <w:rPr>
                <w:b/>
                <w:bCs/>
              </w:rPr>
            </w:pPr>
            <w:r w:rsidRPr="009C3F75">
              <w:rPr>
                <w:b/>
                <w:bCs/>
              </w:rPr>
              <w:t>Application of Ag nanoparticles decorated on graphene nanosheets for electrochemical sensing of CEA as an important cancer biomarker</w:t>
            </w:r>
          </w:p>
          <w:p w14:paraId="42585716" w14:textId="3419E8F9" w:rsidR="008236AF" w:rsidRPr="008236AF" w:rsidRDefault="008236AF" w:rsidP="001B2187">
            <w:pPr>
              <w:jc w:val="both"/>
            </w:pPr>
            <w:r w:rsidRPr="008236AF">
              <w:t>carcinoembryonic antigen (CEA),</w:t>
            </w:r>
            <w:r>
              <w:t xml:space="preserve"> Graphene@AgNP (not LIG), </w:t>
            </w:r>
            <w:r w:rsidR="00B1598F" w:rsidRPr="00B1598F">
              <w:t>exposed to the thiol terminated CEA aptamer</w:t>
            </w:r>
            <w:r w:rsidR="00B1598F">
              <w:t xml:space="preserve"> solution than treated with </w:t>
            </w:r>
            <w:r w:rsidR="00B1598F" w:rsidRPr="00B1598F">
              <w:t>Bovine serum albumin</w:t>
            </w:r>
            <w:r w:rsidR="00B1598F">
              <w:t xml:space="preserve"> to </w:t>
            </w:r>
            <w:r w:rsidR="00B1598F" w:rsidRPr="00B1598F">
              <w:t>to deactivate the possible remaining active sites</w:t>
            </w:r>
            <w:r w:rsidR="00F54C4C">
              <w:t>. XRD, SEM, CV, (No Raman)</w:t>
            </w:r>
          </w:p>
        </w:tc>
      </w:tr>
    </w:tbl>
    <w:p w14:paraId="56CBA3A7" w14:textId="77777777" w:rsidR="00073776" w:rsidRDefault="00073776"/>
    <w:sectPr w:rsidR="000737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1F07A5"/>
    <w:multiLevelType w:val="hybridMultilevel"/>
    <w:tmpl w:val="E5BACD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13465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NDEwNzM3MzM2tjA0MjFT0lEKTi0uzszPAykwqQUAA5VKbCwAAAA="/>
  </w:docVars>
  <w:rsids>
    <w:rsidRoot w:val="00233C24"/>
    <w:rsid w:val="00006FD5"/>
    <w:rsid w:val="0002622F"/>
    <w:rsid w:val="00032588"/>
    <w:rsid w:val="00072C29"/>
    <w:rsid w:val="00073776"/>
    <w:rsid w:val="00074A24"/>
    <w:rsid w:val="000A612D"/>
    <w:rsid w:val="000C382E"/>
    <w:rsid w:val="000D3AF5"/>
    <w:rsid w:val="0014326D"/>
    <w:rsid w:val="00143489"/>
    <w:rsid w:val="00157900"/>
    <w:rsid w:val="001914E2"/>
    <w:rsid w:val="001B2187"/>
    <w:rsid w:val="001F4309"/>
    <w:rsid w:val="002047DA"/>
    <w:rsid w:val="002333A8"/>
    <w:rsid w:val="00233C24"/>
    <w:rsid w:val="00253256"/>
    <w:rsid w:val="00275FA5"/>
    <w:rsid w:val="002813B6"/>
    <w:rsid w:val="00284D08"/>
    <w:rsid w:val="0029188F"/>
    <w:rsid w:val="002E5E43"/>
    <w:rsid w:val="002F17B5"/>
    <w:rsid w:val="00302DE5"/>
    <w:rsid w:val="003364B0"/>
    <w:rsid w:val="00340F4F"/>
    <w:rsid w:val="00346323"/>
    <w:rsid w:val="003468F4"/>
    <w:rsid w:val="003B7999"/>
    <w:rsid w:val="00402EBA"/>
    <w:rsid w:val="00412B19"/>
    <w:rsid w:val="00444DE5"/>
    <w:rsid w:val="004971CE"/>
    <w:rsid w:val="004A03BD"/>
    <w:rsid w:val="004C107F"/>
    <w:rsid w:val="00534981"/>
    <w:rsid w:val="00594EB5"/>
    <w:rsid w:val="005E6DCE"/>
    <w:rsid w:val="00620B1E"/>
    <w:rsid w:val="00626ECB"/>
    <w:rsid w:val="00635DBE"/>
    <w:rsid w:val="00654965"/>
    <w:rsid w:val="006605C4"/>
    <w:rsid w:val="006D3DBB"/>
    <w:rsid w:val="006D3F69"/>
    <w:rsid w:val="00721030"/>
    <w:rsid w:val="00750305"/>
    <w:rsid w:val="007709E3"/>
    <w:rsid w:val="00781688"/>
    <w:rsid w:val="007842F5"/>
    <w:rsid w:val="007A1346"/>
    <w:rsid w:val="007B4132"/>
    <w:rsid w:val="007F787B"/>
    <w:rsid w:val="008236AF"/>
    <w:rsid w:val="0083283E"/>
    <w:rsid w:val="00865052"/>
    <w:rsid w:val="008718A3"/>
    <w:rsid w:val="00886FF6"/>
    <w:rsid w:val="008C76F9"/>
    <w:rsid w:val="008D1DDE"/>
    <w:rsid w:val="008D333A"/>
    <w:rsid w:val="008E13D5"/>
    <w:rsid w:val="008E4BD3"/>
    <w:rsid w:val="008E4C97"/>
    <w:rsid w:val="008F3E44"/>
    <w:rsid w:val="0092194A"/>
    <w:rsid w:val="009258AA"/>
    <w:rsid w:val="00934BD6"/>
    <w:rsid w:val="00936143"/>
    <w:rsid w:val="00973B82"/>
    <w:rsid w:val="00990348"/>
    <w:rsid w:val="009A32DF"/>
    <w:rsid w:val="009C3F75"/>
    <w:rsid w:val="009D7CAF"/>
    <w:rsid w:val="00A56C40"/>
    <w:rsid w:val="00A62466"/>
    <w:rsid w:val="00A95187"/>
    <w:rsid w:val="00B1598F"/>
    <w:rsid w:val="00B17A5B"/>
    <w:rsid w:val="00B26F43"/>
    <w:rsid w:val="00B31F41"/>
    <w:rsid w:val="00B370E6"/>
    <w:rsid w:val="00B417C4"/>
    <w:rsid w:val="00B90C52"/>
    <w:rsid w:val="00B975D0"/>
    <w:rsid w:val="00BA235C"/>
    <w:rsid w:val="00BE68A0"/>
    <w:rsid w:val="00C02539"/>
    <w:rsid w:val="00C167FE"/>
    <w:rsid w:val="00C2036E"/>
    <w:rsid w:val="00C45B43"/>
    <w:rsid w:val="00C55026"/>
    <w:rsid w:val="00C6625A"/>
    <w:rsid w:val="00CA25B8"/>
    <w:rsid w:val="00CB66CF"/>
    <w:rsid w:val="00CB776E"/>
    <w:rsid w:val="00CF4111"/>
    <w:rsid w:val="00D03E37"/>
    <w:rsid w:val="00D049C5"/>
    <w:rsid w:val="00D25F3D"/>
    <w:rsid w:val="00D30AF9"/>
    <w:rsid w:val="00D32FCA"/>
    <w:rsid w:val="00D46E94"/>
    <w:rsid w:val="00D63712"/>
    <w:rsid w:val="00D77369"/>
    <w:rsid w:val="00D81591"/>
    <w:rsid w:val="00D9029F"/>
    <w:rsid w:val="00DE2E43"/>
    <w:rsid w:val="00DE3443"/>
    <w:rsid w:val="00E41EDD"/>
    <w:rsid w:val="00E45221"/>
    <w:rsid w:val="00E56EAB"/>
    <w:rsid w:val="00E63FC4"/>
    <w:rsid w:val="00E73889"/>
    <w:rsid w:val="00E856CD"/>
    <w:rsid w:val="00ED4B2E"/>
    <w:rsid w:val="00EF446C"/>
    <w:rsid w:val="00F01EE8"/>
    <w:rsid w:val="00F05BBC"/>
    <w:rsid w:val="00F51248"/>
    <w:rsid w:val="00F5387A"/>
    <w:rsid w:val="00F54C4C"/>
    <w:rsid w:val="00F67980"/>
    <w:rsid w:val="00F8670B"/>
    <w:rsid w:val="00F875D9"/>
    <w:rsid w:val="00FA336D"/>
    <w:rsid w:val="00FB2F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A8E08E"/>
  <w15:chartTrackingRefBased/>
  <w15:docId w15:val="{5A5D2D06-3984-442F-B18E-B5104F4B23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3C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C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C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3C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3C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3C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C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C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C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3C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3C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3C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3C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3C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3C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3C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3C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3C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3C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3C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C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3C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3C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3C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3C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3C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3C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3C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3C2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E4C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731</TotalTime>
  <Pages>2</Pages>
  <Words>773</Words>
  <Characters>4410</Characters>
  <Application>Microsoft Office Word</Application>
  <DocSecurity>0</DocSecurity>
  <Lines>36</Lines>
  <Paragraphs>10</Paragraphs>
  <ScaleCrop>false</ScaleCrop>
  <Company/>
  <LinksUpToDate>false</LinksUpToDate>
  <CharactersWithSpaces>5173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Ahmed, Tanvir</dc:creator>
  <cp:keywords/>
  <dc:description/>
  <cp:lastModifiedBy>Ahmed, Tanvir</cp:lastModifiedBy>
  <cp:revision>67</cp:revision>
  <dcterms:created xsi:type="dcterms:W3CDTF">2026-01-28T12:25:00Z</dcterms:created>
  <dcterms:modified xsi:type="dcterms:W3CDTF">2026-01-31T20:16:00Z</dcterms:modified>
</cp:coreProperties>
</file>