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C1DE" w14:textId="6B392A77" w:rsidR="00B975D0" w:rsidRDefault="00073776">
      <w:r>
        <w:t>LIG in Sensing Application</w:t>
      </w:r>
    </w:p>
    <w:p w14:paraId="41FE18A4" w14:textId="77777777" w:rsidR="00073776" w:rsidRDefault="00073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815"/>
      </w:tblGrid>
      <w:tr w:rsidR="008E4C97" w14:paraId="3C69E51E" w14:textId="40929508" w:rsidTr="00402EBA">
        <w:tc>
          <w:tcPr>
            <w:tcW w:w="535" w:type="dxa"/>
          </w:tcPr>
          <w:p w14:paraId="6FB98D2D" w14:textId="6A0ACECE" w:rsidR="008E4C97" w:rsidRDefault="008E4C97" w:rsidP="00402EBA">
            <w:pPr>
              <w:pStyle w:val="ListParagraph"/>
              <w:numPr>
                <w:ilvl w:val="0"/>
                <w:numId w:val="1"/>
              </w:numPr>
              <w:ind w:left="330"/>
            </w:pPr>
          </w:p>
        </w:tc>
        <w:tc>
          <w:tcPr>
            <w:tcW w:w="8815" w:type="dxa"/>
          </w:tcPr>
          <w:p w14:paraId="733FD637" w14:textId="4154764F" w:rsidR="008E4C97" w:rsidRPr="008E4C97" w:rsidRDefault="008E4C97" w:rsidP="008E4C97">
            <w:pPr>
              <w:rPr>
                <w:b/>
                <w:bCs/>
              </w:rPr>
            </w:pPr>
            <w:r w:rsidRPr="008E4C97">
              <w:rPr>
                <w:b/>
                <w:bCs/>
              </w:rPr>
              <w:t>Laser</w:t>
            </w:r>
            <w:r w:rsidR="00275FA5">
              <w:rPr>
                <w:b/>
                <w:bCs/>
              </w:rPr>
              <w:t>-</w:t>
            </w:r>
            <w:r w:rsidRPr="008E4C97">
              <w:rPr>
                <w:b/>
                <w:bCs/>
              </w:rPr>
              <w:t>induced self-N-doped porous graphene as an electrochemical biosensor for femtomolar miRNA detection</w:t>
            </w:r>
          </w:p>
          <w:p w14:paraId="526C18EA" w14:textId="57A10B87" w:rsidR="008E4C97" w:rsidRPr="00275FA5" w:rsidRDefault="00D81591">
            <w:r>
              <w:t>L</w:t>
            </w:r>
            <w:r w:rsidRPr="00D81591">
              <w:t>aser reduction of commercial polyimide (PI) resulted in nitrogen-doped porous graphene</w:t>
            </w:r>
            <w:r>
              <w:t xml:space="preserve">. </w:t>
            </w:r>
            <w:r w:rsidR="00275FA5">
              <w:t>S</w:t>
            </w:r>
            <w:r w:rsidR="00275FA5" w:rsidRPr="00275FA5">
              <w:t>elf</w:t>
            </w:r>
            <w:r w:rsidR="00275FA5">
              <w:t>-</w:t>
            </w:r>
            <w:r w:rsidR="00275FA5" w:rsidRPr="00275FA5">
              <w:t>N-doping</w:t>
            </w:r>
            <w:r w:rsidR="00275FA5">
              <w:t xml:space="preserve"> </w:t>
            </w:r>
            <w:r w:rsidR="00275FA5" w:rsidRPr="00275FA5">
              <w:t xml:space="preserve">increased conductivity and </w:t>
            </w:r>
            <w:r w:rsidR="00275FA5" w:rsidRPr="00275FA5">
              <w:t>improved affinity with nucleic acids</w:t>
            </w:r>
            <w:r w:rsidR="00275FA5">
              <w:t>. R</w:t>
            </w:r>
            <w:r w:rsidR="00275FA5" w:rsidRPr="00275FA5">
              <w:t>espon</w:t>
            </w:r>
            <w:r w:rsidR="00275FA5">
              <w:t>se</w:t>
            </w:r>
            <w:r w:rsidR="00275FA5" w:rsidRPr="00275FA5">
              <w:t xml:space="preserve"> to miRNA concentrations as low as 10 </w:t>
            </w:r>
            <w:proofErr w:type="spellStart"/>
            <w:r w:rsidR="00275FA5" w:rsidRPr="00275FA5">
              <w:t>fM</w:t>
            </w:r>
            <w:r w:rsidR="00275FA5">
              <w:t>.</w:t>
            </w:r>
            <w:proofErr w:type="spellEnd"/>
            <w:r w:rsidR="00275FA5">
              <w:t xml:space="preserve"> </w:t>
            </w:r>
            <w:r w:rsidR="00973B82">
              <w:t xml:space="preserve">Characterizations: SEM, EDX, Raman, XPS, </w:t>
            </w:r>
            <w:r w:rsidR="00973B82" w:rsidRPr="00973B82">
              <w:t>electrochemical measurement</w:t>
            </w:r>
          </w:p>
        </w:tc>
      </w:tr>
      <w:tr w:rsidR="008E4C97" w14:paraId="7C572258" w14:textId="1804AE04" w:rsidTr="00402EBA">
        <w:tc>
          <w:tcPr>
            <w:tcW w:w="535" w:type="dxa"/>
          </w:tcPr>
          <w:p w14:paraId="45878DC9" w14:textId="77777777" w:rsidR="008E4C97" w:rsidRDefault="008E4C97" w:rsidP="00402EBA">
            <w:pPr>
              <w:pStyle w:val="ListParagraph"/>
              <w:numPr>
                <w:ilvl w:val="0"/>
                <w:numId w:val="1"/>
              </w:numPr>
              <w:ind w:left="330"/>
            </w:pPr>
          </w:p>
        </w:tc>
        <w:tc>
          <w:tcPr>
            <w:tcW w:w="8815" w:type="dxa"/>
          </w:tcPr>
          <w:p w14:paraId="7232E2EE" w14:textId="77777777" w:rsidR="008E4C97" w:rsidRPr="00620B1E" w:rsidRDefault="00620B1E">
            <w:pPr>
              <w:rPr>
                <w:b/>
                <w:bCs/>
              </w:rPr>
            </w:pPr>
            <w:r w:rsidRPr="00620B1E">
              <w:rPr>
                <w:b/>
                <w:bCs/>
              </w:rPr>
              <w:t>Bio-Graphene Sensors for Monitoring Moisture Levels in Wood and Ambient Environment</w:t>
            </w:r>
          </w:p>
          <w:p w14:paraId="06947D3D" w14:textId="6AE2A805" w:rsidR="00620B1E" w:rsidRDefault="00620B1E" w:rsidP="0083283E">
            <w:r>
              <w:t xml:space="preserve">The LIG </w:t>
            </w:r>
            <w:r w:rsidRPr="00620B1E">
              <w:t>sensor was fabricated directly on the commercial wooden blocks</w:t>
            </w:r>
            <w:r>
              <w:t>. M</w:t>
            </w:r>
            <w:r w:rsidRPr="00620B1E">
              <w:t>easure both the surrounding humidity level a</w:t>
            </w:r>
            <w:r>
              <w:t>nd</w:t>
            </w:r>
            <w:r w:rsidRPr="00620B1E">
              <w:t xml:space="preserve"> the moisture content inside the wood.</w:t>
            </w:r>
            <w:r w:rsidR="004C107F">
              <w:t xml:space="preserve"> S</w:t>
            </w:r>
            <w:r w:rsidR="004C107F" w:rsidRPr="004C107F">
              <w:t>ensors could be connected to a sensor readout system</w:t>
            </w:r>
            <w:r w:rsidR="004C107F">
              <w:t xml:space="preserve"> </w:t>
            </w:r>
            <w:r w:rsidR="004C107F" w:rsidRPr="004C107F">
              <w:t>for remotely reading</w:t>
            </w:r>
            <w:r w:rsidR="004C107F">
              <w:t xml:space="preserve">. </w:t>
            </w:r>
            <w:r w:rsidR="004C107F" w:rsidRPr="004C107F">
              <w:t>The sensitivity of sensors fabricated on spruce and pine wood is 2.6 and 0.74 MΩ per % RH</w:t>
            </w:r>
            <w:r w:rsidR="0083283E">
              <w:t xml:space="preserve">. </w:t>
            </w:r>
            <w:r w:rsidRPr="00620B1E">
              <w:t>Characterization</w:t>
            </w:r>
            <w:r>
              <w:t xml:space="preserve">: 4 Probe method, </w:t>
            </w:r>
            <w:proofErr w:type="spellStart"/>
            <w:r w:rsidRPr="00620B1E">
              <w:t>potentiostat</w:t>
            </w:r>
            <w:proofErr w:type="spellEnd"/>
            <w:r>
              <w:t xml:space="preserve"> for impedance, </w:t>
            </w:r>
            <w:r w:rsidRPr="00620B1E">
              <w:t>Controlled Climate Chamber</w:t>
            </w:r>
            <w:r>
              <w:t xml:space="preserve">, </w:t>
            </w:r>
            <w:r w:rsidR="004C107F">
              <w:t>SEM, Raman, TGA</w:t>
            </w:r>
          </w:p>
        </w:tc>
      </w:tr>
      <w:tr w:rsidR="008E4C97" w14:paraId="2A4E7F51" w14:textId="09953FF7" w:rsidTr="00402EBA">
        <w:tc>
          <w:tcPr>
            <w:tcW w:w="535" w:type="dxa"/>
          </w:tcPr>
          <w:p w14:paraId="35CD915D" w14:textId="77777777" w:rsidR="008E4C97" w:rsidRDefault="008E4C97" w:rsidP="00402EBA">
            <w:pPr>
              <w:pStyle w:val="ListParagraph"/>
              <w:numPr>
                <w:ilvl w:val="0"/>
                <w:numId w:val="1"/>
              </w:numPr>
              <w:ind w:left="330"/>
            </w:pPr>
          </w:p>
        </w:tc>
        <w:tc>
          <w:tcPr>
            <w:tcW w:w="8815" w:type="dxa"/>
          </w:tcPr>
          <w:p w14:paraId="508279A8" w14:textId="77777777" w:rsidR="008E4C97" w:rsidRPr="00284D08" w:rsidRDefault="00284D08">
            <w:pPr>
              <w:rPr>
                <w:b/>
              </w:rPr>
            </w:pPr>
            <w:r w:rsidRPr="00284D08">
              <w:rPr>
                <w:b/>
              </w:rPr>
              <w:t>High-performance flexible humidity sensors for breath detection and non-touch switches</w:t>
            </w:r>
          </w:p>
          <w:p w14:paraId="6F6317C4" w14:textId="7B422C24" w:rsidR="00284D08" w:rsidRDefault="00346323">
            <w:r w:rsidRPr="00346323">
              <w:t>LIG electrode is prepared on a polyimide film</w:t>
            </w:r>
            <w:r>
              <w:t xml:space="preserve">. </w:t>
            </w:r>
            <w:r w:rsidRPr="00346323">
              <w:t xml:space="preserve">GO </w:t>
            </w:r>
            <w:r w:rsidR="008718A3">
              <w:t xml:space="preserve">was </w:t>
            </w:r>
            <w:r w:rsidRPr="00346323">
              <w:t>d</w:t>
            </w:r>
            <w:r>
              <w:t>ropped</w:t>
            </w:r>
            <w:r w:rsidRPr="00346323">
              <w:t xml:space="preserve"> on the above graphene electrode and then heat</w:t>
            </w:r>
            <w:r>
              <w:t>ed.</w:t>
            </w:r>
            <w:r w:rsidR="0002622F">
              <w:t xml:space="preserve"> T</w:t>
            </w:r>
            <w:r w:rsidR="0002622F" w:rsidRPr="0002622F">
              <w:t>he flexible humidity sensor</w:t>
            </w:r>
            <w:r w:rsidR="008718A3">
              <w:t>, under different humidity levels, shows fast response and recovery times</w:t>
            </w:r>
            <w:r w:rsidR="0002622F" w:rsidRPr="0002622F">
              <w:t xml:space="preserve"> (2 </w:t>
            </w:r>
            <w:r w:rsidR="0002622F">
              <w:t>-</w:t>
            </w:r>
            <w:r w:rsidR="0002622F" w:rsidRPr="0002622F">
              <w:t xml:space="preserve"> 35 seconds)</w:t>
            </w:r>
            <w:r w:rsidR="0002622F">
              <w:t>.</w:t>
            </w:r>
            <w:r w:rsidR="008718A3">
              <w:t xml:space="preserve"> Also verified for </w:t>
            </w:r>
            <w:r w:rsidR="008718A3" w:rsidRPr="008718A3">
              <w:t>monitor</w:t>
            </w:r>
            <w:r w:rsidR="008718A3">
              <w:t>ing</w:t>
            </w:r>
            <w:r w:rsidR="008718A3" w:rsidRPr="008718A3">
              <w:t xml:space="preserve"> different respiratory rates, cough and rhinitis</w:t>
            </w:r>
            <w:r w:rsidR="008718A3">
              <w:t xml:space="preserve"> </w:t>
            </w:r>
            <w:proofErr w:type="spellStart"/>
            <w:r w:rsidR="008718A3">
              <w:t>humidty</w:t>
            </w:r>
            <w:proofErr w:type="spellEnd"/>
            <w:r w:rsidR="008718A3">
              <w:t>.</w:t>
            </w:r>
          </w:p>
          <w:p w14:paraId="3DC3A00D" w14:textId="080F8541" w:rsidR="00284D08" w:rsidRDefault="00346323">
            <w:r w:rsidRPr="00346323">
              <w:t>Characterization:</w:t>
            </w:r>
            <w:r>
              <w:t xml:space="preserve"> SEM, </w:t>
            </w:r>
            <w:r w:rsidR="0029188F">
              <w:t xml:space="preserve">EDX, </w:t>
            </w:r>
            <w:r>
              <w:t>Raman, IR</w:t>
            </w:r>
            <w:r w:rsidR="0002622F">
              <w:t>.</w:t>
            </w:r>
            <w:r>
              <w:t xml:space="preserve"> </w:t>
            </w:r>
          </w:p>
        </w:tc>
      </w:tr>
      <w:tr w:rsidR="008E4C97" w14:paraId="144BCBD2" w14:textId="14DFEAD7" w:rsidTr="00402EBA">
        <w:tc>
          <w:tcPr>
            <w:tcW w:w="535" w:type="dxa"/>
          </w:tcPr>
          <w:p w14:paraId="20771ACC" w14:textId="77777777" w:rsidR="008E4C97" w:rsidRDefault="008E4C97" w:rsidP="00402EBA">
            <w:pPr>
              <w:pStyle w:val="ListParagraph"/>
              <w:numPr>
                <w:ilvl w:val="0"/>
                <w:numId w:val="1"/>
              </w:numPr>
              <w:ind w:left="330"/>
            </w:pPr>
          </w:p>
        </w:tc>
        <w:tc>
          <w:tcPr>
            <w:tcW w:w="8815" w:type="dxa"/>
          </w:tcPr>
          <w:p w14:paraId="4B213A7D" w14:textId="77777777" w:rsidR="008E4C97" w:rsidRPr="00F5387A" w:rsidRDefault="00F5387A">
            <w:pPr>
              <w:rPr>
                <w:b/>
                <w:bCs/>
              </w:rPr>
            </w:pPr>
            <w:r w:rsidRPr="00F5387A">
              <w:rPr>
                <w:b/>
                <w:bCs/>
              </w:rPr>
              <w:t>Ultrasensitive Electrochemical Methane Sensors Based on Solid Polymer Electrolyte-Infused Laser-Induced Graphene</w:t>
            </w:r>
          </w:p>
          <w:p w14:paraId="6D4104F5" w14:textId="4DA0B324" w:rsidR="008D333A" w:rsidRDefault="00886FF6" w:rsidP="00E56EAB">
            <w:r w:rsidRPr="00886FF6">
              <w:t xml:space="preserve">Pd </w:t>
            </w:r>
            <w:r>
              <w:t xml:space="preserve">nanoparticles were prepared </w:t>
            </w:r>
            <w:r w:rsidR="008D333A">
              <w:t xml:space="preserve">and </w:t>
            </w:r>
            <w:r>
              <w:t>th</w:t>
            </w:r>
            <w:r w:rsidR="00FB2FCC">
              <w:t>e</w:t>
            </w:r>
            <w:r>
              <w:t xml:space="preserve">n introduced on </w:t>
            </w:r>
            <w:r w:rsidRPr="00886FF6">
              <w:t>porous LIG electrodes</w:t>
            </w:r>
            <w:r w:rsidR="008D333A">
              <w:t xml:space="preserve"> via </w:t>
            </w:r>
            <w:r w:rsidR="00FB2FCC">
              <w:t xml:space="preserve">a </w:t>
            </w:r>
            <w:r w:rsidR="008D333A" w:rsidRPr="008D333A">
              <w:t>simple solvent exchange approach</w:t>
            </w:r>
            <w:r w:rsidR="008D333A">
              <w:t xml:space="preserve">. After </w:t>
            </w:r>
            <w:r w:rsidR="008D333A" w:rsidRPr="008D333A">
              <w:t>10 to 20 min</w:t>
            </w:r>
            <w:r w:rsidR="00FB2FCC">
              <w:t>utes</w:t>
            </w:r>
            <w:r w:rsidR="008D333A">
              <w:t xml:space="preserve"> </w:t>
            </w:r>
            <w:r w:rsidR="00FB2FCC">
              <w:t>of use, pores were blocked by the formation of liquid water; a</w:t>
            </w:r>
            <w:r w:rsidR="008D333A" w:rsidRPr="008D333A">
              <w:t>ir drying after saturation enabled the device to regain &gt;99%</w:t>
            </w:r>
            <w:r w:rsidR="008D333A">
              <w:t>.</w:t>
            </w:r>
            <w:r w:rsidR="00E56EAB">
              <w:t xml:space="preserve"> </w:t>
            </w:r>
            <w:r w:rsidR="008D333A" w:rsidRPr="00346323">
              <w:t>Characterization:</w:t>
            </w:r>
            <w:r w:rsidR="008D333A">
              <w:t xml:space="preserve"> SEM, </w:t>
            </w:r>
            <w:r w:rsidR="008D333A">
              <w:t xml:space="preserve">Raman, </w:t>
            </w:r>
            <w:r w:rsidR="008D333A" w:rsidRPr="008D333A">
              <w:t xml:space="preserve">electrochemical analysis, CV, and </w:t>
            </w:r>
            <w:proofErr w:type="spellStart"/>
            <w:r w:rsidR="008D333A" w:rsidRPr="008D333A">
              <w:t>potentiostatic</w:t>
            </w:r>
            <w:proofErr w:type="spellEnd"/>
            <w:r w:rsidR="008D333A" w:rsidRPr="008D333A">
              <w:t xml:space="preserve"> measurements</w:t>
            </w:r>
            <w:r w:rsidR="008D333A">
              <w:t>, FTIR</w:t>
            </w:r>
          </w:p>
        </w:tc>
      </w:tr>
      <w:tr w:rsidR="008E4C97" w14:paraId="60FF1E20" w14:textId="72681673" w:rsidTr="00402EBA">
        <w:tc>
          <w:tcPr>
            <w:tcW w:w="535" w:type="dxa"/>
          </w:tcPr>
          <w:p w14:paraId="3AD6E43F" w14:textId="77777777" w:rsidR="008E4C97" w:rsidRDefault="008E4C97" w:rsidP="00402EBA">
            <w:pPr>
              <w:pStyle w:val="ListParagraph"/>
              <w:numPr>
                <w:ilvl w:val="0"/>
                <w:numId w:val="1"/>
              </w:numPr>
              <w:ind w:left="330"/>
            </w:pPr>
          </w:p>
        </w:tc>
        <w:tc>
          <w:tcPr>
            <w:tcW w:w="8815" w:type="dxa"/>
          </w:tcPr>
          <w:p w14:paraId="1E3225E7" w14:textId="77777777" w:rsidR="008E4C97" w:rsidRDefault="008E4C97"/>
        </w:tc>
      </w:tr>
      <w:tr w:rsidR="008E4C97" w14:paraId="7465AFC9" w14:textId="04E4C698" w:rsidTr="00402EBA">
        <w:tc>
          <w:tcPr>
            <w:tcW w:w="535" w:type="dxa"/>
          </w:tcPr>
          <w:p w14:paraId="36339847" w14:textId="77777777" w:rsidR="008E4C97" w:rsidRDefault="008E4C97" w:rsidP="00402EBA">
            <w:pPr>
              <w:pStyle w:val="ListParagraph"/>
              <w:numPr>
                <w:ilvl w:val="0"/>
                <w:numId w:val="1"/>
              </w:numPr>
              <w:ind w:left="330"/>
            </w:pPr>
          </w:p>
        </w:tc>
        <w:tc>
          <w:tcPr>
            <w:tcW w:w="8815" w:type="dxa"/>
          </w:tcPr>
          <w:p w14:paraId="57A3671F" w14:textId="77777777" w:rsidR="008E4C97" w:rsidRDefault="008E4C97"/>
        </w:tc>
      </w:tr>
    </w:tbl>
    <w:p w14:paraId="56CBA3A7" w14:textId="77777777" w:rsidR="00073776" w:rsidRDefault="00073776"/>
    <w:sectPr w:rsidR="00073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F07A5"/>
    <w:multiLevelType w:val="hybridMultilevel"/>
    <w:tmpl w:val="E5BAC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34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wNzM3MzM2tjA0MjFT0lEKTi0uzszPAykwrAUARmE9ESwAAAA="/>
  </w:docVars>
  <w:rsids>
    <w:rsidRoot w:val="00233C24"/>
    <w:rsid w:val="00006FD5"/>
    <w:rsid w:val="0002622F"/>
    <w:rsid w:val="00072C29"/>
    <w:rsid w:val="00073776"/>
    <w:rsid w:val="00074A24"/>
    <w:rsid w:val="00143489"/>
    <w:rsid w:val="00157900"/>
    <w:rsid w:val="001F4309"/>
    <w:rsid w:val="00233C24"/>
    <w:rsid w:val="00275FA5"/>
    <w:rsid w:val="002813B6"/>
    <w:rsid w:val="00284D08"/>
    <w:rsid w:val="0029188F"/>
    <w:rsid w:val="00302DE5"/>
    <w:rsid w:val="00346323"/>
    <w:rsid w:val="003B7999"/>
    <w:rsid w:val="00402EBA"/>
    <w:rsid w:val="00444DE5"/>
    <w:rsid w:val="004C107F"/>
    <w:rsid w:val="00534981"/>
    <w:rsid w:val="00594EB5"/>
    <w:rsid w:val="005E6DCE"/>
    <w:rsid w:val="00620B1E"/>
    <w:rsid w:val="00626ECB"/>
    <w:rsid w:val="00635DBE"/>
    <w:rsid w:val="006605C4"/>
    <w:rsid w:val="006D3DBB"/>
    <w:rsid w:val="006D3F69"/>
    <w:rsid w:val="00721030"/>
    <w:rsid w:val="00750305"/>
    <w:rsid w:val="00781688"/>
    <w:rsid w:val="007A1346"/>
    <w:rsid w:val="0083283E"/>
    <w:rsid w:val="00865052"/>
    <w:rsid w:val="008718A3"/>
    <w:rsid w:val="00886FF6"/>
    <w:rsid w:val="008C76F9"/>
    <w:rsid w:val="008D1DDE"/>
    <w:rsid w:val="008D333A"/>
    <w:rsid w:val="008E13D5"/>
    <w:rsid w:val="008E4BD3"/>
    <w:rsid w:val="008E4C97"/>
    <w:rsid w:val="008F3E44"/>
    <w:rsid w:val="0092194A"/>
    <w:rsid w:val="009258AA"/>
    <w:rsid w:val="00936143"/>
    <w:rsid w:val="00973B82"/>
    <w:rsid w:val="00990348"/>
    <w:rsid w:val="00A56C40"/>
    <w:rsid w:val="00A62466"/>
    <w:rsid w:val="00A95187"/>
    <w:rsid w:val="00B17A5B"/>
    <w:rsid w:val="00B26F43"/>
    <w:rsid w:val="00B31F41"/>
    <w:rsid w:val="00B370E6"/>
    <w:rsid w:val="00B417C4"/>
    <w:rsid w:val="00B975D0"/>
    <w:rsid w:val="00BA235C"/>
    <w:rsid w:val="00BE68A0"/>
    <w:rsid w:val="00C02539"/>
    <w:rsid w:val="00C167FE"/>
    <w:rsid w:val="00C45B43"/>
    <w:rsid w:val="00C55026"/>
    <w:rsid w:val="00C6625A"/>
    <w:rsid w:val="00CB776E"/>
    <w:rsid w:val="00D03E37"/>
    <w:rsid w:val="00D32FCA"/>
    <w:rsid w:val="00D46E94"/>
    <w:rsid w:val="00D77369"/>
    <w:rsid w:val="00D81591"/>
    <w:rsid w:val="00D9029F"/>
    <w:rsid w:val="00DE3443"/>
    <w:rsid w:val="00E56EAB"/>
    <w:rsid w:val="00E73889"/>
    <w:rsid w:val="00F01EE8"/>
    <w:rsid w:val="00F05BBC"/>
    <w:rsid w:val="00F5387A"/>
    <w:rsid w:val="00F67980"/>
    <w:rsid w:val="00F8670B"/>
    <w:rsid w:val="00FA336D"/>
    <w:rsid w:val="00FB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E08E"/>
  <w15:chartTrackingRefBased/>
  <w15:docId w15:val="{5A5D2D06-3984-442F-B18E-B5104F4B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Tanvir</dc:creator>
  <cp:keywords/>
  <dc:description/>
  <cp:lastModifiedBy>Ahmed, Tanvir</cp:lastModifiedBy>
  <cp:revision>22</cp:revision>
  <dcterms:created xsi:type="dcterms:W3CDTF">2026-01-28T12:25:00Z</dcterms:created>
  <dcterms:modified xsi:type="dcterms:W3CDTF">2026-01-28T14:31:00Z</dcterms:modified>
</cp:coreProperties>
</file>