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Proposed fitting strategy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 not fit all CSV cycles directly.</w:t>
      </w:r>
      <w:r>
        <w:rPr/>
        <w:t xml:space="preserve"> First convert the raw data into a clean fitting dataset, then fit the Stanford model in layers.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current Python code already groups CSVs by </w:t>
      </w:r>
      <w:r>
        <w:rPr>
          <w:rStyle w:val="StrongEmphasis"/>
        </w:rPr>
        <w:t>device ID</w:t>
      </w:r>
      <w:r>
        <w:rPr/>
        <w:t>, treats each CSV as one SET–RESET cycle, and outputs plots/summary files, so we can build on that parser instead of starting from zero.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Best workflow</w:t>
      </w:r>
    </w:p>
    <w:p>
      <w:pPr>
        <w:pStyle w:val="Heading3"/>
        <w:bidi w:val="0"/>
        <w:jc w:val="left"/>
        <w:rPr/>
      </w:pPr>
      <w:r>
        <w:rPr/>
        <w:t>1. Preprocess experimental data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each folder/condition: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Parse all CSVs.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Group by </w:t>
      </w:r>
      <w:r>
        <w:rPr>
          <w:rStyle w:val="SourceText"/>
        </w:rPr>
        <w:t>deviceID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Split each cycle into: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SET branch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RESET branch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read-region HRS/LRS points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Detect and reject bad cycles: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pure noise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no switching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open/short-like behavior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incomplete voltage sweep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extreme current spikes</w:t>
      </w:r>
    </w:p>
    <w:p>
      <w:pPr>
        <w:pStyle w:val="TextBody"/>
        <w:bidi w:val="0"/>
        <w:jc w:val="left"/>
        <w:rPr/>
      </w:pPr>
      <w:r>
        <w:rPr/>
        <w:t>Output one clean table: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condition, device_id, cycle_id, branch, V, I, quality_score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Extract compact fitting targets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each good cycle, extract:</w:t>
      </w:r>
    </w:p>
    <w:tbl>
      <w:tblPr>
        <w:tblW w:w="5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6"/>
        <w:gridCol w:w="3068"/>
      </w:tblGrid>
      <w:tr>
        <w:trPr>
          <w:tblHeader w:val="true"/>
        </w:trPr>
        <w:tc>
          <w:tcPr>
            <w:tcW w:w="21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HRS current at Vread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high-gap leakage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LRS current at Vread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low-gap conduction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VSET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SET threshold/dynamics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VRESET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RESET threshold/dynamics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log(I)-V curve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overall shape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cycle-to-cycle spread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 variation parameters later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 </w:t>
      </w:r>
      <w:r>
        <w:rPr>
          <w:rStyle w:val="StrongEmphasis"/>
        </w:rPr>
        <w:t>log-current error</w:t>
      </w:r>
      <w:r>
        <w:rPr/>
        <w:t>, not linear current error.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Fit in stages</w:t>
      </w:r>
    </w:p>
    <w:p>
      <w:pPr>
        <w:pStyle w:val="Heading4"/>
        <w:bidi w:val="0"/>
        <w:jc w:val="left"/>
        <w:rPr/>
      </w:pPr>
      <w:r>
        <w:rPr/>
        <w:t>Stage A — deterministic mean fit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Fit one “representative” curve first: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median SET curve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median RESET curve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one clean device with ~20 cycles</w:t>
      </w:r>
    </w:p>
    <w:p>
      <w:pPr>
        <w:pStyle w:val="TextBody"/>
        <w:bidi w:val="0"/>
        <w:jc w:val="left"/>
        <w:rPr/>
      </w:pPr>
      <w:r>
        <w:rPr/>
        <w:t xml:space="preserve">Use Stanford </w:t>
      </w:r>
      <w:r>
        <w:rPr>
          <w:rStyle w:val="StrongEmphasis"/>
        </w:rPr>
        <w:t>standard model</w:t>
      </w:r>
      <w:r>
        <w:rPr/>
        <w:t xml:space="preserve"> first. The Stanford guide says the standard model is intended for ensemble-average DC switching, while the dynamic model is for fluctuations/variability.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Fit mainly: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gap_ini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gap_min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gap_max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Vel0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beta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gamma0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guide lists these as the main device/fitting parameters.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Stage B — per-device fitting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the mean fit works, allow only a few parameters to vary per device: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gap_ini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Vel0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Keep the rest shared within the same fabrication condition.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Stage C — variation fitting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turn on the dynamic/variation model and fit: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deltaGap0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T_smth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Goal: match cycle-to-cycle scatter, not just one curve.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HSPICE automation idea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every candidate parameter set: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Generate a temporary </w:t>
      </w:r>
      <w:r>
        <w:rPr>
          <w:rStyle w:val="SourceText"/>
        </w:rPr>
        <w:t>.sp</w:t>
      </w:r>
      <w:r>
        <w:rPr/>
        <w:t xml:space="preserve"> deck.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the measured voltage sweep as the input waveform.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Run HSPICE.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Parse simulated </w:t>
      </w:r>
      <w:r>
        <w:rPr>
          <w:rStyle w:val="SourceText"/>
        </w:rPr>
        <w:t>V/I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Interpolate simulation and experiment onto same voltage grid.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Compute objective score.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Optimizer proposes next parameters.</w:t>
      </w:r>
    </w:p>
    <w:p>
      <w:pPr>
        <w:pStyle w:val="TextBody"/>
        <w:bidi w:val="0"/>
        <w:jc w:val="left"/>
        <w:rPr/>
      </w:pPr>
      <w:r>
        <w:rPr/>
        <w:t xml:space="preserve">The Stanford package already gives </w:t>
      </w:r>
      <w:r>
        <w:rPr>
          <w:rStyle w:val="SourceText"/>
        </w:rPr>
        <w:t>DCSweep.sp</w:t>
      </w:r>
      <w:r>
        <w:rPr/>
        <w:t xml:space="preserve"> and </w:t>
      </w:r>
      <w:r>
        <w:rPr>
          <w:rStyle w:val="SourceText"/>
        </w:rPr>
        <w:t>pulseSweep.sp</w:t>
      </w:r>
      <w:r>
        <w:rPr/>
        <w:t xml:space="preserve"> templates, and the README notes that SET/RESET require choosing the correct initial HRS/LRS device definition and voltage input.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Objective function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something like: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Loss =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w1 * Huber(log10(|I_exp|) - log10(|I_sim|))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w2 * |VSET_exp - VSET_sim|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w3 * |VRESET_exp - VRESET_sim|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w4 * |log10(I_HRS_exp/I_HRS_sim)|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+ w5 * |log10(I_LRS_exp/I_LRS_sim)|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prevents the optimizer from only fitting the high-current region.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Creative but practical idea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Treat fitting as a </w:t>
      </w:r>
      <w:r>
        <w:rPr>
          <w:rStyle w:val="StrongEmphasis"/>
        </w:rPr>
        <w:t>hierarchical problem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Fabrication condition parameters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Device-to-device parameter offsets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Cycle-to-cycle stochastic variation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the final result is not just one parameter set. It becomes: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Condition S1: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mean parameters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device-to-device sigma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cycle-to-cycle sigma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good-cycle yield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 is much more publishable than fitting one IV curve.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My recommended first milestone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Fit only </w:t>
      </w:r>
      <w:r>
        <w:rPr>
          <w:rStyle w:val="StrongEmphasis"/>
        </w:rPr>
        <w:t>one clean device</w:t>
      </w:r>
      <w:r>
        <w:rPr/>
        <w:t xml:space="preserve"> first: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 folder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best 5–10 clean cycles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standard Stanford model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no variation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log-current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Once that works, expand to all devices and then add variation.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Heading2"/>
        <w:bidi w:val="0"/>
        <w:jc w:val="left"/>
        <w:rPr/>
      </w:pPr>
      <w:r>
        <w:rPr/>
        <w:t>Cycle quality score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score is only a </w:t>
      </w:r>
      <w:r>
        <w:rPr>
          <w:rStyle w:val="StrongEmphasis"/>
        </w:rPr>
        <w:t>ranking metric</w:t>
      </w:r>
      <w:r>
        <w:rPr/>
        <w:t xml:space="preserve">. It does </w:t>
      </w:r>
      <w:r>
        <w:rPr>
          <w:rStyle w:val="StrongEmphasis"/>
        </w:rPr>
        <w:t>not directly decide accept/reject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quality_score =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point_count_score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voltage_span_score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dynamic_range_score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+ SET_presence_score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+ RESET_presence_score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Using current defaults:</w:t>
      </w:r>
    </w:p>
    <w:tbl>
      <w:tblPr>
        <w:tblW w:w="72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1"/>
        <w:gridCol w:w="4370"/>
        <w:gridCol w:w="616"/>
      </w:tblGrid>
      <w:tr>
        <w:trPr>
          <w:tblHeader w:val="true"/>
        </w:trPr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Formula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Max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Enough points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ourceText"/>
              </w:rPr>
              <w:t>min(n_points / 40, 2)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Voltage span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ourceText"/>
              </w:rPr>
              <w:t>min(Vspan / 1.0, 2)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Current dynamic range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ourceText"/>
              </w:rPr>
              <w:t>min(dynamic_decades / 0.5, 3)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Has SET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ourceText"/>
              </w:rPr>
              <w:t>+1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Has RESET</w:t>
            </w:r>
          </w:p>
        </w:tc>
        <w:tc>
          <w:tcPr>
            <w:tcW w:w="43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ourceText"/>
              </w:rPr>
              <w:t>+1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So max score is: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9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Dynamic range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dynamic_decades = log10( P95(|I|) / P05(|I|) 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Using currents above: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1e-13 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checks whether the cycle actually switches or is mostly flat/noise.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Accept/reject decision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cycle is accepted only if </w:t>
      </w:r>
      <w:r>
        <w:rPr>
          <w:rStyle w:val="StrongEmphasis"/>
        </w:rPr>
        <w:t>zero rejection flags</w:t>
      </w:r>
      <w:r>
        <w:rPr/>
        <w:t xml:space="preserve"> are triggered.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Current rejection rules:</w:t>
      </w:r>
    </w:p>
    <w:tbl>
      <w:tblPr>
        <w:tblW w:w="66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67"/>
        <w:gridCol w:w="3561"/>
      </w:tblGrid>
      <w:tr>
        <w:trPr>
          <w:tblHeader w:val="true"/>
        </w:trPr>
        <w:tc>
          <w:tcPr>
            <w:tcW w:w="3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Reject reason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Condition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too_few_points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less than 40 valid points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low_voltage_span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voltage span &lt; 1 V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weak_signal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 current &lt; 1 nA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too_high_current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 current &gt; 1 A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mostly_floor_current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median current &lt; 1e-13 A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low_dynamic_range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dynamic range &lt; 0.5 decade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missing_set_or_reset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 or RESET branch not detected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SET/RESET detection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cycle is considered to have SET if: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block title contains "SET"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 max(V) &gt;= 0.5 V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cycle is considered to have RESET if: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block title contains "RESET"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 min(V) &lt;= -0.5 V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Important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cycle can have a decent score but still be rejected.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good voltage span + many points + dynamic current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but missing RESET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rejected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Acceptance is rule-based. Score is for ranking devices/cycles.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LibreOffice/7.1.8.1$Linux_X86_64 LibreOffice_project/10$Build-1</Application>
  <AppVersion>15.0000</AppVersion>
  <Pages>6</Pages>
  <Words>742</Words>
  <Characters>4069</Characters>
  <CharactersWithSpaces>4666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2026-05-19T13:51:00Z</dcterms:modified>
  <cp:revision>2</cp:revision>
  <dc:subject/>
  <dc:title/>
</cp:coreProperties>
</file>