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pStyle ns0:val="Heading1"/>
      </ns0:pPr>
      <ns0:r>
        <ns0:t>Table 1 Screening, cohort formation and endpoint availability</ns0:t>
      </ns0:r>
    </ns0:p>
    <ns0:p>
      <ns0:r>
        <ns0:t>Footnote: use one principal exclusion reason per eye for a reconcilable flow, and retain all reasons in the screening log. Planned 30 eyes per group must not appear as achieved numbers. The same patient may contribute to both treatment columns if fellow eyes received different procedures.</ns0:t>
      </ns0:r>
    </ns0:p>
    <ns0:tbl>
      <ns0:tblPr>
        <ns0:tblStyle ns0:val="TableGrid"/>
        <ns0:tblW ns0:type="auto" ns0:w="0"/>
        <ns0:jc ns0:val="center"/>
        <ns0:tblLayout ns0:type="fixed"/>
        <ns0:tblLook ns0:firstColumn="1" ns0:firstRow="1" ns0:lastColumn="0" ns0:lastRow="0" ns0:noHBand="0" ns0:noVBand="1" ns0:val="04A0"/>
      </ns0:tblPr>
      <ns0:tblGrid>
        <ns0:gridCol ns0:w="2509"/>
        <ns0:gridCol ns0:w="2509"/>
        <ns0:gridCol ns0:w="2509"/>
        <ns0:gridCol ns0:w="2509"/>
      </ns0:tblGrid>
      <ns0:tr>
        <ns0:trPr>
          <ns0:tblHeader/>
        </ns0:trPr>
        <ns0:tc>
          <ns0:tcPr>
            <ns0:tcW ns0:type="dxa" ns0:w="2509"/>
            <ns0:vAlign ns0:val="top"/>
            <ns0:tcMar>
              <ns0:top ns0:w="70" ns0:type="dxa"/>
              <ns0:left ns0:w="70" ns0:type="dxa"/>
              <ns0:bottom ns0:w="70" ns0:type="dxa"/>
              <ns0:right ns0:w="70" ns0:type="dxa"/>
            </ns0:tcMar>
            <ns0:shd ns0:fill="E8F1F3"/>
          </ns0:tcPr>
          <ns0:p>
            <ns0:pPr>
              <ns0:keepNext/>
              <ns0:spacing ns0:after="60" ns0:line="240" ns0:lineRule="auto"/>
            </ns0:pPr>
            <ns0:r>
              <ns0:rPr>
                <ns0:rFonts ns0:ascii="Calibri" ns0:hAnsi="Calibri"/>
                <ns0:b/>
                <ns0:sz ns0:val="18"/>
              </ns0:rPr>
              <ns0:t>Stage / reason</ns0:t>
            </ns0:r>
          </ns0:p>
        </ns0:tc>
        <ns0:tc>
          <ns0:tcPr>
            <ns0:tcW ns0:type="dxa" ns0:w="2509"/>
            <ns0:vAlign ns0:val="top"/>
            <ns0:tcMar>
              <ns0:top ns0:w="70" ns0:type="dxa"/>
              <ns0:left ns0:w="70" ns0:type="dxa"/>
              <ns0:bottom ns0:w="70" ns0:type="dxa"/>
              <ns0:right ns0:w="70" ns0:type="dxa"/>
            </ns0:tcMar>
            <ns0:shd ns0:fill="E8F1F3"/>
          </ns0:tcPr>
          <ns0:p>
            <ns0:pPr>
              <ns0:keepNext/>
              <ns0:spacing ns0:after="60" ns0:line="240" ns0:lineRule="auto"/>
            </ns0:pPr>
            <ns0:r>
              <ns0:rPr>
                <ns0:rFonts ns0:ascii="Calibri" ns0:hAnsi="Calibri"/>
                <ns0:b/>
                <ns0:sz ns0:val="18"/>
              </ns0:rPr>
              <ns0:t>Eyes</ns0:t>
            </ns0:r>
          </ns0:p>
        </ns0:tc>
        <ns0:tc>
          <ns0:tcPr>
            <ns0:tcW ns0:type="dxa" ns0:w="2509"/>
            <ns0:vAlign ns0:val="top"/>
            <ns0:tcMar>
              <ns0:top ns0:w="70" ns0:type="dxa"/>
              <ns0:left ns0:w="70" ns0:type="dxa"/>
              <ns0:bottom ns0:w="70" ns0:type="dxa"/>
              <ns0:right ns0:w="70" ns0:type="dxa"/>
            </ns0:tcMar>
            <ns0:shd ns0:fill="E8F1F3"/>
          </ns0:tcPr>
          <ns0:p>
            <ns0:pPr>
              <ns0:keepNext/>
              <ns0:spacing ns0:after="60" ns0:line="240" ns0:lineRule="auto"/>
            </ns0:pPr>
            <ns0:r>
              <ns0:rPr>
                <ns0:rFonts ns0:ascii="Calibri" ns0:hAnsi="Calibri"/>
                <ns0:b/>
                <ns0:sz ns0:val="18"/>
              </ns0:rPr>
              <ns0:t>Patients</ns0:t>
            </ns0:r>
          </ns0:p>
        </ns0:tc>
        <ns0:tc>
          <ns0:tcPr>
            <ns0:tcW ns0:type="dxa" ns0:w="2509"/>
            <ns0:vAlign ns0:val="top"/>
            <ns0:tcMar>
              <ns0:top ns0:w="70" ns0:type="dxa"/>
              <ns0:left ns0:w="70" ns0:type="dxa"/>
              <ns0:bottom ns0:w="70" ns0:type="dxa"/>
              <ns0:right ns0:w="70" ns0:type="dxa"/>
            </ns0:tcMar>
            <ns0:shd ns0:fill="E8F1F3"/>
          </ns0:tcPr>
          <ns0:p>
            <ns0:pPr>
              <ns0:keepNext/>
              <ns0:spacing ns0:after="60" ns0:line="240" ns0:lineRule="auto"/>
            </ns0:pPr>
            <ns0:r>
              <ns0:rPr>
                <ns0:rFonts ns0:ascii="Calibri" ns0:hAnsi="Calibri"/>
                <ns0:b/>
                <ns0:sz ns0:val="18"/>
              </ns0:rPr>
              <ns0:t>Evidence / denominator</ns0:t>
            </ns0:r>
          </ns0:p>
        </ns0:tc>
      </ns0:tr>
      <ns0:tr>
        <ns0:trPr>
          <ns0:cantSplit/>
        </ns0:trPr>
        <ns0:tc>
          <ns0:tcPr>
            <ns0:tcW ns0:type="dxa" ns0:w="2509"/>
            <ns0:vAlign ns0:val="top"/>
            <ns0:tcMar>
              <ns0:top ns0:w="70" ns0:type="dxa"/>
              <ns0:left ns0:w="70" ns0:type="dxa"/>
              <ns0:bottom ns0:w="70" ns0:type="dxa"/>
              <ns0:right ns0:w="70" ns0:type="dxa"/>
            </ns0:tcMar>
          </ns0:tcPr>
          <ns0:p>
            <ns0:pPr>
              <ns0:spacing ns0:after="60" ns0:line="240" ns0:lineRule="auto"/>
            </ns0:pPr>
            <ns0:r>
              <ns0:rPr>
                <ns0:rFonts ns0:ascii="Calibri" ns0:hAnsi="Calibri"/>
                <ns0:b ns0:val="0"/>
                <ns0:sz ns0:val="18"/>
              </ns0:rPr>
              <ns0:t>Raw extract</ns0:t>
            </ns0:r>
          </ns0:p>
        </ns0:tc>
        <ns0:tc>
          <ns0:tcPr>
            <ns0:tcW ns0:type="dxa" ns0:w="2509"/>
            <ns0:vAlign ns0:val="top"/>
            <ns0:tcMar>
              <ns0:top ns0:w="70" ns0:type="dxa"/>
              <ns0:left ns0:w="70" ns0:type="dxa"/>
              <ns0:bottom ns0:w="70" ns0:type="dxa"/>
              <ns0:right ns0:w="70" ns0:type="dxa"/>
            </ns0:tcMar>
          </ns0:tcPr>
          <ns0:p>
            <ns0:pPr>
              <ns0:spacing ns0:after="60" ns0:line="240" ns0:lineRule="auto"/>
            </ns0:pPr>
            <ns0:r>
              <ns0:rPr>
                <ns0:rFonts ns0:ascii="Calibri" ns0:hAnsi="Calibri"/>
                <ns0:b ns0:val="0"/>
                <ns0:sz ns0:val="18"/>
              </ns0:rPr>
              <ns0:t>79 eye-record rows</ns0:t>
            </ns0:r>
          </ns0:p>
        </ns0:tc>
        <ns0:tc>
          <ns0:tcPr>
            <ns0:tcW ns0:type="dxa" ns0:w="2509"/>
            <ns0:vAlign ns0:val="top"/>
            <ns0:tcMar>
              <ns0:top ns0:w="70" ns0:type="dxa"/>
              <ns0:left ns0:w="70" ns0:type="dxa"/>
              <ns0:bottom ns0:w="70" ns0:type="dxa"/>
              <ns0:right ns0:w="70" ns0:type="dxa"/>
            </ns0:tcMar>
          </ns0:tcPr>
          <ns0:p>
            <ns0:pPr>
              <ns0:spacing ns0:after="60" ns0:line="240" ns0:lineRule="auto"/>
            </ns0:pPr>
            <ns0:r>
              <ns0:rPr>
                <ns0:rFonts ns0:ascii="Calibri" ns0:hAnsi="Calibri"/>
                <ns0:b ns0:val="0"/>
                <ns0:sz ns0:val="18"/>
              </ns0:rPr>
              <ns0:t>Unverified</ns0:t>
            </ns0:r>
          </ns0:p>
        </ns0:tc>
        <ns0:tc>
          <ns0:tcPr>
            <ns0:tcW ns0:type="dxa" ns0:w="2509"/>
            <ns0:vAlign ns0:val="top"/>
            <ns0:tcMar>
              <ns0:top ns0:w="70" ns0:type="dxa"/>
              <ns0:left ns0:w="70" ns0:type="dxa"/>
              <ns0:bottom ns0:w="70" ns0:type="dxa"/>
              <ns0:right ns0:w="70" ns0:type="dxa"/>
            </ns0:tcMar>
          </ns0:tcPr>
          <ns0:p>
            <ns0:pPr>
              <ns0:spacing ns0:after="60" ns0:line="240" ns0:lineRule="auto"/>
            </ns0:pPr>
            <ns0:r>
              <ns0:rPr>
                <ns0:rFonts ns0:ascii="Calibri" ns0:hAnsi="Calibri"/>
                <ns0:b ns0:val="0"/>
                <ns0:sz ns0:val="18"/>
              </ns0:rPr>
              <ns0:t>Current CSV after four administrative headings; eligibility not established.</ns0:t>
            </ns0:r>
          </ns0:p>
        </ns0:tc>
      </ns0:tr>
      <ns0:tr>
        <ns0:trPr>
          <ns0:cantSplit/>
        </ns0:trPr>
        <ns0:tc>
          <ns0:tcPr>
            <ns0:tcW ns0:type="dxa" ns0:w="2509"/>
            <ns0:vAlign ns0:val="top"/>
            <ns0:tcMar>
              <ns0:top ns0:w="70" ns0:type="dxa"/>
              <ns0:left ns0:w="70" ns0:type="dxa"/>
              <ns0:bottom ns0:w="70" ns0:type="dxa"/>
              <ns0:right ns0:w="70" ns0:type="dxa"/>
            </ns0:tcMar>
          </ns0:tcPr>
          <ns0:p>
            <ns0:pPr>
              <ns0:spacing ns0:after="60" ns0:line="240" ns0:lineRule="auto"/>
            </ns0:pPr>
            <ns0:r>
              <ns0:rPr>
                <ns0:rFonts ns0:ascii="Calibri" ns0:hAnsi="Calibri"/>
                <ns0:b ns0:val="0"/>
                <ns0:sz ns0:val="18"/>
              </ns0:rPr>
              <ns0:t>Verified eligible TG-PRK + ACXL</ns0:t>
            </ns0:r>
          </ns0:p>
        </ns0:tc>
        <ns0:tc>
          <ns0:tcPr>
            <ns0:tcW ns0:type="dxa" ns0:w="2509"/>
            <ns0:vAlign ns0:val="top"/>
            <ns0:tcMar>
              <ns0:top ns0:w="70" ns0:type="dxa"/>
              <ns0:left ns0:w="70" ns0:type="dxa"/>
              <ns0:bottom ns0:w="70" ns0:type="dxa"/>
              <ns0:right ns0:w="70" ns0:type="dxa"/>
            </ns0:tcMar>
          </ns0:tcPr>
          <ns0:p>
            <ns0:pPr>
              <ns0:spacing ns0:after="60" ns0:line="240" ns0:lineRule="auto"/>
            </ns0:pPr>
            <ns0:r>
              <ns0:rPr>
                <ns0:rFonts ns0:ascii="Calibri" ns0:hAnsi="Calibri"/>
                <ns0:b ns0:val="0"/>
                <ns0:sz ns0:val="18"/>
              </ns0:rPr>
              <ns0:t>[pending]</ns0:t>
            </ns0:r>
          </ns0:p>
        </ns0:tc>
        <ns0:tc>
          <ns0:tcPr>
            <ns0:tcW ns0:type="dxa" ns0:w="2509"/>
            <ns0:vAlign ns0:val="top"/>
            <ns0:tcMar>
              <ns0:top ns0:w="70" ns0:type="dxa"/>
              <ns0:left ns0:w="70" ns0:type="dxa"/>
              <ns0:bottom ns0:w="70" ns0:type="dxa"/>
              <ns0:right ns0:w="70" ns0:type="dxa"/>
            </ns0:tcMar>
          </ns0:tcPr>
          <ns0:p>
            <ns0:pPr>
              <ns0:spacing ns0:after="60" ns0:line="240" ns0:lineRule="auto"/>
            </ns0:pPr>
            <ns0:r>
              <ns0:rPr>
                <ns0:rFonts ns0:ascii="Calibri" ns0:hAnsi="Calibri"/>
                <ns0:b ns0:val="0"/>
                <ns0:sz ns0:val="18"/>
              </ns0:rPr>
              <ns0:t>[pending]</ns0:t>
            </ns0:r>
          </ns0:p>
        </ns0:tc>
        <ns0:tc>
          <ns0:tcPr>
            <ns0:tcW ns0:type="dxa" ns0:w="2509"/>
            <ns0:vAlign ns0:val="top"/>
            <ns0:tcMar>
              <ns0:top ns0:w="70" ns0:type="dxa"/>
              <ns0:left ns0:w="70" ns0:type="dxa"/>
              <ns0:bottom ns0:w="70" ns0:type="dxa"/>
              <ns0:right ns0:w="70" ns0:type="dxa"/>
            </ns0:tcMar>
          </ns0:tcPr>
          <ns0:p>
            <ns0:pPr>
              <ns0:spacing ns0:after="60" ns0:line="240" ns0:lineRule="auto"/>
            </ns0:pPr>
            <ns0:r>
              <ns0:rPr>
                <ns0:rFonts ns0:ascii="Calibri" ns0:hAnsi="Calibri"/>
                <ns0:b ns0:val="0"/>
                <ns0:sz ns0:val="18"/>
              </ns0:rPr>
              <ns0:t>Operative record + eligibility adjudication.</ns0:t>
            </ns0:r>
          </ns0:p>
        </ns0:tc>
      </ns0:tr>
      <ns0:tr>
        <ns0:trPr>
          <ns0:cantSplit/>
        </ns0:trPr>
        <ns0:tc>
          <ns0:tcPr>
            <ns0:tcW ns0:type="dxa" ns0:w="2509"/>
            <ns0:vAlign ns0:val="top"/>
            <ns0:tcMar>
              <ns0:top ns0:w="70" ns0:type="dxa"/>
              <ns0:left ns0:w="70" ns0:type="dxa"/>
              <ns0:bottom ns0:w="70" ns0:type="dxa"/>
              <ns0:right ns0:w="70" ns0:type="dxa"/>
            </ns0:tcMar>
          </ns0:tcPr>
          <ns0:p>
            <ns0:pPr>
              <ns0:spacing ns0:after="60" ns0:line="240" ns0:lineRule="auto"/>
            </ns0:pPr>
            <ns0:r>
              <ns0:rPr>
                <ns0:rFonts ns0:ascii="Calibri" ns0:hAnsi="Calibri"/>
                <ns0:b ns0:val="0"/>
                <ns0:sz ns0:val="18"/>
              </ns0:rPr>
              <ns0:t>Verified eligible ACXL alone</ns0:t>
            </ns0:r>
          </ns0:p>
        </ns0:tc>
        <ns0:tc>
          <ns0:tcPr>
            <ns0:tcW ns0:type="dxa" ns0:w="2509"/>
            <ns0:vAlign ns0:val="top"/>
            <ns0:tcMar>
              <ns0:top ns0:w="70" ns0:type="dxa"/>
              <ns0:left ns0:w="70" ns0:type="dxa"/>
              <ns0:bottom ns0:w="70" ns0:type="dxa"/>
              <ns0:right ns0:w="70" ns0:type="dxa"/>
            </ns0:tcMar>
          </ns0:tcPr>
          <ns0:p>
            <ns0:pPr>
              <ns0:spacing ns0:after="60" ns0:line="240" ns0:lineRule="auto"/>
            </ns0:pPr>
            <ns0:r>
              <ns0:rPr>
                <ns0:rFonts ns0:ascii="Calibri" ns0:hAnsi="Calibri"/>
                <ns0:b ns0:val="0"/>
                <ns0:sz ns0:val="18"/>
              </ns0:rPr>
              <ns0:t>[pending]</ns0:t>
            </ns0:r>
          </ns0:p>
        </ns0:tc>
        <ns0:tc>
          <ns0:tcPr>
            <ns0:tcW ns0:type="dxa" ns0:w="2509"/>
            <ns0:vAlign ns0:val="top"/>
            <ns0:tcMar>
              <ns0:top ns0:w="70" ns0:type="dxa"/>
              <ns0:left ns0:w="70" ns0:type="dxa"/>
              <ns0:bottom ns0:w="70" ns0:type="dxa"/>
              <ns0:right ns0:w="70" ns0:type="dxa"/>
            </ns0:tcMar>
          </ns0:tcPr>
          <ns0:p>
            <ns0:pPr>
              <ns0:spacing ns0:after="60" ns0:line="240" ns0:lineRule="auto"/>
            </ns0:pPr>
            <ns0:r>
              <ns0:rPr>
                <ns0:rFonts ns0:ascii="Calibri" ns0:hAnsi="Calibri"/>
                <ns0:b ns0:val="0"/>
                <ns0:sz ns0:val="18"/>
              </ns0:rPr>
              <ns0:t>[pending]</ns0:t>
            </ns0:r>
          </ns0:p>
        </ns0:tc>
        <ns0:tc>
          <ns0:tcPr>
            <ns0:tcW ns0:type="dxa" ns0:w="2509"/>
            <ns0:vAlign ns0:val="top"/>
            <ns0:tcMar>
              <ns0:top ns0:w="70" ns0:type="dxa"/>
              <ns0:left ns0:w="70" ns0:type="dxa"/>
              <ns0:bottom ns0:w="70" ns0:type="dxa"/>
              <ns0:right ns0:w="70" ns0:type="dxa"/>
            </ns0:tcMar>
          </ns0:tcPr>
          <ns0:p>
            <ns0:pPr>
              <ns0:spacing ns0:after="60" ns0:line="240" ns0:lineRule="auto"/>
            </ns0:pPr>
            <ns0:r>
              <ns0:rPr>
                <ns0:rFonts ns0:ascii="Calibri" ns0:hAnsi="Calibri"/>
                <ns0:b ns0:val="0"/>
                <ns0:sz ns0:val="18"/>
              </ns0:rPr>
              <ns0:t>Operative record + eligibility adjudication.</ns0:t>
            </ns0:r>
          </ns0:p>
        </ns0:tc>
      </ns0:tr>
      <ns0:tr>
        <ns0:trPr>
          <ns0:cantSplit/>
        </ns0:trPr>
        <ns0:tc>
          <ns0:tcPr>
            <ns0:tcW ns0:type="dxa" ns0:w="2509"/>
            <ns0:vAlign ns0:val="top"/>
            <ns0:tcMar>
              <ns0:top ns0:w="70" ns0:type="dxa"/>
              <ns0:left ns0:w="70" ns0:type="dxa"/>
              <ns0:bottom ns0:w="70" ns0:type="dxa"/>
              <ns0:right ns0:w="70" ns0:type="dxa"/>
            </ns0:tcMar>
          </ns0:tcPr>
          <ns0:p>
            <ns0:pPr>
              <ns0:spacing ns0:after="60" ns0:line="240" ns0:lineRule="auto"/>
            </ns0:pPr>
            <ns0:r>
              <ns0:rPr>
                <ns0:rFonts ns0:ascii="Calibri" ns0:hAnsi="Calibri"/>
                <ns0:b ns0:val="0"/>
                <ns0:sz ns0:val="18"/>
              </ns0:rPr>
              <ns0:t>Excluded: age under 18</ns0:t>
            </ns0:r>
          </ns0:p>
        </ns0:tc>
        <ns0:tc>
          <ns0:tcPr>
            <ns0:tcW ns0:type="dxa" ns0:w="2509"/>
            <ns0:vAlign ns0:val="top"/>
            <ns0:tcMar>
              <ns0:top ns0:w="70" ns0:type="dxa"/>
              <ns0:left ns0:w="70" ns0:type="dxa"/>
              <ns0:bottom ns0:w="70" ns0:type="dxa"/>
              <ns0:right ns0:w="70" ns0:type="dxa"/>
            </ns0:tcMar>
          </ns0:tcPr>
          <ns0:p>
            <ns0:pPr>
              <ns0:spacing ns0:after="60" ns0:line="240" ns0:lineRule="auto"/>
            </ns0:pPr>
            <ns0:r>
              <ns0:rPr>
                <ns0:rFonts ns0:ascii="Calibri" ns0:hAnsi="Calibri"/>
                <ns0:b ns0:val="0"/>
                <ns0:sz ns0:val="18"/>
              </ns0:rPr>
              <ns0:t>[pending]</ns0:t>
            </ns0:r>
          </ns0:p>
        </ns0:tc>
        <ns0:tc>
          <ns0:tcPr>
            <ns0:tcW ns0:type="dxa" ns0:w="2509"/>
            <ns0:vAlign ns0:val="top"/>
            <ns0:tcMar>
              <ns0:top ns0:w="70" ns0:type="dxa"/>
              <ns0:left ns0:w="70" ns0:type="dxa"/>
              <ns0:bottom ns0:w="70" ns0:type="dxa"/>
              <ns0:right ns0:w="70" ns0:type="dxa"/>
            </ns0:tcMar>
          </ns0:tcPr>
          <ns0:p>
            <ns0:pPr>
              <ns0:spacing ns0:after="60" ns0:line="240" ns0:lineRule="auto"/>
            </ns0:pPr>
            <ns0:r>
              <ns0:rPr>
                <ns0:rFonts ns0:ascii="Calibri" ns0:hAnsi="Calibri"/>
                <ns0:b ns0:val="0"/>
                <ns0:sz ns0:val="18"/>
              </ns0:rPr>
              <ns0:t>[pending]</ns0:t>
            </ns0:r>
          </ns0:p>
        </ns0:tc>
        <ns0:tc>
          <ns0:tcPr>
            <ns0:tcW ns0:type="dxa" ns0:w="2509"/>
            <ns0:vAlign ns0:val="top"/>
            <ns0:tcMar>
              <ns0:top ns0:w="70" ns0:type="dxa"/>
              <ns0:left ns0:w="70" ns0:type="dxa"/>
              <ns0:bottom ns0:w="70" ns0:type="dxa"/>
              <ns0:right ns0:w="70" ns0:type="dxa"/>
            </ns0:tcMar>
          </ns0:tcPr>
          <ns0:p>
            <ns0:pPr>
              <ns0:spacing ns0:after="60" ns0:line="240" ns0:lineRule="auto"/>
            </ns0:pPr>
            <ns0:r>
              <ns0:rPr>
                <ns0:rFonts ns0:ascii="Calibri" ns0:hAnsi="Calibri"/>
                <ns0:b ns0:val="0"/>
                <ns0:sz ns0:val="18"/>
              </ns0:rPr>
              <ns0:t>Verified age at index treatment.</ns0:t>
            </ns0:r>
          </ns0:p>
        </ns0:tc>
      </ns0:tr>
      <ns0:tr>
        <ns0:trPr>
          <ns0:cantSplit/>
        </ns0:trPr>
        <ns0:tc>
          <ns0:tcPr>
            <ns0:tcW ns0:type="dxa" ns0:w="2509"/>
            <ns0:vAlign ns0:val="top"/>
            <ns0:tcMar>
              <ns0:top ns0:w="70" ns0:type="dxa"/>
              <ns0:left ns0:w="70" ns0:type="dxa"/>
              <ns0:bottom ns0:w="70" ns0:type="dxa"/>
              <ns0:right ns0:w="70" ns0:type="dxa"/>
            </ns0:tcMar>
          </ns0:tcPr>
          <ns0:p>
            <ns0:pPr>
              <ns0:spacing ns0:after="60" ns0:line="240" ns0:lineRule="auto"/>
            </ns0:pPr>
            <ns0:r>
              <ns0:rPr>
                <ns0:rFonts ns0:ascii="Calibri" ns0:hAnsi="Calibri"/>
                <ns0:b ns0:val="0"/>
                <ns0:sz ns0:val="18"/>
              </ns0:rPr>
              <ns0:t>Excluded: other procedure / prior surgery / contraindication</ns0:t>
            </ns0:r>
          </ns0:p>
        </ns0:tc>
        <ns0:tc>
          <ns0:tcPr>
            <ns0:tcW ns0:type="dxa" ns0:w="2509"/>
            <ns0:vAlign ns0:val="top"/>
            <ns0:tcMar>
              <ns0:top ns0:w="70" ns0:type="dxa"/>
              <ns0:left ns0:w="70" ns0:type="dxa"/>
              <ns0:bottom ns0:w="70" ns0:type="dxa"/>
              <ns0:right ns0:w="70" ns0:type="dxa"/>
            </ns0:tcMar>
          </ns0:tcPr>
          <ns0:p>
            <ns0:pPr>
              <ns0:spacing ns0:after="60" ns0:line="240" ns0:lineRule="auto"/>
            </ns0:pPr>
            <ns0:r>
              <ns0:rPr>
                <ns0:rFonts ns0:ascii="Calibri" ns0:hAnsi="Calibri"/>
                <ns0:b ns0:val="0"/>
                <ns0:sz ns0:val="18"/>
              </ns0:rPr>
              <ns0:t>[pending]</ns0:t>
            </ns0:r>
          </ns0:p>
        </ns0:tc>
        <ns0:tc>
          <ns0:tcPr>
            <ns0:tcW ns0:type="dxa" ns0:w="2509"/>
            <ns0:vAlign ns0:val="top"/>
            <ns0:tcMar>
              <ns0:top ns0:w="70" ns0:type="dxa"/>
              <ns0:left ns0:w="70" ns0:type="dxa"/>
              <ns0:bottom ns0:w="70" ns0:type="dxa"/>
              <ns0:right ns0:w="70" ns0:type="dxa"/>
            </ns0:tcMar>
          </ns0:tcPr>
          <ns0:p>
            <ns0:pPr>
              <ns0:spacing ns0:after="60" ns0:line="240" ns0:lineRule="auto"/>
            </ns0:pPr>
            <ns0:r>
              <ns0:rPr>
                <ns0:rFonts ns0:ascii="Calibri" ns0:hAnsi="Calibri"/>
                <ns0:b ns0:val="0"/>
                <ns0:sz ns0:val="18"/>
              </ns0:rPr>
              <ns0:t>[pending]</ns0:t>
            </ns0:r>
          </ns0:p>
        </ns0:tc>
        <ns0:tc>
          <ns0:tcPr>
            <ns0:tcW ns0:type="dxa" ns0:w="2509"/>
            <ns0:vAlign ns0:val="top"/>
            <ns0:tcMar>
              <ns0:top ns0:w="70" ns0:type="dxa"/>
              <ns0:left ns0:w="70" ns0:type="dxa"/>
              <ns0:bottom ns0:w="70" ns0:type="dxa"/>
              <ns0:right ns0:w="70" ns0:type="dxa"/>
            </ns0:tcMar>
          </ns0:tcPr>
          <ns0:p>
            <ns0:pPr>
              <ns0:spacing ns0:after="60" ns0:line="240" ns0:lineRule="auto"/>
            </ns0:pPr>
            <ns0:r>
              <ns0:rPr>
                <ns0:rFonts ns0:ascii="Calibri" ns0:hAnsi="Calibri"/>
                <ns0:b ns0:val="0"/>
                <ns0:sz ns0:val="18"/>
              </ns0:rPr>
              <ns0:t>Break out individual reasons in screening log.</ns0:t>
            </ns0:r>
          </ns0:p>
        </ns0:tc>
      </ns0:tr>
      <ns0:tr>
        <ns0:trPr>
          <ns0:cantSplit/>
        </ns0:trPr>
        <ns0:tc>
          <ns0:tcPr>
            <ns0:tcW ns0:type="dxa" ns0:w="2509"/>
            <ns0:vAlign ns0:val="top"/>
            <ns0:tcMar>
              <ns0:top ns0:w="70" ns0:type="dxa"/>
              <ns0:left ns0:w="70" ns0:type="dxa"/>
              <ns0:bottom ns0:w="70" ns0:type="dxa"/>
              <ns0:right ns0:w="70" ns0:type="dxa"/>
            </ns0:tcMar>
          </ns0:tcPr>
          <ns0:p>
            <ns0:pPr>
              <ns0:spacing ns0:after="60" ns0:line="240" ns0:lineRule="auto"/>
            </ns0:pPr>
            <ns0:r>
              <ns0:rPr>
                <ns0:rFonts ns0:ascii="Calibri" ns0:hAnsi="Calibri"/>
                <ns0:b ns0:val="0"/>
                <ns0:sz ns0:val="18"/>
              </ns0:rPr>
              <ns0:t>Pending eligibility / procedure verification</ns0:t>
            </ns0:r>
          </ns0:p>
        </ns0:tc>
        <ns0:tc>
          <ns0:tcPr>
            <ns0:tcW ns0:type="dxa" ns0:w="2509"/>
            <ns0:vAlign ns0:val="top"/>
            <ns0:tcMar>
              <ns0:top ns0:w="70" ns0:type="dxa"/>
              <ns0:left ns0:w="70" ns0:type="dxa"/>
              <ns0:bottom ns0:w="70" ns0:type="dxa"/>
              <ns0:right ns0:w="70" ns0:type="dxa"/>
            </ns0:tcMar>
          </ns0:tcPr>
          <ns0:p>
            <ns0:pPr>
              <ns0:spacing ns0:after="60" ns0:line="240" ns0:lineRule="auto"/>
            </ns0:pPr>
            <ns0:r>
              <ns0:rPr>
                <ns0:rFonts ns0:ascii="Calibri" ns0:hAnsi="Calibri"/>
                <ns0:b ns0:val="0"/>
                <ns0:sz ns0:val="18"/>
              </ns0:rPr>
              <ns0:t>[pending]</ns0:t>
            </ns0:r>
          </ns0:p>
        </ns0:tc>
        <ns0:tc>
          <ns0:tcPr>
            <ns0:tcW ns0:type="dxa" ns0:w="2509"/>
            <ns0:vAlign ns0:val="top"/>
            <ns0:tcMar>
              <ns0:top ns0:w="70" ns0:type="dxa"/>
              <ns0:left ns0:w="70" ns0:type="dxa"/>
              <ns0:bottom ns0:w="70" ns0:type="dxa"/>
              <ns0:right ns0:w="70" ns0:type="dxa"/>
            </ns0:tcMar>
          </ns0:tcPr>
          <ns0:p>
            <ns0:pPr>
              <ns0:spacing ns0:after="60" ns0:line="240" ns0:lineRule="auto"/>
            </ns0:pPr>
            <ns0:r>
              <ns0:rPr>
                <ns0:rFonts ns0:ascii="Calibri" ns0:hAnsi="Calibri"/>
                <ns0:b ns0:val="0"/>
                <ns0:sz ns0:val="18"/>
              </ns0:rPr>
              <ns0:t>[pending]</ns0:t>
            </ns0:r>
          </ns0:p>
        </ns0:tc>
        <ns0:tc>
          <ns0:tcPr>
            <ns0:tcW ns0:type="dxa" ns0:w="2509"/>
            <ns0:vAlign ns0:val="top"/>
            <ns0:tcMar>
              <ns0:top ns0:w="70" ns0:type="dxa"/>
              <ns0:left ns0:w="70" ns0:type="dxa"/>
              <ns0:bottom ns0:w="70" ns0:type="dxa"/>
              <ns0:right ns0:w="70" ns0:type="dxa"/>
            </ns0:tcMar>
          </ns0:tcPr>
          <ns0:p>
            <ns0:pPr>
              <ns0:spacing ns0:after="60" ns0:line="240" ns0:lineRule="auto"/>
            </ns0:pPr>
            <ns0:r>
              <ns0:rPr>
                <ns0:rFonts ns0:ascii="Calibri" ns0:hAnsi="Calibri"/>
                <ns0:b ns0:val="0"/>
                <ns0:sz ns0:val="18"/>
              </ns0:rPr>
              <ns0:t>No inference from blank source fields.</ns0:t>
            </ns0:r>
          </ns0:p>
        </ns0:tc>
      </ns0:tr>
      <ns0:tr>
        <ns0:trPr>
          <ns0:cantSplit/>
        </ns0:trPr>
        <ns0:tc>
          <ns0:tcPr>
            <ns0:tcW ns0:type="dxa" ns0:w="2509"/>
            <ns0:vAlign ns0:val="top"/>
            <ns0:tcMar>
              <ns0:top ns0:w="70" ns0:type="dxa"/>
              <ns0:left ns0:w="70" ns0:type="dxa"/>
              <ns0:bottom ns0:w="70" ns0:type="dxa"/>
              <ns0:right ns0:w="70" ns0:type="dxa"/>
            </ns0:tcMar>
          </ns0:tcPr>
          <ns0:p>
            <ns0:pPr>
              <ns0:spacing ns0:after="60" ns0:line="240" ns0:lineRule="auto"/>
            </ns0:pPr>
            <ns0:r>
              <ns0:rPr>
                <ns0:rFonts ns0:ascii="Calibri" ns0:hAnsi="Calibri"/>
                <ns0:b ns0:val="0"/>
                <ns0:sz ns0:val="18"/>
              </ns0:rPr>
              <ns0:t>Eligible, primary endpoint unavailable</ns0:t>
            </ns0:r>
          </ns0:p>
        </ns0:tc>
        <ns0:tc>
          <ns0:tcPr>
            <ns0:tcW ns0:type="dxa" ns0:w="2509"/>
            <ns0:vAlign ns0:val="top"/>
            <ns0:tcMar>
              <ns0:top ns0:w="70" ns0:type="dxa"/>
              <ns0:left ns0:w="70" ns0:type="dxa"/>
              <ns0:bottom ns0:w="70" ns0:type="dxa"/>
              <ns0:right ns0:w="70" ns0:type="dxa"/>
            </ns0:tcMar>
          </ns0:tcPr>
          <ns0:p>
            <ns0:pPr>
              <ns0:spacing ns0:after="60" ns0:line="240" ns0:lineRule="auto"/>
            </ns0:pPr>
            <ns0:r>
              <ns0:rPr>
                <ns0:rFonts ns0:ascii="Calibri" ns0:hAnsi="Calibri"/>
                <ns0:b ns0:val="0"/>
                <ns0:sz ns0:val="18"/>
              </ns0:rPr>
              <ns0:t>[pending]</ns0:t>
            </ns0:r>
          </ns0:p>
        </ns0:tc>
        <ns0:tc>
          <ns0:tcPr>
            <ns0:tcW ns0:type="dxa" ns0:w="2509"/>
            <ns0:vAlign ns0:val="top"/>
            <ns0:tcMar>
              <ns0:top ns0:w="70" ns0:type="dxa"/>
              <ns0:left ns0:w="70" ns0:type="dxa"/>
              <ns0:bottom ns0:w="70" ns0:type="dxa"/>
              <ns0:right ns0:w="70" ns0:type="dxa"/>
            </ns0:tcMar>
          </ns0:tcPr>
          <ns0:p>
            <ns0:pPr>
              <ns0:spacing ns0:after="60" ns0:line="240" ns0:lineRule="auto"/>
            </ns0:pPr>
            <ns0:r>
              <ns0:rPr>
                <ns0:rFonts ns0:ascii="Calibri" ns0:hAnsi="Calibri"/>
                <ns0:b ns0:val="0"/>
                <ns0:sz ns0:val="18"/>
              </ns0:rPr>
              <ns0:t>[pending]</ns0:t>
            </ns0:r>
          </ns0:p>
        </ns0:tc>
        <ns0:tc>
          <ns0:tcPr>
            <ns0:tcW ns0:type="dxa" ns0:w="2509"/>
            <ns0:vAlign ns0:val="top"/>
            <ns0:tcMar>
              <ns0:top ns0:w="70" ns0:type="dxa"/>
              <ns0:left ns0:w="70" ns0:type="dxa"/>
              <ns0:bottom ns0:w="70" ns0:type="dxa"/>
              <ns0:right ns0:w="70" ns0:type="dxa"/>
            </ns0:tcMar>
          </ns0:tcPr>
          <ns0:p>
            <ns0:pPr>
              <ns0:spacing ns0:after="60" ns0:line="240" ns0:lineRule="auto"/>
            </ns0:pPr>
            <ns0:r>
              <ns0:rPr>
                <ns0:rFonts ns0:ascii="Calibri" ns0:hAnsi="Calibri"/>
                <ns0:b ns0:val="0"/>
                <ns0:sz ns0:val="18"/>
              </ns0:rPr>
              <ns0:t>Missing CDVA / no valid visit / missing dates, shown separately.</ns0:t>
            </ns0:r>
          </ns0:p>
        </ns0:tc>
      </ns0:tr>
      <ns0:tr>
        <ns0:trPr>
          <ns0:cantSplit/>
        </ns0:trPr>
        <ns0:tc>
          <ns0:tcPr>
            <ns0:tcW ns0:type="dxa" ns0:w="2509"/>
            <ns0:vAlign ns0:val="top"/>
            <ns0:tcMar>
              <ns0:top ns0:w="70" ns0:type="dxa"/>
              <ns0:left ns0:w="70" ns0:type="dxa"/>
              <ns0:bottom ns0:w="70" ns0:type="dxa"/>
              <ns0:right ns0:w="70" ns0:type="dxa"/>
            </ns0:tcMar>
          </ns0:tcPr>
          <ns0:p>
            <ns0:pPr>
              <ns0:spacing ns0:after="60" ns0:line="240" ns0:lineRule="auto"/>
            </ns0:pPr>
            <ns0:r>
              <ns0:rPr>
                <ns0:rFonts ns0:ascii="Calibri" ns0:hAnsi="Calibri"/>
                <ns0:b ns0:val="0"/>
                <ns0:sz ns0:val="18"/>
              </ns0:rPr>
              <ns0:t>Observed dated CDVA endpoint</ns0:t>
            </ns0:r>
          </ns0:p>
        </ns0:tc>
        <ns0:tc>
          <ns0:tcPr>
            <ns0:tcW ns0:type="dxa" ns0:w="2509"/>
            <ns0:vAlign ns0:val="top"/>
            <ns0:tcMar>
              <ns0:top ns0:w="70" ns0:type="dxa"/>
              <ns0:left ns0:w="70" ns0:type="dxa"/>
              <ns0:bottom ns0:w="70" ns0:type="dxa"/>
              <ns0:right ns0:w="70" ns0:type="dxa"/>
            </ns0:tcMar>
          </ns0:tcPr>
          <ns0:p>
            <ns0:pPr>
              <ns0:spacing ns0:after="60" ns0:line="240" ns0:lineRule="auto"/>
            </ns0:pPr>
            <ns0:r>
              <ns0:rPr>
                <ns0:rFonts ns0:ascii="Calibri" ns0:hAnsi="Calibri"/>
                <ns0:b ns0:val="0"/>
                <ns0:sz ns0:val="18"/>
              </ns0:rPr>
              <ns0:t>[pending]</ns0:t>
            </ns0:r>
          </ns0:p>
        </ns0:tc>
        <ns0:tc>
          <ns0:tcPr>
            <ns0:tcW ns0:type="dxa" ns0:w="2509"/>
            <ns0:vAlign ns0:val="top"/>
            <ns0:tcMar>
              <ns0:top ns0:w="70" ns0:type="dxa"/>
              <ns0:left ns0:w="70" ns0:type="dxa"/>
              <ns0:bottom ns0:w="70" ns0:type="dxa"/>
              <ns0:right ns0:w="70" ns0:type="dxa"/>
            </ns0:tcMar>
          </ns0:tcPr>
          <ns0:p>
            <ns0:pPr>
              <ns0:spacing ns0:after="60" ns0:line="240" ns0:lineRule="auto"/>
            </ns0:pPr>
            <ns0:r>
              <ns0:rPr>
                <ns0:rFonts ns0:ascii="Calibri" ns0:hAnsi="Calibri"/>
                <ns0:b ns0:val="0"/>
                <ns0:sz ns0:val="18"/>
              </ns0:rPr>
              <ns0:t>[pending]</ns0:t>
            </ns0:r>
          </ns0:p>
        </ns0:tc>
        <ns0:tc>
          <ns0:tcPr>
            <ns0:tcW ns0:type="dxa" ns0:w="2509"/>
            <ns0:vAlign ns0:val="top"/>
            <ns0:tcMar>
              <ns0:top ns0:w="70" ns0:type="dxa"/>
              <ns0:left ns0:w="70" ns0:type="dxa"/>
              <ns0:bottom ns0:w="70" ns0:type="dxa"/>
              <ns0:right ns0:w="70" ns0:type="dxa"/>
            </ns0:tcMar>
          </ns0:tcPr>
          <ns0:p>
            <ns0:pPr>
              <ns0:spacing ns0:after="60" ns0:line="240" ns0:lineRule="auto"/>
            </ns0:pPr>
            <ns0:r>
              <ns0:rPr>
                <ns0:rFonts ns0:ascii="Calibri" ns0:hAnsi="Calibri"/>
                <ns0:b ns0:val="0"/>
                <ns0:sz ns0:val="18"/>
              </ns0:rPr>
              <ns0:t>Nearest valid visit in 10–14-month window.</ns0:t>
            </ns0:r>
          </ns0:p>
        </ns0:tc>
      </ns0:tr>
      <ns0:tr>
        <ns0:trPr>
          <ns0:cantSplit/>
        </ns0:trPr>
        <ns0:tc>
          <ns0:tcPr>
            <ns0:tcW ns0:type="dxa" ns0:w="2509"/>
            <ns0:vAlign ns0:val="top"/>
            <ns0:tcMar>
              <ns0:top ns0:w="70" ns0:type="dxa"/>
              <ns0:left ns0:w="70" ns0:type="dxa"/>
              <ns0:bottom ns0:w="70" ns0:type="dxa"/>
              <ns0:right ns0:w="70" ns0:type="dxa"/>
            </ns0:tcMar>
          </ns0:tcPr>
          <ns0:p>
            <ns0:pPr>
              <ns0:spacing ns0:after="60" ns0:line="240" ns0:lineRule="auto"/>
            </ns0:pPr>
            <ns0:r>
              <ns0:rPr>
                <ns0:rFonts ns0:ascii="Calibri" ns0:hAnsi="Calibri"/>
                <ns0:b ns0:val="0"/>
                <ns0:sz ns0:val="18"/>
              </ns0:rPr>
              <ns0:t>Main complete-case prediction sample</ns0:t>
            </ns0:r>
          </ns0:p>
        </ns0:tc>
        <ns0:tc>
          <ns0:tcPr>
            <ns0:tcW ns0:type="dxa" ns0:w="2509"/>
            <ns0:vAlign ns0:val="top"/>
            <ns0:tcMar>
              <ns0:top ns0:w="70" ns0:type="dxa"/>
              <ns0:left ns0:w="70" ns0:type="dxa"/>
              <ns0:bottom ns0:w="70" ns0:type="dxa"/>
              <ns0:right ns0:w="70" ns0:type="dxa"/>
            </ns0:tcMar>
          </ns0:tcPr>
          <ns0:p>
            <ns0:pPr>
              <ns0:spacing ns0:after="60" ns0:line="240" ns0:lineRule="auto"/>
            </ns0:pPr>
            <ns0:r>
              <ns0:rPr>
                <ns0:rFonts ns0:ascii="Calibri" ns0:hAnsi="Calibri"/>
                <ns0:b ns0:val="0"/>
                <ns0:sz ns0:val="18"/>
              </ns0:rPr>
              <ns0:t>[pending]</ns0:t>
            </ns0:r>
          </ns0:p>
        </ns0:tc>
        <ns0:tc>
          <ns0:tcPr>
            <ns0:tcW ns0:type="dxa" ns0:w="2509"/>
            <ns0:vAlign ns0:val="top"/>
            <ns0:tcMar>
              <ns0:top ns0:w="70" ns0:type="dxa"/>
              <ns0:left ns0:w="70" ns0:type="dxa"/>
              <ns0:bottom ns0:w="70" ns0:type="dxa"/>
              <ns0:right ns0:w="70" ns0:type="dxa"/>
            </ns0:tcMar>
          </ns0:tcPr>
          <ns0:p>
            <ns0:pPr>
              <ns0:spacing ns0:after="60" ns0:line="240" ns0:lineRule="auto"/>
            </ns0:pPr>
            <ns0:r>
              <ns0:rPr>
                <ns0:rFonts ns0:ascii="Calibri" ns0:hAnsi="Calibri"/>
                <ns0:b ns0:val="0"/>
                <ns0:sz ns0:val="18"/>
              </ns0:rPr>
              <ns0:t>[pending]</ns0:t>
            </ns0:r>
          </ns0:p>
        </ns0:tc>
        <ns0:tc>
          <ns0:tcPr>
            <ns0:tcW ns0:type="dxa" ns0:w="2509"/>
            <ns0:vAlign ns0:val="top"/>
            <ns0:tcMar>
              <ns0:top ns0:w="70" ns0:type="dxa"/>
              <ns0:left ns0:w="70" ns0:type="dxa"/>
              <ns0:bottom ns0:w="70" ns0:type="dxa"/>
              <ns0:right ns0:w="70" ns0:type="dxa"/>
            </ns0:tcMar>
          </ns0:tcPr>
          <ns0:p>
            <ns0:pPr>
              <ns0:spacing ns0:after="60" ns0:line="240" ns0:lineRule="auto"/>
            </ns0:pPr>
            <ns0:r>
              <ns0:rPr>
                <ns0:rFonts ns0:ascii="Calibri" ns0:hAnsi="Calibri"/>
                <ns0:b ns0:val="0"/>
                <ns0:sz ns0:val="18"/>
              </ns0:rPr>
              <ns0:t>Observed outcome plus all six predictors and patient linkage.</ns0:t>
            </ns0:r>
          </ns0:p>
        </ns0:tc>
      </ns0:tr>
      <ns0:tr>
        <ns0:trPr>
          <ns0:cantSplit/>
        </ns0:trPr>
        <ns0:tc>
          <ns0:tcPr>
            <ns0:tcW ns0:type="dxa" ns0:w="2509"/>
            <ns0:vAlign ns0:val="top"/>
            <ns0:tcMar>
              <ns0:top ns0:w="70" ns0:type="dxa"/>
              <ns0:left ns0:w="70" ns0:type="dxa"/>
              <ns0:bottom ns0:w="70" ns0:type="dxa"/>
              <ns0:right ns0:w="70" ns0:type="dxa"/>
            </ns0:tcMar>
          </ns0:tcPr>
          <ns0:p>
            <ns0:pPr>
              <ns0:spacing ns0:after="60" ns0:line="240" ns0:lineRule="auto"/>
            </ns0:pPr>
            <ns0:r>
              <ns0:rPr>
                <ns0:rFonts ns0:ascii="Calibri" ns0:hAnsi="Calibri"/>
                <ns0:b ns0:val="0"/>
                <ns0:sz ns0:val="18"/>
              </ns0:rPr>
              <ns0:t>Model executed</ns0:t>
            </ns0:r>
          </ns0:p>
        </ns0:tc>
        <ns0:tc>
          <ns0:tcPr>
            <ns0:tcW ns0:type="dxa" ns0:w="2509"/>
            <ns0:vAlign ns0:val="top"/>
            <ns0:tcMar>
              <ns0:top ns0:w="70" ns0:type="dxa"/>
              <ns0:left ns0:w="70" ns0:type="dxa"/>
              <ns0:bottom ns0:w="70" ns0:type="dxa"/>
              <ns0:right ns0:w="70" ns0:type="dxa"/>
            </ns0:tcMar>
          </ns0:tcPr>
          <ns0:p>
            <ns0:pPr>
              <ns0:spacing ns0:after="60" ns0:line="240" ns0:lineRule="auto"/>
            </ns0:pPr>
            <ns0:r>
              <ns0:rPr>
                <ns0:rFonts ns0:ascii="Calibri" ns0:hAnsi="Calibri"/>
                <ns0:b ns0:val="0"/>
                <ns0:sz ns0:val="18"/>
              </ns0:rPr>
              <ns0:t>Not run until ready</ns0:t>
            </ns0:r>
          </ns0:p>
        </ns0:tc>
        <ns0:tc>
          <ns0:tcPr>
            <ns0:tcW ns0:type="dxa" ns0:w="2509"/>
            <ns0:vAlign ns0:val="top"/>
            <ns0:tcMar>
              <ns0:top ns0:w="70" ns0:type="dxa"/>
              <ns0:left ns0:w="70" ns0:type="dxa"/>
              <ns0:bottom ns0:w="70" ns0:type="dxa"/>
              <ns0:right ns0:w="70" ns0:type="dxa"/>
            </ns0:tcMar>
          </ns0:tcPr>
          <ns0:p>
            <ns0:pPr>
              <ns0:spacing ns0:after="60" ns0:line="240" ns0:lineRule="auto"/>
            </ns0:pPr>
            <ns0:r>
              <ns0:rPr>
                <ns0:rFonts ns0:ascii="Calibri" ns0:hAnsi="Calibri"/>
                <ns0:b ns0:val="0"/>
                <ns0:sz ns0:val="18"/>
              </ns0:rPr>
              <ns0:t>—</ns0:t>
            </ns0:r>
          </ns0:p>
        </ns0:tc>
        <ns0:tc>
          <ns0:tcPr>
            <ns0:tcW ns0:type="dxa" ns0:w="2509"/>
            <ns0:vAlign ns0:val="top"/>
            <ns0:tcMar>
              <ns0:top ns0:w="70" ns0:type="dxa"/>
              <ns0:left ns0:w="70" ns0:type="dxa"/>
              <ns0:bottom ns0:w="70" ns0:type="dxa"/>
              <ns0:right ns0:w="70" ns0:type="dxa"/>
            </ns0:tcMar>
          </ns0:tcPr>
          <ns0:p>
            <ns0:pPr>
              <ns0:spacing ns0:after="60" ns0:line="240" ns0:lineRule="auto"/>
            </ns0:pPr>
            <ns0:r>
              <ns0:rPr>
                <ns0:rFonts ns0:ascii="Calibri" ns0:hAnsi="Calibri"/>
                <ns0:b ns0:val="0"/>
                <ns0:sz ns0:val="18"/>
              </ns0:rPr>
              <ns0:t>Feasibility and governance gate documented.</ns0:t>
            </ns0:r>
          </ns0:p>
        </ns0:tc>
      </ns0:tr>
    </ns0:tbl>
    <ns0:p>
      <ns0:pPr>
        <ns0:spacing ns0:after="0"/>
      </ns0:pPr>
    </ns0:p>
    <ns0:sectPr ns0:rsidR="00FC693F" ns0:rsidRPr="0006063C" ns0:rsidSect="00034616">
      <ns0:footerReference ns0:type="default" ns2:id="rId9"/>
      <ns0:pgSz ns0:w="11909" ns0:h="16834"/>
      <ns0:pgMar ns0:top="936" ns0:right="936" ns0:bottom="936" ns0:left="936"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KeraNova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Calibri" w:hAnsi="Calibr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Keratoconus cohort and explainable outcome prediction</dc:subject>
  <dc:creator>KeraNova Research Team</dc:creator>
  <cp:keywords>KeraNova, keratoconus, research protocol</cp:keywords>
  <dc:description>generated by python-docx</dc:description>
  <cp:lastModifiedBy/>
  <cp:revision>1</cp:revision>
  <dcterms:created xsi:type="dcterms:W3CDTF">2013-12-23T23:15:00Z</dcterms:created>
  <dcterms:modified xsi:type="dcterms:W3CDTF">2013-12-23T23:15:00Z</dcterms:modified>
  <cp:category/>
</cp:coreProperties>
</file>