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pacing w:before="0"/>
        <w:rPr>
          <w:rStyle w:val="None A"/>
          <w:sz w:val="12"/>
          <w:szCs w:val="12"/>
        </w:rPr>
      </w:pPr>
    </w:p>
    <w:tbl>
      <w:tblPr>
        <w:tblW w:w="10079" w:type="dxa"/>
        <w:jc w:val="left"/>
        <w:tblInd w:w="8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25"/>
        <w:gridCol w:w="6554"/>
      </w:tblGrid>
      <w:tr>
        <w:tblPrEx>
          <w:shd w:val="clear" w:color="auto" w:fill="ced7e7"/>
        </w:tblPrEx>
        <w:trPr>
          <w:trHeight w:val="2582" w:hRule="atLeast"/>
        </w:trPr>
        <w:tc>
          <w:tcPr>
            <w:tcW w:type="dxa" w:w="3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widowControl w:val="0"/>
              <w:spacing w:before="0"/>
            </w:pPr>
            <w:r>
              <w:rPr>
                <w:shd w:val="nil" w:color="auto" w:fill="auto"/>
                <w:rtl w:val="0"/>
                <w:lang w:val="en-US"/>
              </w:rPr>
              <w:t>Masahiro Takechi</w:t>
            </w:r>
          </w:p>
        </w:tc>
        <w:tc>
          <w:tcPr>
            <w:tcW w:type="dxa" w:w="6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uto"/>
              <w:rPr>
                <w:sz w:val="20"/>
                <w:szCs w:val="20"/>
                <w:shd w:val="nil" w:color="auto" w:fill="auto"/>
              </w:rPr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743234" cy="23882"/>
                  <wp:effectExtent l="0" t="0" r="0" b="0"/>
                  <wp:docPr id="1073741825" name="officeArt object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orizontal line" descr="horizontal 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34" cy="23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"/>
              <w:keepNext w:val="0"/>
              <w:keepLines w:val="0"/>
              <w:widowControl w:val="0"/>
              <w:bidi w:val="0"/>
              <w:spacing w:before="12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Masahiro Takechi</w:t>
            </w:r>
          </w:p>
          <w:p>
            <w:pPr>
              <w:pStyle w:val="Body A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253 S 2nd W, apt 116,</w:t>
            </w:r>
          </w:p>
          <w:p>
            <w:pPr>
              <w:pStyle w:val="Body A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Rexburg, Idaho, 83440</w:t>
            </w:r>
          </w:p>
          <w:p>
            <w:pPr>
              <w:pStyle w:val="Body A"/>
              <w:widowControl w:val="0"/>
              <w:bidi w:val="0"/>
              <w:spacing w:before="200" w:line="240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Phone: 608-572-9942</w:t>
            </w:r>
          </w:p>
          <w:p>
            <w:pPr>
              <w:pStyle w:val="Body A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Style w:val="None"/>
                <w:outline w:val="0"/>
                <w:color w:val="d44500"/>
                <w:sz w:val="20"/>
                <w:szCs w:val="20"/>
                <w:u w:color="d44500"/>
                <w:shd w:val="nil" w:color="auto" w:fill="auto"/>
                <w:rtl w:val="0"/>
                <w14:textFill>
                  <w14:solidFill>
                    <w14:srgbClr w14:val="D44500"/>
                  </w14:solidFill>
                </w14:textFill>
              </w:rPr>
            </w:pPr>
            <w:r>
              <w:rPr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Email:</w:t>
            </w:r>
            <w:r>
              <w:rPr>
                <w:outline w:val="0"/>
                <w:color w:val="d44500"/>
                <w:sz w:val="20"/>
                <w:szCs w:val="20"/>
                <w:u w:color="d44500"/>
                <w:shd w:val="nil" w:color="auto" w:fill="auto"/>
                <w:rtl w:val="0"/>
                <w:lang w:val="en-US"/>
                <w14:textFill>
                  <w14:solidFill>
                    <w14:srgbClr w14:val="D44500"/>
                  </w14:solidFill>
                </w14:textFill>
              </w:rPr>
              <w:t xml:space="preserve"> </w:t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"mailto:tak21011@byui.edu"</w:instrText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tak21011@byui.edu</w:t>
            </w:r>
            <w:r>
              <w:rPr>
                <w:outline w:val="0"/>
                <w:color w:val="d44500"/>
                <w:sz w:val="20"/>
                <w:szCs w:val="20"/>
                <w:u w:color="d44500"/>
                <w14:textFill>
                  <w14:solidFill>
                    <w14:srgbClr w14:val="D44500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Style w:val="None"/>
                <w:outline w:val="0"/>
                <w:color w:val="d44500"/>
                <w:sz w:val="20"/>
                <w:szCs w:val="20"/>
                <w:u w:color="d44500"/>
                <w:shd w:val="nil" w:color="auto" w:fill="auto"/>
                <w:rtl w:val="0"/>
                <w14:textFill>
                  <w14:solidFill>
                    <w14:srgbClr w14:val="D44500"/>
                  </w14:solidFill>
                </w14:textFill>
              </w:rPr>
            </w:pPr>
            <w:r>
              <w:rPr>
                <w:rStyle w:val="None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GitHub:</w:t>
            </w:r>
            <w:r>
              <w:rPr>
                <w:rStyle w:val="None"/>
                <w:outline w:val="0"/>
                <w:color w:val="d44500"/>
                <w:sz w:val="20"/>
                <w:szCs w:val="20"/>
                <w:u w:color="d44500"/>
                <w:shd w:val="nil" w:color="auto" w:fill="auto"/>
                <w:rtl w:val="0"/>
                <w:lang w:val="en-US"/>
                <w14:textFill>
                  <w14:solidFill>
                    <w14:srgbClr w14:val="D44500"/>
                  </w14:solidFill>
                </w14:textFill>
              </w:rPr>
              <w:t xml:space="preserve"> </w:t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"https://github.com/mtake986"</w:instrText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https://github.com/mtake986</w:t>
            </w:r>
            <w:r>
              <w:rPr>
                <w:outline w:val="0"/>
                <w:color w:val="d44500"/>
                <w:sz w:val="20"/>
                <w:szCs w:val="20"/>
                <w:u w:color="d44500"/>
                <w14:textFill>
                  <w14:solidFill>
                    <w14:srgbClr w14:val="D44500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widowControl w:val="0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Linkedin:</w:t>
            </w:r>
            <w:r>
              <w:rPr>
                <w:rStyle w:val="None"/>
                <w:outline w:val="0"/>
                <w:color w:val="d44500"/>
                <w:sz w:val="20"/>
                <w:szCs w:val="20"/>
                <w:u w:color="d44500"/>
                <w:shd w:val="nil" w:color="auto" w:fill="auto"/>
                <w:rtl w:val="0"/>
                <w:lang w:val="en-US"/>
                <w14:textFill>
                  <w14:solidFill>
                    <w14:srgbClr w14:val="D44500"/>
                  </w14:solidFill>
                </w14:textFill>
              </w:rPr>
              <w:t xml:space="preserve">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"https://www.linkedin.com/in/masahirotakechi/"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https://www.linkedin.com/in/masahirotakechi/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539" w:hRule="atLeast"/>
        </w:trPr>
        <w:tc>
          <w:tcPr>
            <w:tcW w:type="dxa" w:w="3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keepNext w:val="0"/>
              <w:keepLines w:val="0"/>
              <w:widowControl w:val="0"/>
              <w:spacing w:line="240" w:lineRule="auto"/>
              <w:rPr>
                <w:rStyle w:val="None"/>
                <w:rFonts w:ascii="Lato" w:cs="Lato" w:hAnsi="Lato" w:eastAsia="Lato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Lato" w:cs="Lato" w:hAnsi="Lato" w:eastAsia="Arial Unicode MS" w:hint="eastAsia"/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ㅡ</w:t>
            </w:r>
          </w:p>
          <w:p>
            <w:pPr>
              <w:pStyle w:val="Heading"/>
              <w:keepNext w:val="0"/>
              <w:keepLines w:val="0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>Skills</w:t>
            </w:r>
          </w:p>
        </w:tc>
        <w:tc>
          <w:tcPr>
            <w:tcW w:type="dxa" w:w="6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743234" cy="23882"/>
                  <wp:effectExtent l="0" t="0" r="0" b="0"/>
                  <wp:docPr id="1073741826" name="officeArt object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horizontal line" descr="horizontal 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34" cy="23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NAME | LEVEL (High:5, Low:1)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Python3 | 4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Django | 3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HTML | 5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CSS | 5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Sass | 5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JavaScript | 3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React | 2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Postgres | 2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MySQL | 2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Node.js | 2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MongoDB | 2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Express.js | 2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Java | 2</w:t>
            </w:r>
          </w:p>
        </w:tc>
      </w:tr>
      <w:tr>
        <w:tblPrEx>
          <w:shd w:val="clear" w:color="auto" w:fill="ced7e7"/>
        </w:tblPrEx>
        <w:trPr>
          <w:trHeight w:val="6736" w:hRule="atLeast"/>
        </w:trPr>
        <w:tc>
          <w:tcPr>
            <w:tcW w:type="dxa" w:w="3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uto"/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eastAsia="Arial Unicode MS" w:hint="eastAsia"/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ㅡ</w:t>
            </w:r>
          </w:p>
          <w:p>
            <w:pPr>
              <w:pStyle w:val="Heading"/>
              <w:keepNext w:val="0"/>
              <w:keepLines w:val="0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>Some of My Works</w:t>
            </w:r>
          </w:p>
        </w:tc>
        <w:tc>
          <w:tcPr>
            <w:tcW w:type="dxa" w:w="6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743234" cy="23882"/>
                  <wp:effectExtent l="0" t="0" r="0" b="0"/>
                  <wp:docPr id="1073741827" name="officeArt object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horizontal line" descr="horizontal 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34" cy="23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b w:val="1"/>
                <w:bCs w:val="1"/>
                <w:sz w:val="24"/>
                <w:szCs w:val="24"/>
                <w:shd w:val="clear" w:color="auto" w:fill="f4cccc"/>
                <w:rtl w:val="0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clear" w:color="auto" w:fill="f4cccc"/>
                <w:rtl w:val="0"/>
                <w:lang w:val="en-US"/>
              </w:rPr>
              <w:t>PFC &amp; Calorie manager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Hyperlink.2"/>
                <w:rFonts w:ascii="Lato" w:cs="Lato" w:hAnsi="Lato" w:eastAsia="Lato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Lato" w:cs="Lato" w:hAnsi="Lato" w:eastAsia="Lato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instrText xml:space="preserve"> HYPERLINK "https://pfc-calc.xyz"</w:instrText>
            </w:r>
            <w:r>
              <w:rPr>
                <w:rStyle w:val="Hyperlink.2"/>
                <w:rFonts w:ascii="Lato" w:cs="Lato" w:hAnsi="Lato" w:eastAsia="Lato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lang w:val="en-US"/>
                <w14:textFill>
                  <w14:solidFill>
                    <w14:srgbClr w14:val="1155CC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Lato" w:cs="Lato" w:hAnsi="Lato" w:eastAsia="Lato"/>
                <w:outline w:val="0"/>
                <w:color w:val="1155cc"/>
                <w:sz w:val="20"/>
                <w:szCs w:val="20"/>
                <w:u w:val="single" w:color="1155cc"/>
                <w:shd w:val="nil" w:color="auto" w:fill="auto"/>
                <w:rtl w:val="0"/>
                <w:lang w:val="en-US"/>
                <w14:textFill>
                  <w14:solidFill>
                    <w14:srgbClr w14:val="1155CC"/>
                  </w14:solidFill>
                </w14:textFill>
              </w:rPr>
              <w:t>https://pfc-calc.xyz</w:t>
            </w:r>
            <w:r>
              <w:rPr>
                <w:rFonts w:ascii="Arial" w:cs="Arial" w:hAnsi="Arial" w:eastAsia="Arial"/>
                <w:sz w:val="21"/>
                <w:szCs w:val="21"/>
                <w:shd w:val="clear" w:color="auto" w:fill="ffffff"/>
              </w:rPr>
              <w:fldChar w:fldCharType="end" w:fldLock="0"/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 xml:space="preserve"> / Summer 2021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Techs used:</w:t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 xml:space="preserve"> Python, Django, HTML, CSS, Digital Ocean, Nginx, Postgresql, etc. 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Time</w:t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 xml:space="preserve">: Almost 3 weeks from brainstorming to the deployment. </w:t>
            </w:r>
          </w:p>
          <w:p>
            <w:pPr>
              <w:pStyle w:val="Body A"/>
              <w:widowControl w:val="0"/>
              <w:spacing w:line="240" w:lineRule="auto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b w:val="1"/>
                <w:bCs w:val="1"/>
                <w:sz w:val="24"/>
                <w:szCs w:val="24"/>
                <w:shd w:val="clear" w:color="auto" w:fill="f4cccc"/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clear" w:color="auto" w:fill="f4cccc"/>
                <w:rtl w:val="0"/>
                <w:lang w:val="en-US"/>
              </w:rPr>
              <w:t>Portfolio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Hyperlink.3"/>
                <w:rFonts w:ascii="Arial" w:cs="Arial" w:hAnsi="Arial" w:eastAsia="Arial"/>
                <w:sz w:val="21"/>
                <w:szCs w:val="21"/>
                <w:shd w:val="clear" w:color="auto" w:fill="ffffff"/>
              </w:rPr>
              <w:fldChar w:fldCharType="begin" w:fldLock="0"/>
            </w:r>
            <w:r>
              <w:rPr>
                <w:rStyle w:val="Hyperlink.3"/>
                <w:rFonts w:ascii="Arial" w:cs="Arial" w:hAnsi="Arial" w:eastAsia="Arial"/>
                <w:sz w:val="21"/>
                <w:szCs w:val="21"/>
                <w:shd w:val="clear" w:color="auto" w:fill="ffffff"/>
              </w:rPr>
              <w:instrText xml:space="preserve"> HYPERLINK "http://masahiro-takechi.com"</w:instrText>
            </w:r>
            <w:r>
              <w:rPr>
                <w:rStyle w:val="Hyperlink.3"/>
                <w:rFonts w:ascii="Arial" w:cs="Arial" w:hAnsi="Arial" w:eastAsia="Arial"/>
                <w:sz w:val="21"/>
                <w:szCs w:val="21"/>
                <w:shd w:val="clear" w:color="auto" w:fill="ffffff"/>
              </w:rPr>
              <w:fldChar w:fldCharType="separate" w:fldLock="0"/>
            </w:r>
            <w:r>
              <w:rPr>
                <w:rStyle w:val="Hyperlink.3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>http://masahiro-takechi.com</w:t>
            </w:r>
            <w:r>
              <w:rPr>
                <w:rFonts w:ascii="Arial" w:cs="Arial" w:hAnsi="Arial" w:eastAsia="Arial"/>
                <w:sz w:val="21"/>
                <w:szCs w:val="21"/>
                <w:shd w:val="clear" w:color="auto" w:fill="ffffff"/>
              </w:rPr>
              <w:fldChar w:fldCharType="end" w:fldLock="0"/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 xml:space="preserve"> / Fall 2021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Techs used</w:t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>: HTML, CSS, Sass, JavaScript, AWS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Time</w:t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>: 1 months from brainstorming to the deployment</w:t>
            </w:r>
          </w:p>
          <w:p>
            <w:pPr>
              <w:pStyle w:val="Body A"/>
              <w:widowControl w:val="0"/>
              <w:spacing w:line="240" w:lineRule="auto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b w:val="1"/>
                <w:bCs w:val="1"/>
                <w:sz w:val="24"/>
                <w:szCs w:val="24"/>
                <w:shd w:val="clear" w:color="auto" w:fill="f4cccc"/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clear" w:color="auto" w:fill="f4cccc"/>
                <w:rtl w:val="0"/>
                <w:lang w:val="en-US"/>
              </w:rPr>
              <w:t>Converter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Hyperlink.3"/>
                <w:rFonts w:ascii="Arial" w:cs="Arial" w:hAnsi="Arial" w:eastAsia="Arial"/>
                <w:sz w:val="21"/>
                <w:szCs w:val="21"/>
                <w:shd w:val="clear" w:color="auto" w:fill="ffffff"/>
              </w:rPr>
              <w:fldChar w:fldCharType="begin" w:fldLock="0"/>
            </w:r>
            <w:r>
              <w:rPr>
                <w:rStyle w:val="Hyperlink.3"/>
                <w:rFonts w:ascii="Arial" w:cs="Arial" w:hAnsi="Arial" w:eastAsia="Arial"/>
                <w:sz w:val="21"/>
                <w:szCs w:val="21"/>
                <w:shd w:val="clear" w:color="auto" w:fill="ffffff"/>
              </w:rPr>
              <w:instrText xml:space="preserve"> HYPERLINK "https://mtake986-converter.netlify.app/"</w:instrText>
            </w:r>
            <w:r>
              <w:rPr>
                <w:rStyle w:val="Hyperlink.3"/>
                <w:rFonts w:ascii="Arial" w:cs="Arial" w:hAnsi="Arial" w:eastAsia="Arial"/>
                <w:sz w:val="21"/>
                <w:szCs w:val="21"/>
                <w:shd w:val="clear" w:color="auto" w:fill="ffffff"/>
              </w:rPr>
              <w:fldChar w:fldCharType="separate" w:fldLock="0"/>
            </w:r>
            <w:r>
              <w:rPr>
                <w:rStyle w:val="Hyperlink.3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>https://mtake986-converter.netlify.app/</w:t>
            </w:r>
            <w:r>
              <w:rPr>
                <w:rFonts w:ascii="Arial" w:cs="Arial" w:hAnsi="Arial" w:eastAsia="Arial"/>
                <w:sz w:val="21"/>
                <w:szCs w:val="21"/>
                <w:shd w:val="clear" w:color="auto" w:fill="ffffff"/>
              </w:rPr>
              <w:fldChar w:fldCharType="end" w:fldLock="0"/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 xml:space="preserve"> / Winter 2021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Techs used</w:t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>: HTML, Bootstrap, JavaScript, Netlify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Time</w:t>
            </w:r>
            <w:r>
              <w:rPr>
                <w:rStyle w:val="None"/>
                <w:rFonts w:ascii="Arial" w:hAnsi="Arial"/>
                <w:sz w:val="21"/>
                <w:szCs w:val="21"/>
                <w:shd w:val="clear" w:color="auto" w:fill="ffffff"/>
                <w:rtl w:val="0"/>
                <w:lang w:val="en-US"/>
              </w:rPr>
              <w:t>: 5 days from brainstorming to the deployment</w:t>
            </w:r>
            <w:r>
              <w:rPr>
                <w:rStyle w:val="None"/>
                <w:rFonts w:ascii="Arial" w:cs="Arial" w:hAnsi="Arial" w:eastAsia="Arial"/>
                <w:sz w:val="21"/>
                <w:szCs w:val="21"/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3680" w:hRule="atLeast"/>
        </w:trPr>
        <w:tc>
          <w:tcPr>
            <w:tcW w:type="dxa" w:w="3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0" w:line="240" w:lineRule="auto"/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eastAsia="Arial Unicode MS" w:hint="eastAsia"/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ㅡ</w:t>
            </w:r>
          </w:p>
          <w:p>
            <w:pPr>
              <w:pStyle w:val="Heading"/>
              <w:keepNext w:val="0"/>
              <w:keepLines w:val="0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6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743234" cy="23882"/>
                  <wp:effectExtent l="0" t="0" r="0" b="0"/>
                  <wp:docPr id="1073741828" name="officeArt object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horizontal line" descr="horizontal 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34" cy="23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 2"/>
              <w:keepNext w:val="0"/>
              <w:keepLines w:val="0"/>
              <w:widowControl w:val="0"/>
              <w:bidi w:val="0"/>
              <w:ind w:left="0" w:right="0" w:firstLine="0"/>
              <w:jc w:val="left"/>
              <w:rPr>
                <w:rStyle w:val="None"/>
                <w:b w:val="0"/>
                <w:bCs w:val="0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rFonts w:ascii="Lato" w:cs="Lato" w:hAnsi="Lato" w:eastAsia="Lato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University of the Ozarks / </w:t>
            </w:r>
            <w:r>
              <w:rPr>
                <w:rStyle w:val="None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None</w:t>
            </w:r>
          </w:p>
          <w:p>
            <w:pPr>
              <w:pStyle w:val="Heading 3"/>
              <w:keepNext w:val="0"/>
              <w:keepLines w:val="0"/>
              <w:widowControl w:val="0"/>
              <w:bidi w:val="0"/>
              <w:spacing w:before="100"/>
              <w:ind w:left="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09/2019 - 05/2021,  Clarksville/Arkansas</w:t>
            </w:r>
          </w:p>
          <w:p>
            <w:pPr>
              <w:pStyle w:val="Body A"/>
              <w:widowControl w:val="0"/>
              <w:bidi w:val="0"/>
              <w:spacing w:before="100"/>
              <w:ind w:left="0" w:right="0" w:firstLine="0"/>
              <w:jc w:val="left"/>
              <w:rPr>
                <w:rStyle w:val="None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>d attended for 2 years until I transferred to BYU-I</w:t>
            </w:r>
          </w:p>
          <w:p>
            <w:pPr>
              <w:pStyle w:val="Body A"/>
              <w:widowControl w:val="0"/>
              <w:bidi w:val="0"/>
              <w:spacing w:before="100"/>
              <w:ind w:left="0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rFonts w:ascii="Lato" w:cs="Lato" w:hAnsi="Lato" w:eastAsia="Lato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Brigham Young University - Idaho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/ Computer Science </w:t>
            </w:r>
          </w:p>
          <w:p>
            <w:pPr>
              <w:pStyle w:val="Heading 3"/>
              <w:keepNext w:val="0"/>
              <w:keepLines w:val="0"/>
              <w:widowControl w:val="0"/>
              <w:bidi w:val="0"/>
              <w:spacing w:before="10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09/2021 - 05/2023 (hypothetically),  Rexburg/Idaho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0" w:line="240" w:lineRule="auto"/>
        <w:ind w:left="719" w:hanging="719"/>
        <w:rPr>
          <w:rStyle w:val="None A"/>
          <w:sz w:val="12"/>
          <w:szCs w:val="12"/>
        </w:rPr>
      </w:pPr>
    </w:p>
    <w:p>
      <w:pPr>
        <w:pStyle w:val="Body A"/>
        <w:widowControl w:val="0"/>
        <w:spacing w:before="0" w:line="240" w:lineRule="auto"/>
        <w:ind w:left="611" w:hanging="611"/>
        <w:rPr>
          <w:rStyle w:val="None A"/>
          <w:sz w:val="12"/>
          <w:szCs w:val="12"/>
        </w:rPr>
      </w:pPr>
    </w:p>
    <w:p>
      <w:pPr>
        <w:pStyle w:val="Body A"/>
        <w:widowControl w:val="0"/>
        <w:spacing w:before="0" w:line="240" w:lineRule="auto"/>
        <w:ind w:left="504" w:hanging="504"/>
        <w:rPr>
          <w:rStyle w:val="None A"/>
          <w:sz w:val="12"/>
          <w:szCs w:val="12"/>
        </w:rPr>
      </w:pPr>
    </w:p>
    <w:p>
      <w:pPr>
        <w:pStyle w:val="Body A"/>
        <w:widowControl w:val="0"/>
        <w:spacing w:before="0"/>
        <w:rPr>
          <w:rStyle w:val="None A"/>
          <w:sz w:val="12"/>
          <w:szCs w:val="12"/>
        </w:rPr>
      </w:pPr>
    </w:p>
    <w:tbl>
      <w:tblPr>
        <w:tblW w:w="10079" w:type="dxa"/>
        <w:jc w:val="left"/>
        <w:tblInd w:w="8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25"/>
        <w:gridCol w:w="6554"/>
      </w:tblGrid>
      <w:tr>
        <w:tblPrEx>
          <w:shd w:val="clear" w:color="auto" w:fill="ced7e7"/>
        </w:tblPrEx>
        <w:trPr>
          <w:trHeight w:val="7360" w:hRule="atLeast"/>
        </w:trPr>
        <w:tc>
          <w:tcPr>
            <w:tcW w:type="dxa" w:w="35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 w:line="240" w:lineRule="auto"/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eastAsia="Arial Unicode MS" w:hint="eastAsia"/>
                <w:b w:val="0"/>
                <w:bCs w:val="0"/>
                <w:sz w:val="28"/>
                <w:szCs w:val="28"/>
                <w:shd w:val="nil" w:color="auto" w:fill="auto"/>
                <w:rtl w:val="0"/>
              </w:rPr>
              <w:t>ㅡ</w:t>
            </w:r>
          </w:p>
          <w:p>
            <w:pPr>
              <w:pStyle w:val="Heading"/>
              <w:keepNext w:val="0"/>
              <w:keepLines w:val="0"/>
              <w:widowControl w:val="0"/>
              <w:bidi w:val="0"/>
              <w:ind w:left="0" w:right="0" w:firstLine="0"/>
              <w:jc w:val="left"/>
              <w:rPr>
                <w:rStyle w:val="None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>Job</w:t>
            </w:r>
          </w:p>
          <w:p>
            <w:pPr>
              <w:pStyle w:val="Body A"/>
              <w:spacing w:before="0"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 A"/>
              <w:spacing w:before="0"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 A"/>
              <w:spacing w:before="0"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 A"/>
              <w:spacing w:before="0"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 A"/>
              <w:spacing w:before="0" w:line="240" w:lineRule="auto"/>
            </w:pPr>
            <w:r>
              <w:rPr>
                <w:rStyle w:val="None"/>
                <w:shd w:val="nil" w:color="auto" w:fill="auto"/>
                <w:lang w:val="en-US"/>
              </w:rPr>
            </w:r>
          </w:p>
        </w:tc>
        <w:tc>
          <w:tcPr>
            <w:tcW w:type="dxa" w:w="65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0"/>
              <w:rPr>
                <w:rStyle w:val="None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743234" cy="23882"/>
                  <wp:effectExtent l="0" t="0" r="0" b="0"/>
                  <wp:docPr id="1073741829" name="officeArt object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horizontal line" descr="horizontal 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234" cy="238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 A"/>
              <w:widowControl w:val="0"/>
              <w:bidi w:val="0"/>
              <w:spacing w:before="100"/>
              <w:ind w:left="0" w:right="0" w:firstLine="0"/>
              <w:jc w:val="left"/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CIT/CS Drop-In Volunteer Tutor</w:t>
            </w: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n-US"/>
              </w:rPr>
              <w:t>From 9/2021)</w:t>
            </w:r>
          </w:p>
          <w:p>
            <w:pPr>
              <w:pStyle w:val="Body A"/>
              <w:widowControl w:val="0"/>
              <w:bidi w:val="0"/>
              <w:spacing w:before="100"/>
              <w:ind w:left="0" w:right="0" w:firstLine="0"/>
              <w:jc w:val="left"/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I was responsible for helping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CIT/CS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students who stopped by the room and asked for help with their assignments. I helped students who were in Python classes, web development and design, and database classes. I worked for 3-4 hours each week.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widowControl w:val="0"/>
              <w:bidi w:val="0"/>
              <w:spacing w:before="100"/>
              <w:ind w:left="0" w:right="0" w:firstLine="0"/>
              <w:jc w:val="left"/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CIT/CS Drop-In Volunteer Tutor</w:t>
            </w:r>
            <w:r>
              <w:rPr>
                <w:rStyle w:val="None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(From 1/2022)</w:t>
            </w:r>
          </w:p>
          <w:p>
            <w:pPr>
              <w:pStyle w:val="Body A"/>
              <w:widowControl w:val="0"/>
              <w:bidi w:val="0"/>
              <w:spacing w:before="100"/>
              <w:ind w:left="0" w:right="0" w:firstLine="0"/>
              <w:jc w:val="left"/>
              <w:rPr>
                <w:rStyle w:val="None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I was responsible for answering questions from students who take Introduction to Database and grading their assignments.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Also, I need to be in the CIT lab on Saturday from 11 am to 1 pm to help the students. </w:t>
            </w: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pacing w:before="100"/>
            </w:pPr>
            <w:r>
              <w:rPr>
                <w:rStyle w:val="None"/>
                <w:sz w:val="20"/>
                <w:szCs w:val="20"/>
                <w:shd w:val="nil" w:color="auto" w:fill="auto"/>
                <w:lang w:val="en-US"/>
              </w:rPr>
            </w:r>
          </w:p>
        </w:tc>
      </w:tr>
    </w:tbl>
    <w:p>
      <w:pPr>
        <w:pStyle w:val="Body A"/>
        <w:widowControl w:val="0"/>
        <w:spacing w:before="0" w:line="240" w:lineRule="auto"/>
        <w:ind w:left="719" w:hanging="719"/>
      </w:pPr>
      <w:r>
        <w:rPr>
          <w:rStyle w:val="None A"/>
          <w:sz w:val="12"/>
          <w:szCs w:val="12"/>
        </w:rPr>
      </w:r>
    </w:p>
    <w:sectPr>
      <w:headerReference w:type="default" r:id="rId5"/>
      <w:footerReference w:type="default" r:id="rId6"/>
      <w:pgSz w:w="12240" w:h="15840" w:orient="portrait"/>
      <w:pgMar w:top="720" w:right="1080" w:bottom="720" w:left="108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">
    <w:charset w:val="00"/>
    <w:family w:val="roman"/>
    <w:pitch w:val="default"/>
  </w:font>
  <w:font w:name="Raleway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76" w:lineRule="auto"/>
      <w:ind w:left="0" w:right="0" w:firstLine="0"/>
      <w:jc w:val="left"/>
      <w:outlineLvl w:val="9"/>
    </w:pPr>
    <w:rPr>
      <w:rFonts w:ascii="Lato" w:cs="Lato" w:hAnsi="Lato" w:eastAsia="La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Raleway" w:cs="Raleway" w:hAnsi="Raleway" w:eastAsia="Raleway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80" w:after="0" w:line="276" w:lineRule="auto"/>
      <w:ind w:left="0" w:right="0" w:firstLine="0"/>
      <w:jc w:val="left"/>
      <w:outlineLvl w:val="0"/>
    </w:pPr>
    <w:rPr>
      <w:rFonts w:ascii="Raleway" w:cs="Raleway" w:hAnsi="Raleway" w:eastAsia="Raleway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sz w:val="20"/>
      <w:szCs w:val="20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Lato" w:cs="Lato" w:hAnsi="Lato" w:eastAsia="Lato"/>
      <w:outline w:val="0"/>
      <w:color w:val="1155cc"/>
      <w:sz w:val="20"/>
      <w:szCs w:val="20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76" w:lineRule="auto"/>
      <w:ind w:left="0" w:right="0" w:firstLine="0"/>
      <w:jc w:val="left"/>
      <w:outlineLvl w:val="1"/>
    </w:pPr>
    <w:rPr>
      <w:rFonts w:ascii="Lato" w:cs="Lato" w:hAnsi="Lato" w:eastAsia="Lato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76" w:lineRule="auto"/>
      <w:ind w:left="0" w:right="0" w:firstLine="0"/>
      <w:jc w:val="left"/>
      <w:outlineLvl w:val="2"/>
    </w:pPr>
    <w:rPr>
      <w:rFonts w:ascii="Lato" w:cs="Lato" w:hAnsi="Lato" w:eastAsia="Lato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Raleway"/>
        <a:ea typeface="Raleway"/>
        <a:cs typeface="Ralew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