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8C" w:rsidRPr="0077388C" w:rsidRDefault="0077388C" w:rsidP="0077388C">
      <w:pPr>
        <w:ind w:left="540" w:hanging="540"/>
      </w:pPr>
      <w:r w:rsidRPr="0077388C">
        <w:t xml:space="preserve">[1] </w:t>
      </w:r>
      <w:r w:rsidRPr="0077388C">
        <w:tab/>
        <w:t xml:space="preserve">Bock, D. D., Lee, W. C., </w:t>
      </w:r>
      <w:proofErr w:type="spellStart"/>
      <w:r w:rsidRPr="0077388C">
        <w:t>Kerlin</w:t>
      </w:r>
      <w:proofErr w:type="spellEnd"/>
      <w:r w:rsidRPr="0077388C">
        <w:t xml:space="preserve">, A. M., </w:t>
      </w:r>
      <w:proofErr w:type="spellStart"/>
      <w:r w:rsidRPr="0077388C">
        <w:t>Andermann</w:t>
      </w:r>
      <w:proofErr w:type="spellEnd"/>
      <w:r w:rsidRPr="0077388C">
        <w:t xml:space="preserve">, M. L., Hood, G., Wetzel, A. W., </w:t>
      </w:r>
      <w:r w:rsidRPr="0077388C">
        <w:rPr>
          <w:i/>
          <w:iCs/>
        </w:rPr>
        <w:t>et al.</w:t>
      </w:r>
      <w:r w:rsidRPr="0077388C">
        <w:t xml:space="preserve"> (2011) Network anatomy </w:t>
      </w:r>
      <w:r w:rsidRPr="0077388C">
        <w:tab/>
        <w:t xml:space="preserve">and in vivo physiology of visual cortical neurons. </w:t>
      </w:r>
      <w:proofErr w:type="gramStart"/>
      <w:r w:rsidRPr="0077388C">
        <w:t>Nature 471:177–182.</w:t>
      </w:r>
      <w:proofErr w:type="gramEnd"/>
    </w:p>
    <w:p w:rsidR="0077388C" w:rsidRPr="0077388C" w:rsidRDefault="0077388C" w:rsidP="0077388C">
      <w:pPr>
        <w:ind w:left="540" w:hanging="540"/>
      </w:pPr>
      <w:r w:rsidRPr="0077388C">
        <w:t xml:space="preserve">[2] </w:t>
      </w:r>
      <w:r w:rsidRPr="0077388C">
        <w:tab/>
        <w:t xml:space="preserve">Bumbarger DJ, </w:t>
      </w:r>
      <w:proofErr w:type="spellStart"/>
      <w:r w:rsidRPr="0077388C">
        <w:t>Riebesell</w:t>
      </w:r>
      <w:proofErr w:type="spellEnd"/>
      <w:r w:rsidRPr="0077388C">
        <w:t xml:space="preserve"> M, </w:t>
      </w:r>
      <w:proofErr w:type="spellStart"/>
      <w:r w:rsidRPr="0077388C">
        <w:t>Rödelsperger</w:t>
      </w:r>
      <w:proofErr w:type="spellEnd"/>
      <w:r w:rsidRPr="0077388C">
        <w:t xml:space="preserve"> C, </w:t>
      </w:r>
      <w:proofErr w:type="spellStart"/>
      <w:r w:rsidRPr="0077388C">
        <w:t>Sommer</w:t>
      </w:r>
      <w:proofErr w:type="spellEnd"/>
      <w:r w:rsidRPr="0077388C">
        <w:t xml:space="preserve"> RJ. (2013) </w:t>
      </w:r>
      <w:proofErr w:type="gramStart"/>
      <w:r w:rsidRPr="0077388C">
        <w:t xml:space="preserve">System-wide Rewiring Underlies Behavioral </w:t>
      </w:r>
      <w:r w:rsidRPr="0077388C">
        <w:tab/>
        <w:t>Differences in Predatory and Bacterial-Feeding Nematodes.</w:t>
      </w:r>
      <w:proofErr w:type="gramEnd"/>
      <w:r w:rsidRPr="0077388C">
        <w:t xml:space="preserve"> Cell. 152(1–2)</w:t>
      </w:r>
      <w:proofErr w:type="gramStart"/>
      <w:r w:rsidRPr="0077388C">
        <w:t>:109</w:t>
      </w:r>
      <w:proofErr w:type="gramEnd"/>
      <w:r w:rsidRPr="0077388C">
        <w:t>-119. https://doi.org/10.1016/</w:t>
      </w:r>
      <w:r w:rsidRPr="0077388C">
        <w:tab/>
        <w:t xml:space="preserve">j.cell.2012.12.013. </w:t>
      </w:r>
    </w:p>
    <w:p w:rsidR="0077388C" w:rsidRPr="0077388C" w:rsidRDefault="0077388C" w:rsidP="0077388C">
      <w:pPr>
        <w:ind w:left="540" w:hanging="540"/>
      </w:pPr>
      <w:proofErr w:type="gramStart"/>
      <w:r w:rsidRPr="0077388C">
        <w:t xml:space="preserve">[3] </w:t>
      </w:r>
      <w:r w:rsidRPr="0077388C">
        <w:tab/>
        <w:t>Dowell, W. C. T. (1959).</w:t>
      </w:r>
      <w:proofErr w:type="gramEnd"/>
      <w:r w:rsidRPr="0077388C">
        <w:t xml:space="preserve"> </w:t>
      </w:r>
      <w:proofErr w:type="gramStart"/>
      <w:r w:rsidRPr="0077388C">
        <w:t>Unobstructed mounting of serial section.</w:t>
      </w:r>
      <w:proofErr w:type="gramEnd"/>
      <w:r w:rsidRPr="0077388C">
        <w:t xml:space="preserve"> </w:t>
      </w:r>
      <w:r w:rsidRPr="0077388C">
        <w:rPr>
          <w:i/>
          <w:iCs/>
        </w:rPr>
        <w:t xml:space="preserve">J. </w:t>
      </w:r>
      <w:proofErr w:type="spellStart"/>
      <w:r w:rsidRPr="0077388C">
        <w:rPr>
          <w:i/>
          <w:iCs/>
        </w:rPr>
        <w:t>Ultrastruct</w:t>
      </w:r>
      <w:proofErr w:type="spellEnd"/>
      <w:r w:rsidRPr="0077388C">
        <w:rPr>
          <w:i/>
          <w:iCs/>
        </w:rPr>
        <w:t xml:space="preserve">. </w:t>
      </w:r>
      <w:proofErr w:type="gramStart"/>
      <w:r w:rsidRPr="0077388C">
        <w:rPr>
          <w:i/>
          <w:iCs/>
        </w:rPr>
        <w:t xml:space="preserve">Res., </w:t>
      </w:r>
      <w:r w:rsidRPr="0077388C">
        <w:t>28,634.</w:t>
      </w:r>
      <w:proofErr w:type="gramEnd"/>
    </w:p>
    <w:p w:rsidR="0077388C" w:rsidRPr="0077388C" w:rsidRDefault="0077388C" w:rsidP="0077388C">
      <w:pPr>
        <w:ind w:left="540" w:hanging="540"/>
      </w:pPr>
      <w:r w:rsidRPr="0077388C">
        <w:t xml:space="preserve">[4] </w:t>
      </w:r>
      <w:r w:rsidRPr="0077388C">
        <w:tab/>
      </w:r>
      <w:proofErr w:type="spellStart"/>
      <w:r w:rsidRPr="0077388C">
        <w:t>Gur</w:t>
      </w:r>
      <w:proofErr w:type="spellEnd"/>
      <w:r w:rsidRPr="0077388C">
        <w:t xml:space="preserve"> M, Purple RL, Whitehead R. (1972) Ultrastructure within the Lateral Plexus of the </w:t>
      </w:r>
      <w:r w:rsidRPr="0077388C">
        <w:rPr>
          <w:i/>
          <w:iCs/>
        </w:rPr>
        <w:t>Limulus</w:t>
      </w:r>
      <w:r w:rsidRPr="0077388C">
        <w:t> Eye. </w:t>
      </w:r>
      <w:r w:rsidRPr="0077388C">
        <w:rPr>
          <w:i/>
          <w:iCs/>
        </w:rPr>
        <w:t xml:space="preserve"> J. Gen. Phys.</w:t>
      </w:r>
      <w:r w:rsidRPr="0077388C">
        <w:t xml:space="preserve"> </w:t>
      </w:r>
      <w:r w:rsidRPr="0077388C">
        <w:tab/>
        <w:t>1972</w:t>
      </w:r>
      <w:proofErr w:type="gramStart"/>
      <w:r w:rsidRPr="0077388C">
        <w:t>;59</w:t>
      </w:r>
      <w:proofErr w:type="gramEnd"/>
      <w:r w:rsidRPr="0077388C">
        <w:t>(3):285-304.</w:t>
      </w:r>
    </w:p>
    <w:p w:rsidR="0077388C" w:rsidRPr="0077388C" w:rsidRDefault="0077388C" w:rsidP="0077388C">
      <w:pPr>
        <w:ind w:left="540" w:hanging="540"/>
      </w:pPr>
      <w:r w:rsidRPr="0077388C">
        <w:t xml:space="preserve">[5] </w:t>
      </w:r>
      <w:r w:rsidRPr="0077388C">
        <w:tab/>
        <w:t xml:space="preserve">Hall DH &amp; and </w:t>
      </w:r>
      <w:proofErr w:type="spellStart"/>
      <w:r w:rsidRPr="0077388C">
        <w:t>Russella</w:t>
      </w:r>
      <w:proofErr w:type="spellEnd"/>
      <w:r w:rsidRPr="0077388C">
        <w:t xml:space="preserve"> RL. (1991) The Posterior Nervous System of the Nematode Caenorhabditis elegans: Serial </w:t>
      </w:r>
      <w:r w:rsidRPr="0077388C">
        <w:tab/>
        <w:t xml:space="preserve">Reconstruction of Identified Neurons and Complete Pattern of Synaptic Interactions. J </w:t>
      </w:r>
      <w:proofErr w:type="spellStart"/>
      <w:r w:rsidRPr="0077388C">
        <w:t>Neurosci</w:t>
      </w:r>
      <w:proofErr w:type="spellEnd"/>
      <w:r w:rsidRPr="0077388C">
        <w:t>, 11(1)</w:t>
      </w:r>
      <w:proofErr w:type="gramStart"/>
      <w:r w:rsidRPr="0077388C">
        <w:t>:1</w:t>
      </w:r>
      <w:proofErr w:type="gramEnd"/>
      <w:r w:rsidRPr="0077388C">
        <w:t>-22.</w:t>
      </w:r>
      <w:bookmarkStart w:id="0" w:name="_GoBack"/>
      <w:bookmarkEnd w:id="0"/>
    </w:p>
    <w:p w:rsidR="0077388C" w:rsidRPr="0077388C" w:rsidRDefault="0077388C" w:rsidP="0077388C">
      <w:pPr>
        <w:ind w:left="540" w:hanging="540"/>
      </w:pPr>
      <w:r w:rsidRPr="0077388C">
        <w:t>[6]</w:t>
      </w:r>
      <w:r w:rsidRPr="0077388C">
        <w:tab/>
      </w:r>
      <w:proofErr w:type="spellStart"/>
      <w:r w:rsidRPr="0077388C">
        <w:t>Hamos</w:t>
      </w:r>
      <w:proofErr w:type="spellEnd"/>
      <w:r w:rsidRPr="0077388C">
        <w:t xml:space="preserve"> JE, Van Horn SC, </w:t>
      </w:r>
      <w:proofErr w:type="spellStart"/>
      <w:r w:rsidRPr="0077388C">
        <w:t>Raczkowski</w:t>
      </w:r>
      <w:proofErr w:type="spellEnd"/>
      <w:r w:rsidRPr="0077388C">
        <w:t xml:space="preserve"> D, Sherman SM. (1987) Synaptic circuits involving an individual </w:t>
      </w:r>
      <w:r w:rsidRPr="0077388C">
        <w:tab/>
      </w:r>
      <w:proofErr w:type="spellStart"/>
      <w:r w:rsidRPr="0077388C">
        <w:t>retinogeniculate</w:t>
      </w:r>
      <w:proofErr w:type="spellEnd"/>
      <w:r w:rsidRPr="0077388C">
        <w:t xml:space="preserve"> axon in the cat. J Comp </w:t>
      </w:r>
      <w:proofErr w:type="spellStart"/>
      <w:r w:rsidRPr="0077388C">
        <w:t>Neurol</w:t>
      </w:r>
      <w:proofErr w:type="spellEnd"/>
      <w:r w:rsidRPr="0077388C">
        <w:t>, 15</w:t>
      </w:r>
      <w:proofErr w:type="gramStart"/>
      <w:r w:rsidRPr="0077388C">
        <w:t>;260</w:t>
      </w:r>
      <w:proofErr w:type="gramEnd"/>
      <w:r w:rsidRPr="0077388C">
        <w:t>(3):481.</w:t>
      </w:r>
    </w:p>
    <w:p w:rsidR="0077388C" w:rsidRPr="0077388C" w:rsidRDefault="0077388C" w:rsidP="0077388C">
      <w:pPr>
        <w:ind w:left="540" w:hanging="540"/>
      </w:pPr>
      <w:proofErr w:type="gramStart"/>
      <w:r w:rsidRPr="0077388C">
        <w:t xml:space="preserve">[7] </w:t>
      </w:r>
      <w:r w:rsidRPr="0077388C">
        <w:tab/>
        <w:t>Harris KM, et al. (2006) Uniform serial sectioning for transmission electron microscopy.</w:t>
      </w:r>
      <w:proofErr w:type="gramEnd"/>
      <w:r w:rsidRPr="0077388C">
        <w:t xml:space="preserve"> </w:t>
      </w:r>
      <w:proofErr w:type="gramStart"/>
      <w:r w:rsidRPr="0077388C">
        <w:t xml:space="preserve">J </w:t>
      </w:r>
      <w:proofErr w:type="spellStart"/>
      <w:r w:rsidRPr="0077388C">
        <w:t>Neurosci</w:t>
      </w:r>
      <w:proofErr w:type="spellEnd"/>
      <w:r w:rsidRPr="0077388C">
        <w:t>, 26:12101–</w:t>
      </w:r>
      <w:r w:rsidRPr="0077388C">
        <w:tab/>
        <w:t>12103.</w:t>
      </w:r>
      <w:proofErr w:type="gramEnd"/>
    </w:p>
    <w:p w:rsidR="0077388C" w:rsidRPr="0077388C" w:rsidRDefault="0077388C" w:rsidP="0077388C">
      <w:pPr>
        <w:ind w:left="540" w:hanging="540"/>
      </w:pPr>
      <w:r w:rsidRPr="0077388C">
        <w:t xml:space="preserve">[8] </w:t>
      </w:r>
      <w:r w:rsidRPr="0077388C">
        <w:tab/>
      </w:r>
      <w:proofErr w:type="spellStart"/>
      <w:r w:rsidRPr="0077388C">
        <w:t>Hoffpauir</w:t>
      </w:r>
      <w:proofErr w:type="spellEnd"/>
      <w:r w:rsidRPr="0077388C">
        <w:t xml:space="preserve">, B. K., Pope, B. &amp; </w:t>
      </w:r>
      <w:proofErr w:type="spellStart"/>
      <w:r w:rsidRPr="0077388C">
        <w:t>Spirou</w:t>
      </w:r>
      <w:proofErr w:type="spellEnd"/>
      <w:r w:rsidRPr="0077388C">
        <w:t xml:space="preserve">, G. (2007) Serial sectioning and electron microscopy of large tissue volumes for </w:t>
      </w:r>
      <w:r w:rsidRPr="0077388C">
        <w:tab/>
        <w:t xml:space="preserve">3D analysis and reconstruction: a case study of the calyx of Held. </w:t>
      </w:r>
      <w:r w:rsidRPr="0077388C">
        <w:rPr>
          <w:i/>
          <w:iCs/>
        </w:rPr>
        <w:t xml:space="preserve">Nat. </w:t>
      </w:r>
      <w:proofErr w:type="spellStart"/>
      <w:r w:rsidRPr="0077388C">
        <w:rPr>
          <w:i/>
          <w:iCs/>
        </w:rPr>
        <w:t>Protoc</w:t>
      </w:r>
      <w:proofErr w:type="spellEnd"/>
      <w:r w:rsidRPr="0077388C">
        <w:rPr>
          <w:i/>
          <w:iCs/>
        </w:rPr>
        <w:t>.</w:t>
      </w:r>
      <w:r w:rsidRPr="0077388C">
        <w:t xml:space="preserve"> </w:t>
      </w:r>
      <w:r w:rsidRPr="0077388C">
        <w:rPr>
          <w:b/>
          <w:bCs/>
        </w:rPr>
        <w:t>2,</w:t>
      </w:r>
      <w:r w:rsidRPr="0077388C">
        <w:t xml:space="preserve"> 9–22.</w:t>
      </w:r>
    </w:p>
    <w:p w:rsidR="0077388C" w:rsidRPr="0077388C" w:rsidRDefault="0077388C" w:rsidP="0077388C">
      <w:pPr>
        <w:ind w:left="540" w:hanging="540"/>
      </w:pPr>
      <w:r w:rsidRPr="0077388C">
        <w:t xml:space="preserve">[9] </w:t>
      </w:r>
      <w:r w:rsidRPr="0077388C">
        <w:tab/>
      </w:r>
      <w:proofErr w:type="spellStart"/>
      <w:r w:rsidRPr="0077388C">
        <w:t>Hua</w:t>
      </w:r>
      <w:proofErr w:type="spellEnd"/>
      <w:r w:rsidRPr="0077388C">
        <w:t xml:space="preserve"> Y, </w:t>
      </w:r>
      <w:proofErr w:type="spellStart"/>
      <w:r w:rsidRPr="0077388C">
        <w:t>Laserstein</w:t>
      </w:r>
      <w:proofErr w:type="spellEnd"/>
      <w:r w:rsidRPr="0077388C">
        <w:t xml:space="preserve"> P, Helmstaedter M. (2015) Large-volume en-bloc staining for electron microscopy-based </w:t>
      </w:r>
      <w:r w:rsidRPr="0077388C">
        <w:tab/>
        <w:t xml:space="preserve">connectomics. Nat </w:t>
      </w:r>
      <w:proofErr w:type="spellStart"/>
      <w:r w:rsidRPr="0077388C">
        <w:t>Commun</w:t>
      </w:r>
      <w:proofErr w:type="spellEnd"/>
      <w:r w:rsidRPr="0077388C">
        <w:t xml:space="preserve">, 6:7923. </w:t>
      </w:r>
      <w:proofErr w:type="spellStart"/>
      <w:proofErr w:type="gramStart"/>
      <w:r w:rsidRPr="0077388C">
        <w:t>doi</w:t>
      </w:r>
      <w:proofErr w:type="spellEnd"/>
      <w:proofErr w:type="gramEnd"/>
      <w:r w:rsidRPr="0077388C">
        <w:t>: 10.1038/ncomms8923.</w:t>
      </w:r>
    </w:p>
    <w:p w:rsidR="0077388C" w:rsidRPr="0077388C" w:rsidRDefault="0077388C" w:rsidP="0077388C">
      <w:pPr>
        <w:ind w:left="540" w:hanging="540"/>
      </w:pPr>
      <w:r w:rsidRPr="0077388C">
        <w:t xml:space="preserve">[10] </w:t>
      </w:r>
      <w:r w:rsidRPr="0077388C">
        <w:tab/>
      </w:r>
      <w:proofErr w:type="spellStart"/>
      <w:r w:rsidRPr="0077388C">
        <w:t>Kuwajima</w:t>
      </w:r>
      <w:proofErr w:type="spellEnd"/>
      <w:r w:rsidRPr="0077388C">
        <w:t xml:space="preserve"> M, Mendenhall JM, Lindsey LF, Harris KM (2013) Automated Transmission-Mode Scanning Electron </w:t>
      </w:r>
      <w:r w:rsidRPr="0077388C">
        <w:tab/>
        <w:t xml:space="preserve">Microscopy </w:t>
      </w:r>
      <w:r w:rsidRPr="0077388C">
        <w:tab/>
        <w:t>(</w:t>
      </w:r>
      <w:proofErr w:type="spellStart"/>
      <w:r w:rsidRPr="0077388C">
        <w:t>tSEM</w:t>
      </w:r>
      <w:proofErr w:type="spellEnd"/>
      <w:r w:rsidRPr="0077388C">
        <w:t xml:space="preserve">) for Large Volume Analysis at Nanoscale Resolution. </w:t>
      </w:r>
      <w:proofErr w:type="spellStart"/>
      <w:r w:rsidRPr="0077388C">
        <w:t>PLoS</w:t>
      </w:r>
      <w:proofErr w:type="spellEnd"/>
      <w:r w:rsidRPr="0077388C">
        <w:t xml:space="preserve"> </w:t>
      </w:r>
      <w:proofErr w:type="gramStart"/>
      <w:r w:rsidRPr="0077388C">
        <w:t>ONE8(</w:t>
      </w:r>
      <w:proofErr w:type="gramEnd"/>
      <w:r w:rsidRPr="0077388C">
        <w:t>3): e59573. https://doi.org/10.1371/</w:t>
      </w:r>
      <w:r w:rsidRPr="0077388C">
        <w:tab/>
        <w:t>journal.pone.0059573</w:t>
      </w:r>
    </w:p>
    <w:p w:rsidR="0077388C" w:rsidRPr="0077388C" w:rsidRDefault="0077388C" w:rsidP="0077388C">
      <w:pPr>
        <w:ind w:left="540" w:hanging="540"/>
      </w:pPr>
      <w:r w:rsidRPr="0077388C">
        <w:t xml:space="preserve">[11] </w:t>
      </w:r>
      <w:r w:rsidRPr="0077388C">
        <w:tab/>
        <w:t xml:space="preserve">Lee W-C A, Bonin V </w:t>
      </w:r>
      <w:r w:rsidRPr="0077388C">
        <w:rPr>
          <w:i/>
          <w:iCs/>
        </w:rPr>
        <w:t>et al.</w:t>
      </w:r>
      <w:r w:rsidRPr="0077388C">
        <w:t xml:space="preserve"> (2016) Anatomy and function of an excitatory network in the visual cortex. </w:t>
      </w:r>
      <w:proofErr w:type="gramStart"/>
      <w:r w:rsidRPr="0077388C">
        <w:rPr>
          <w:i/>
          <w:iCs/>
        </w:rPr>
        <w:t>Nature</w:t>
      </w:r>
      <w:r w:rsidRPr="0077388C">
        <w:t xml:space="preserve"> 532</w:t>
      </w:r>
      <w:r w:rsidRPr="0077388C">
        <w:rPr>
          <w:b/>
          <w:bCs/>
        </w:rPr>
        <w:t>:</w:t>
      </w:r>
      <w:r w:rsidRPr="0077388C">
        <w:t>370–374.</w:t>
      </w:r>
      <w:proofErr w:type="gramEnd"/>
    </w:p>
    <w:p w:rsidR="0077388C" w:rsidRPr="0077388C" w:rsidRDefault="0077388C" w:rsidP="0077388C">
      <w:pPr>
        <w:ind w:left="540" w:hanging="540"/>
      </w:pPr>
      <w:r w:rsidRPr="0077388C">
        <w:t xml:space="preserve">[12] </w:t>
      </w:r>
      <w:r w:rsidRPr="0077388C">
        <w:tab/>
        <w:t xml:space="preserve">Lee K, &amp; </w:t>
      </w:r>
      <w:proofErr w:type="spellStart"/>
      <w:r w:rsidRPr="0077388C">
        <w:t>Zung</w:t>
      </w:r>
      <w:proofErr w:type="spellEnd"/>
      <w:r w:rsidRPr="0077388C">
        <w:t xml:space="preserve"> J, Li P, Jain V, </w:t>
      </w:r>
      <w:proofErr w:type="spellStart"/>
      <w:r w:rsidRPr="0077388C">
        <w:t>Seung</w:t>
      </w:r>
      <w:proofErr w:type="spellEnd"/>
      <w:r w:rsidRPr="0077388C">
        <w:t xml:space="preserve"> H. (2017). </w:t>
      </w:r>
      <w:proofErr w:type="gramStart"/>
      <w:r w:rsidRPr="0077388C">
        <w:t>Superhuman Accuracy on the SNEMI3D Connectomics Challenge.</w:t>
      </w:r>
      <w:proofErr w:type="gramEnd"/>
      <w:r w:rsidRPr="0077388C">
        <w:t xml:space="preserve"> </w:t>
      </w:r>
      <w:r w:rsidRPr="0077388C">
        <w:tab/>
      </w:r>
      <w:proofErr w:type="spellStart"/>
      <w:proofErr w:type="gramStart"/>
      <w:r w:rsidRPr="0077388C">
        <w:t>arXiv</w:t>
      </w:r>
      <w:proofErr w:type="spellEnd"/>
      <w:proofErr w:type="gramEnd"/>
      <w:r w:rsidRPr="0077388C">
        <w:t>:</w:t>
      </w:r>
      <w:r w:rsidRPr="0077388C">
        <w:tab/>
        <w:t>1706.00120.</w:t>
      </w:r>
    </w:p>
    <w:p w:rsidR="0077388C" w:rsidRPr="0077388C" w:rsidRDefault="0077388C" w:rsidP="0077388C">
      <w:pPr>
        <w:ind w:left="540" w:hanging="540"/>
      </w:pPr>
      <w:r w:rsidRPr="0077388C">
        <w:t xml:space="preserve">[13] </w:t>
      </w:r>
      <w:r w:rsidRPr="0077388C">
        <w:tab/>
        <w:t xml:space="preserve">Ryan, K., Lu, Z., and </w:t>
      </w:r>
      <w:proofErr w:type="spellStart"/>
      <w:r w:rsidRPr="0077388C">
        <w:t>Meinertzhagen</w:t>
      </w:r>
      <w:proofErr w:type="spellEnd"/>
      <w:r w:rsidRPr="0077388C">
        <w:t xml:space="preserve">, I.A. (2016). The CNS connectome of a tadpole larva of </w:t>
      </w:r>
      <w:proofErr w:type="spellStart"/>
      <w:r w:rsidRPr="0077388C">
        <w:t>Ciona</w:t>
      </w:r>
      <w:proofErr w:type="spellEnd"/>
      <w:r w:rsidRPr="0077388C">
        <w:t xml:space="preserve"> </w:t>
      </w:r>
      <w:proofErr w:type="spellStart"/>
      <w:r w:rsidRPr="0077388C">
        <w:t>intestinalis</w:t>
      </w:r>
      <w:proofErr w:type="spellEnd"/>
      <w:r w:rsidRPr="0077388C">
        <w:t xml:space="preserve"> (L.) </w:t>
      </w:r>
      <w:r w:rsidRPr="0077388C">
        <w:tab/>
        <w:t xml:space="preserve">highlights sidedness in the brain of a chordate sibling. </w:t>
      </w:r>
      <w:proofErr w:type="spellStart"/>
      <w:proofErr w:type="gramStart"/>
      <w:r w:rsidRPr="0077388C">
        <w:t>eLife</w:t>
      </w:r>
      <w:proofErr w:type="spellEnd"/>
      <w:proofErr w:type="gramEnd"/>
      <w:r w:rsidRPr="0077388C">
        <w:t xml:space="preserve"> 5, e16962.</w:t>
      </w:r>
    </w:p>
    <w:p w:rsidR="0077388C" w:rsidRPr="0077388C" w:rsidRDefault="0077388C" w:rsidP="0077388C">
      <w:pPr>
        <w:ind w:left="540" w:hanging="540"/>
      </w:pPr>
      <w:proofErr w:type="gramStart"/>
      <w:r w:rsidRPr="0077388C">
        <w:t xml:space="preserve">[14] </w:t>
      </w:r>
      <w:r w:rsidRPr="0077388C">
        <w:tab/>
      </w:r>
      <w:proofErr w:type="spellStart"/>
      <w:r w:rsidRPr="0077388C">
        <w:t>Spacek</w:t>
      </w:r>
      <w:proofErr w:type="spellEnd"/>
      <w:r w:rsidRPr="0077388C">
        <w:t xml:space="preserve"> J &amp; Lieberman AR. (1974) Ultrastructure and three-dimensional organization of synaptic glomeruli in rat </w:t>
      </w:r>
      <w:r w:rsidRPr="0077388C">
        <w:tab/>
        <w:t>somatosensory thalamus.</w:t>
      </w:r>
      <w:proofErr w:type="gramEnd"/>
      <w:r w:rsidRPr="0077388C">
        <w:t xml:space="preserve"> J Anat., 117(</w:t>
      </w:r>
      <w:proofErr w:type="spellStart"/>
      <w:r w:rsidRPr="0077388C">
        <w:t>Pt</w:t>
      </w:r>
      <w:proofErr w:type="spellEnd"/>
      <w:r w:rsidRPr="0077388C">
        <w:t xml:space="preserve"> 3): 487–516.</w:t>
      </w:r>
    </w:p>
    <w:p w:rsidR="0077388C" w:rsidRPr="0077388C" w:rsidRDefault="0077388C" w:rsidP="0077388C">
      <w:pPr>
        <w:ind w:left="540" w:hanging="540"/>
      </w:pPr>
      <w:r w:rsidRPr="0077388C">
        <w:t xml:space="preserve">[15] </w:t>
      </w:r>
      <w:r w:rsidRPr="0077388C">
        <w:tab/>
        <w:t xml:space="preserve">Shepherd GM, Harris KM. (1998) Three-dimensional structure and composition of CA3--&gt;CA1 axons in rat </w:t>
      </w:r>
      <w:r w:rsidRPr="0077388C">
        <w:tab/>
        <w:t xml:space="preserve">hippocampal slices: implications for </w:t>
      </w:r>
      <w:r w:rsidRPr="0077388C">
        <w:tab/>
        <w:t>presynaptic connectivity and compartmentalization. J Neurosci</w:t>
      </w:r>
      <w:proofErr w:type="gramStart"/>
      <w:r w:rsidRPr="0077388C">
        <w:t>,18</w:t>
      </w:r>
      <w:proofErr w:type="gramEnd"/>
      <w:r w:rsidRPr="0077388C">
        <w:t>(20):8300-10.</w:t>
      </w:r>
    </w:p>
    <w:p w:rsidR="0077388C" w:rsidRPr="0077388C" w:rsidRDefault="0077388C" w:rsidP="0077388C">
      <w:pPr>
        <w:ind w:left="540" w:hanging="540"/>
      </w:pPr>
      <w:r w:rsidRPr="0077388C">
        <w:t>[16]</w:t>
      </w:r>
      <w:r w:rsidRPr="0077388C">
        <w:tab/>
      </w:r>
      <w:proofErr w:type="spellStart"/>
      <w:r w:rsidRPr="0077388C">
        <w:t>Takemura</w:t>
      </w:r>
      <w:proofErr w:type="spellEnd"/>
      <w:r w:rsidRPr="0077388C">
        <w:t xml:space="preserve">, S.Y., Lu, Z., and </w:t>
      </w:r>
      <w:proofErr w:type="spellStart"/>
      <w:r w:rsidRPr="0077388C">
        <w:t>Meinertzhagen</w:t>
      </w:r>
      <w:proofErr w:type="spellEnd"/>
      <w:r w:rsidRPr="0077388C">
        <w:t xml:space="preserve">, I.A. (2008). Synaptic circuits of the Drosophila optic lobe: 886 the input </w:t>
      </w:r>
      <w:r w:rsidRPr="0077388C">
        <w:tab/>
        <w:t xml:space="preserve">terminals to the medulla. </w:t>
      </w:r>
      <w:proofErr w:type="gramStart"/>
      <w:r w:rsidRPr="0077388C">
        <w:t xml:space="preserve">J Comp </w:t>
      </w:r>
      <w:proofErr w:type="spellStart"/>
      <w:r w:rsidRPr="0077388C">
        <w:t>Neurol</w:t>
      </w:r>
      <w:proofErr w:type="spellEnd"/>
      <w:r w:rsidRPr="0077388C">
        <w:t xml:space="preserve"> 509, 493-513.</w:t>
      </w:r>
      <w:proofErr w:type="gramEnd"/>
    </w:p>
    <w:p w:rsidR="0077388C" w:rsidRPr="0077388C" w:rsidRDefault="0077388C" w:rsidP="0077388C">
      <w:pPr>
        <w:ind w:left="540" w:hanging="540"/>
      </w:pPr>
      <w:r w:rsidRPr="0077388C">
        <w:t xml:space="preserve">[17] </w:t>
      </w:r>
      <w:r w:rsidRPr="0077388C">
        <w:tab/>
      </w:r>
      <w:proofErr w:type="spellStart"/>
      <w:proofErr w:type="gramStart"/>
      <w:r w:rsidRPr="0077388C">
        <w:t>Takemura</w:t>
      </w:r>
      <w:proofErr w:type="spellEnd"/>
      <w:r w:rsidRPr="0077388C">
        <w:t xml:space="preserve">, S., </w:t>
      </w:r>
      <w:proofErr w:type="spellStart"/>
      <w:r w:rsidRPr="0077388C">
        <w:t>Bharioke</w:t>
      </w:r>
      <w:proofErr w:type="spellEnd"/>
      <w:r w:rsidRPr="0077388C">
        <w:t xml:space="preserve">, A., Lu, Z., </w:t>
      </w:r>
      <w:proofErr w:type="spellStart"/>
      <w:r w:rsidRPr="0077388C">
        <w:t>Nern</w:t>
      </w:r>
      <w:proofErr w:type="spellEnd"/>
      <w:r w:rsidRPr="0077388C">
        <w:t xml:space="preserve">, A., </w:t>
      </w:r>
      <w:proofErr w:type="spellStart"/>
      <w:r w:rsidRPr="0077388C">
        <w:t>Vitaladevuni</w:t>
      </w:r>
      <w:proofErr w:type="spellEnd"/>
      <w:r w:rsidRPr="0077388C">
        <w:t xml:space="preserve">, S., </w:t>
      </w:r>
      <w:proofErr w:type="spellStart"/>
      <w:r w:rsidRPr="0077388C">
        <w:t>Rivlin</w:t>
      </w:r>
      <w:proofErr w:type="spellEnd"/>
      <w:r w:rsidRPr="0077388C">
        <w:t xml:space="preserve">, P. K., </w:t>
      </w:r>
      <w:proofErr w:type="spellStart"/>
      <w:r w:rsidRPr="0077388C">
        <w:t>Chklovskii</w:t>
      </w:r>
      <w:proofErr w:type="spellEnd"/>
      <w:r w:rsidRPr="0077388C">
        <w:t>, D. B. (2013).</w:t>
      </w:r>
      <w:proofErr w:type="gramEnd"/>
      <w:r w:rsidRPr="0077388C">
        <w:t xml:space="preserve"> </w:t>
      </w:r>
      <w:proofErr w:type="gramStart"/>
      <w:r w:rsidRPr="0077388C">
        <w:t xml:space="preserve">A visual motion detection </w:t>
      </w:r>
      <w:r w:rsidRPr="0077388C">
        <w:tab/>
        <w:t>circuit suggested by </w:t>
      </w:r>
      <w:r w:rsidRPr="0077388C">
        <w:rPr>
          <w:i/>
          <w:iCs/>
        </w:rPr>
        <w:t>Drosophila</w:t>
      </w:r>
      <w:r w:rsidRPr="0077388C">
        <w:t> connectomics.</w:t>
      </w:r>
      <w:proofErr w:type="gramEnd"/>
      <w:r w:rsidRPr="0077388C">
        <w:t> </w:t>
      </w:r>
      <w:r w:rsidRPr="0077388C">
        <w:rPr>
          <w:i/>
          <w:iCs/>
        </w:rPr>
        <w:t>Nature</w:t>
      </w:r>
      <w:r w:rsidRPr="0077388C">
        <w:t>, </w:t>
      </w:r>
      <w:r w:rsidRPr="0077388C">
        <w:rPr>
          <w:i/>
          <w:iCs/>
        </w:rPr>
        <w:t>500</w:t>
      </w:r>
      <w:r w:rsidRPr="0077388C">
        <w:t>(7461), 175–181. http://doi.org/10.1038/nature12450</w:t>
      </w:r>
    </w:p>
    <w:p w:rsidR="0062656B" w:rsidRDefault="0062656B" w:rsidP="0077388C">
      <w:pPr>
        <w:ind w:left="540" w:hanging="540"/>
      </w:pPr>
    </w:p>
    <w:sectPr w:rsidR="0062656B" w:rsidSect="007738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8C"/>
    <w:rsid w:val="0062656B"/>
    <w:rsid w:val="0077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12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venir Book" w:eastAsiaTheme="minorEastAsia" w:hAnsi="Avenir Book" w:cs="Arial"/>
        <w:color w:val="22222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venir Book" w:eastAsiaTheme="minorEastAsia" w:hAnsi="Avenir Book" w:cs="Arial"/>
        <w:color w:val="22222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2627</Characters>
  <Application>Microsoft Macintosh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Forest</dc:creator>
  <cp:keywords/>
  <dc:description/>
  <cp:lastModifiedBy>Craig Forest</cp:lastModifiedBy>
  <cp:revision>1</cp:revision>
  <dcterms:created xsi:type="dcterms:W3CDTF">2017-11-10T00:30:00Z</dcterms:created>
  <dcterms:modified xsi:type="dcterms:W3CDTF">2017-11-10T00:32:00Z</dcterms:modified>
</cp:coreProperties>
</file>