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rFonts w:ascii="Open Sans" w:cs="Open Sans" w:eastAsia="Open Sans" w:hAnsi="Open Sans"/>
          <w:b w:val="1"/>
          <w:color w:val="000000"/>
          <w:sz w:val="28"/>
          <w:szCs w:val="28"/>
        </w:rPr>
      </w:pPr>
      <w:bookmarkStart w:colFirst="0" w:colLast="0" w:name="_ltgezxtzd0rg" w:id="0"/>
      <w:bookmarkEnd w:id="0"/>
      <w:r w:rsidDel="00000000" w:rsidR="00000000" w:rsidRPr="00000000">
        <w:rPr>
          <w:rFonts w:ascii="Open Sans" w:cs="Open Sans" w:eastAsia="Open Sans" w:hAnsi="Open Sans"/>
          <w:b w:val="1"/>
          <w:color w:val="000000"/>
          <w:sz w:val="28"/>
          <w:szCs w:val="28"/>
          <w:rtl w:val="0"/>
        </w:rPr>
        <w:t xml:space="preserve">Project Overview</w:t>
      </w:r>
    </w:p>
    <w:p w:rsidR="00000000" w:rsidDel="00000000" w:rsidP="00000000" w:rsidRDefault="00000000" w:rsidRPr="00000000" w14:paraId="00000002">
      <w:pPr>
        <w:spacing w:after="240" w:befor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Participants are required to deploy a simple static web application on a Kubernetes cluster using Minikube, set up advanced ingress networking with URL rewriting and sticky sessions, and configure horizontal pod autoscaling to manage traffic efficiently. The project will be divided into stages, with each stage focusing on specific aspects of Kubernetes ingress, URL rewriting, sticky sessions, and autoscaling.</w:t>
      </w:r>
    </w:p>
    <w:p w:rsidR="00000000" w:rsidDel="00000000" w:rsidP="00000000" w:rsidRDefault="00000000" w:rsidRPr="00000000" w14:paraId="00000003">
      <w:pPr>
        <w:pStyle w:val="Heading4"/>
        <w:keepNext w:val="0"/>
        <w:keepLines w:val="0"/>
        <w:spacing w:after="40" w:before="240" w:lineRule="auto"/>
        <w:rPr>
          <w:rFonts w:ascii="Open Sans" w:cs="Open Sans" w:eastAsia="Open Sans" w:hAnsi="Open Sans"/>
          <w:b w:val="1"/>
          <w:color w:val="000000"/>
          <w:sz w:val="28"/>
          <w:szCs w:val="28"/>
        </w:rPr>
      </w:pPr>
      <w:bookmarkStart w:colFirst="0" w:colLast="0" w:name="_49a6a86htkj8" w:id="1"/>
      <w:bookmarkEnd w:id="1"/>
      <w:r w:rsidDel="00000000" w:rsidR="00000000" w:rsidRPr="00000000">
        <w:rPr>
          <w:rFonts w:ascii="Open Sans" w:cs="Open Sans" w:eastAsia="Open Sans" w:hAnsi="Open Sans"/>
          <w:b w:val="1"/>
          <w:color w:val="000000"/>
          <w:sz w:val="28"/>
          <w:szCs w:val="28"/>
          <w:rtl w:val="0"/>
        </w:rPr>
        <w:t xml:space="preserve">Requirements and Deliverables</w:t>
      </w:r>
    </w:p>
    <w:p w:rsidR="00000000" w:rsidDel="00000000" w:rsidP="00000000" w:rsidRDefault="00000000" w:rsidRPr="00000000" w14:paraId="00000004">
      <w:pPr>
        <w:pStyle w:val="Heading3"/>
        <w:keepNext w:val="0"/>
        <w:keepLines w:val="0"/>
        <w:spacing w:before="280" w:lineRule="auto"/>
        <w:rPr>
          <w:rFonts w:ascii="Open Sans" w:cs="Open Sans" w:eastAsia="Open Sans" w:hAnsi="Open Sans"/>
          <w:b w:val="1"/>
          <w:color w:val="000000"/>
        </w:rPr>
      </w:pPr>
      <w:bookmarkStart w:colFirst="0" w:colLast="0" w:name="_pd5rk6g25ro" w:id="2"/>
      <w:bookmarkEnd w:id="2"/>
      <w:r w:rsidDel="00000000" w:rsidR="00000000" w:rsidRPr="00000000">
        <w:rPr>
          <w:rFonts w:ascii="Open Sans" w:cs="Open Sans" w:eastAsia="Open Sans" w:hAnsi="Open Sans"/>
          <w:b w:val="1"/>
          <w:color w:val="000000"/>
          <w:rtl w:val="0"/>
        </w:rPr>
        <w:t xml:space="preserve">Stage 1: Setting Up the Kubernetes Cluster and Static Web App</w:t>
      </w:r>
    </w:p>
    <w:p w:rsidR="00000000" w:rsidDel="00000000" w:rsidP="00000000" w:rsidRDefault="00000000" w:rsidRPr="00000000" w14:paraId="00000005">
      <w:pPr>
        <w:numPr>
          <w:ilvl w:val="0"/>
          <w:numId w:val="2"/>
        </w:numPr>
        <w:spacing w:after="0" w:afterAutospacing="0" w:before="240" w:lineRule="auto"/>
        <w:ind w:left="720" w:hanging="360"/>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Set Up Minikube:</w:t>
      </w:r>
    </w:p>
    <w:p w:rsidR="00000000" w:rsidDel="00000000" w:rsidP="00000000" w:rsidRDefault="00000000" w:rsidRPr="00000000" w14:paraId="00000006">
      <w:pPr>
        <w:numPr>
          <w:ilvl w:val="1"/>
          <w:numId w:val="2"/>
        </w:numPr>
        <w:spacing w:after="0" w:afterAutospacing="0" w:before="0" w:beforeAutospacing="0" w:lineRule="auto"/>
        <w:ind w:left="1440" w:hanging="36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Ensure Minikube is installed and running on the local Ubuntu machine.</w:t>
      </w:r>
    </w:p>
    <w:p w:rsidR="00000000" w:rsidDel="00000000" w:rsidP="00000000" w:rsidRDefault="00000000" w:rsidRPr="00000000" w14:paraId="00000007">
      <w:pPr>
        <w:numPr>
          <w:ilvl w:val="1"/>
          <w:numId w:val="2"/>
        </w:numPr>
        <w:spacing w:after="240" w:before="0" w:beforeAutospacing="0" w:lineRule="auto"/>
        <w:ind w:left="1440" w:hanging="36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Verify the Kubernetes cluster is functioning correctly.</w:t>
      </w:r>
    </w:p>
    <w:p w:rsidR="00000000" w:rsidDel="00000000" w:rsidP="00000000" w:rsidRDefault="00000000" w:rsidRPr="00000000" w14:paraId="00000008">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Minikube start –addons=ingress</w:t>
      </w:r>
    </w:p>
    <w:p w:rsidR="00000000" w:rsidDel="00000000" w:rsidP="00000000" w:rsidRDefault="00000000" w:rsidRPr="00000000" w14:paraId="00000009">
      <w:pPr>
        <w:rPr>
          <w:rFonts w:ascii="Open Sans" w:cs="Open Sans" w:eastAsia="Open Sans" w:hAnsi="Open Sans"/>
          <w:sz w:val="28"/>
          <w:szCs w:val="28"/>
        </w:rPr>
      </w:pPr>
      <w:r w:rsidDel="00000000" w:rsidR="00000000" w:rsidRPr="00000000">
        <w:rPr>
          <w:rFonts w:ascii="Open Sans" w:cs="Open Sans" w:eastAsia="Open Sans" w:hAnsi="Open Sans"/>
          <w:sz w:val="28"/>
          <w:szCs w:val="28"/>
        </w:rPr>
        <w:drawing>
          <wp:inline distB="114300" distT="114300" distL="114300" distR="114300">
            <wp:extent cx="5943600" cy="1346200"/>
            <wp:effectExtent b="0" l="0" r="0" t="0"/>
            <wp:docPr id="1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spacing w:after="0" w:afterAutospacing="0" w:before="240" w:lineRule="auto"/>
        <w:ind w:left="720" w:hanging="360"/>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Deploy Static Web App:</w:t>
      </w:r>
    </w:p>
    <w:p w:rsidR="00000000" w:rsidDel="00000000" w:rsidP="00000000" w:rsidRDefault="00000000" w:rsidRPr="00000000" w14:paraId="0000000B">
      <w:pPr>
        <w:numPr>
          <w:ilvl w:val="1"/>
          <w:numId w:val="1"/>
        </w:numPr>
        <w:spacing w:after="0" w:afterAutospacing="0" w:before="0" w:beforeAutospacing="0" w:lineRule="auto"/>
        <w:ind w:left="1440" w:hanging="36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Create a Dockerfile for a simple static web application (e.g., an HTML page served by Nginx).</w:t>
      </w:r>
    </w:p>
    <w:p w:rsidR="00000000" w:rsidDel="00000000" w:rsidP="00000000" w:rsidRDefault="00000000" w:rsidRPr="00000000" w14:paraId="0000000C">
      <w:pPr>
        <w:numPr>
          <w:ilvl w:val="1"/>
          <w:numId w:val="1"/>
        </w:numPr>
        <w:spacing w:after="0" w:afterAutospacing="0" w:before="0" w:beforeAutospacing="0" w:lineRule="auto"/>
        <w:ind w:left="1440" w:hanging="36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Build a Docker image for the static web application.</w:t>
      </w:r>
    </w:p>
    <w:p w:rsidR="00000000" w:rsidDel="00000000" w:rsidP="00000000" w:rsidRDefault="00000000" w:rsidRPr="00000000" w14:paraId="0000000D">
      <w:pPr>
        <w:numPr>
          <w:ilvl w:val="1"/>
          <w:numId w:val="1"/>
        </w:numPr>
        <w:spacing w:after="240" w:before="0" w:beforeAutospacing="0" w:lineRule="auto"/>
        <w:ind w:left="1440" w:hanging="36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Push the Docker image to Docker Hub or a local registry.</w:t>
      </w:r>
    </w:p>
    <w:p w:rsidR="00000000" w:rsidDel="00000000" w:rsidP="00000000" w:rsidRDefault="00000000" w:rsidRPr="00000000" w14:paraId="0000000E">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Touch Dockerfile</w:t>
      </w:r>
    </w:p>
    <w:p w:rsidR="00000000" w:rsidDel="00000000" w:rsidP="00000000" w:rsidRDefault="00000000" w:rsidRPr="00000000" w14:paraId="00000010">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Touch index.html</w:t>
      </w:r>
    </w:p>
    <w:p w:rsidR="00000000" w:rsidDel="00000000" w:rsidP="00000000" w:rsidRDefault="00000000" w:rsidRPr="00000000" w14:paraId="00000011">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Docker build -t static-webapp</w:t>
      </w:r>
    </w:p>
    <w:p w:rsidR="00000000" w:rsidDel="00000000" w:rsidP="00000000" w:rsidRDefault="00000000" w:rsidRPr="00000000" w14:paraId="00000012">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8"/>
          <w:szCs w:val="28"/>
        </w:rPr>
      </w:pPr>
      <w:r w:rsidDel="00000000" w:rsidR="00000000" w:rsidRPr="00000000">
        <w:rPr>
          <w:rFonts w:ascii="Open Sans" w:cs="Open Sans" w:eastAsia="Open Sans" w:hAnsi="Open Sans"/>
          <w:sz w:val="28"/>
          <w:szCs w:val="28"/>
        </w:rPr>
        <w:drawing>
          <wp:inline distB="114300" distT="114300" distL="114300" distR="114300">
            <wp:extent cx="5943600" cy="2295085"/>
            <wp:effectExtent b="0" l="0" r="0" t="0"/>
            <wp:docPr id="2"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229508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Check weather the docker image is running locally or not for this </w:t>
      </w:r>
    </w:p>
    <w:p w:rsidR="00000000" w:rsidDel="00000000" w:rsidP="00000000" w:rsidRDefault="00000000" w:rsidRPr="00000000" w14:paraId="00000015">
      <w:pPr>
        <w:rPr>
          <w:rFonts w:ascii="Open Sans" w:cs="Open Sans" w:eastAsia="Open Sans" w:hAnsi="Open Sans"/>
          <w:sz w:val="28"/>
          <w:szCs w:val="28"/>
        </w:rPr>
      </w:pPr>
      <w:r w:rsidDel="00000000" w:rsidR="00000000" w:rsidRPr="00000000">
        <w:rPr>
          <w:rFonts w:ascii="Open Sans" w:cs="Open Sans" w:eastAsia="Open Sans" w:hAnsi="Open Sans"/>
          <w:sz w:val="28"/>
          <w:szCs w:val="28"/>
        </w:rPr>
        <w:drawing>
          <wp:inline distB="114300" distT="114300" distL="114300" distR="114300">
            <wp:extent cx="5943600" cy="8763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Docker run -p -d 8080:80 mtaori/static-webapp:latest</w:t>
      </w:r>
    </w:p>
    <w:p w:rsidR="00000000" w:rsidDel="00000000" w:rsidP="00000000" w:rsidRDefault="00000000" w:rsidRPr="00000000" w14:paraId="00000018">
      <w:pPr>
        <w:rPr>
          <w:rFonts w:ascii="Open Sans" w:cs="Open Sans" w:eastAsia="Open Sans" w:hAnsi="Open Sans"/>
          <w:sz w:val="28"/>
          <w:szCs w:val="28"/>
        </w:rPr>
      </w:pPr>
      <w:r w:rsidDel="00000000" w:rsidR="00000000" w:rsidRPr="00000000">
        <w:rPr>
          <w:rFonts w:ascii="Open Sans" w:cs="Open Sans" w:eastAsia="Open Sans" w:hAnsi="Open Sans"/>
          <w:sz w:val="28"/>
          <w:szCs w:val="28"/>
        </w:rPr>
        <w:drawing>
          <wp:inline distB="114300" distT="114300" distL="114300" distR="114300">
            <wp:extent cx="4924425" cy="2247900"/>
            <wp:effectExtent b="0" l="0" r="0" t="0"/>
            <wp:docPr id="16"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92442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Push you docker image in docker hub because kubernetes pull the image from docker image from hub.</w:t>
      </w:r>
    </w:p>
    <w:p w:rsidR="00000000" w:rsidDel="00000000" w:rsidP="00000000" w:rsidRDefault="00000000" w:rsidRPr="00000000" w14:paraId="0000001C">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Docker pull mtaori/static-webapp</w:t>
      </w:r>
    </w:p>
    <w:p w:rsidR="00000000" w:rsidDel="00000000" w:rsidP="00000000" w:rsidRDefault="00000000" w:rsidRPr="00000000" w14:paraId="0000001E">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8"/>
          <w:szCs w:val="28"/>
        </w:rPr>
      </w:pPr>
      <w:r w:rsidDel="00000000" w:rsidR="00000000" w:rsidRPr="00000000">
        <w:rPr>
          <w:rFonts w:ascii="Open Sans" w:cs="Open Sans" w:eastAsia="Open Sans" w:hAnsi="Open Sans"/>
          <w:sz w:val="28"/>
          <w:szCs w:val="28"/>
        </w:rPr>
        <w:drawing>
          <wp:inline distB="114300" distT="114300" distL="114300" distR="114300">
            <wp:extent cx="5943600" cy="165100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2">
      <w:pPr>
        <w:numPr>
          <w:ilvl w:val="0"/>
          <w:numId w:val="5"/>
        </w:numPr>
        <w:spacing w:after="0" w:afterAutospacing="0" w:before="240" w:lineRule="auto"/>
        <w:ind w:left="720" w:hanging="360"/>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Kubernetes Deployment:</w:t>
      </w:r>
    </w:p>
    <w:p w:rsidR="00000000" w:rsidDel="00000000" w:rsidP="00000000" w:rsidRDefault="00000000" w:rsidRPr="00000000" w14:paraId="00000023">
      <w:pPr>
        <w:numPr>
          <w:ilvl w:val="1"/>
          <w:numId w:val="5"/>
        </w:numPr>
        <w:spacing w:after="0" w:afterAutospacing="0" w:before="0" w:beforeAutospacing="0" w:lineRule="auto"/>
        <w:ind w:left="1440" w:hanging="36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Write a Kubernetes deployment manifest to deploy the static web application.</w:t>
      </w:r>
    </w:p>
    <w:p w:rsidR="00000000" w:rsidDel="00000000" w:rsidP="00000000" w:rsidRDefault="00000000" w:rsidRPr="00000000" w14:paraId="00000024">
      <w:pPr>
        <w:numPr>
          <w:ilvl w:val="1"/>
          <w:numId w:val="5"/>
        </w:numPr>
        <w:spacing w:after="0" w:afterAutospacing="0" w:before="0" w:beforeAutospacing="0" w:lineRule="auto"/>
        <w:ind w:left="1440" w:hanging="36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Write a Kubernetes service manifest to expose the static web application within the cluster.</w:t>
      </w:r>
    </w:p>
    <w:p w:rsidR="00000000" w:rsidDel="00000000" w:rsidP="00000000" w:rsidRDefault="00000000" w:rsidRPr="00000000" w14:paraId="00000025">
      <w:pPr>
        <w:numPr>
          <w:ilvl w:val="1"/>
          <w:numId w:val="5"/>
        </w:numPr>
        <w:spacing w:after="240" w:before="0" w:beforeAutospacing="0" w:lineRule="auto"/>
        <w:ind w:left="1440" w:hanging="36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Apply the deployment and service manifests to the Kubernetes cluster.</w:t>
      </w:r>
    </w:p>
    <w:p w:rsidR="00000000" w:rsidDel="00000000" w:rsidP="00000000" w:rsidRDefault="00000000" w:rsidRPr="00000000" w14:paraId="00000026">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C">
      <w:pPr>
        <w:rPr>
          <w:rFonts w:ascii="Open Sans" w:cs="Open Sans" w:eastAsia="Open Sans" w:hAnsi="Open Sans"/>
          <w:sz w:val="28"/>
          <w:szCs w:val="28"/>
        </w:rPr>
      </w:pPr>
      <w:r w:rsidDel="00000000" w:rsidR="00000000" w:rsidRPr="00000000">
        <w:rPr>
          <w:rFonts w:ascii="Open Sans" w:cs="Open Sans" w:eastAsia="Open Sans" w:hAnsi="Open Sans"/>
          <w:sz w:val="28"/>
          <w:szCs w:val="28"/>
        </w:rPr>
        <w:drawing>
          <wp:inline distB="114300" distT="114300" distL="114300" distR="114300">
            <wp:extent cx="5943600" cy="2286000"/>
            <wp:effectExtent b="0" l="0" r="0" t="0"/>
            <wp:docPr id="1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286000"/>
                    </a:xfrm>
                    <a:prstGeom prst="rect"/>
                    <a:ln/>
                  </pic:spPr>
                </pic:pic>
              </a:graphicData>
            </a:graphic>
          </wp:inline>
        </w:drawing>
      </w:r>
      <w:r w:rsidDel="00000000" w:rsidR="00000000" w:rsidRPr="00000000">
        <w:rPr>
          <w:rFonts w:ascii="Open Sans" w:cs="Open Sans" w:eastAsia="Open Sans" w:hAnsi="Open Sans"/>
          <w:sz w:val="28"/>
          <w:szCs w:val="28"/>
        </w:rPr>
        <w:drawing>
          <wp:inline distB="114300" distT="114300" distL="114300" distR="114300">
            <wp:extent cx="5943600" cy="1803400"/>
            <wp:effectExtent b="0" l="0" r="0" t="0"/>
            <wp:docPr id="1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E">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After apply all the file by:</w:t>
      </w:r>
    </w:p>
    <w:p w:rsidR="00000000" w:rsidDel="00000000" w:rsidP="00000000" w:rsidRDefault="00000000" w:rsidRPr="00000000" w14:paraId="0000002F">
      <w:pPr>
        <w:ind w:firstLine="72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Kubectl apply -f .</w:t>
      </w:r>
    </w:p>
    <w:p w:rsidR="00000000" w:rsidDel="00000000" w:rsidP="00000000" w:rsidRDefault="00000000" w:rsidRPr="00000000" w14:paraId="00000030">
      <w:pPr>
        <w:ind w:left="0" w:firstLine="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This will deploy all the files.</w:t>
      </w:r>
    </w:p>
    <w:p w:rsidR="00000000" w:rsidDel="00000000" w:rsidP="00000000" w:rsidRDefault="00000000" w:rsidRPr="00000000" w14:paraId="00000031">
      <w:pPr>
        <w:ind w:left="0" w:firstLine="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br w:type="textWrapping"/>
      </w:r>
    </w:p>
    <w:p w:rsidR="00000000" w:rsidDel="00000000" w:rsidP="00000000" w:rsidRDefault="00000000" w:rsidRPr="00000000" w14:paraId="00000032">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Screenshot of output:</w:t>
      </w:r>
    </w:p>
    <w:p w:rsidR="00000000" w:rsidDel="00000000" w:rsidP="00000000" w:rsidRDefault="00000000" w:rsidRPr="00000000" w14:paraId="00000033">
      <w:pPr>
        <w:rPr>
          <w:rFonts w:ascii="Open Sans" w:cs="Open Sans" w:eastAsia="Open Sans" w:hAnsi="Open Sans"/>
          <w:sz w:val="28"/>
          <w:szCs w:val="28"/>
        </w:rPr>
      </w:pPr>
      <w:r w:rsidDel="00000000" w:rsidR="00000000" w:rsidRPr="00000000">
        <w:rPr>
          <w:rFonts w:ascii="Open Sans" w:cs="Open Sans" w:eastAsia="Open Sans" w:hAnsi="Open Sans"/>
          <w:sz w:val="28"/>
          <w:szCs w:val="28"/>
        </w:rPr>
        <w:drawing>
          <wp:inline distB="114300" distT="114300" distL="114300" distR="114300">
            <wp:extent cx="4772025" cy="2457450"/>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77202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rFonts w:ascii="Open Sans" w:cs="Open Sans" w:eastAsia="Open Sans" w:hAnsi="Open Sans"/>
          <w:b w:val="1"/>
          <w:color w:val="000000"/>
        </w:rPr>
      </w:pPr>
      <w:bookmarkStart w:colFirst="0" w:colLast="0" w:name="_vp35b9d1zp2v" w:id="3"/>
      <w:bookmarkEnd w:id="3"/>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rFonts w:ascii="Open Sans" w:cs="Open Sans" w:eastAsia="Open Sans" w:hAnsi="Open Sans"/>
          <w:b w:val="1"/>
          <w:color w:val="000000"/>
        </w:rPr>
      </w:pPr>
      <w:bookmarkStart w:colFirst="0" w:colLast="0" w:name="_p2ien9h3lm66" w:id="4"/>
      <w:bookmarkEnd w:id="4"/>
      <w:r w:rsidDel="00000000" w:rsidR="00000000" w:rsidRPr="00000000">
        <w:rPr>
          <w:rFonts w:ascii="Open Sans" w:cs="Open Sans" w:eastAsia="Open Sans" w:hAnsi="Open Sans"/>
          <w:b w:val="1"/>
          <w:color w:val="000000"/>
          <w:rtl w:val="0"/>
        </w:rPr>
        <w:t xml:space="preserve">Stage 2: Configuring Ingress Networking</w:t>
      </w:r>
    </w:p>
    <w:p w:rsidR="00000000" w:rsidDel="00000000" w:rsidP="00000000" w:rsidRDefault="00000000" w:rsidRPr="00000000" w14:paraId="00000037">
      <w:pPr>
        <w:numPr>
          <w:ilvl w:val="0"/>
          <w:numId w:val="4"/>
        </w:numPr>
        <w:spacing w:after="0" w:afterAutospacing="0" w:before="240" w:lineRule="auto"/>
        <w:ind w:left="720" w:hanging="360"/>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Install and Configure Ingress Controller:</w:t>
      </w:r>
    </w:p>
    <w:p w:rsidR="00000000" w:rsidDel="00000000" w:rsidP="00000000" w:rsidRDefault="00000000" w:rsidRPr="00000000" w14:paraId="00000038">
      <w:pPr>
        <w:numPr>
          <w:ilvl w:val="1"/>
          <w:numId w:val="4"/>
        </w:numPr>
        <w:spacing w:after="0" w:afterAutospacing="0" w:before="0" w:beforeAutospacing="0" w:lineRule="auto"/>
        <w:ind w:left="1440" w:hanging="36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Install an ingress controller (e.g., Nginx Ingress Controller) in the Minikube cluster.</w:t>
      </w:r>
    </w:p>
    <w:p w:rsidR="00000000" w:rsidDel="00000000" w:rsidP="00000000" w:rsidRDefault="00000000" w:rsidRPr="00000000" w14:paraId="00000039">
      <w:pPr>
        <w:numPr>
          <w:ilvl w:val="1"/>
          <w:numId w:val="4"/>
        </w:numPr>
        <w:spacing w:after="240" w:before="0" w:beforeAutospacing="0" w:lineRule="auto"/>
        <w:ind w:left="1440" w:hanging="36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Verify the ingress controller is running and accessible.</w:t>
      </w:r>
    </w:p>
    <w:p w:rsidR="00000000" w:rsidDel="00000000" w:rsidP="00000000" w:rsidRDefault="00000000" w:rsidRPr="00000000" w14:paraId="0000003A">
      <w:pPr>
        <w:spacing w:after="240" w:before="24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3B">
      <w:pPr>
        <w:spacing w:after="240" w:befor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Pr>
        <w:drawing>
          <wp:inline distB="114300" distT="114300" distL="114300" distR="114300">
            <wp:extent cx="5943600" cy="673100"/>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3D">
      <w:pPr>
        <w:numPr>
          <w:ilvl w:val="0"/>
          <w:numId w:val="4"/>
        </w:numPr>
        <w:spacing w:after="0" w:afterAutospacing="0" w:before="240" w:lineRule="auto"/>
        <w:ind w:left="720" w:hanging="360"/>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Create Ingress Resource:</w:t>
      </w:r>
    </w:p>
    <w:p w:rsidR="00000000" w:rsidDel="00000000" w:rsidP="00000000" w:rsidRDefault="00000000" w:rsidRPr="00000000" w14:paraId="0000003E">
      <w:pPr>
        <w:numPr>
          <w:ilvl w:val="1"/>
          <w:numId w:val="4"/>
        </w:numPr>
        <w:spacing w:after="0" w:afterAutospacing="0" w:before="0" w:beforeAutospacing="0" w:lineRule="auto"/>
        <w:ind w:left="1440" w:hanging="36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Write an ingress resource manifest to route external traffic to the static web application.</w:t>
      </w:r>
    </w:p>
    <w:p w:rsidR="00000000" w:rsidDel="00000000" w:rsidP="00000000" w:rsidRDefault="00000000" w:rsidRPr="00000000" w14:paraId="0000003F">
      <w:pPr>
        <w:numPr>
          <w:ilvl w:val="1"/>
          <w:numId w:val="4"/>
        </w:numPr>
        <w:spacing w:after="0" w:afterAutospacing="0" w:before="0" w:beforeAutospacing="0" w:lineRule="auto"/>
        <w:ind w:left="1440" w:hanging="36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Configure advanced ingress rules for path-based routing and host-based routing (use at least two different hostnames and paths).</w:t>
      </w:r>
    </w:p>
    <w:p w:rsidR="00000000" w:rsidDel="00000000" w:rsidP="00000000" w:rsidRDefault="00000000" w:rsidRPr="00000000" w14:paraId="00000040">
      <w:pPr>
        <w:numPr>
          <w:ilvl w:val="1"/>
          <w:numId w:val="4"/>
        </w:numPr>
        <w:spacing w:after="240" w:before="0" w:beforeAutospacing="0" w:lineRule="auto"/>
        <w:ind w:left="1440" w:hanging="36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Implement TLS termination for secure connections.</w:t>
      </w:r>
    </w:p>
    <w:p w:rsidR="00000000" w:rsidDel="00000000" w:rsidP="00000000" w:rsidRDefault="00000000" w:rsidRPr="00000000" w14:paraId="00000041">
      <w:pPr>
        <w:spacing w:after="240" w:befor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Pr>
        <w:drawing>
          <wp:inline distB="114300" distT="114300" distL="114300" distR="114300">
            <wp:extent cx="5943600" cy="2171700"/>
            <wp:effectExtent b="0" l="0" r="0" t="0"/>
            <wp:docPr id="1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Now type myapp.local on any browser:</w:t>
      </w:r>
    </w:p>
    <w:p w:rsidR="00000000" w:rsidDel="00000000" w:rsidP="00000000" w:rsidRDefault="00000000" w:rsidRPr="00000000" w14:paraId="00000043">
      <w:pPr>
        <w:spacing w:after="240" w:befor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Pr>
        <w:drawing>
          <wp:inline distB="114300" distT="114300" distL="114300" distR="114300">
            <wp:extent cx="5505450" cy="2552700"/>
            <wp:effectExtent b="0" l="0" r="0" t="0"/>
            <wp:docPr id="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5054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45">
      <w:pPr>
        <w:spacing w:after="240" w:before="24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46">
      <w:pPr>
        <w:spacing w:after="240" w:before="24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47">
      <w:pPr>
        <w:spacing w:after="240" w:before="24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48">
      <w:pPr>
        <w:numPr>
          <w:ilvl w:val="1"/>
          <w:numId w:val="6"/>
        </w:numPr>
        <w:spacing w:after="0" w:afterAutospacing="0" w:before="240" w:lineRule="auto"/>
        <w:ind w:left="1440" w:hanging="36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Configure URL rewriting in the ingress resource to modify incoming URLs before they reach the backend services.</w:t>
      </w:r>
    </w:p>
    <w:p w:rsidR="00000000" w:rsidDel="00000000" w:rsidP="00000000" w:rsidRDefault="00000000" w:rsidRPr="00000000" w14:paraId="00000049">
      <w:pPr>
        <w:numPr>
          <w:ilvl w:val="1"/>
          <w:numId w:val="6"/>
        </w:numPr>
        <w:spacing w:after="240" w:before="0" w:beforeAutospacing="0" w:lineRule="auto"/>
        <w:ind w:left="1440" w:hanging="36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Enable sticky sessions to ensure that requests from the same client are directed to the same backend pod.</w:t>
      </w:r>
    </w:p>
    <w:p w:rsidR="00000000" w:rsidDel="00000000" w:rsidP="00000000" w:rsidRDefault="00000000" w:rsidRPr="00000000" w14:paraId="0000004A">
      <w:pPr>
        <w:spacing w:after="240" w:before="24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4B">
      <w:pPr>
        <w:spacing w:after="240" w:befor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Pr>
        <w:drawing>
          <wp:inline distB="114300" distT="114300" distL="114300" distR="114300">
            <wp:extent cx="4857750" cy="1496349"/>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857750" cy="149634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Pr>
        <w:drawing>
          <wp:inline distB="114300" distT="114300" distL="114300" distR="114300">
            <wp:extent cx="4781550" cy="1443038"/>
            <wp:effectExtent b="0" l="0" r="0" t="0"/>
            <wp:docPr id="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781550" cy="144303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Pr>
        <w:drawing>
          <wp:inline distB="114300" distT="114300" distL="114300" distR="114300">
            <wp:extent cx="5943600" cy="2235200"/>
            <wp:effectExtent b="0" l="0" r="0" t="0"/>
            <wp:docPr id="11"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4F">
      <w:pPr>
        <w:numPr>
          <w:ilvl w:val="0"/>
          <w:numId w:val="3"/>
        </w:numPr>
        <w:spacing w:after="0" w:afterAutospacing="0" w:before="240" w:lineRule="auto"/>
        <w:ind w:left="720" w:hanging="360"/>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Stress Testing:</w:t>
      </w:r>
    </w:p>
    <w:p w:rsidR="00000000" w:rsidDel="00000000" w:rsidP="00000000" w:rsidRDefault="00000000" w:rsidRPr="00000000" w14:paraId="00000050">
      <w:pPr>
        <w:numPr>
          <w:ilvl w:val="1"/>
          <w:numId w:val="3"/>
        </w:numPr>
        <w:spacing w:after="0" w:afterAutospacing="0" w:before="0" w:beforeAutospacing="0" w:lineRule="auto"/>
        <w:ind w:left="1440" w:hanging="36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Perform stress testing to simulate traffic and validate the HPA configuration.</w:t>
      </w:r>
    </w:p>
    <w:p w:rsidR="00000000" w:rsidDel="00000000" w:rsidP="00000000" w:rsidRDefault="00000000" w:rsidRPr="00000000" w14:paraId="00000051">
      <w:pPr>
        <w:numPr>
          <w:ilvl w:val="1"/>
          <w:numId w:val="3"/>
        </w:numPr>
        <w:spacing w:after="240" w:before="0" w:beforeAutospacing="0" w:lineRule="auto"/>
        <w:ind w:left="1440" w:hanging="36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Monitor the scaling behavior and ensure the application scales up and down based on the load.</w:t>
      </w:r>
    </w:p>
    <w:p w:rsidR="00000000" w:rsidDel="00000000" w:rsidP="00000000" w:rsidRDefault="00000000" w:rsidRPr="00000000" w14:paraId="00000052">
      <w:pPr>
        <w:spacing w:after="240" w:befor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Pr>
        <w:drawing>
          <wp:inline distB="114300" distT="114300" distL="114300" distR="114300">
            <wp:extent cx="5943600" cy="1473200"/>
            <wp:effectExtent b="0" l="0" r="0" t="0"/>
            <wp:docPr id="1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54">
      <w:pPr>
        <w:spacing w:after="240" w:befor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When we hit the kubectl get pods then shows:</w:t>
        <w:br w:type="textWrapping"/>
      </w:r>
      <w:r w:rsidDel="00000000" w:rsidR="00000000" w:rsidRPr="00000000">
        <w:rPr>
          <w:rFonts w:ascii="Open Sans" w:cs="Open Sans" w:eastAsia="Open Sans" w:hAnsi="Open Sans"/>
          <w:sz w:val="28"/>
          <w:szCs w:val="28"/>
        </w:rPr>
        <w:drawing>
          <wp:inline distB="114300" distT="114300" distL="114300" distR="114300">
            <wp:extent cx="5943600" cy="1765300"/>
            <wp:effectExtent b="0" l="0" r="0" t="0"/>
            <wp:docPr id="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56">
      <w:pPr>
        <w:spacing w:after="240" w:before="240" w:lineRule="auto"/>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57">
      <w:pPr>
        <w:spacing w:after="240" w:before="240" w:lineRule="auto"/>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58">
      <w:pPr>
        <w:spacing w:after="240" w:before="240" w:lineRule="auto"/>
        <w:rPr>
          <w:rFonts w:ascii="Open Sans" w:cs="Open Sans" w:eastAsia="Open Sans" w:hAnsi="Open Sans"/>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5.png"/><Relationship Id="rId10" Type="http://schemas.openxmlformats.org/officeDocument/2006/relationships/image" Target="media/image8.png"/><Relationship Id="rId21" Type="http://schemas.openxmlformats.org/officeDocument/2006/relationships/image" Target="media/image12.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1.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6.png"/><Relationship Id="rId18" Type="http://schemas.openxmlformats.org/officeDocument/2006/relationships/image" Target="media/image2.png"/><Relationship Id="rId7" Type="http://schemas.openxmlformats.org/officeDocument/2006/relationships/image" Target="media/image1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