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4E79"/>
          <w:sz w:val="26"/>
          <w:szCs w:val="26"/>
        </w:rPr>
        <w:t xml:space="preserve">Graduate Research Report</w:t>
      </w:r>
    </w:p>
    <w:p>
      <w:pPr>
        <w:spacing w:after="400"/>
        <w:jc w:val="center"/>
      </w:pPr>
      <w:r>
        <w:rPr>
          <w:b/>
          <w:bCs/>
          <w:sz w:val="40"/>
          <w:szCs w:val="40"/>
        </w:rPr>
        <w:t xml:space="preserve">Expression of WLS (GPR177/Wntless) in Candidate Human Dental Pulp Stem Cells: A Donor-Aware Single-Cell Transcriptomic Analysis</w:t>
      </w:r>
    </w:p>
    <w:p>
      <w:pPr>
        <w:spacing w:after="120"/>
        <w:jc w:val="center"/>
      </w:pPr>
      <w:r>
        <w:rPr>
          <w:sz w:val="26"/>
          <w:szCs w:val="26"/>
        </w:rPr>
        <w:t xml:space="preserve">Md Tariqul Islam</w:t>
      </w:r>
    </w:p>
    <w:p>
      <w:pPr>
        <w:spacing w:after="120"/>
        <w:jc w:val="center"/>
      </w:pPr>
      <w:r>
        <w:rPr>
          <w:sz w:val="24"/>
          <w:szCs w:val="24"/>
        </w:rPr>
        <w:t xml:space="preserve">Supervisor: Professor Wei Hsu, Ph.D.</w:t>
      </w:r>
    </w:p>
    <w:p>
      <w:pPr>
        <w:spacing w:after="120"/>
        <w:jc w:val="center"/>
      </w:pPr>
      <w:r>
        <w:rPr>
          <w:sz w:val="24"/>
          <w:szCs w:val="24"/>
        </w:rPr>
        <w:t xml:space="preserve">The ADA Forsyth Institute</w:t>
      </w:r>
    </w:p>
    <w:p>
      <w:pPr>
        <w:spacing w:after="1200"/>
        <w:jc w:val="center"/>
      </w:pPr>
      <w:r>
        <w:rPr>
          <w:sz w:val="24"/>
          <w:szCs w:val="24"/>
        </w:rPr>
        <w:t xml:space="preserve">October 2026</w:t>
      </w:r>
    </w:p>
    <w:p>
      <w:pPr>
        <w:jc w:val="center"/>
      </w:pPr>
      <w:r>
        <w:rPr>
          <w:color w:val="555555"/>
          <w:sz w:val="20"/>
          <w:szCs w:val="20"/>
        </w:rPr>
        <w:t xml:space="preserve">Code and results: github.com/mtariqi/dpsc-wls-human-scRNAseq</w:t>
      </w:r>
    </w:p>
    <w:p>
      <w:pPr>
        <w:pageBreakBefore/>
        <w:spacing w:after="240"/>
      </w:pPr>
      <w:r>
        <w:rPr>
          <w:b/>
          <w:bCs/>
          <w:color w:val="1F4E79"/>
          <w:sz w:val="32"/>
          <w:szCs w:val="32"/>
        </w:rPr>
        <w:t xml:space="preserve">Table of Contents</w:t>
      </w:r>
    </w:p>
    <w:p>
      <w:pPr>
        <w:tabs>
          <w:tab w:val="right" w:pos="9360" w:leader="dot"/>
        </w:tabs>
        <w:spacing w:after="90" w:before="80"/>
        <w:ind w:left="0" w:right="500"/>
      </w:pPr>
      <w:r>
        <w:rPr>
          <w:b/>
          <w:bCs/>
          <w:sz w:val="22"/>
          <w:szCs w:val="22"/>
        </w:rPr>
        <w:t xml:space="preserve">Abstract</w:t>
      </w:r>
      <w:r>
        <w:rPr>
          <w:b/>
          <w:bCs/>
          <w:sz w:val="22"/>
          <w:szCs w:val="22"/>
        </w:rPr>
        <w:t xml:space="preserve">	6</w:t>
      </w:r>
    </w:p>
    <w:p>
      <w:pPr>
        <w:tabs>
          <w:tab w:val="right" w:pos="9360" w:leader="dot"/>
        </w:tabs>
        <w:spacing w:after="90" w:before="80"/>
        <w:ind w:left="0" w:right="500"/>
      </w:pPr>
      <w:r>
        <w:rPr>
          <w:b/>
          <w:bCs/>
          <w:sz w:val="22"/>
          <w:szCs w:val="22"/>
        </w:rPr>
        <w:t xml:space="preserve">1. Introduction</w:t>
      </w:r>
      <w:r>
        <w:rPr>
          <w:b/>
          <w:bCs/>
          <w:sz w:val="22"/>
          <w:szCs w:val="22"/>
        </w:rPr>
        <w:t xml:space="preserve">	7</w:t>
      </w:r>
    </w:p>
    <w:p>
      <w:pPr>
        <w:tabs>
          <w:tab w:val="right" w:pos="9360" w:leader="dot"/>
        </w:tabs>
        <w:spacing w:after="90" w:before="80"/>
        <w:ind w:left="0" w:right="500"/>
      </w:pPr>
      <w:r>
        <w:rPr>
          <w:b/>
          <w:bCs/>
          <w:sz w:val="22"/>
          <w:szCs w:val="22"/>
        </w:rPr>
        <w:t xml:space="preserve">2. Literature Review</w:t>
      </w:r>
      <w:r>
        <w:rPr>
          <w:b/>
          <w:bCs/>
          <w:sz w:val="22"/>
          <w:szCs w:val="22"/>
        </w:rPr>
        <w:t xml:space="preserve">	8</w:t>
      </w:r>
    </w:p>
    <w:p>
      <w:pPr>
        <w:tabs>
          <w:tab w:val="right" w:pos="9360" w:leader="dot"/>
        </w:tabs>
        <w:spacing w:after="40" w:before="0"/>
        <w:ind w:left="440" w:right="500"/>
      </w:pPr>
      <w:r>
        <w:rPr>
          <w:b w:val="false"/>
          <w:bCs w:val="false"/>
          <w:sz w:val="20"/>
          <w:szCs w:val="20"/>
        </w:rPr>
        <w:t xml:space="preserve">2.1 Dental pulp stem cells and their niche</w:t>
      </w:r>
      <w:r>
        <w:rPr>
          <w:b w:val="false"/>
          <w:bCs w:val="false"/>
          <w:sz w:val="20"/>
          <w:szCs w:val="20"/>
        </w:rPr>
        <w:t xml:space="preserve">	8</w:t>
      </w:r>
    </w:p>
    <w:p>
      <w:pPr>
        <w:tabs>
          <w:tab w:val="right" w:pos="9360" w:leader="dot"/>
        </w:tabs>
        <w:spacing w:after="40" w:before="0"/>
        <w:ind w:left="440" w:right="500"/>
      </w:pPr>
      <w:r>
        <w:rPr>
          <w:b w:val="false"/>
          <w:bCs w:val="false"/>
          <w:sz w:val="20"/>
          <w:szCs w:val="20"/>
        </w:rPr>
        <w:t xml:space="preserve">2.2 Wnt signalling in tooth development and the pulp</w:t>
      </w:r>
      <w:r>
        <w:rPr>
          <w:b w:val="false"/>
          <w:bCs w:val="false"/>
          <w:sz w:val="20"/>
          <w:szCs w:val="20"/>
        </w:rPr>
        <w:t xml:space="preserve">	8</w:t>
      </w:r>
    </w:p>
    <w:p>
      <w:pPr>
        <w:tabs>
          <w:tab w:val="right" w:pos="9360" w:leader="dot"/>
        </w:tabs>
        <w:spacing w:after="40" w:before="0"/>
        <w:ind w:left="440" w:right="500"/>
      </w:pPr>
      <w:r>
        <w:rPr>
          <w:b w:val="false"/>
          <w:bCs w:val="false"/>
          <w:sz w:val="20"/>
          <w:szCs w:val="20"/>
        </w:rPr>
        <w:t xml:space="preserve">2.3 WLS/GPR177 and Wnt ligand secretion</w:t>
      </w:r>
      <w:r>
        <w:rPr>
          <w:b w:val="false"/>
          <w:bCs w:val="false"/>
          <w:sz w:val="20"/>
          <w:szCs w:val="20"/>
        </w:rPr>
        <w:t xml:space="preserve">	8</w:t>
      </w:r>
    </w:p>
    <w:p>
      <w:pPr>
        <w:tabs>
          <w:tab w:val="right" w:pos="9360" w:leader="dot"/>
        </w:tabs>
        <w:spacing w:after="40" w:before="0"/>
        <w:ind w:left="440" w:right="500"/>
      </w:pPr>
      <w:r>
        <w:rPr>
          <w:b w:val="false"/>
          <w:bCs w:val="false"/>
          <w:sz w:val="20"/>
          <w:szCs w:val="20"/>
        </w:rPr>
        <w:t xml:space="preserve">2.4 Single-cell atlases of human dental pulp</w:t>
      </w:r>
      <w:r>
        <w:rPr>
          <w:b w:val="false"/>
          <w:bCs w:val="false"/>
          <w:sz w:val="20"/>
          <w:szCs w:val="20"/>
        </w:rPr>
        <w:t xml:space="preserve">	9</w:t>
      </w:r>
    </w:p>
    <w:p>
      <w:pPr>
        <w:tabs>
          <w:tab w:val="right" w:pos="9360" w:leader="dot"/>
        </w:tabs>
        <w:spacing w:after="40" w:before="0"/>
        <w:ind w:left="440" w:right="500"/>
      </w:pPr>
      <w:r>
        <w:rPr>
          <w:b w:val="false"/>
          <w:bCs w:val="false"/>
          <w:sz w:val="20"/>
          <w:szCs w:val="20"/>
        </w:rPr>
        <w:t xml:space="preserve">2.5 Methodological considerations for single-cell comparisons</w:t>
      </w:r>
      <w:r>
        <w:rPr>
          <w:b w:val="false"/>
          <w:bCs w:val="false"/>
          <w:sz w:val="20"/>
          <w:szCs w:val="20"/>
        </w:rPr>
        <w:t xml:space="preserve">	9</w:t>
      </w:r>
    </w:p>
    <w:p>
      <w:pPr>
        <w:tabs>
          <w:tab w:val="right" w:pos="9360" w:leader="dot"/>
        </w:tabs>
        <w:spacing w:after="40" w:before="0"/>
        <w:ind w:left="440" w:right="500"/>
      </w:pPr>
      <w:r>
        <w:rPr>
          <w:b w:val="false"/>
          <w:bCs w:val="false"/>
          <w:sz w:val="20"/>
          <w:szCs w:val="20"/>
        </w:rPr>
        <w:t xml:space="preserve">2.6 Research gap and hypotheses</w:t>
      </w:r>
      <w:r>
        <w:rPr>
          <w:b w:val="false"/>
          <w:bCs w:val="false"/>
          <w:sz w:val="20"/>
          <w:szCs w:val="20"/>
        </w:rPr>
        <w:t xml:space="preserve">	9</w:t>
      </w:r>
    </w:p>
    <w:p>
      <w:pPr>
        <w:tabs>
          <w:tab w:val="right" w:pos="9360" w:leader="dot"/>
        </w:tabs>
        <w:spacing w:after="90" w:before="80"/>
        <w:ind w:left="0" w:right="500"/>
      </w:pPr>
      <w:r>
        <w:rPr>
          <w:b/>
          <w:bCs/>
          <w:sz w:val="22"/>
          <w:szCs w:val="22"/>
        </w:rPr>
        <w:t xml:space="preserve">3. Materials and Methods</w:t>
      </w:r>
      <w:r>
        <w:rPr>
          <w:b/>
          <w:bCs/>
          <w:sz w:val="22"/>
          <w:szCs w:val="22"/>
        </w:rPr>
        <w:t xml:space="preserve">	11</w:t>
      </w:r>
    </w:p>
    <w:p>
      <w:pPr>
        <w:tabs>
          <w:tab w:val="right" w:pos="9360" w:leader="dot"/>
        </w:tabs>
        <w:spacing w:after="40" w:before="0"/>
        <w:ind w:left="440" w:right="500"/>
      </w:pPr>
      <w:r>
        <w:rPr>
          <w:b w:val="false"/>
          <w:bCs w:val="false"/>
          <w:sz w:val="20"/>
          <w:szCs w:val="20"/>
        </w:rPr>
        <w:t xml:space="preserve">3.1 Study design and workflow</w:t>
      </w:r>
      <w:r>
        <w:rPr>
          <w:b w:val="false"/>
          <w:bCs w:val="false"/>
          <w:sz w:val="20"/>
          <w:szCs w:val="20"/>
        </w:rPr>
        <w:t xml:space="preserve">	11</w:t>
      </w:r>
    </w:p>
    <w:p>
      <w:pPr>
        <w:tabs>
          <w:tab w:val="right" w:pos="9360" w:leader="dot"/>
        </w:tabs>
        <w:spacing w:after="40" w:before="0"/>
        <w:ind w:left="440" w:right="500"/>
      </w:pPr>
      <w:r>
        <w:rPr>
          <w:b w:val="false"/>
          <w:bCs w:val="false"/>
          <w:sz w:val="20"/>
          <w:szCs w:val="20"/>
        </w:rPr>
        <w:t xml:space="preserve">3.2 Data</w:t>
      </w:r>
      <w:r>
        <w:rPr>
          <w:b w:val="false"/>
          <w:bCs w:val="false"/>
          <w:sz w:val="20"/>
          <w:szCs w:val="20"/>
        </w:rPr>
        <w:t xml:space="preserve">	11</w:t>
      </w:r>
    </w:p>
    <w:p>
      <w:pPr>
        <w:tabs>
          <w:tab w:val="right" w:pos="9360" w:leader="dot"/>
        </w:tabs>
        <w:spacing w:after="40" w:before="0"/>
        <w:ind w:left="440" w:right="500"/>
      </w:pPr>
      <w:r>
        <w:rPr>
          <w:b w:val="false"/>
          <w:bCs w:val="false"/>
          <w:sz w:val="20"/>
          <w:szCs w:val="20"/>
        </w:rPr>
        <w:t xml:space="preserve">3.3 Quality control and clustering</w:t>
      </w:r>
      <w:r>
        <w:rPr>
          <w:b w:val="false"/>
          <w:bCs w:val="false"/>
          <w:sz w:val="20"/>
          <w:szCs w:val="20"/>
        </w:rPr>
        <w:t xml:space="preserve">	11</w:t>
      </w:r>
    </w:p>
    <w:p>
      <w:pPr>
        <w:tabs>
          <w:tab w:val="right" w:pos="9360" w:leader="dot"/>
        </w:tabs>
        <w:spacing w:after="40" w:before="0"/>
        <w:ind w:left="440" w:right="500"/>
      </w:pPr>
      <w:r>
        <w:rPr>
          <w:b w:val="false"/>
          <w:bCs w:val="false"/>
          <w:sz w:val="20"/>
          <w:szCs w:val="20"/>
        </w:rPr>
        <w:t xml:space="preserve">3.4 Doublet removal and integration</w:t>
      </w:r>
      <w:r>
        <w:rPr>
          <w:b w:val="false"/>
          <w:bCs w:val="false"/>
          <w:sz w:val="20"/>
          <w:szCs w:val="20"/>
        </w:rPr>
        <w:t xml:space="preserve">	12</w:t>
      </w:r>
    </w:p>
    <w:p>
      <w:pPr>
        <w:tabs>
          <w:tab w:val="right" w:pos="9360" w:leader="dot"/>
        </w:tabs>
        <w:spacing w:after="40" w:before="0"/>
        <w:ind w:left="440" w:right="500"/>
      </w:pPr>
      <w:r>
        <w:rPr>
          <w:b w:val="false"/>
          <w:bCs w:val="false"/>
          <w:sz w:val="20"/>
          <w:szCs w:val="20"/>
        </w:rPr>
        <w:t xml:space="preserve">3.5 Cell type annotation</w:t>
      </w:r>
      <w:r>
        <w:rPr>
          <w:b w:val="false"/>
          <w:bCs w:val="false"/>
          <w:sz w:val="20"/>
          <w:szCs w:val="20"/>
        </w:rPr>
        <w:t xml:space="preserve">	12</w:t>
      </w:r>
    </w:p>
    <w:p>
      <w:pPr>
        <w:tabs>
          <w:tab w:val="right" w:pos="9360" w:leader="dot"/>
        </w:tabs>
        <w:spacing w:after="40" w:before="0"/>
        <w:ind w:left="440" w:right="500"/>
      </w:pPr>
      <w:r>
        <w:rPr>
          <w:b w:val="false"/>
          <w:bCs w:val="false"/>
          <w:sz w:val="20"/>
          <w:szCs w:val="20"/>
        </w:rPr>
        <w:t xml:space="preserve">3.6 Definition of candidate DPSCs</w:t>
      </w:r>
      <w:r>
        <w:rPr>
          <w:b w:val="false"/>
          <w:bCs w:val="false"/>
          <w:sz w:val="20"/>
          <w:szCs w:val="20"/>
        </w:rPr>
        <w:t xml:space="preserve">	12</w:t>
      </w:r>
    </w:p>
    <w:p>
      <w:pPr>
        <w:tabs>
          <w:tab w:val="right" w:pos="9360" w:leader="dot"/>
        </w:tabs>
        <w:spacing w:after="40" w:before="0"/>
        <w:ind w:left="440" w:right="500"/>
      </w:pPr>
      <w:r>
        <w:rPr>
          <w:b w:val="false"/>
          <w:bCs w:val="false"/>
          <w:sz w:val="20"/>
          <w:szCs w:val="20"/>
        </w:rPr>
        <w:t xml:space="preserve">3.7 Quantification and statistical analysis of WLS</w:t>
      </w:r>
      <w:r>
        <w:rPr>
          <w:b w:val="false"/>
          <w:bCs w:val="false"/>
          <w:sz w:val="20"/>
          <w:szCs w:val="20"/>
        </w:rPr>
        <w:t xml:space="preserve">	13</w:t>
      </w:r>
    </w:p>
    <w:p>
      <w:pPr>
        <w:tabs>
          <w:tab w:val="right" w:pos="9360" w:leader="dot"/>
        </w:tabs>
        <w:spacing w:after="40" w:before="0"/>
        <w:ind w:left="440" w:right="500"/>
      </w:pPr>
      <w:r>
        <w:rPr>
          <w:b w:val="false"/>
          <w:bCs w:val="false"/>
          <w:sz w:val="20"/>
          <w:szCs w:val="20"/>
        </w:rPr>
        <w:t xml:space="preserve">3.8 Sensitivity analysis</w:t>
      </w:r>
      <w:r>
        <w:rPr>
          <w:b w:val="false"/>
          <w:bCs w:val="false"/>
          <w:sz w:val="20"/>
          <w:szCs w:val="20"/>
        </w:rPr>
        <w:t xml:space="preserve">	13</w:t>
      </w:r>
    </w:p>
    <w:p>
      <w:pPr>
        <w:tabs>
          <w:tab w:val="right" w:pos="9360" w:leader="dot"/>
        </w:tabs>
        <w:spacing w:after="40" w:before="0"/>
        <w:ind w:left="440" w:right="500"/>
      </w:pPr>
      <w:r>
        <w:rPr>
          <w:b w:val="false"/>
          <w:bCs w:val="false"/>
          <w:sz w:val="20"/>
          <w:szCs w:val="20"/>
        </w:rPr>
        <w:t xml:space="preserve">3.9 Software and reproducibility</w:t>
      </w:r>
      <w:r>
        <w:rPr>
          <w:b w:val="false"/>
          <w:bCs w:val="false"/>
          <w:sz w:val="20"/>
          <w:szCs w:val="20"/>
        </w:rPr>
        <w:t xml:space="preserve">	13</w:t>
      </w:r>
    </w:p>
    <w:p>
      <w:pPr>
        <w:tabs>
          <w:tab w:val="right" w:pos="9360" w:leader="dot"/>
        </w:tabs>
        <w:spacing w:after="90" w:before="80"/>
        <w:ind w:left="0" w:right="500"/>
      </w:pPr>
      <w:r>
        <w:rPr>
          <w:b/>
          <w:bCs/>
          <w:sz w:val="22"/>
          <w:szCs w:val="22"/>
        </w:rPr>
        <w:t xml:space="preserve">4. Results</w:t>
      </w:r>
      <w:r>
        <w:rPr>
          <w:b/>
          <w:bCs/>
          <w:sz w:val="22"/>
          <w:szCs w:val="22"/>
        </w:rPr>
        <w:t xml:space="preserve">	14</w:t>
      </w:r>
    </w:p>
    <w:p>
      <w:pPr>
        <w:tabs>
          <w:tab w:val="right" w:pos="9360" w:leader="dot"/>
        </w:tabs>
        <w:spacing w:after="40" w:before="0"/>
        <w:ind w:left="440" w:right="500"/>
      </w:pPr>
      <w:r>
        <w:rPr>
          <w:b w:val="false"/>
          <w:bCs w:val="false"/>
          <w:sz w:val="20"/>
          <w:szCs w:val="20"/>
        </w:rPr>
        <w:t xml:space="preserve">4.1 Quality control and initial clustering</w:t>
      </w:r>
      <w:r>
        <w:rPr>
          <w:b w:val="false"/>
          <w:bCs w:val="false"/>
          <w:sz w:val="20"/>
          <w:szCs w:val="20"/>
        </w:rPr>
        <w:t xml:space="preserve">	14</w:t>
      </w:r>
    </w:p>
    <w:p>
      <w:pPr>
        <w:tabs>
          <w:tab w:val="right" w:pos="9360" w:leader="dot"/>
        </w:tabs>
        <w:spacing w:after="40" w:before="0"/>
        <w:ind w:left="440" w:right="500"/>
      </w:pPr>
      <w:r>
        <w:rPr>
          <w:b w:val="false"/>
          <w:bCs w:val="false"/>
          <w:sz w:val="20"/>
          <w:szCs w:val="20"/>
        </w:rPr>
        <w:t xml:space="preserve">4.2 Doublets</w:t>
      </w:r>
      <w:r>
        <w:rPr>
          <w:b w:val="false"/>
          <w:bCs w:val="false"/>
          <w:sz w:val="20"/>
          <w:szCs w:val="20"/>
        </w:rPr>
        <w:t xml:space="preserve">	14</w:t>
      </w:r>
    </w:p>
    <w:p>
      <w:pPr>
        <w:tabs>
          <w:tab w:val="right" w:pos="9360" w:leader="dot"/>
        </w:tabs>
        <w:spacing w:after="40" w:before="0"/>
        <w:ind w:left="440" w:right="500"/>
      </w:pPr>
      <w:r>
        <w:rPr>
          <w:b w:val="false"/>
          <w:bCs w:val="false"/>
          <w:sz w:val="20"/>
          <w:szCs w:val="20"/>
        </w:rPr>
        <w:t xml:space="preserve">4.3 Integration</w:t>
      </w:r>
      <w:r>
        <w:rPr>
          <w:b w:val="false"/>
          <w:bCs w:val="false"/>
          <w:sz w:val="20"/>
          <w:szCs w:val="20"/>
        </w:rPr>
        <w:t xml:space="preserve">	14</w:t>
      </w:r>
    </w:p>
    <w:p>
      <w:pPr>
        <w:tabs>
          <w:tab w:val="right" w:pos="9360" w:leader="dot"/>
        </w:tabs>
        <w:spacing w:after="40" w:before="0"/>
        <w:ind w:left="440" w:right="500"/>
      </w:pPr>
      <w:r>
        <w:rPr>
          <w:b w:val="false"/>
          <w:bCs w:val="false"/>
          <w:sz w:val="20"/>
          <w:szCs w:val="20"/>
        </w:rPr>
        <w:t xml:space="preserve">4.4 Cell type composition</w:t>
      </w:r>
      <w:r>
        <w:rPr>
          <w:b w:val="false"/>
          <w:bCs w:val="false"/>
          <w:sz w:val="20"/>
          <w:szCs w:val="20"/>
        </w:rPr>
        <w:t xml:space="preserve">	15</w:t>
      </w:r>
    </w:p>
    <w:p>
      <w:pPr>
        <w:tabs>
          <w:tab w:val="right" w:pos="9360" w:leader="dot"/>
        </w:tabs>
        <w:spacing w:after="40" w:before="0"/>
        <w:ind w:left="440" w:right="500"/>
      </w:pPr>
      <w:r>
        <w:rPr>
          <w:b w:val="false"/>
          <w:bCs w:val="false"/>
          <w:sz w:val="20"/>
          <w:szCs w:val="20"/>
        </w:rPr>
        <w:t xml:space="preserve">4.5 Candidate DPSCs are perivascular cells with progenitor features</w:t>
      </w:r>
      <w:r>
        <w:rPr>
          <w:b w:val="false"/>
          <w:bCs w:val="false"/>
          <w:sz w:val="20"/>
          <w:szCs w:val="20"/>
        </w:rPr>
        <w:t xml:space="preserve">	16</w:t>
      </w:r>
    </w:p>
    <w:p>
      <w:pPr>
        <w:tabs>
          <w:tab w:val="right" w:pos="9360" w:leader="dot"/>
        </w:tabs>
        <w:spacing w:after="40" w:before="0"/>
        <w:ind w:left="440" w:right="500"/>
      </w:pPr>
      <w:r>
        <w:rPr>
          <w:b w:val="false"/>
          <w:bCs w:val="false"/>
          <w:sz w:val="20"/>
          <w:szCs w:val="20"/>
        </w:rPr>
        <w:t xml:space="preserve">4.6 WLS is detected in candidate DPSCs in every donor</w:t>
      </w:r>
      <w:r>
        <w:rPr>
          <w:b w:val="false"/>
          <w:bCs w:val="false"/>
          <w:sz w:val="20"/>
          <w:szCs w:val="20"/>
        </w:rPr>
        <w:t xml:space="preserve">	17</w:t>
      </w:r>
    </w:p>
    <w:p>
      <w:pPr>
        <w:tabs>
          <w:tab w:val="right" w:pos="9360" w:leader="dot"/>
        </w:tabs>
        <w:spacing w:after="40" w:before="0"/>
        <w:ind w:left="440" w:right="500"/>
      </w:pPr>
      <w:r>
        <w:rPr>
          <w:b w:val="false"/>
          <w:bCs w:val="false"/>
          <w:sz w:val="20"/>
          <w:szCs w:val="20"/>
        </w:rPr>
        <w:t xml:space="preserve">4.7 WLS is not enriched in candidate DPSCs</w:t>
      </w:r>
      <w:r>
        <w:rPr>
          <w:b w:val="false"/>
          <w:bCs w:val="false"/>
          <w:sz w:val="20"/>
          <w:szCs w:val="20"/>
        </w:rPr>
        <w:t xml:space="preserve">	18</w:t>
      </w:r>
    </w:p>
    <w:p>
      <w:pPr>
        <w:tabs>
          <w:tab w:val="right" w:pos="9360" w:leader="dot"/>
        </w:tabs>
        <w:spacing w:after="40" w:before="0"/>
        <w:ind w:left="440" w:right="500"/>
      </w:pPr>
      <w:r>
        <w:rPr>
          <w:b w:val="false"/>
          <w:bCs w:val="false"/>
          <w:sz w:val="20"/>
          <w:szCs w:val="20"/>
        </w:rPr>
        <w:t xml:space="preserve">4.8 WLS co-expression with WNT ligands is explained by sequencing depth</w:t>
      </w:r>
      <w:r>
        <w:rPr>
          <w:b w:val="false"/>
          <w:bCs w:val="false"/>
          <w:sz w:val="20"/>
          <w:szCs w:val="20"/>
        </w:rPr>
        <w:t xml:space="preserve">	19</w:t>
      </w:r>
    </w:p>
    <w:p>
      <w:pPr>
        <w:tabs>
          <w:tab w:val="right" w:pos="9360" w:leader="dot"/>
        </w:tabs>
        <w:spacing w:after="40" w:before="0"/>
        <w:ind w:left="440" w:right="500"/>
      </w:pPr>
      <w:r>
        <w:rPr>
          <w:b w:val="false"/>
          <w:bCs w:val="false"/>
          <w:sz w:val="20"/>
          <w:szCs w:val="20"/>
        </w:rPr>
        <w:t xml:space="preserve">4.9 The result is robust to the DPSC definition</w:t>
      </w:r>
      <w:r>
        <w:rPr>
          <w:b w:val="false"/>
          <w:bCs w:val="false"/>
          <w:sz w:val="20"/>
          <w:szCs w:val="20"/>
        </w:rPr>
        <w:t xml:space="preserve">	20</w:t>
      </w:r>
    </w:p>
    <w:p>
      <w:pPr>
        <w:tabs>
          <w:tab w:val="right" w:pos="9360" w:leader="dot"/>
        </w:tabs>
        <w:spacing w:after="40" w:before="0"/>
        <w:ind w:left="440" w:right="500"/>
      </w:pPr>
      <w:r>
        <w:rPr>
          <w:b w:val="false"/>
          <w:bCs w:val="false"/>
          <w:sz w:val="20"/>
          <w:szCs w:val="20"/>
        </w:rPr>
        <w:t xml:space="preserve">4.10 Donor differences in WLS detection reflect sequencing depth</w:t>
      </w:r>
      <w:r>
        <w:rPr>
          <w:b w:val="false"/>
          <w:bCs w:val="false"/>
          <w:sz w:val="20"/>
          <w:szCs w:val="20"/>
        </w:rPr>
        <w:t xml:space="preserve">	21</w:t>
      </w:r>
    </w:p>
    <w:p>
      <w:pPr>
        <w:tabs>
          <w:tab w:val="right" w:pos="9360" w:leader="dot"/>
        </w:tabs>
        <w:spacing w:after="90" w:before="80"/>
        <w:ind w:left="0" w:right="500"/>
      </w:pPr>
      <w:r>
        <w:rPr>
          <w:b/>
          <w:bCs/>
          <w:sz w:val="22"/>
          <w:szCs w:val="22"/>
        </w:rPr>
        <w:t xml:space="preserve">5. Discussion</w:t>
      </w:r>
      <w:r>
        <w:rPr>
          <w:b/>
          <w:bCs/>
          <w:sz w:val="22"/>
          <w:szCs w:val="22"/>
        </w:rPr>
        <w:t xml:space="preserve">	22</w:t>
      </w:r>
    </w:p>
    <w:p>
      <w:pPr>
        <w:tabs>
          <w:tab w:val="right" w:pos="9360" w:leader="dot"/>
        </w:tabs>
        <w:spacing w:after="40" w:before="0"/>
        <w:ind w:left="440" w:right="500"/>
      </w:pPr>
      <w:r>
        <w:rPr>
          <w:b w:val="false"/>
          <w:bCs w:val="false"/>
          <w:sz w:val="20"/>
          <w:szCs w:val="20"/>
        </w:rPr>
        <w:t xml:space="preserve">5.1 Principal findings</w:t>
      </w:r>
      <w:r>
        <w:rPr>
          <w:b w:val="false"/>
          <w:bCs w:val="false"/>
          <w:sz w:val="20"/>
          <w:szCs w:val="20"/>
        </w:rPr>
        <w:t xml:space="preserve">	22</w:t>
      </w:r>
    </w:p>
    <w:p>
      <w:pPr>
        <w:tabs>
          <w:tab w:val="right" w:pos="9360" w:leader="dot"/>
        </w:tabs>
        <w:spacing w:after="40" w:before="0"/>
        <w:ind w:left="440" w:right="500"/>
      </w:pPr>
      <w:r>
        <w:rPr>
          <w:b w:val="false"/>
          <w:bCs w:val="false"/>
          <w:sz w:val="20"/>
          <w:szCs w:val="20"/>
        </w:rPr>
        <w:t xml:space="preserve">5.2 Candidate DPSCs as perivascular progenitors</w:t>
      </w:r>
      <w:r>
        <w:rPr>
          <w:b w:val="false"/>
          <w:bCs w:val="false"/>
          <w:sz w:val="20"/>
          <w:szCs w:val="20"/>
        </w:rPr>
        <w:t xml:space="preserve">	22</w:t>
      </w:r>
    </w:p>
    <w:p>
      <w:pPr>
        <w:tabs>
          <w:tab w:val="right" w:pos="9360" w:leader="dot"/>
        </w:tabs>
        <w:spacing w:after="40" w:before="0"/>
        <w:ind w:left="440" w:right="500"/>
      </w:pPr>
      <w:r>
        <w:rPr>
          <w:b w:val="false"/>
          <w:bCs w:val="false"/>
          <w:sz w:val="20"/>
          <w:szCs w:val="20"/>
        </w:rPr>
        <w:t xml:space="preserve">5.3 Fibroblasts as the main WLS-expressing mesenchymal population</w:t>
      </w:r>
      <w:r>
        <w:rPr>
          <w:b w:val="false"/>
          <w:bCs w:val="false"/>
          <w:sz w:val="20"/>
          <w:szCs w:val="20"/>
        </w:rPr>
        <w:t xml:space="preserve">	22</w:t>
      </w:r>
    </w:p>
    <w:p>
      <w:pPr>
        <w:tabs>
          <w:tab w:val="right" w:pos="9360" w:leader="dot"/>
        </w:tabs>
        <w:spacing w:after="40" w:before="0"/>
        <w:ind w:left="440" w:right="500"/>
      </w:pPr>
      <w:r>
        <w:rPr>
          <w:b w:val="false"/>
          <w:bCs w:val="false"/>
          <w:sz w:val="20"/>
          <w:szCs w:val="20"/>
        </w:rPr>
        <w:t xml:space="preserve">5.4 Methodological implications</w:t>
      </w:r>
      <w:r>
        <w:rPr>
          <w:b w:val="false"/>
          <w:bCs w:val="false"/>
          <w:sz w:val="20"/>
          <w:szCs w:val="20"/>
        </w:rPr>
        <w:t xml:space="preserve">	22</w:t>
      </w:r>
    </w:p>
    <w:p>
      <w:pPr>
        <w:tabs>
          <w:tab w:val="right" w:pos="9360" w:leader="dot"/>
        </w:tabs>
        <w:spacing w:after="40" w:before="0"/>
        <w:ind w:left="440" w:right="500"/>
      </w:pPr>
      <w:r>
        <w:rPr>
          <w:b w:val="false"/>
          <w:bCs w:val="false"/>
          <w:sz w:val="20"/>
          <w:szCs w:val="20"/>
        </w:rPr>
        <w:t xml:space="preserve">5.5 Limitations</w:t>
      </w:r>
      <w:r>
        <w:rPr>
          <w:b w:val="false"/>
          <w:bCs w:val="false"/>
          <w:sz w:val="20"/>
          <w:szCs w:val="20"/>
        </w:rPr>
        <w:t xml:space="preserve">	23</w:t>
      </w:r>
    </w:p>
    <w:p>
      <w:pPr>
        <w:tabs>
          <w:tab w:val="right" w:pos="9360" w:leader="dot"/>
        </w:tabs>
        <w:spacing w:after="40" w:before="0"/>
        <w:ind w:left="440" w:right="500"/>
      </w:pPr>
      <w:r>
        <w:rPr>
          <w:b w:val="false"/>
          <w:bCs w:val="false"/>
          <w:sz w:val="20"/>
          <w:szCs w:val="20"/>
        </w:rPr>
        <w:t xml:space="preserve">5.6 Future directions</w:t>
      </w:r>
      <w:r>
        <w:rPr>
          <w:b w:val="false"/>
          <w:bCs w:val="false"/>
          <w:sz w:val="20"/>
          <w:szCs w:val="20"/>
        </w:rPr>
        <w:t xml:space="preserve">	23</w:t>
      </w:r>
    </w:p>
    <w:p>
      <w:pPr>
        <w:tabs>
          <w:tab w:val="right" w:pos="9360" w:leader="dot"/>
        </w:tabs>
        <w:spacing w:after="90" w:before="80"/>
        <w:ind w:left="0" w:right="500"/>
      </w:pPr>
      <w:r>
        <w:rPr>
          <w:b/>
          <w:bCs/>
          <w:sz w:val="22"/>
          <w:szCs w:val="22"/>
        </w:rPr>
        <w:t xml:space="preserve">6. Conclusion</w:t>
      </w:r>
      <w:r>
        <w:rPr>
          <w:b/>
          <w:bCs/>
          <w:sz w:val="22"/>
          <w:szCs w:val="22"/>
        </w:rPr>
        <w:t xml:space="preserve">	24</w:t>
      </w:r>
    </w:p>
    <w:p>
      <w:pPr>
        <w:tabs>
          <w:tab w:val="right" w:pos="9360" w:leader="dot"/>
        </w:tabs>
        <w:spacing w:after="90" w:before="80"/>
        <w:ind w:left="0" w:right="500"/>
      </w:pPr>
      <w:r>
        <w:rPr>
          <w:b/>
          <w:bCs/>
          <w:sz w:val="22"/>
          <w:szCs w:val="22"/>
        </w:rPr>
        <w:t xml:space="preserve">References</w:t>
      </w:r>
      <w:r>
        <w:rPr>
          <w:b/>
          <w:bCs/>
          <w:sz w:val="22"/>
          <w:szCs w:val="22"/>
        </w:rPr>
        <w:t xml:space="preserve">	25</w:t>
      </w:r>
    </w:p>
    <w:p>
      <w:pPr>
        <w:tabs>
          <w:tab w:val="right" w:pos="9360" w:leader="dot"/>
        </w:tabs>
        <w:spacing w:after="90" w:before="80"/>
        <w:ind w:left="0" w:right="500"/>
      </w:pPr>
      <w:r>
        <w:rPr>
          <w:b/>
          <w:bCs/>
          <w:sz w:val="22"/>
          <w:szCs w:val="22"/>
        </w:rPr>
        <w:t xml:space="preserve">Appendix A. Scripts and outputs</w:t>
      </w:r>
      <w:r>
        <w:rPr>
          <w:b/>
          <w:bCs/>
          <w:sz w:val="22"/>
          <w:szCs w:val="22"/>
        </w:rPr>
        <w:t xml:space="preserve">	27</w:t>
      </w:r>
    </w:p>
    <w:p>
      <w:pPr>
        <w:tabs>
          <w:tab w:val="right" w:pos="9360" w:leader="dot"/>
        </w:tabs>
        <w:spacing w:after="90" w:before="80"/>
        <w:ind w:left="0" w:right="500"/>
      </w:pPr>
      <w:r>
        <w:rPr>
          <w:b/>
          <w:bCs/>
          <w:sz w:val="22"/>
          <w:szCs w:val="22"/>
        </w:rPr>
        <w:t xml:space="preserve">Appendix B. Script listings</w:t>
      </w:r>
      <w:r>
        <w:rPr>
          <w:b/>
          <w:bCs/>
          <w:sz w:val="22"/>
          <w:szCs w:val="22"/>
        </w:rPr>
        <w:t xml:space="preserve">	28</w:t>
      </w:r>
    </w:p>
    <w:p>
      <w:pPr>
        <w:tabs>
          <w:tab w:val="right" w:pos="9360" w:leader="dot"/>
        </w:tabs>
        <w:spacing w:after="40" w:before="0"/>
        <w:ind w:left="440" w:right="500"/>
      </w:pPr>
      <w:r>
        <w:rPr>
          <w:b w:val="false"/>
          <w:bCs w:val="false"/>
          <w:sz w:val="20"/>
          <w:szCs w:val="20"/>
        </w:rPr>
        <w:t xml:space="preserve">B1. scripts/06a_batch_doublets.R: Batch inspection, doublet removal and Harmony integration</w:t>
      </w:r>
      <w:r>
        <w:rPr>
          <w:b w:val="false"/>
          <w:bCs w:val="false"/>
          <w:sz w:val="20"/>
          <w:szCs w:val="20"/>
        </w:rPr>
        <w:t xml:space="preserve">	28</w:t>
      </w:r>
    </w:p>
    <w:p>
      <w:pPr>
        <w:tabs>
          <w:tab w:val="right" w:pos="9360" w:leader="dot"/>
        </w:tabs>
        <w:spacing w:after="40" w:before="0"/>
        <w:ind w:left="440" w:right="500"/>
      </w:pPr>
      <w:r>
        <w:rPr>
          <w:b w:val="false"/>
          <w:bCs w:val="false"/>
          <w:sz w:val="20"/>
          <w:szCs w:val="20"/>
        </w:rPr>
        <w:t xml:space="preserve">B2. scripts/06_annotation.R: Cell type annotation and candidate DPSC identification</w:t>
      </w:r>
      <w:r>
        <w:rPr>
          <w:b w:val="false"/>
          <w:bCs w:val="false"/>
          <w:sz w:val="20"/>
          <w:szCs w:val="20"/>
        </w:rPr>
        <w:t xml:space="preserve">	31</w:t>
      </w:r>
    </w:p>
    <w:p>
      <w:pPr>
        <w:tabs>
          <w:tab w:val="right" w:pos="9360" w:leader="dot"/>
        </w:tabs>
        <w:spacing w:after="40" w:before="0"/>
        <w:ind w:left="440" w:right="500"/>
      </w:pPr>
      <w:r>
        <w:rPr>
          <w:b w:val="false"/>
          <w:bCs w:val="false"/>
          <w:sz w:val="20"/>
          <w:szCs w:val="20"/>
        </w:rPr>
        <w:t xml:space="preserve">B3. scripts/07_WLS_expression.R: Donor-level WLS analysis</w:t>
      </w:r>
      <w:r>
        <w:rPr>
          <w:b w:val="false"/>
          <w:bCs w:val="false"/>
          <w:sz w:val="20"/>
          <w:szCs w:val="20"/>
        </w:rPr>
        <w:t xml:space="preserve">	35</w:t>
      </w:r>
    </w:p>
    <w:p>
      <w:pPr>
        <w:tabs>
          <w:tab w:val="right" w:pos="9360" w:leader="dot"/>
        </w:tabs>
        <w:spacing w:after="40" w:before="0"/>
        <w:ind w:left="440" w:right="500"/>
      </w:pPr>
      <w:r>
        <w:rPr>
          <w:b w:val="false"/>
          <w:bCs w:val="false"/>
          <w:sz w:val="20"/>
          <w:szCs w:val="20"/>
        </w:rPr>
        <w:t xml:space="preserve">B4. scripts/07b_WLS_sensitivity.R: Sensitivity analysis</w:t>
      </w:r>
      <w:r>
        <w:rPr>
          <w:b w:val="false"/>
          <w:bCs w:val="false"/>
          <w:sz w:val="20"/>
          <w:szCs w:val="20"/>
        </w:rPr>
        <w:t xml:space="preserve">	39</w:t>
      </w:r>
    </w:p>
    <w:p>
      <w:pPr>
        <w:pageBreakBefore/>
        <w:spacing w:after="240"/>
      </w:pPr>
      <w:r>
        <w:rPr>
          <w:b/>
          <w:bCs/>
          <w:color w:val="1F4E79"/>
          <w:sz w:val="32"/>
          <w:szCs w:val="32"/>
        </w:rPr>
        <w:t xml:space="preserve">List of Figures</w:t>
      </w:r>
    </w:p>
    <w:p>
      <w:pPr>
        <w:tabs>
          <w:tab w:val="right" w:pos="9360" w:leader="dot"/>
        </w:tabs>
        <w:spacing w:after="90" w:before="80"/>
        <w:ind w:left="0" w:right="500"/>
      </w:pPr>
      <w:r>
        <w:rPr>
          <w:b w:val="false"/>
          <w:bCs w:val="false"/>
          <w:sz w:val="22"/>
          <w:szCs w:val="22"/>
        </w:rPr>
        <w:t xml:space="preserve">Figure 1. Analysis workflow.</w:t>
      </w:r>
      <w:r>
        <w:rPr>
          <w:b w:val="false"/>
          <w:bCs w:val="false"/>
          <w:sz w:val="22"/>
          <w:szCs w:val="22"/>
        </w:rPr>
        <w:t xml:space="preserve">	11</w:t>
      </w:r>
    </w:p>
    <w:p>
      <w:pPr>
        <w:tabs>
          <w:tab w:val="right" w:pos="9360" w:leader="dot"/>
        </w:tabs>
        <w:spacing w:after="90" w:before="80"/>
        <w:ind w:left="0" w:right="500"/>
      </w:pPr>
      <w:r>
        <w:rPr>
          <w:b w:val="false"/>
          <w:bCs w:val="false"/>
          <w:sz w:val="22"/>
          <w:szCs w:val="22"/>
        </w:rPr>
        <w:t xml:space="preserve">Figure 2. Donor mixing after Harmony integration.</w:t>
      </w:r>
      <w:r>
        <w:rPr>
          <w:b w:val="false"/>
          <w:bCs w:val="false"/>
          <w:sz w:val="22"/>
          <w:szCs w:val="22"/>
        </w:rPr>
        <w:t xml:space="preserve">	15</w:t>
      </w:r>
    </w:p>
    <w:p>
      <w:pPr>
        <w:tabs>
          <w:tab w:val="right" w:pos="9360" w:leader="dot"/>
        </w:tabs>
        <w:spacing w:after="90" w:before="80"/>
        <w:ind w:left="0" w:right="500"/>
      </w:pPr>
      <w:r>
        <w:rPr>
          <w:b w:val="false"/>
          <w:bCs w:val="false"/>
          <w:sz w:val="22"/>
          <w:szCs w:val="22"/>
        </w:rPr>
        <w:t xml:space="preserve">Figure 3. Number of cells per annotated cell type.</w:t>
      </w:r>
      <w:r>
        <w:rPr>
          <w:b w:val="false"/>
          <w:bCs w:val="false"/>
          <w:sz w:val="22"/>
          <w:szCs w:val="22"/>
        </w:rPr>
        <w:t xml:space="preserve">	15</w:t>
      </w:r>
    </w:p>
    <w:p>
      <w:pPr>
        <w:tabs>
          <w:tab w:val="right" w:pos="9360" w:leader="dot"/>
        </w:tabs>
        <w:spacing w:after="90" w:before="80"/>
        <w:ind w:left="0" w:right="500"/>
      </w:pPr>
      <w:r>
        <w:rPr>
          <w:b w:val="false"/>
          <w:bCs w:val="false"/>
          <w:sz w:val="22"/>
          <w:szCs w:val="22"/>
        </w:rPr>
        <w:t xml:space="preserve">Figure 4. Identification of candidate DPSCs within the pulp mesenchyme.</w:t>
      </w:r>
      <w:r>
        <w:rPr>
          <w:b w:val="false"/>
          <w:bCs w:val="false"/>
          <w:sz w:val="22"/>
          <w:szCs w:val="22"/>
        </w:rPr>
        <w:t xml:space="preserve">	17</w:t>
      </w:r>
    </w:p>
    <w:p>
      <w:pPr>
        <w:tabs>
          <w:tab w:val="right" w:pos="9360" w:leader="dot"/>
        </w:tabs>
        <w:spacing w:after="90" w:before="80"/>
        <w:ind w:left="0" w:right="500"/>
      </w:pPr>
      <w:r>
        <w:rPr>
          <w:b w:val="false"/>
          <w:bCs w:val="false"/>
          <w:sz w:val="22"/>
          <w:szCs w:val="22"/>
        </w:rPr>
        <w:t xml:space="preserve">Figure 5. Percentage of WLS-positive cells per donor.</w:t>
      </w:r>
      <w:r>
        <w:rPr>
          <w:b w:val="false"/>
          <w:bCs w:val="false"/>
          <w:sz w:val="22"/>
          <w:szCs w:val="22"/>
        </w:rPr>
        <w:t xml:space="preserve">	17</w:t>
      </w:r>
    </w:p>
    <w:p>
      <w:pPr>
        <w:tabs>
          <w:tab w:val="right" w:pos="9360" w:leader="dot"/>
        </w:tabs>
        <w:spacing w:after="90" w:before="80"/>
        <w:ind w:left="0" w:right="500"/>
      </w:pPr>
      <w:r>
        <w:rPr>
          <w:b w:val="false"/>
          <w:bCs w:val="false"/>
          <w:sz w:val="22"/>
          <w:szCs w:val="22"/>
        </w:rPr>
        <w:t xml:space="preserve">Figure 6. WLS fold change in candidate DPSCs relative to each comparator group (pseudobulk, five donors).</w:t>
      </w:r>
      <w:r>
        <w:rPr>
          <w:b w:val="false"/>
          <w:bCs w:val="false"/>
          <w:sz w:val="22"/>
          <w:szCs w:val="22"/>
        </w:rPr>
        <w:t xml:space="preserve">	18</w:t>
      </w:r>
    </w:p>
    <w:p>
      <w:pPr>
        <w:tabs>
          <w:tab w:val="right" w:pos="9360" w:leader="dot"/>
        </w:tabs>
        <w:spacing w:after="90" w:before="80"/>
        <w:ind w:left="0" w:right="500"/>
      </w:pPr>
      <w:r>
        <w:rPr>
          <w:b w:val="false"/>
          <w:bCs w:val="false"/>
          <w:sz w:val="22"/>
          <w:szCs w:val="22"/>
        </w:rPr>
        <w:t xml:space="preserve">Figure 7. WLS and WNT ligand detection.</w:t>
      </w:r>
      <w:r>
        <w:rPr>
          <w:b w:val="false"/>
          <w:bCs w:val="false"/>
          <w:sz w:val="22"/>
          <w:szCs w:val="22"/>
        </w:rPr>
        <w:t xml:space="preserve">	20</w:t>
      </w:r>
    </w:p>
    <w:p>
      <w:pPr>
        <w:tabs>
          <w:tab w:val="right" w:pos="9360" w:leader="dot"/>
        </w:tabs>
        <w:spacing w:after="90" w:before="80"/>
        <w:ind w:left="0" w:right="500"/>
      </w:pPr>
      <w:r>
        <w:rPr>
          <w:b w:val="false"/>
          <w:bCs w:val="false"/>
          <w:sz w:val="22"/>
          <w:szCs w:val="22"/>
        </w:rPr>
        <w:t xml:space="preserve">Figure 8. WLS fold change in candidate DPSCs relative to other mesenchymal cells under each definition.</w:t>
      </w:r>
      <w:r>
        <w:rPr>
          <w:b w:val="false"/>
          <w:bCs w:val="false"/>
          <w:sz w:val="22"/>
          <w:szCs w:val="22"/>
        </w:rPr>
        <w:t xml:space="preserve">	21</w:t>
      </w:r>
    </w:p>
    <w:p>
      <w:pPr>
        <w:tabs>
          <w:tab w:val="right" w:pos="9360" w:leader="dot"/>
        </w:tabs>
        <w:spacing w:after="90" w:before="80"/>
        <w:ind w:left="0" w:right="500"/>
      </w:pPr>
      <w:r>
        <w:rPr>
          <w:b w:val="false"/>
          <w:bCs w:val="false"/>
          <w:sz w:val="22"/>
          <w:szCs w:val="22"/>
        </w:rPr>
        <w:t xml:space="preserve">Figure 9. WLS detection in candidate DPSCs against median genes detected per cell, by donor.</w:t>
      </w:r>
      <w:r>
        <w:rPr>
          <w:b w:val="false"/>
          <w:bCs w:val="false"/>
          <w:sz w:val="22"/>
          <w:szCs w:val="22"/>
        </w:rPr>
        <w:t xml:space="preserve">	21</w:t>
      </w:r>
    </w:p>
    <w:p>
      <w:pPr>
        <w:pageBreakBefore/>
        <w:spacing w:after="240"/>
      </w:pPr>
      <w:r>
        <w:rPr>
          <w:b/>
          <w:bCs/>
          <w:color w:val="1F4E79"/>
          <w:sz w:val="32"/>
          <w:szCs w:val="32"/>
        </w:rPr>
        <w:t xml:space="preserve">List of Tables</w:t>
      </w:r>
    </w:p>
    <w:p>
      <w:pPr>
        <w:tabs>
          <w:tab w:val="right" w:pos="9360" w:leader="dot"/>
        </w:tabs>
        <w:spacing w:after="90" w:before="80"/>
        <w:ind w:left="0" w:right="500"/>
      </w:pPr>
      <w:r>
        <w:rPr>
          <w:b w:val="false"/>
          <w:bCs w:val="false"/>
          <w:sz w:val="22"/>
          <w:szCs w:val="22"/>
        </w:rPr>
        <w:t xml:space="preserve">Table 1. Samples in GSE164157.</w:t>
      </w:r>
      <w:r>
        <w:rPr>
          <w:b w:val="false"/>
          <w:bCs w:val="false"/>
          <w:sz w:val="22"/>
          <w:szCs w:val="22"/>
        </w:rPr>
        <w:t xml:space="preserve">	11</w:t>
      </w:r>
    </w:p>
    <w:p>
      <w:pPr>
        <w:tabs>
          <w:tab w:val="right" w:pos="9360" w:leader="dot"/>
        </w:tabs>
        <w:spacing w:after="90" w:before="80"/>
        <w:ind w:left="0" w:right="500"/>
      </w:pPr>
      <w:r>
        <w:rPr>
          <w:b w:val="false"/>
          <w:bCs w:val="false"/>
          <w:sz w:val="22"/>
          <w:szCs w:val="22"/>
        </w:rPr>
        <w:t xml:space="preserve">Table 2. Marker panels used for annotation.</w:t>
      </w:r>
      <w:r>
        <w:rPr>
          <w:b w:val="false"/>
          <w:bCs w:val="false"/>
          <w:sz w:val="22"/>
          <w:szCs w:val="22"/>
        </w:rPr>
        <w:t xml:space="preserve">	12</w:t>
      </w:r>
    </w:p>
    <w:p>
      <w:pPr>
        <w:tabs>
          <w:tab w:val="right" w:pos="9360" w:leader="dot"/>
        </w:tabs>
        <w:spacing w:after="90" w:before="80"/>
        <w:ind w:left="0" w:right="500"/>
      </w:pPr>
      <w:r>
        <w:rPr>
          <w:b w:val="false"/>
          <w:bCs w:val="false"/>
          <w:sz w:val="22"/>
          <w:szCs w:val="22"/>
        </w:rPr>
        <w:t xml:space="preserve">Table 3. Quality control and initial clustering.</w:t>
      </w:r>
      <w:r>
        <w:rPr>
          <w:b w:val="false"/>
          <w:bCs w:val="false"/>
          <w:sz w:val="22"/>
          <w:szCs w:val="22"/>
        </w:rPr>
        <w:t xml:space="preserve">	14</w:t>
      </w:r>
    </w:p>
    <w:p>
      <w:pPr>
        <w:tabs>
          <w:tab w:val="right" w:pos="9360" w:leader="dot"/>
        </w:tabs>
        <w:spacing w:after="90" w:before="80"/>
        <w:ind w:left="0" w:right="500"/>
      </w:pPr>
      <w:r>
        <w:rPr>
          <w:b w:val="false"/>
          <w:bCs w:val="false"/>
          <w:sz w:val="22"/>
          <w:szCs w:val="22"/>
        </w:rPr>
        <w:t xml:space="preserve">Table 4. Doublets detected per donor.</w:t>
      </w:r>
      <w:r>
        <w:rPr>
          <w:b w:val="false"/>
          <w:bCs w:val="false"/>
          <w:sz w:val="22"/>
          <w:szCs w:val="22"/>
        </w:rPr>
        <w:t xml:space="preserve">	14</w:t>
      </w:r>
    </w:p>
    <w:p>
      <w:pPr>
        <w:tabs>
          <w:tab w:val="right" w:pos="9360" w:leader="dot"/>
        </w:tabs>
        <w:spacing w:after="90" w:before="80"/>
        <w:ind w:left="0" w:right="500"/>
      </w:pPr>
      <w:r>
        <w:rPr>
          <w:b w:val="false"/>
          <w:bCs w:val="false"/>
          <w:sz w:val="22"/>
          <w:szCs w:val="22"/>
        </w:rPr>
        <w:t xml:space="preserve">Table 5. Annotated cell types.</w:t>
      </w:r>
      <w:r>
        <w:rPr>
          <w:b w:val="false"/>
          <w:bCs w:val="false"/>
          <w:sz w:val="22"/>
          <w:szCs w:val="22"/>
        </w:rPr>
        <w:t xml:space="preserve">	16</w:t>
      </w:r>
    </w:p>
    <w:p>
      <w:pPr>
        <w:tabs>
          <w:tab w:val="right" w:pos="9360" w:leader="dot"/>
        </w:tabs>
        <w:spacing w:after="90" w:before="80"/>
        <w:ind w:left="0" w:right="500"/>
      </w:pPr>
      <w:r>
        <w:rPr>
          <w:b w:val="false"/>
          <w:bCs w:val="false"/>
          <w:sz w:val="22"/>
          <w:szCs w:val="22"/>
        </w:rPr>
        <w:t xml:space="preserve">Table 6. Mesenchymal sub-clusters ranked by stem/progenitor score.</w:t>
      </w:r>
      <w:r>
        <w:rPr>
          <w:b w:val="false"/>
          <w:bCs w:val="false"/>
          <w:sz w:val="22"/>
          <w:szCs w:val="22"/>
        </w:rPr>
        <w:t xml:space="preserve">	16</w:t>
      </w:r>
    </w:p>
    <w:p>
      <w:pPr>
        <w:tabs>
          <w:tab w:val="right" w:pos="9360" w:leader="dot"/>
        </w:tabs>
        <w:spacing w:after="90" w:before="80"/>
        <w:ind w:left="0" w:right="500"/>
      </w:pPr>
      <w:r>
        <w:rPr>
          <w:b w:val="false"/>
          <w:bCs w:val="false"/>
          <w:sz w:val="22"/>
          <w:szCs w:val="22"/>
        </w:rPr>
        <w:t xml:space="preserve">Table 7. WLS detection by cell group (donors with at least 20 cells in the group).</w:t>
      </w:r>
      <w:r>
        <w:rPr>
          <w:b w:val="false"/>
          <w:bCs w:val="false"/>
          <w:sz w:val="22"/>
          <w:szCs w:val="22"/>
        </w:rPr>
        <w:t xml:space="preserve">	18</w:t>
      </w:r>
    </w:p>
    <w:p>
      <w:pPr>
        <w:tabs>
          <w:tab w:val="right" w:pos="9360" w:leader="dot"/>
        </w:tabs>
        <w:spacing w:after="90" w:before="80"/>
        <w:ind w:left="0" w:right="500"/>
      </w:pPr>
      <w:r>
        <w:rPr>
          <w:b w:val="false"/>
          <w:bCs w:val="false"/>
          <w:sz w:val="22"/>
          <w:szCs w:val="22"/>
        </w:rPr>
        <w:t xml:space="preserve">Table 8. Pseudobulk edgeR tests with donor as a blocking factor.</w:t>
      </w:r>
      <w:r>
        <w:rPr>
          <w:b w:val="false"/>
          <w:bCs w:val="false"/>
          <w:sz w:val="22"/>
          <w:szCs w:val="22"/>
        </w:rPr>
        <w:t xml:space="preserve">	18</w:t>
      </w:r>
    </w:p>
    <w:p>
      <w:pPr>
        <w:tabs>
          <w:tab w:val="right" w:pos="9360" w:leader="dot"/>
        </w:tabs>
        <w:spacing w:after="90" w:before="80"/>
        <w:ind w:left="0" w:right="500"/>
      </w:pPr>
      <w:r>
        <w:rPr>
          <w:b w:val="false"/>
          <w:bCs w:val="false"/>
          <w:sz w:val="22"/>
          <w:szCs w:val="22"/>
        </w:rPr>
        <w:t xml:space="preserve">Table 9. Unadjusted co-expression of WLS with at least one WNT ligand.</w:t>
      </w:r>
      <w:r>
        <w:rPr>
          <w:b w:val="false"/>
          <w:bCs w:val="false"/>
          <w:sz w:val="22"/>
          <w:szCs w:val="22"/>
        </w:rPr>
        <w:t xml:space="preserve">	19</w:t>
      </w:r>
    </w:p>
    <w:p>
      <w:pPr>
        <w:tabs>
          <w:tab w:val="right" w:pos="9360" w:leader="dot"/>
        </w:tabs>
        <w:spacing w:after="90" w:before="80"/>
        <w:ind w:left="0" w:right="500"/>
      </w:pPr>
      <w:r>
        <w:rPr>
          <w:b w:val="false"/>
          <w:bCs w:val="false"/>
          <w:sz w:val="22"/>
          <w:szCs w:val="22"/>
        </w:rPr>
        <w:t xml:space="preserve">Table 10. Odds ratio for WLS detection in WNT-positive versus WNT-negative cells, with donor as covariate, before and after adjustment for genes detected per cell.</w:t>
      </w:r>
      <w:r>
        <w:rPr>
          <w:b w:val="false"/>
          <w:bCs w:val="false"/>
          <w:sz w:val="22"/>
          <w:szCs w:val="22"/>
        </w:rPr>
        <w:t xml:space="preserve">	19</w:t>
      </w:r>
    </w:p>
    <w:p>
      <w:pPr>
        <w:tabs>
          <w:tab w:val="right" w:pos="9360" w:leader="dot"/>
        </w:tabs>
        <w:spacing w:after="90" w:before="80"/>
        <w:ind w:left="0" w:right="500"/>
      </w:pPr>
      <w:r>
        <w:rPr>
          <w:b w:val="false"/>
          <w:bCs w:val="false"/>
          <w:sz w:val="22"/>
          <w:szCs w:val="22"/>
        </w:rPr>
        <w:t xml:space="preserve">Table 11. Percentage of cells expressing each WNT ligand detected in more than 0.5% of either group.</w:t>
      </w:r>
      <w:r>
        <w:rPr>
          <w:b w:val="false"/>
          <w:bCs w:val="false"/>
          <w:sz w:val="22"/>
          <w:szCs w:val="22"/>
        </w:rPr>
        <w:t xml:space="preserve">	19</w:t>
      </w:r>
    </w:p>
    <w:p>
      <w:pPr>
        <w:tabs>
          <w:tab w:val="right" w:pos="9360" w:leader="dot"/>
        </w:tabs>
        <w:spacing w:after="90" w:before="80"/>
        <w:ind w:left="0" w:right="500"/>
      </w:pPr>
      <w:r>
        <w:rPr>
          <w:b w:val="false"/>
          <w:bCs w:val="false"/>
          <w:sz w:val="22"/>
          <w:szCs w:val="22"/>
        </w:rPr>
        <w:t xml:space="preserve">Table 12. Overlap between DPSC definitions (fraction of row-definition cells also in the column definition).</w:t>
      </w:r>
      <w:r>
        <w:rPr>
          <w:b w:val="false"/>
          <w:bCs w:val="false"/>
          <w:sz w:val="22"/>
          <w:szCs w:val="22"/>
        </w:rPr>
        <w:t xml:space="preserve">	20</w:t>
      </w:r>
    </w:p>
    <w:p>
      <w:pPr>
        <w:tabs>
          <w:tab w:val="right" w:pos="9360" w:leader="dot"/>
        </w:tabs>
        <w:spacing w:after="90" w:before="80"/>
        <w:ind w:left="0" w:right="500"/>
      </w:pPr>
      <w:r>
        <w:rPr>
          <w:b w:val="false"/>
          <w:bCs w:val="false"/>
          <w:sz w:val="22"/>
          <w:szCs w:val="22"/>
        </w:rPr>
        <w:t xml:space="preserve">Table 13. WLS in candidate DPSCs versus remaining mesenchymal cells under four definitions.</w:t>
      </w:r>
      <w:r>
        <w:rPr>
          <w:b w:val="false"/>
          <w:bCs w:val="false"/>
          <w:sz w:val="22"/>
          <w:szCs w:val="22"/>
        </w:rPr>
        <w:t xml:space="preserve">	20</w:t>
      </w:r>
    </w:p>
    <w:p>
      <w:pPr>
        <w:tabs>
          <w:tab w:val="right" w:pos="9360" w:leader="dot"/>
        </w:tabs>
        <w:spacing w:after="90" w:before="80"/>
        <w:ind w:left="0" w:right="500"/>
      </w:pPr>
      <w:r>
        <w:rPr>
          <w:b w:val="false"/>
          <w:bCs w:val="false"/>
          <w:sz w:val="22"/>
          <w:szCs w:val="22"/>
        </w:rPr>
        <w:t xml:space="preserve">Table 14. Candidate DPSCs per donor with quality metrics.</w:t>
      </w:r>
      <w:r>
        <w:rPr>
          <w:b w:val="false"/>
          <w:bCs w:val="false"/>
          <w:sz w:val="22"/>
          <w:szCs w:val="22"/>
        </w:rPr>
        <w:t xml:space="preserve">	21</w:t>
      </w:r>
    </w:p>
    <w:p>
      <w:pPr>
        <w:tabs>
          <w:tab w:val="right" w:pos="9360" w:leader="dot"/>
        </w:tabs>
        <w:spacing w:after="90" w:before="80"/>
        <w:ind w:left="0" w:right="500"/>
      </w:pPr>
      <w:r>
        <w:rPr>
          <w:b w:val="false"/>
          <w:bCs w:val="false"/>
          <w:sz w:val="22"/>
          <w:szCs w:val="22"/>
        </w:rPr>
        <w:t xml:space="preserve">Table A1. Pipeline scripts in the order they are run.</w:t>
      </w:r>
      <w:r>
        <w:rPr>
          <w:b w:val="false"/>
          <w:bCs w:val="false"/>
          <w:sz w:val="22"/>
          <w:szCs w:val="22"/>
        </w:rPr>
        <w:t xml:space="preserve">	27</w:t>
      </w:r>
    </w:p>
    <w:p>
      <w:pPr>
        <w:pStyle w:val="Heading1"/>
        <w:pageBreakBefore/>
      </w:pPr>
      <w:r>
        <w:t xml:space="preserve">Abstract</w:t>
      </w:r>
    </w:p>
    <w:p>
      <w:pPr>
        <w:spacing w:after="140" w:line="312"/>
        <w:jc w:val="both"/>
      </w:pPr>
      <w:r>
        <w:rPr>
          <w:b/>
          <w:bCs/>
        </w:rPr>
        <w:t xml:space="preserve">Background. </w:t>
      </w:r>
      <w:r>
        <w:t xml:space="preserve">Wntless (WLS, also known as GPR177) is the cargo receptor required for the secretion of Wnt ligands, and Wnt signalling regulates tooth development and the behaviour of dental pulp stem cells (DPSCs). Whether WLS is expressed in human DPSCs, and whether these cells are a major source of WLS-dependent Wnt secretion in the pulp, has not been examined at single-cell resolution.</w:t>
      </w:r>
    </w:p>
    <w:p>
      <w:pPr>
        <w:spacing w:after="140" w:line="312"/>
        <w:jc w:val="both"/>
      </w:pPr>
      <w:r>
        <w:rPr>
          <w:b/>
          <w:bCs/>
        </w:rPr>
        <w:t xml:space="preserve">Methods. </w:t>
      </w:r>
      <w:r>
        <w:t xml:space="preserve">A publicly available single-cell RNA-sequencing dataset of human dental pulp (GEO GSE164157; five donors, 10x Genomics) was re-analysed. After quality control (25,886 to 25,030 cells), doublets were removed with scDblFinder and donors were integrated with Harmony. Cell types were annotated with marker module scores and manual review. Mesenchymal cells were sub-clustered and candidate DPSCs were defined by enrichment of a stem/progenitor marker score kept separate from perivascular markers. WLS expression was quantified per donor and tested with donor-paired pseudobulk edgeR models and a mixed-effects logistic model. Robustness was assessed with four alternative DPSC definitions and depth-adjusted co-expression models.</w:t>
      </w:r>
    </w:p>
    <w:p>
      <w:pPr>
        <w:spacing w:after="140" w:line="312"/>
        <w:jc w:val="both"/>
      </w:pPr>
      <w:r>
        <w:rPr>
          <w:b/>
          <w:bCs/>
        </w:rPr>
        <w:t xml:space="preserve">Results. </w:t>
      </w:r>
      <w:r>
        <w:t xml:space="preserve">Doublet removal (6.3–7.5% per donor) left 23,327 cells in nine cell types, dominated by pulp fibroblasts (41%) and endothelial cells (25%). Candidate DPSCs (2,847 cells) mapped to three perivascular sub-clusters with modest stem-marker enrichment. WLS was detected in candidate DPSCs in all five donors (median 11.1% of cells), but was 1.9-fold lower than in pulp fibroblasts (log2 fold change −0.95, FDR 0.0014), similar to the pulp average, and 2.4-fold higher than in endothelial cells. WLS was never higher in candidate DPSCs under any of four definitions and was significantly lower under three. An apparent co-expression of WLS with WNT ligands disappeared after adjustment for sequencing depth, except in Schwann/glial cells. Pulp fibroblasts combined the highest WLS detection with the highest WNT5A expression. Variation in WLS detection between donors tracked sequencing depth.</w:t>
      </w:r>
    </w:p>
    <w:p>
      <w:pPr>
        <w:spacing w:after="140" w:line="312"/>
        <w:jc w:val="both"/>
      </w:pPr>
      <w:r>
        <w:rPr>
          <w:b/>
          <w:bCs/>
        </w:rPr>
        <w:t xml:space="preserve">Conclusions. </w:t>
      </w:r>
      <w:r>
        <w:t xml:space="preserve">WLS is reproducibly expressed in candidate human DPSCs but is not enriched in them. In uninjured adult pulp, fibroblasts, rather than DPSCs, appear to be the principal WLS-expressing mesenchymal population. These findings provide a baseline for testing whether WLS is induced in DPSCs during culture, injury or differentiation.</w:t>
      </w:r>
    </w:p>
    <w:p>
      <w:pPr>
        <w:spacing w:after="140" w:line="312"/>
        <w:jc w:val="both"/>
      </w:pPr>
      <w:r>
        <w:rPr>
          <w:b/>
          <w:bCs/>
        </w:rPr>
        <w:t xml:space="preserve">Keywords: </w:t>
      </w:r>
      <w:r>
        <w:t xml:space="preserve">Wntless; GPR177; dental pulp stem cells; single-cell RNA-seq; Wnt secretion; pseudobulk; Harmony</w:t>
      </w:r>
    </w:p>
    <w:p>
      <w:pPr>
        <w:pStyle w:val="Heading1"/>
        <w:pageBreakBefore/>
      </w:pPr>
      <w:r>
        <w:t xml:space="preserve">1. Introduction</w:t>
      </w:r>
    </w:p>
    <w:p>
      <w:pPr>
        <w:spacing w:after="140" w:line="312"/>
        <w:jc w:val="both"/>
      </w:pPr>
      <w:r>
        <w:t xml:space="preserve">The dental pulp is a soft connective tissue that supports the dentine-forming odontoblasts, carries the vascular and nerve supply of the tooth and contains a population of mesenchymal stem/progenitor cells capable of repairing dentine after injury. These dental pulp stem cells (DPSCs) were first isolated from adult human third molars as clonogenic, highly proliferative cells that regenerate a dentine–pulp-like complex when transplanted (Gronthos et al., 2000). Their accessibility and multipotency have made them a leading candidate for regenerative endodontics.</w:t>
      </w:r>
    </w:p>
    <w:p>
      <w:pPr>
        <w:spacing w:after="140" w:line="312"/>
        <w:jc w:val="both"/>
      </w:pPr>
      <w:r>
        <w:t xml:space="preserve">Wnt signalling is one of the central pathways controlling tooth development and pulp homeostasis. Because Wnt ligands are lipid-modified, they cannot leave the cell on their own: they require Wntless (WLS, called GPR177 in mouse), a multi-pass membrane protein that carries Wnt proteins from the Golgi to the cell surface (Bänziger et al., 2006; Bartscherer et al., 2006; Goodman et al., 2006). WLS is therefore a marker and a requirement of Wnt-secreting cells. Work from the Hsu laboratory established that mouse Gpr177 is required for Wnt-dependent embryonic axis formation and for craniofacial development (Fu et al., 2009; Fu et al., 2011).</w:t>
      </w:r>
    </w:p>
    <w:p>
      <w:pPr>
        <w:spacing w:after="140" w:line="312"/>
        <w:jc w:val="both"/>
      </w:pPr>
      <w:r>
        <w:t xml:space="preserve">Whether human DPSCs express WLS, and therefore have the capacity to secrete Wnt ligands, is not known. Published single-cell atlases of human dental pulp now make it possible to address this question in cells taken directly from tissue (Krivanek et al., 2020; Pagella et al., 2021). This report re-analyses one such dataset to answer three questions:</w:t>
      </w:r>
    </w:p>
    <w:p>
      <w:pPr>
        <w:pStyle w:val="ListParagraph"/>
        <w:numPr>
          <w:ilvl w:val="0"/>
          <w:numId w:val="2"/>
        </w:numPr>
        <w:spacing w:after="80" w:line="300"/>
      </w:pPr>
      <w:r>
        <w:rPr>
          <w:b/>
          <w:bCs/>
        </w:rPr>
        <w:t xml:space="preserve">Q1. </w:t>
      </w:r>
      <w:r>
        <w:t xml:space="preserve">Is WLS expressed in candidate human DPSCs, and is its expression reproducible across donors?</w:t>
      </w:r>
    </w:p>
    <w:p>
      <w:pPr>
        <w:pStyle w:val="ListParagraph"/>
        <w:numPr>
          <w:ilvl w:val="0"/>
          <w:numId w:val="2"/>
        </w:numPr>
        <w:spacing w:after="80" w:line="300"/>
      </w:pPr>
      <w:r>
        <w:rPr>
          <w:b/>
          <w:bCs/>
        </w:rPr>
        <w:t xml:space="preserve">Q2. </w:t>
      </w:r>
      <w:r>
        <w:t xml:space="preserve">Is WLS enriched in candidate DPSCs relative to other pulp cell types?</w:t>
      </w:r>
    </w:p>
    <w:p>
      <w:pPr>
        <w:pStyle w:val="ListParagraph"/>
        <w:numPr>
          <w:ilvl w:val="0"/>
          <w:numId w:val="2"/>
        </w:numPr>
        <w:spacing w:after="80" w:line="300"/>
      </w:pPr>
      <w:r>
        <w:rPr>
          <w:b/>
          <w:bCs/>
        </w:rPr>
        <w:t xml:space="preserve">Q3. </w:t>
      </w:r>
      <w:r>
        <w:t xml:space="preserve">Is WLS co-expressed with WNT ligands, as would be expected in Wnt-secreting cells?</w:t>
      </w:r>
    </w:p>
    <w:p>
      <w:pPr>
        <w:spacing w:after="140" w:line="312"/>
        <w:jc w:val="both"/>
      </w:pPr>
      <w:r>
        <w:t xml:space="preserve">Because the definition of a DPSC in tissue is not settled, the report also asks how sensitive the answers are to that definition, and treats the donor, rather than the individual cell, as the unit of replication throughout.</w:t>
      </w:r>
    </w:p>
    <w:p>
      <w:pPr>
        <w:pStyle w:val="Heading1"/>
        <w:pageBreakBefore/>
      </w:pPr>
      <w:r>
        <w:t xml:space="preserve">2. Literature Review</w:t>
      </w:r>
    </w:p>
    <w:p>
      <w:pPr>
        <w:pStyle w:val="Heading2"/>
      </w:pPr>
      <w:r>
        <w:t xml:space="preserve">2.1 Dental pulp stem cells and their niche</w:t>
      </w:r>
    </w:p>
    <w:p>
      <w:pPr>
        <w:spacing w:after="140" w:line="312"/>
        <w:jc w:val="both"/>
      </w:pPr>
      <w:r>
        <w:t xml:space="preserve">Gronthos et al. (2000) showed that cells cultured from adult human pulp form adherent colonies at high frequency and, when transplanted with hydroxyapatite/tricalcium phosphate, generate a dentine-like matrix lined by odontoblast-like cells. Subsequent work located the source of these cells to a perivascular niche: STRO-1 and CD146 (MCAM), markers of pericytes and vascular smooth muscle cells, identify the clonogenic population in both bone marrow and dental pulp (Shi and Gronthos, 2003). Crisan et al. (2008) extended this perivascular origin of mesenchymal stem cells to many human organs.</w:t>
      </w:r>
    </w:p>
    <w:p>
      <w:pPr>
        <w:spacing w:after="140" w:line="312"/>
        <w:jc w:val="both"/>
      </w:pPr>
      <w:r>
        <w:t xml:space="preserve">Lineage tracing in mouse incisors has refined this view. Feng et al. (2011) showed that pericytes contribute to odontoblast differentiation during growth and repair but that a substantial fraction of reparative cells derives from non-pericyte sources. Kaukua et al. (2014) showed that glial cells derived from Schwann cell precursors generate a significant proportion of pulp mesenchymal cells and odontoblasts. Together these studies suggest that pulp progenitors are heterogeneous and that perivascular and glial compartments both contribute (reviewed in Sharpe, 2016). This heterogeneity is directly relevant to the present study, because it means that there is no single marker that defines a DPSC in tissue.</w:t>
      </w:r>
    </w:p>
    <w:p>
      <w:pPr>
        <w:spacing w:after="140" w:line="312"/>
        <w:jc w:val="both"/>
      </w:pPr>
      <w:r>
        <w:t xml:space="preserve">An important distinction is between DPSCs as cultured cells and pulp progenitors in situ. Most functional studies, and most of the DPSC literature, describe cells after expansion in culture, where gene expression can change substantially. Single-cell studies of freshly isolated tissue instead identify candidate progenitor states by their transcriptomes. The present analysis concerns the second situation.</w:t>
      </w:r>
    </w:p>
    <w:p>
      <w:pPr>
        <w:pStyle w:val="Heading2"/>
      </w:pPr>
      <w:r>
        <w:t xml:space="preserve">2.2 Wnt signalling in tooth development and the pulp</w:t>
      </w:r>
    </w:p>
    <w:p>
      <w:pPr>
        <w:spacing w:after="140" w:line="312"/>
        <w:jc w:val="both"/>
      </w:pPr>
      <w:r>
        <w:t xml:space="preserve">Canonical Wnt/β-catenin signalling is active at multiple stages of tooth development, from initiation of the dental placode to morphogenesis and odontoblast differentiation (Liu et al., 2008). In cultured DPSCs, activation of Wnt/β-catenin signalling has been reported to inhibit odontoblastic differentiation, implicating Wnt in maintaining the progenitor state (Scheller et al., 2008). Non-canonical Wnt ligands such as WNT5A, which signal through β-catenin-independent pathways, also act in the dental mesenchyme. The general principles of Wnt ligand production, reception and signal transduction are reviewed by Nusse and Clevers (2017).</w:t>
      </w:r>
    </w:p>
    <w:p>
      <w:pPr>
        <w:pStyle w:val="Heading2"/>
      </w:pPr>
      <w:r>
        <w:t xml:space="preserve">2.3 WLS/GPR177 and Wnt ligand secretion</w:t>
      </w:r>
    </w:p>
    <w:p>
      <w:pPr>
        <w:spacing w:after="140" w:line="312"/>
        <w:jc w:val="both"/>
      </w:pPr>
      <w:r>
        <w:t xml:space="preserve">WLS was identified in Drosophila as Wntless, Evi and Sprinter, a conserved multi-pass transmembrane protein that is required in Wnt-producing cells for the secretion of Wnt proteins but not for their reception (Bänziger et al., 2006; Bartscherer et al., 2006; Goodman et al., 2006). After palmitoleoylation by the acyltransferase Porcupine (PORCN) in the endoplasmic reticulum, Wnt ligands bind WLS and are transported to the plasma membrane; WLS is then recycled through the retromer complex. Because all 19 human WNT ligands depend on this pathway, WLS expression marks cells that can secrete Wnts, regardless of which ligand they produce.</w:t>
      </w:r>
    </w:p>
    <w:p>
      <w:pPr>
        <w:spacing w:after="140" w:line="312"/>
        <w:jc w:val="both"/>
      </w:pPr>
      <w:r>
        <w:t xml:space="preserve">In mouse, Fu et al. (2009) showed that Gpr177 is a Wnt target as well as a requirement for Wnt secretion, establishing a reciprocal regulatory loop, and that loss of Gpr177 disrupts embryonic axis formation. Conditional deletion studies from the same group showed that Gpr177 is required for Wnt-mediated craniofacial and brain development (Fu et al., 2011). These findings make WLS a natural entry point for asking which cells in the tooth produce Wnt ligands.</w:t>
      </w:r>
    </w:p>
    <w:p>
      <w:pPr>
        <w:pStyle w:val="Heading2"/>
      </w:pPr>
      <w:r>
        <w:t xml:space="preserve">2.4 Single-cell atlases of human dental pulp</w:t>
      </w:r>
    </w:p>
    <w:p>
      <w:pPr>
        <w:spacing w:after="140" w:line="312"/>
        <w:jc w:val="both"/>
      </w:pPr>
      <w:r>
        <w:t xml:space="preserve">Single-cell RNA sequencing (scRNA-seq) has transformed the description of pulp cell types. Krivanek et al. (2020) produced an atlas of mouse and human teeth that identified mesenchymal, perivascular, glial, endothelial and immune populations and described stem and differentiated states. Pagella et al. (2021) generated a single-cell atlas of adult human dental pulp and periodontium and characterised the stem cell populations and their microenvironment. Lee et al. (2022) compared cultured human DPSCs and periodontal ligament stem cells at single-cell resolution and reported a stronger neurogenic signature in DPSCs. Several additional human pulp datasets are publicly available, including GSE164157, which is analysed here.</w:t>
      </w:r>
    </w:p>
    <w:p>
      <w:pPr>
        <w:spacing w:after="140" w:line="312"/>
        <w:jc w:val="both"/>
      </w:pPr>
      <w:r>
        <w:t xml:space="preserve">None of these studies reported a focused analysis of WLS. Because WLS is a moderately expressed gene, its detection in individual cells is affected by the incomplete transcript capture of droplet-based scRNA-seq, which must be considered when interpreting percentages of positive cells.</w:t>
      </w:r>
    </w:p>
    <w:p>
      <w:pPr>
        <w:pStyle w:val="Heading2"/>
      </w:pPr>
      <w:r>
        <w:t xml:space="preserve">2.5 Methodological considerations for single-cell comparisons</w:t>
      </w:r>
    </w:p>
    <w:p>
      <w:pPr>
        <w:spacing w:after="140" w:line="312"/>
        <w:jc w:val="both"/>
      </w:pPr>
      <w:r>
        <w:t xml:space="preserve">Three methodological issues shape the analysis. First, droplet-based methods capture a proportion of doublets, two cells in one droplet, which can masquerade as intermediate or novel cell states; tools such as scDblFinder identify them by comparison with simulated doublets (Germain et al., 2021). Second, when samples from several donors are merged, cells can cluster by donor rather than by cell type; integration methods such as Harmony correct the low-dimensional embedding for these effects (Korsunsky et al., 2019).</w:t>
      </w:r>
    </w:p>
    <w:p>
      <w:pPr>
        <w:spacing w:after="140" w:line="312"/>
        <w:jc w:val="both"/>
      </w:pPr>
      <w:r>
        <w:t xml:space="preserve">Third, and most important for inference, cells from the same donor are not independent. Tests that treat thousands of cells as replicates produce severely inflated significance. Aggregating counts per donor and cell type (pseudobulk) and analysing them with bulk RNA-seq methods controls false discoveries much better (Crowell et al., 2020; Squair et al., 2021). This report therefore uses donor-level pseudobulk edgeR models (Robinson et al., 2010) as its primary statistical test, and mixed-effects models (Bates et al., 2015) only for effect sizes.</w:t>
      </w:r>
    </w:p>
    <w:p>
      <w:pPr>
        <w:pStyle w:val="Heading2"/>
      </w:pPr>
      <w:r>
        <w:t xml:space="preserve">2.6 Research gap and hypotheses</w:t>
      </w:r>
    </w:p>
    <w:p>
      <w:pPr>
        <w:spacing w:after="140" w:line="312"/>
        <w:jc w:val="both"/>
      </w:pPr>
      <w:r>
        <w:t xml:space="preserve">Although WLS is essential for Wnt secretion and Wnt signalling regulates DPSC behaviour, no study has asked whether human DPSCs express WLS in situ, or how their WLS expression compares with that of the other pulp cell types that could act as Wnt sources. The working hypotheses were:</w:t>
      </w:r>
    </w:p>
    <w:p>
      <w:pPr>
        <w:pStyle w:val="ListParagraph"/>
        <w:numPr>
          <w:ilvl w:val="0"/>
          <w:numId w:val="3"/>
        </w:numPr>
        <w:spacing w:after="80" w:line="300"/>
      </w:pPr>
      <w:r>
        <w:rPr>
          <w:b/>
          <w:bCs/>
        </w:rPr>
        <w:t xml:space="preserve">H1. </w:t>
      </w:r>
      <w:r>
        <w:t xml:space="preserve">WLS is expressed in candidate DPSCs in human pulp, reproducibly across donors.</w:t>
      </w:r>
    </w:p>
    <w:p>
      <w:pPr>
        <w:pStyle w:val="ListParagraph"/>
        <w:numPr>
          <w:ilvl w:val="0"/>
          <w:numId w:val="3"/>
        </w:numPr>
        <w:spacing w:after="80" w:line="300"/>
      </w:pPr>
      <w:r>
        <w:rPr>
          <w:b/>
          <w:bCs/>
        </w:rPr>
        <w:t xml:space="preserve">H2. </w:t>
      </w:r>
      <w:r>
        <w:t xml:space="preserve">WLS is enriched in candidate DPSCs relative to other pulp cell types.</w:t>
      </w:r>
    </w:p>
    <w:p>
      <w:pPr>
        <w:pStyle w:val="ListParagraph"/>
        <w:numPr>
          <w:ilvl w:val="0"/>
          <w:numId w:val="3"/>
        </w:numPr>
        <w:spacing w:after="80" w:line="300"/>
      </w:pPr>
      <w:r>
        <w:rPr>
          <w:b/>
          <w:bCs/>
        </w:rPr>
        <w:t xml:space="preserve">H3. </w:t>
      </w:r>
      <w:r>
        <w:t xml:space="preserve">WLS is preferentially co-expressed with WNT ligands in candidate DPSCs.</w:t>
      </w:r>
    </w:p>
    <w:p>
      <w:pPr>
        <w:pStyle w:val="Heading1"/>
        <w:pageBreakBefore/>
      </w:pPr>
      <w:r>
        <w:t xml:space="preserve">3. Materials and Methods</w:t>
      </w:r>
    </w:p>
    <w:p>
      <w:pPr>
        <w:pStyle w:val="Heading2"/>
      </w:pPr>
      <w:r>
        <w:t xml:space="preserve">3.1 Study design and workflow</w:t>
      </w:r>
    </w:p>
    <w:p>
      <w:pPr>
        <w:spacing w:after="140" w:line="312"/>
        <w:jc w:val="both"/>
      </w:pPr>
      <w:r>
        <w:t xml:space="preserve">The study is a secondary analysis of public data. All steps were scripted in R and run in a version-controlled repository with a locked package environment (Figure 1).</w:t>
      </w:r>
    </w:p>
    <w:p>
      <w:pPr>
        <w:keepNext/>
        <w:spacing w:after="60" w:before="160"/>
        <w:jc w:val="center"/>
      </w:pPr>
      <w:r>
        <w:drawing>
          <wp:inline distT="0" distB="0" distL="0" distR="0">
            <wp:extent cx="5715000" cy="2057400"/>
            <wp:effectExtent t="0" r="0" b="0" l="0"/>
            <wp:docPr id="1" name="fig1_workflow.png" descr="fig1_workflow.png" title="fig1_work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57400"/>
                    </a:xfrm>
                    <a:prstGeom prst="rect">
                      <a:avLst/>
                    </a:prstGeom>
                  </pic:spPr>
                </pic:pic>
              </a:graphicData>
            </a:graphic>
          </wp:inline>
        </w:drawing>
      </w:r>
    </w:p>
    <w:p>
      <w:pPr>
        <w:spacing w:after="240" w:before="60"/>
      </w:pPr>
      <w:r>
        <w:rPr>
          <w:i/>
          <w:iCs/>
          <w:color w:val="404040"/>
          <w:sz w:val="19"/>
          <w:szCs w:val="19"/>
        </w:rPr>
        <w:t xml:space="preserve">Figure 1. Analysis workflow. Completed stages are filled; planned stages are open.</w:t>
      </w:r>
    </w:p>
    <w:p>
      <w:pPr>
        <w:pStyle w:val="Heading2"/>
      </w:pPr>
      <w:r>
        <w:t xml:space="preserve">3.2 Data</w:t>
      </w:r>
    </w:p>
    <w:p>
      <w:pPr>
        <w:spacing w:after="140" w:line="312"/>
        <w:jc w:val="both"/>
      </w:pPr>
      <w:r>
        <w:t xml:space="preserve">Processed count matrices for GSE164157 were downloaded from the Gene Expression Omnibus with GEOquery (getGEOSuppFiles). The dataset contains five human dental pulp samples in 10x Genomics Cell Ranger format (Table 1). Clinical details of the donors and teeth were not available in the processed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GEO sample</w:t>
            </w:r>
          </w:p>
        </w:tc>
        <w:tc>
          <w:tcPr>
            <w:tcW w:type="dxa" w:w="31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Label</w:t>
            </w:r>
          </w:p>
        </w:tc>
        <w:tc>
          <w:tcPr>
            <w:tcW w:type="dxa" w:w="31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Cells after doublet removal</w:t>
            </w:r>
          </w:p>
        </w:tc>
      </w:tr>
      <w:tr>
        <w:trPr>
          <w:tblHeader w:val="false"/>
        </w:trPr>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GSM4998457</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Pulp1</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4,775</w:t>
            </w:r>
          </w:p>
        </w:tc>
      </w:tr>
      <w:tr>
        <w:trPr>
          <w:tblHeader w:val="false"/>
        </w:trPr>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GSM4998458</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Pulp2</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5,406</w:t>
            </w:r>
          </w:p>
        </w:tc>
      </w:tr>
      <w:tr>
        <w:trPr>
          <w:tblHeader w:val="false"/>
        </w:trPr>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GSM4998459</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Pulp3</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5,395</w:t>
            </w:r>
          </w:p>
        </w:tc>
      </w:tr>
      <w:tr>
        <w:trPr>
          <w:tblHeader w:val="false"/>
        </w:trPr>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GSM4998460</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Pulp4</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3,717</w:t>
            </w:r>
          </w:p>
        </w:tc>
      </w:tr>
      <w:tr>
        <w:trPr>
          <w:tblHeader w:val="false"/>
        </w:trPr>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GSM4998461</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Pulp5</w:t>
            </w:r>
          </w:p>
        </w:tc>
        <w:tc>
          <w:tcPr>
            <w:tcW w:type="dxa" w:w="31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4,034</w:t>
            </w:r>
          </w:p>
        </w:tc>
      </w:tr>
    </w:tbl>
    <w:p>
      <w:pPr>
        <w:spacing w:after="240" w:before="60"/>
      </w:pPr>
      <w:r>
        <w:rPr>
          <w:i/>
          <w:iCs/>
          <w:color w:val="404040"/>
          <w:sz w:val="19"/>
          <w:szCs w:val="19"/>
        </w:rPr>
        <w:t xml:space="preserve">Table 1. Samples in GSE164157.</w:t>
      </w:r>
    </w:p>
    <w:p>
      <w:pPr>
        <w:pStyle w:val="Heading2"/>
      </w:pPr>
      <w:r>
        <w:t xml:space="preserve">3.3 Quality control and clustering</w:t>
      </w:r>
    </w:p>
    <w:p>
      <w:pPr>
        <w:spacing w:after="140" w:line="312"/>
        <w:jc w:val="both"/>
      </w:pPr>
      <w:r>
        <w:t xml:space="preserve">Each sample was loaded with Seurat v5 (Hao et al., 2024) and the five objects were merged. Cells were retained if they had more than 200 detected genes, more than 500 UMIs and less than 20% mitochondrial reads. Data were log-normalised, 2,000 variable genes were selected, and principal component analysis was performed. A shared nearest-neighbour graph was built and partitioned with the Louvain algorithm (Blondel et al., 2008), and a UMAP embedding (McInnes et al., 2018) was computed for visualisation.</w:t>
      </w:r>
    </w:p>
    <w:p>
      <w:pPr>
        <w:pStyle w:val="Heading2"/>
      </w:pPr>
      <w:r>
        <w:t xml:space="preserve">3.4 Doublet removal and integration</w:t>
      </w:r>
    </w:p>
    <w:p>
      <w:pPr>
        <w:spacing w:after="140" w:line="312"/>
        <w:jc w:val="both"/>
      </w:pPr>
      <w:r>
        <w:t xml:space="preserve">Doublets were identified with scDblFinder (Germain et al., 2021) run separately for each donor, and removed. The singlets were re-normalised and PCA recomputed (50 components). Harmony (Korsunsky et al., 2019) was applied to the first 20 principal components with donor as the batch variable; the neighbour graph, UMAP and Louvain clustering (resolution 0.5) were recomputed on the Harmony embedding. Donor mixing was quantified as the fraction of cells in each cluster from its most common donor, with clusters above 80% flagged for review.</w:t>
      </w:r>
    </w:p>
    <w:p>
      <w:pPr>
        <w:pStyle w:val="Heading2"/>
      </w:pPr>
      <w:r>
        <w:t xml:space="preserve">3.5 Cell type annotation</w:t>
      </w:r>
    </w:p>
    <w:p>
      <w:pPr>
        <w:spacing w:after="140" w:line="312"/>
        <w:jc w:val="both"/>
      </w:pPr>
      <w:r>
        <w:t xml:space="preserve">Each cell was scored for 14 marker panels (Table 2) with Seurat module scores, which compare the average expression of a gene set with randomly selected control genes of similar expression (Tirosh et al., 2016). Each cluster was provisionally assigned the panel with the highest mean score, and the assignment was confirmed by inspection of a marker dot plot and the top cluster markers (Wilcoxon test, exploratory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Panel</w:t>
            </w:r>
          </w:p>
        </w:tc>
        <w:tc>
          <w:tcPr>
            <w:tcW w:type="dxa" w:w="66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Markers</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Pulp fibroblast</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COL1A1, COL1A2, COL3A1, DCN, LUM, PDGFRA, TWIST2</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MSC/progenitor</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THY1, NT5E, ENG, PRRX1, LEPR, CXCL12, NGFR, FRZB</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Perivascular</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MCAM, RGS5, PDGFRB, KCNJ8, NOTCH3, ACTA2, MYH11</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Odontoblast</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DSPP, DMP1, PHEX, SP7, MEPE</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Endothelial</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PECAM1, CDH5, VWF, PLVAP, CLDN5</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Lymphatic</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PROX1, LYVE1, CCL21, TFF3</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Schwann/glia</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SOX10, PLP1, MPZ, S100B, CDH19</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T/NK</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CD3E, CD3D, IL7R, NKG7, GNLY</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B/plasma</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MS4A1, CD79A, IGHG1, JCHAIN</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Myeloid</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CD14, LYZ, CD68, C1QA, CSF1R</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Mast</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TPSAB1, CPA3, KIT</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Epithelial</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KRT14, KRT5, EPCAM, KRT19</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Erythrocyte</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HBB, HBA1</w:t>
            </w:r>
          </w:p>
        </w:tc>
      </w:tr>
      <w:tr>
        <w:trPr>
          <w:tblHeader w:val="false"/>
        </w:trPr>
        <w:tc>
          <w:tcPr>
            <w:tcW w:type="dxa" w:w="2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Proliferating</w:t>
            </w:r>
          </w:p>
        </w:tc>
        <w:tc>
          <w:tcPr>
            <w:tcW w:type="dxa" w:w="6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MKI67, TOP2A, CENPF</w:t>
            </w:r>
          </w:p>
        </w:tc>
      </w:tr>
    </w:tbl>
    <w:p>
      <w:pPr>
        <w:spacing w:after="240" w:before="60"/>
      </w:pPr>
      <w:r>
        <w:rPr>
          <w:i/>
          <w:iCs/>
          <w:color w:val="404040"/>
          <w:sz w:val="19"/>
          <w:szCs w:val="19"/>
        </w:rPr>
        <w:t xml:space="preserve">Table 2. Marker panels used for annotation.</w:t>
      </w:r>
    </w:p>
    <w:p>
      <w:pPr>
        <w:pStyle w:val="Heading2"/>
      </w:pPr>
      <w:r>
        <w:t xml:space="preserve">3.6 Definition of candidate DPSCs</w:t>
      </w:r>
    </w:p>
    <w:p>
      <w:pPr>
        <w:spacing w:after="140" w:line="312"/>
        <w:jc w:val="both"/>
      </w:pPr>
      <w:r>
        <w:t xml:space="preserve">Mesenchymal cells (fibroblasts and perivascular cells) were extracted, re-integrated with Harmony and sub-clustered at resolution 0.4. Two module scores were computed: a stem/progenitor score (THY1, NT5E, ENG, NGFR, FRZB, LEPR, PRRX1, CXCL12) and a perivascular score (MCAM, PDGFRB, RGS5, KCNJ8, NOTCH3, ACTA2). Sub-clusters with a positive mean stem score were defined as candidate DPSCs (primary definition A). The perivascular score was reported but not used for the definition, so that stem cells were not defined by perivascular genes.</w:t>
      </w:r>
    </w:p>
    <w:p>
      <w:pPr>
        <w:pStyle w:val="Heading2"/>
      </w:pPr>
      <w:r>
        <w:t xml:space="preserve">3.7 Quantification and statistical analysis of WLS</w:t>
      </w:r>
    </w:p>
    <w:p>
      <w:pPr>
        <w:spacing w:after="140" w:line="312"/>
        <w:jc w:val="both"/>
      </w:pPr>
      <w:r>
        <w:t xml:space="preserve">Erythrocytes and the small epithelial cluster were excluded. For each cell group, the following analyses were performed:</w:t>
      </w:r>
    </w:p>
    <w:p>
      <w:pPr>
        <w:pStyle w:val="ListParagraph"/>
        <w:numPr>
          <w:ilvl w:val="0"/>
          <w:numId w:val="4"/>
        </w:numPr>
        <w:spacing w:after="80" w:line="300"/>
      </w:pPr>
      <w:r>
        <w:rPr>
          <w:b/>
          <w:bCs/>
        </w:rPr>
        <w:t xml:space="preserve">Per-donor summaries: </w:t>
      </w:r>
      <w:r>
        <w:t xml:space="preserve">percentage of WLS-positive cells (at least one UMI) and mean log-normalised expression for each donor, for groups with at least 20 cells.</w:t>
      </w:r>
    </w:p>
    <w:p>
      <w:pPr>
        <w:pStyle w:val="ListParagraph"/>
        <w:numPr>
          <w:ilvl w:val="0"/>
          <w:numId w:val="4"/>
        </w:numPr>
        <w:spacing w:after="80" w:line="300"/>
      </w:pPr>
      <w:r>
        <w:rPr>
          <w:b/>
          <w:bCs/>
        </w:rPr>
        <w:t xml:space="preserve">Pseudobulk tests: </w:t>
      </w:r>
      <w:r>
        <w:t xml:space="preserve">UMI counts were summed per donor and cell group. Candidate DPSCs were compared with each comparator group using edgeR quasi-likelihood models with design ~ donor + group, so that comparisons are paired within donors. Genes were filtered with filterByExpr and libraries normalised with TMM. Genome-wide Benjamini–Hochberg FDR is reported for WLS (Benjamini and Hochberg, 1995).</w:t>
      </w:r>
    </w:p>
    <w:p>
      <w:pPr>
        <w:pStyle w:val="ListParagraph"/>
        <w:numPr>
          <w:ilvl w:val="0"/>
          <w:numId w:val="4"/>
        </w:numPr>
        <w:spacing w:after="80" w:line="300"/>
      </w:pPr>
      <w:r>
        <w:rPr>
          <w:b/>
          <w:bCs/>
        </w:rPr>
        <w:t xml:space="preserve">Mixed-effects model: </w:t>
      </w:r>
      <w:r>
        <w:t xml:space="preserve">within the mesenchyme, WLS detection per cell was modelled as WLS⁺ ~ candidate DPSC + (1 | donor) with lme4 (Bates et al., 2015); the odds ratio is reported as an effect size.</w:t>
      </w:r>
    </w:p>
    <w:p>
      <w:pPr>
        <w:pStyle w:val="ListParagraph"/>
        <w:numPr>
          <w:ilvl w:val="0"/>
          <w:numId w:val="4"/>
        </w:numPr>
        <w:spacing w:after="80" w:line="300"/>
      </w:pPr>
      <w:r>
        <w:rPr>
          <w:b/>
          <w:bCs/>
        </w:rPr>
        <w:t xml:space="preserve">Co-expression with WNT ligands: </w:t>
      </w:r>
      <w:r>
        <w:t xml:space="preserve">the observed percentage of cells with WLS and at least one of the 19 WNT ligands was compared with the product of the individual frequencies. Logistic regression of WLS detection on WNT detection with donor as a covariate was then fitted with and without log(genes detected per cell) to adjust for sequencing depth.</w:t>
      </w:r>
    </w:p>
    <w:p>
      <w:pPr>
        <w:pStyle w:val="Heading2"/>
      </w:pPr>
      <w:r>
        <w:t xml:space="preserve">3.8 Sensitivity analysis</w:t>
      </w:r>
    </w:p>
    <w:p>
      <w:pPr>
        <w:spacing w:after="140" w:line="312"/>
        <w:jc w:val="both"/>
      </w:pPr>
      <w:r>
        <w:t xml:space="preserve">Three additional definitions of candidate DPSCs were evaluated: (B) the top 20% of mesenchymal cells by stem score, selected cell by cell; (C) cells with detectable expression of at least three of the eight stem markers; and (D) MCAM⁺ (CD146⁺) cells. Each was compared with the remaining mesenchymal cells using the same pseudobulk model. Because WLS was specified in advance as the single gene of interest, nominal p-values are reported for these tests. Overlap between definitions and per-donor sequencing depth were also tabulated.</w:t>
      </w:r>
    </w:p>
    <w:p>
      <w:pPr>
        <w:pStyle w:val="Heading2"/>
      </w:pPr>
      <w:r>
        <w:t xml:space="preserve">3.9 Software and reproducibility</w:t>
      </w:r>
    </w:p>
    <w:p>
      <w:pPr>
        <w:spacing w:after="140" w:line="312"/>
        <w:jc w:val="both"/>
      </w:pPr>
      <w:r>
        <w:t xml:space="preserve">Analyses used R 4.6 with Seurat v5, harmony, scDblFinder, edgeR, lme4, dplyr and ggplot2, managed with renv. A fixed random seed (2026) was used. Each stage is a standalone script (Appendix A, full listings in Appendix B) that reads the previous stage's output and writes figures, tables and session information to a numbered results folder.</w:t>
      </w:r>
    </w:p>
    <w:p>
      <w:pPr>
        <w:pStyle w:val="Heading1"/>
        <w:pageBreakBefore/>
      </w:pPr>
      <w:r>
        <w:t xml:space="preserve">4. Results</w:t>
      </w:r>
    </w:p>
    <w:p>
      <w:pPr>
        <w:pStyle w:val="Heading2"/>
      </w:pPr>
      <w:r>
        <w:t xml:space="preserve">4.1 Quality control and initial clustering</w:t>
      </w:r>
    </w:p>
    <w:p>
      <w:pPr>
        <w:spacing w:after="140" w:line="312"/>
        <w:jc w:val="both"/>
      </w:pPr>
      <w:r>
        <w:t xml:space="preserve">Quality filtering removed 856 of 25,886 cells (3.3%), leaving 25,030 cells and 45,076 features. Louvain clustering of the merged, unintegrated data produced 28 clusters with a maximum modularity of 0.956. Inspection of the unintegrated embedding showed that some clusters were dominated by individual donors, and the samples differed in quality: Pulp4 and Pulp5 had markedly higher mitochondrial content and Pulp3 the fewest genes per cell. These observations motivated doublet removal and integration before annotation.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rPr>
          <w:tblHeader/>
        </w:trPr>
        <w:tc>
          <w:tcPr>
            <w:tcW w:type="dxa" w:w="3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Metric</w:t>
            </w:r>
          </w:p>
        </w:tc>
        <w:tc>
          <w:tcPr>
            <w:tcW w:type="dxa" w:w="19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Before QC</w:t>
            </w:r>
          </w:p>
        </w:tc>
        <w:tc>
          <w:tcPr>
            <w:tcW w:type="dxa" w:w="19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After QC</w:t>
            </w:r>
          </w:p>
        </w:tc>
        <w:tc>
          <w:tcPr>
            <w:tcW w:type="dxa" w:w="19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Change</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Cells</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25,886</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25,030</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−856 (3.3%)</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Features</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45,076</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45,076</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Clusters (unintegrated)</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28</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modularity 0.956</w:t>
            </w:r>
          </w:p>
        </w:tc>
      </w:tr>
    </w:tbl>
    <w:p>
      <w:pPr>
        <w:spacing w:after="240" w:before="60"/>
      </w:pPr>
      <w:r>
        <w:rPr>
          <w:i/>
          <w:iCs/>
          <w:color w:val="404040"/>
          <w:sz w:val="19"/>
          <w:szCs w:val="19"/>
        </w:rPr>
        <w:t xml:space="preserve">Table 3. Quality control and initial clustering.</w:t>
      </w:r>
    </w:p>
    <w:p>
      <w:pPr>
        <w:pStyle w:val="Heading2"/>
      </w:pPr>
      <w:r>
        <w:t xml:space="preserve">4.2 Doublets</w:t>
      </w:r>
    </w:p>
    <w:p>
      <w:pPr>
        <w:spacing w:after="140" w:line="312"/>
        <w:jc w:val="both"/>
      </w:pPr>
      <w:r>
        <w:t xml:space="preserve">scDblFinder identified 1,703 doublets, between 6.3% and 7.5% per donor (Table 4). The even rate across donors indicates that no single capture was unusually affected. After removal, 23,327 cells remained.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20"/>
        <w:gridCol w:w="1920"/>
        <w:gridCol w:w="1920"/>
      </w:tblGrid>
      <w:tr>
        <w:trPr>
          <w:tblHeader/>
        </w:trPr>
        <w:tc>
          <w:tcPr>
            <w:tcW w:type="dxa" w:w="3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Donor</w:t>
            </w:r>
          </w:p>
        </w:tc>
        <w:tc>
          <w:tcPr>
            <w:tcW w:type="dxa" w:w="19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Singlets</w:t>
            </w:r>
          </w:p>
        </w:tc>
        <w:tc>
          <w:tcPr>
            <w:tcW w:type="dxa" w:w="19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Doublets</w:t>
            </w:r>
          </w:p>
        </w:tc>
        <w:tc>
          <w:tcPr>
            <w:tcW w:type="dxa" w:w="192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Doublet %</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Pulp1</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4,775</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346</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6.8</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Pulp2</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5,406</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395</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6.8</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Pulp3</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5,395</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440</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7.5</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Pulp4</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3,717</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253</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6.4</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Pulp5</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4,034</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269</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6.3</w:t>
            </w:r>
          </w:p>
        </w:tc>
      </w:tr>
      <w:tr>
        <w:trPr>
          <w:tblHeader w:val="false"/>
        </w:trPr>
        <w:tc>
          <w:tcPr>
            <w:tcW w:type="dxa" w:w="3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Total</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23,327</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1,703</w:t>
            </w:r>
          </w:p>
        </w:tc>
        <w:tc>
          <w:tcPr>
            <w:tcW w:type="dxa" w:w="192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6.8</w:t>
            </w:r>
          </w:p>
        </w:tc>
      </w:tr>
    </w:tbl>
    <w:p>
      <w:pPr>
        <w:spacing w:after="240" w:before="60"/>
      </w:pPr>
      <w:r>
        <w:rPr>
          <w:i/>
          <w:iCs/>
          <w:color w:val="404040"/>
          <w:sz w:val="19"/>
          <w:szCs w:val="19"/>
        </w:rPr>
        <w:t xml:space="preserve">Table 4. Doublets detected per donor.</w:t>
      </w:r>
    </w:p>
    <w:p>
      <w:pPr>
        <w:pStyle w:val="Heading2"/>
      </w:pPr>
      <w:r>
        <w:t xml:space="preserve">4.3 Integration</w:t>
      </w:r>
    </w:p>
    <w:p>
      <w:pPr>
        <w:spacing w:after="140" w:line="312"/>
        <w:jc w:val="both"/>
      </w:pPr>
      <w:r>
        <w:t xml:space="preserve">After Harmony integration, re-clustering produced 16 clusters. All mesenchymal, endothelial and glial clusters drew 27–48% of their cells from their largest donor, indicating good mixing (Figure 2). Four small or immune clusters remained donor-biased. The largest, a T/NK cluster of 1,435 cells, contained no cells from Pulp1–3 and came entirely from Pulp4 and Pulp5, the two samples with high mitochondrial content. This pattern is more consistent with an immune infiltrate in two teeth than with a technical artefact, and the cluster was retained. An epithelial cluster of 87 cells came 82% from Pulp3, suggesting contamination of one sample.</w:t>
      </w:r>
    </w:p>
    <w:p>
      <w:pPr>
        <w:keepNext/>
        <w:spacing w:after="60" w:before="160"/>
        <w:jc w:val="center"/>
      </w:pPr>
      <w:r>
        <w:drawing>
          <wp:inline distT="0" distB="0" distL="0" distR="0">
            <wp:extent cx="5334000" cy="2600325"/>
            <wp:effectExtent t="0" r="0" b="0" l="0"/>
            <wp:docPr id="1" name="figB_mixing.png" descr="figB_mixing.png" title="figB_mix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00325"/>
                    </a:xfrm>
                    <a:prstGeom prst="rect">
                      <a:avLst/>
                    </a:prstGeom>
                  </pic:spPr>
                </pic:pic>
              </a:graphicData>
            </a:graphic>
          </wp:inline>
        </w:drawing>
      </w:r>
    </w:p>
    <w:p>
      <w:pPr>
        <w:spacing w:after="240" w:before="60"/>
      </w:pPr>
      <w:r>
        <w:rPr>
          <w:i/>
          <w:iCs/>
          <w:color w:val="404040"/>
          <w:sz w:val="19"/>
          <w:szCs w:val="19"/>
        </w:rPr>
        <w:t xml:space="preserve">Figure 2. Donor mixing after Harmony integration. Bars show the fraction of each cluster's cells that came from its largest donor; 0.2 would be perfect mixing of five donors.</w:t>
      </w:r>
    </w:p>
    <w:p>
      <w:pPr>
        <w:pStyle w:val="Heading2"/>
      </w:pPr>
      <w:r>
        <w:t xml:space="preserve">4.4 Cell type composition</w:t>
      </w:r>
    </w:p>
    <w:p>
      <w:pPr>
        <w:spacing w:after="140" w:line="312"/>
        <w:jc w:val="both"/>
      </w:pPr>
      <w:r>
        <w:t xml:space="preserve">All 16 clusters had a clear best-matching marker panel and were confirmed manually, yielding nine cell types (Table 5, Figure 3). Pulp fibroblasts (41%) and endothelial cells (25%) dominated, followed by perivascular cells, Schwann/glial cells and immune cells. No cluster corresponded to odontoblasts, which are frequently lost during pulp extraction, or to lymphatic or mast cells, which are likely too rare to form separate clusters.</w:t>
      </w:r>
    </w:p>
    <w:p>
      <w:pPr>
        <w:keepNext/>
        <w:spacing w:after="60" w:before="160"/>
        <w:jc w:val="center"/>
      </w:pPr>
      <w:r>
        <w:drawing>
          <wp:inline distT="0" distB="0" distL="0" distR="0">
            <wp:extent cx="5143500" cy="2466975"/>
            <wp:effectExtent t="0" r="0" b="0" l="0"/>
            <wp:docPr id="1" name="fig2_celltypes.png" descr="fig2_celltypes.png" title="fig2_cell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466975"/>
                    </a:xfrm>
                    <a:prstGeom prst="rect">
                      <a:avLst/>
                    </a:prstGeom>
                  </pic:spPr>
                </pic:pic>
              </a:graphicData>
            </a:graphic>
          </wp:inline>
        </w:drawing>
      </w:r>
    </w:p>
    <w:p>
      <w:pPr>
        <w:spacing w:after="240" w:before="60"/>
      </w:pPr>
      <w:r>
        <w:rPr>
          <w:i/>
          <w:iCs/>
          <w:color w:val="404040"/>
          <w:sz w:val="19"/>
          <w:szCs w:val="19"/>
        </w:rPr>
        <w:t xml:space="preserve">Figure 3. Number of cells per annotated cell type. Mesenchymal lineages are shown in orange.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Cell type</w:t>
            </w:r>
          </w:p>
        </w:tc>
        <w:tc>
          <w:tcPr>
            <w:tcW w:type="dxa" w:w="14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Cells</w:t>
            </w:r>
          </w:p>
        </w:tc>
        <w:tc>
          <w:tcPr>
            <w:tcW w:type="dxa" w:w="49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Clusters and notes</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Pulp fibroblast</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9,597</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0, 1</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Endothelial</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5,718</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2, 3, 10; probably different vessel types</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Perivascular (MCAM⁺)</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2,877</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4, 7; contains the candidate DPSCs</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Schwann/glia</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2,300</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5, 8; probably myelinating and non-myelinating</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T/NK</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1,692</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6, 11; cluster 6 only in Pulp4 and Pulp5</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Myeloid</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832</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9, 13</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B/plasma</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158</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12</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Epithelial</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87</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14; mainly one donor; excluded from WLS analysis</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Erythrocyte</w:t>
            </w:r>
          </w:p>
        </w:tc>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66</w:t>
            </w:r>
          </w:p>
        </w:tc>
        <w:tc>
          <w:tcPr>
            <w:tcW w:type="dxa" w:w="4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15; excluded from WLS analysis</w:t>
            </w:r>
          </w:p>
        </w:tc>
      </w:tr>
    </w:tbl>
    <w:p>
      <w:pPr>
        <w:spacing w:after="240" w:before="60"/>
      </w:pPr>
      <w:r>
        <w:rPr>
          <w:i/>
          <w:iCs/>
          <w:color w:val="404040"/>
          <w:sz w:val="19"/>
          <w:szCs w:val="19"/>
        </w:rPr>
        <w:t xml:space="preserve">Table 5. Annotated cell types.</w:t>
      </w:r>
    </w:p>
    <w:p>
      <w:pPr>
        <w:pStyle w:val="Heading2"/>
      </w:pPr>
      <w:r>
        <w:t xml:space="preserve">4.5 Candidate DPSCs are perivascular cells with progenitor features</w:t>
      </w:r>
    </w:p>
    <w:p>
      <w:pPr>
        <w:spacing w:after="140" w:line="312"/>
        <w:jc w:val="both"/>
      </w:pPr>
      <w:r>
        <w:t xml:space="preserve">Sub-clustering of 12,474 mesenchymal cells produced ten sub-clusters (Table 6, Figure 4). Only the three perivascular sub-clusters had a stem/progenitor score above background (0.04–0.20); all seven fibroblast sub-clusters scored below it. These three sub-clusters, comprising 2,847 cells, were defined as candidate DPSCs. Their perivascular scores (0.62–1.13) were much higher than their stem scores, so they are best described as perivascular cells with progenitor features, consistent with the perivascular niche described by Shi and Gronthos (2003).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500"/>
        <w:gridCol w:w="1900"/>
        <w:gridCol w:w="3260"/>
      </w:tblGrid>
      <w:tr>
        <w:trPr>
          <w:tblHeader/>
        </w:trPr>
        <w:tc>
          <w:tcPr>
            <w:tcW w:type="dxa" w:w="14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Sub-cluster</w:t>
            </w:r>
          </w:p>
        </w:tc>
        <w:tc>
          <w:tcPr>
            <w:tcW w:type="dxa" w:w="13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Cells</w:t>
            </w:r>
          </w:p>
        </w:tc>
        <w:tc>
          <w:tcPr>
            <w:tcW w:type="dxa" w:w="15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Stem score</w:t>
            </w:r>
          </w:p>
        </w:tc>
        <w:tc>
          <w:tcPr>
            <w:tcW w:type="dxa" w:w="19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Perivascular score</w:t>
            </w:r>
          </w:p>
        </w:tc>
        <w:tc>
          <w:tcPr>
            <w:tcW w:type="dxa" w:w="32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Main type / call</w:t>
            </w:r>
          </w:p>
        </w:tc>
      </w:tr>
      <w:tr>
        <w:trPr>
          <w:tblHeader w:val="false"/>
        </w:trPr>
        <w:tc>
          <w:tcPr>
            <w:tcW w:type="dxa" w:w="14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left"/>
            </w:pPr>
            <w:r>
              <w:rPr>
                <w:sz w:val="18"/>
                <w:szCs w:val="18"/>
              </w:rPr>
              <w:t xml:space="preserve">4</w:t>
            </w:r>
          </w:p>
        </w:tc>
        <w:tc>
          <w:tcPr>
            <w:tcW w:type="dxa" w:w="13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1,171</w:t>
            </w:r>
          </w:p>
        </w:tc>
        <w:tc>
          <w:tcPr>
            <w:tcW w:type="dxa" w:w="15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0.197</w:t>
            </w:r>
          </w:p>
        </w:tc>
        <w:tc>
          <w:tcPr>
            <w:tcW w:type="dxa" w:w="19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1.127</w:t>
            </w:r>
          </w:p>
        </w:tc>
        <w:tc>
          <w:tcPr>
            <w:tcW w:type="dxa" w:w="326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Perivascular; candidate DPSC</w:t>
            </w:r>
          </w:p>
        </w:tc>
      </w:tr>
      <w:tr>
        <w:trPr>
          <w:tblHeader w:val="false"/>
        </w:trPr>
        <w:tc>
          <w:tcPr>
            <w:tcW w:type="dxa" w:w="14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left"/>
            </w:pPr>
            <w:r>
              <w:rPr>
                <w:sz w:val="18"/>
                <w:szCs w:val="18"/>
              </w:rPr>
              <w:t xml:space="preserve">2</w:t>
            </w:r>
          </w:p>
        </w:tc>
        <w:tc>
          <w:tcPr>
            <w:tcW w:type="dxa" w:w="13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1,489</w:t>
            </w:r>
          </w:p>
        </w:tc>
        <w:tc>
          <w:tcPr>
            <w:tcW w:type="dxa" w:w="15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0.099</w:t>
            </w:r>
          </w:p>
        </w:tc>
        <w:tc>
          <w:tcPr>
            <w:tcW w:type="dxa" w:w="19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1.065</w:t>
            </w:r>
          </w:p>
        </w:tc>
        <w:tc>
          <w:tcPr>
            <w:tcW w:type="dxa" w:w="326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Perivascular; candidate DPSC</w:t>
            </w:r>
          </w:p>
        </w:tc>
      </w:tr>
      <w:tr>
        <w:trPr>
          <w:tblHeader w:val="false"/>
        </w:trPr>
        <w:tc>
          <w:tcPr>
            <w:tcW w:type="dxa" w:w="14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left"/>
            </w:pPr>
            <w:r>
              <w:rPr>
                <w:sz w:val="18"/>
                <w:szCs w:val="18"/>
              </w:rPr>
              <w:t xml:space="preserve">8</w:t>
            </w:r>
          </w:p>
        </w:tc>
        <w:tc>
          <w:tcPr>
            <w:tcW w:type="dxa" w:w="13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187</w:t>
            </w:r>
          </w:p>
        </w:tc>
        <w:tc>
          <w:tcPr>
            <w:tcW w:type="dxa" w:w="15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0.035</w:t>
            </w:r>
          </w:p>
        </w:tc>
        <w:tc>
          <w:tcPr>
            <w:tcW w:type="dxa" w:w="19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0.619</w:t>
            </w:r>
          </w:p>
        </w:tc>
        <w:tc>
          <w:tcPr>
            <w:tcW w:type="dxa" w:w="326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Perivascular; candidate DPSC</w:t>
            </w:r>
          </w:p>
        </w:tc>
      </w:tr>
      <w:tr>
        <w:trPr>
          <w:tblHeader w:val="false"/>
        </w:trPr>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1</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2,719</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−0.102</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−0.148</w:t>
            </w:r>
          </w:p>
        </w:tc>
        <w:tc>
          <w:tcPr>
            <w:tcW w:type="dxa" w:w="3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Fibroblast</w:t>
            </w:r>
          </w:p>
        </w:tc>
      </w:tr>
      <w:tr>
        <w:trPr>
          <w:tblHeader w:val="false"/>
        </w:trPr>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5</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1,108</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−0.109</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−0.270</w:t>
            </w:r>
          </w:p>
        </w:tc>
        <w:tc>
          <w:tcPr>
            <w:tcW w:type="dxa" w:w="3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Fibroblast</w:t>
            </w:r>
          </w:p>
        </w:tc>
      </w:tr>
      <w:tr>
        <w:trPr>
          <w:tblHeader w:val="false"/>
        </w:trPr>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7</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611</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−0.110</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−0.341</w:t>
            </w:r>
          </w:p>
        </w:tc>
        <w:tc>
          <w:tcPr>
            <w:tcW w:type="dxa" w:w="3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Fibroblast</w:t>
            </w:r>
          </w:p>
        </w:tc>
      </w:tr>
      <w:tr>
        <w:trPr>
          <w:tblHeader w:val="false"/>
        </w:trPr>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0</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2,823</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−0.141</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−0.381</w:t>
            </w:r>
          </w:p>
        </w:tc>
        <w:tc>
          <w:tcPr>
            <w:tcW w:type="dxa" w:w="3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Fibroblast</w:t>
            </w:r>
          </w:p>
        </w:tc>
      </w:tr>
      <w:tr>
        <w:trPr>
          <w:tblHeader w:val="false"/>
        </w:trPr>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6</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1,076</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−0.174</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−0.306</w:t>
            </w:r>
          </w:p>
        </w:tc>
        <w:tc>
          <w:tcPr>
            <w:tcW w:type="dxa" w:w="3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Fibroblast</w:t>
            </w:r>
          </w:p>
        </w:tc>
      </w:tr>
      <w:tr>
        <w:trPr>
          <w:tblHeader w:val="false"/>
        </w:trPr>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3</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1,237</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−0.200</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−0.149</w:t>
            </w:r>
          </w:p>
        </w:tc>
        <w:tc>
          <w:tcPr>
            <w:tcW w:type="dxa" w:w="3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Fibroblast</w:t>
            </w:r>
          </w:p>
        </w:tc>
      </w:tr>
      <w:tr>
        <w:trPr>
          <w:tblHeader w:val="false"/>
        </w:trPr>
        <w:tc>
          <w:tcPr>
            <w:tcW w:type="dxa" w:w="14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9</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53</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−0.275</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−0.379</w:t>
            </w:r>
          </w:p>
        </w:tc>
        <w:tc>
          <w:tcPr>
            <w:tcW w:type="dxa" w:w="3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Fibroblast</w:t>
            </w:r>
          </w:p>
        </w:tc>
      </w:tr>
    </w:tbl>
    <w:p>
      <w:pPr>
        <w:spacing w:after="240" w:before="60"/>
      </w:pPr>
      <w:r>
        <w:rPr>
          <w:i/>
          <w:iCs/>
          <w:color w:val="404040"/>
          <w:sz w:val="19"/>
          <w:szCs w:val="19"/>
        </w:rPr>
        <w:t xml:space="preserve">Table 6. Mesenchymal sub-clusters ranked by stem/progenitor score.</w:t>
      </w:r>
    </w:p>
    <w:p>
      <w:pPr>
        <w:keepNext/>
        <w:spacing w:after="60" w:before="160"/>
        <w:jc w:val="center"/>
      </w:pPr>
      <w:r>
        <w:drawing>
          <wp:inline distT="0" distB="0" distL="0" distR="0">
            <wp:extent cx="4476750" cy="3028950"/>
            <wp:effectExtent t="0" r="0" b="0" l="0"/>
            <wp:docPr id="1" name="figC_messcores.png" descr="figC_messcores.png" title="figC_messc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028950"/>
                    </a:xfrm>
                    <a:prstGeom prst="rect">
                      <a:avLst/>
                    </a:prstGeom>
                  </pic:spPr>
                </pic:pic>
              </a:graphicData>
            </a:graphic>
          </wp:inline>
        </w:drawing>
      </w:r>
    </w:p>
    <w:p>
      <w:pPr>
        <w:spacing w:after="240" w:before="60"/>
      </w:pPr>
      <w:r>
        <w:rPr>
          <w:i/>
          <w:iCs/>
          <w:color w:val="404040"/>
          <w:sz w:val="19"/>
          <w:szCs w:val="19"/>
        </w:rPr>
        <w:t xml:space="preserve">Figure 4. Identification of candidate DPSCs within the pulp mesenchyme. Each point is a mesenchymal sub-cluster; only the three perivascular sub-clusters have a stem/progenitor score above background.</w:t>
      </w:r>
    </w:p>
    <w:p>
      <w:pPr>
        <w:pStyle w:val="Heading2"/>
      </w:pPr>
      <w:r>
        <w:t xml:space="preserve">4.6 WLS is detected in candidate DPSCs in every donor</w:t>
      </w:r>
    </w:p>
    <w:p>
      <w:pPr>
        <w:spacing w:after="140" w:line="312"/>
        <w:jc w:val="both"/>
      </w:pPr>
      <w:r>
        <w:t xml:space="preserve">WLS was detected in candidate DPSCs in all five donors, with a median of 11.1% of cells (range 1.3–16.8%; Table 7, Figure 5). The highest detection was in pulp fibroblasts (median 20.7%) and myeloid cells (20.0%), followed by Schwann/glial cells (12.2%). Detection was lower in endothelial cells (7.8%) and rare in lymphocytes. This answers Q1 positively: WLS is expressed in candidate DPSCs, reproducibly across donors.</w:t>
      </w:r>
    </w:p>
    <w:p>
      <w:pPr>
        <w:keepNext/>
        <w:spacing w:after="60" w:before="160"/>
        <w:jc w:val="center"/>
      </w:pPr>
      <w:r>
        <w:drawing>
          <wp:inline distT="0" distB="0" distL="0" distR="0">
            <wp:extent cx="5143500" cy="2609850"/>
            <wp:effectExtent t="0" r="0" b="0" l="0"/>
            <wp:docPr id="1" name="fig3_wls_pct.png" descr="fig3_wls_pct.png" title="fig3_wls_p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09850"/>
                    </a:xfrm>
                    <a:prstGeom prst="rect">
                      <a:avLst/>
                    </a:prstGeom>
                  </pic:spPr>
                </pic:pic>
              </a:graphicData>
            </a:graphic>
          </wp:inline>
        </w:drawing>
      </w:r>
    </w:p>
    <w:p>
      <w:pPr>
        <w:spacing w:after="240" w:before="60"/>
      </w:pPr>
      <w:r>
        <w:rPr>
          <w:i/>
          <w:iCs/>
          <w:color w:val="404040"/>
          <w:sz w:val="19"/>
          <w:szCs w:val="19"/>
        </w:rPr>
        <w:t xml:space="preserve">Figure 5. Percentage of WLS-positive cells per donor. Dots show the median across donors and lines the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600"/>
        <w:gridCol w:w="2060"/>
        <w:gridCol w:w="2000"/>
      </w:tblGrid>
      <w:tr>
        <w:trPr>
          <w:tblHeader/>
        </w:trPr>
        <w:tc>
          <w:tcPr>
            <w:tcW w:type="dxa" w:w="2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Cell group</w:t>
            </w:r>
          </w:p>
        </w:tc>
        <w:tc>
          <w:tcPr>
            <w:tcW w:type="dxa" w:w="11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Donors</w:t>
            </w:r>
          </w:p>
        </w:tc>
        <w:tc>
          <w:tcPr>
            <w:tcW w:type="dxa" w:w="1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WLS⁺ (median)</w:t>
            </w:r>
          </w:p>
        </w:tc>
        <w:tc>
          <w:tcPr>
            <w:tcW w:type="dxa" w:w="20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Range</w:t>
            </w:r>
          </w:p>
        </w:tc>
        <w:tc>
          <w:tcPr>
            <w:tcW w:type="dxa" w:w="20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Mean expression</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 fibroblast</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20.7</w:t>
            </w:r>
          </w:p>
        </w:tc>
        <w:tc>
          <w:tcPr>
            <w:tcW w:type="dxa" w:w="20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6.3–24.0</w:t>
            </w:r>
          </w:p>
        </w:tc>
        <w:tc>
          <w:tcPr>
            <w:tcW w:type="dxa" w:w="2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0.289</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Myeloid</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20.0</w:t>
            </w:r>
          </w:p>
        </w:tc>
        <w:tc>
          <w:tcPr>
            <w:tcW w:type="dxa" w:w="20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7.4–24.8</w:t>
            </w:r>
          </w:p>
        </w:tc>
        <w:tc>
          <w:tcPr>
            <w:tcW w:type="dxa" w:w="2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0.314</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Schwann/glia</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12.2</w:t>
            </w:r>
          </w:p>
        </w:tc>
        <w:tc>
          <w:tcPr>
            <w:tcW w:type="dxa" w:w="20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1.5–19.0</w:t>
            </w:r>
          </w:p>
        </w:tc>
        <w:tc>
          <w:tcPr>
            <w:tcW w:type="dxa" w:w="2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0.186</w:t>
            </w:r>
          </w:p>
        </w:tc>
      </w:tr>
      <w:tr>
        <w:trPr>
          <w:tblHeader w:val="false"/>
        </w:trPr>
        <w:tc>
          <w:tcPr>
            <w:tcW w:type="dxa" w:w="26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left"/>
            </w:pPr>
            <w:r>
              <w:rPr>
                <w:sz w:val="18"/>
                <w:szCs w:val="18"/>
              </w:rPr>
              <w:t xml:space="preserve">Candidate DPSC</w:t>
            </w:r>
          </w:p>
        </w:tc>
        <w:tc>
          <w:tcPr>
            <w:tcW w:type="dxa" w:w="11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11.1</w:t>
            </w:r>
          </w:p>
        </w:tc>
        <w:tc>
          <w:tcPr>
            <w:tcW w:type="dxa" w:w="206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1.3–16.8</w:t>
            </w:r>
          </w:p>
        </w:tc>
        <w:tc>
          <w:tcPr>
            <w:tcW w:type="dxa" w:w="20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0.151</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Endothelial</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7.8</w:t>
            </w:r>
          </w:p>
        </w:tc>
        <w:tc>
          <w:tcPr>
            <w:tcW w:type="dxa" w:w="20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2.3–13.5</w:t>
            </w:r>
          </w:p>
        </w:tc>
        <w:tc>
          <w:tcPr>
            <w:tcW w:type="dxa" w:w="2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0.078</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B/plasma</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2.4</w:t>
            </w:r>
          </w:p>
        </w:tc>
        <w:tc>
          <w:tcPr>
            <w:tcW w:type="dxa" w:w="20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0–2.5</w:t>
            </w:r>
          </w:p>
        </w:tc>
        <w:tc>
          <w:tcPr>
            <w:tcW w:type="dxa" w:w="2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0.034</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T/NK</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4</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1.3</w:t>
            </w:r>
          </w:p>
        </w:tc>
        <w:tc>
          <w:tcPr>
            <w:tcW w:type="dxa" w:w="20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0.2–6.2</w:t>
            </w:r>
          </w:p>
        </w:tc>
        <w:tc>
          <w:tcPr>
            <w:tcW w:type="dxa" w:w="2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0.043</w:t>
            </w:r>
          </w:p>
        </w:tc>
      </w:tr>
    </w:tbl>
    <w:p>
      <w:pPr>
        <w:spacing w:after="240" w:before="60"/>
      </w:pPr>
      <w:r>
        <w:rPr>
          <w:i/>
          <w:iCs/>
          <w:color w:val="404040"/>
          <w:sz w:val="19"/>
          <w:szCs w:val="19"/>
        </w:rPr>
        <w:t xml:space="preserve">Table 7. WLS detection by cell group (donors with at least 20 cells in the group).</w:t>
      </w:r>
    </w:p>
    <w:p>
      <w:pPr>
        <w:pStyle w:val="Heading2"/>
      </w:pPr>
      <w:r>
        <w:t xml:space="preserve">4.7 WLS is not enriched in candidate DPSCs</w:t>
      </w:r>
    </w:p>
    <w:p>
      <w:pPr>
        <w:spacing w:after="140" w:line="312"/>
        <w:jc w:val="both"/>
      </w:pPr>
      <w:r>
        <w:t xml:space="preserve">Donor-paired pseudobulk tests showed that WLS was 1.9-fold lower in candidate DPSCs than in pulp fibroblasts (log2FC −0.95, FDR 0.0014) and 2.5-fold lower than in myeloid cells (FDR 0.0001), but 2.4-fold higher than in endothelial cells (FDR 0.0002). It did not differ from Schwann/glial cells or from all other pulp cells combined (Table 8, Figure 6). Within the mesenchyme, the mixed-effects model gave an odds ratio of 0.43 (95% CI 0.37–0.50) for WLS detection in candidate DPSCs relative to other mesenchymal cells. Hypothesis H2 is therefore not supported.</w:t>
      </w:r>
    </w:p>
    <w:p>
      <w:pPr>
        <w:keepNext/>
        <w:spacing w:after="60" w:before="160"/>
        <w:jc w:val="center"/>
      </w:pPr>
      <w:r>
        <w:drawing>
          <wp:inline distT="0" distB="0" distL="0" distR="0">
            <wp:extent cx="5143500" cy="2190750"/>
            <wp:effectExtent t="0" r="0" b="0" l="0"/>
            <wp:docPr id="1" name="fig4_pseudobulk.png" descr="fig4_pseudobulk.png" title="fig4_pseudobu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190750"/>
                    </a:xfrm>
                    <a:prstGeom prst="rect">
                      <a:avLst/>
                    </a:prstGeom>
                  </pic:spPr>
                </pic:pic>
              </a:graphicData>
            </a:graphic>
          </wp:inline>
        </w:drawing>
      </w:r>
    </w:p>
    <w:p>
      <w:pPr>
        <w:spacing w:after="240" w:before="60"/>
      </w:pPr>
      <w:r>
        <w:rPr>
          <w:i/>
          <w:iCs/>
          <w:color w:val="404040"/>
          <w:sz w:val="19"/>
          <w:szCs w:val="19"/>
        </w:rPr>
        <w:t xml:space="preserve">Figure 6. WLS fold change in candidate DPSCs relative to each comparator group (pseudobulk, five donors).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600"/>
        <w:gridCol w:w="1700"/>
        <w:gridCol w:w="1660"/>
      </w:tblGrid>
      <w:tr>
        <w:trPr>
          <w:tblHeader/>
        </w:trPr>
        <w:tc>
          <w:tcPr>
            <w:tcW w:type="dxa" w:w="33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Comparison</w:t>
            </w:r>
          </w:p>
        </w:tc>
        <w:tc>
          <w:tcPr>
            <w:tcW w:type="dxa" w:w="11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Donors</w:t>
            </w:r>
          </w:p>
        </w:tc>
        <w:tc>
          <w:tcPr>
            <w:tcW w:type="dxa" w:w="1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WLS log2FC</w:t>
            </w:r>
          </w:p>
        </w:tc>
        <w:tc>
          <w:tcPr>
            <w:tcW w:type="dxa" w:w="17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Fold</w:t>
            </w:r>
          </w:p>
        </w:tc>
        <w:tc>
          <w:tcPr>
            <w:tcW w:type="dxa" w:w="16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FDR</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Candidate DPSC vs pulp fibroblast</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−0.95</w:t>
            </w:r>
          </w:p>
        </w:tc>
        <w:tc>
          <w:tcPr>
            <w:tcW w:type="dxa" w:w="1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1.9× lower</w:t>
            </w:r>
          </w:p>
        </w:tc>
        <w:tc>
          <w:tcPr>
            <w:tcW w:type="dxa" w:w="1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0.0014</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Candidate DPSC vs myeloid</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−1.34</w:t>
            </w:r>
          </w:p>
        </w:tc>
        <w:tc>
          <w:tcPr>
            <w:tcW w:type="dxa" w:w="1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2.5× lower</w:t>
            </w:r>
          </w:p>
        </w:tc>
        <w:tc>
          <w:tcPr>
            <w:tcW w:type="dxa" w:w="1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0.0001</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Candidate DPSC vs Schwann/glia</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−0.23</w:t>
            </w:r>
          </w:p>
        </w:tc>
        <w:tc>
          <w:tcPr>
            <w:tcW w:type="dxa" w:w="1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no difference</w:t>
            </w:r>
          </w:p>
        </w:tc>
        <w:tc>
          <w:tcPr>
            <w:tcW w:type="dxa" w:w="1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0.32</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Candidate DPSC vs all other cells</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−0.14</w:t>
            </w:r>
          </w:p>
        </w:tc>
        <w:tc>
          <w:tcPr>
            <w:tcW w:type="dxa" w:w="1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no difference</w:t>
            </w:r>
          </w:p>
        </w:tc>
        <w:tc>
          <w:tcPr>
            <w:tcW w:type="dxa" w:w="1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0.57</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Candidate DPSC vs endothelial</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+1.28</w:t>
            </w:r>
          </w:p>
        </w:tc>
        <w:tc>
          <w:tcPr>
            <w:tcW w:type="dxa" w:w="17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2.4× higher</w:t>
            </w:r>
          </w:p>
        </w:tc>
        <w:tc>
          <w:tcPr>
            <w:tcW w:type="dxa" w:w="16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0.0002</w:t>
            </w:r>
          </w:p>
        </w:tc>
      </w:tr>
    </w:tbl>
    <w:p>
      <w:pPr>
        <w:spacing w:after="240" w:before="60"/>
      </w:pPr>
      <w:r>
        <w:rPr>
          <w:i/>
          <w:iCs/>
          <w:color w:val="404040"/>
          <w:sz w:val="19"/>
          <w:szCs w:val="19"/>
        </w:rPr>
        <w:t xml:space="preserve">Table 8. Pseudobulk edgeR tests with donor as a blocking factor.</w:t>
      </w:r>
    </w:p>
    <w:p>
      <w:pPr>
        <w:pStyle w:val="Heading2"/>
      </w:pPr>
      <w:r>
        <w:t xml:space="preserve">4.8 WLS co-expression with WNT ligands is explained by sequencing depth</w:t>
      </w:r>
    </w:p>
    <w:p>
      <w:pPr>
        <w:spacing w:after="140" w:line="312"/>
        <w:jc w:val="both"/>
      </w:pPr>
      <w:r>
        <w:t xml:space="preserve">Before adjustment, WLS and WNT ligands were detected together 1.2–1.8 times more often than expected by chance in most groups (Table 9). After adjusting for the number of genes detected per cell, the association disappeared in candidate DPSCs, fibroblasts, endothelial and myeloid cells (Table 10). Only Schwann/glial cells retained a significant association (odds ratio 1.80, 95% CI 1.18–2.73, p = 0.006). Hypothesis H3 is therefore not supported for DPSCs.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1300"/>
        <w:gridCol w:w="1500"/>
        <w:gridCol w:w="1260"/>
      </w:tblGrid>
      <w:tr>
        <w:trPr>
          <w:tblHeader/>
        </w:trPr>
        <w:tc>
          <w:tcPr>
            <w:tcW w:type="dxa" w:w="2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Cell group</w:t>
            </w:r>
          </w:p>
        </w:tc>
        <w:tc>
          <w:tcPr>
            <w:tcW w:type="dxa" w:w="12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WLS⁺</w:t>
            </w:r>
          </w:p>
        </w:tc>
        <w:tc>
          <w:tcPr>
            <w:tcW w:type="dxa" w:w="15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any WNT⁺</w:t>
            </w:r>
          </w:p>
        </w:tc>
        <w:tc>
          <w:tcPr>
            <w:tcW w:type="dxa" w:w="13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both</w:t>
            </w:r>
          </w:p>
        </w:tc>
        <w:tc>
          <w:tcPr>
            <w:tcW w:type="dxa" w:w="15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expected</w:t>
            </w:r>
          </w:p>
        </w:tc>
        <w:tc>
          <w:tcPr>
            <w:tcW w:type="dxa" w:w="12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Ratio</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Myeloid</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19.7</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4.8</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1.44</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0.95</w:t>
            </w:r>
          </w:p>
        </w:tc>
        <w:tc>
          <w:tcPr>
            <w:tcW w:type="dxa" w:w="1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1.52</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 fibroblast</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16.5</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14.9</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2.93</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2.46</w:t>
            </w:r>
          </w:p>
        </w:tc>
        <w:tc>
          <w:tcPr>
            <w:tcW w:type="dxa" w:w="1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1.19</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Schwann/glia</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13.1</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6.7</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1.48</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0.88</w:t>
            </w:r>
          </w:p>
        </w:tc>
        <w:tc>
          <w:tcPr>
            <w:tcW w:type="dxa" w:w="1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1.68</w:t>
            </w:r>
          </w:p>
        </w:tc>
      </w:tr>
      <w:tr>
        <w:trPr>
          <w:tblHeader w:val="false"/>
        </w:trPr>
        <w:tc>
          <w:tcPr>
            <w:tcW w:type="dxa" w:w="26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left"/>
            </w:pPr>
            <w:r>
              <w:rPr>
                <w:sz w:val="18"/>
                <w:szCs w:val="18"/>
              </w:rPr>
              <w:t xml:space="preserve">Candidate DPSC</w:t>
            </w:r>
          </w:p>
        </w:tc>
        <w:tc>
          <w:tcPr>
            <w:tcW w:type="dxa" w:w="12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7.1</w:t>
            </w:r>
          </w:p>
        </w:tc>
        <w:tc>
          <w:tcPr>
            <w:tcW w:type="dxa" w:w="15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6.6</w:t>
            </w:r>
          </w:p>
        </w:tc>
        <w:tc>
          <w:tcPr>
            <w:tcW w:type="dxa" w:w="13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0.84</w:t>
            </w:r>
          </w:p>
        </w:tc>
        <w:tc>
          <w:tcPr>
            <w:tcW w:type="dxa" w:w="15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0.47</w:t>
            </w:r>
          </w:p>
        </w:tc>
        <w:tc>
          <w:tcPr>
            <w:tcW w:type="dxa" w:w="126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1.79</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Endothelial</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7.1</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8.1</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0.98</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0.57</w:t>
            </w:r>
          </w:p>
        </w:tc>
        <w:tc>
          <w:tcPr>
            <w:tcW w:type="dxa" w:w="1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1.72</w:t>
            </w:r>
          </w:p>
        </w:tc>
      </w:tr>
      <w:tr>
        <w:trPr>
          <w:tblHeader w:val="false"/>
        </w:trPr>
        <w:tc>
          <w:tcPr>
            <w:tcW w:type="dxa" w:w="2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T/NK</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1.3</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0.01</w:t>
            </w:r>
          </w:p>
        </w:tc>
        <w:tc>
          <w:tcPr>
            <w:tcW w:type="dxa" w:w="12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w:t>
            </w:r>
          </w:p>
        </w:tc>
      </w:tr>
    </w:tbl>
    <w:p>
      <w:pPr>
        <w:spacing w:after="240" w:before="60"/>
      </w:pPr>
      <w:r>
        <w:rPr>
          <w:i/>
          <w:iCs/>
          <w:color w:val="404040"/>
          <w:sz w:val="19"/>
          <w:szCs w:val="19"/>
        </w:rPr>
        <w:t xml:space="preserve">Table 9. Unadjusted co-expression of WLS with at least one WNT ligand.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900"/>
        <w:gridCol w:w="2160"/>
        <w:gridCol w:w="1300"/>
      </w:tblGrid>
      <w:tr>
        <w:trPr>
          <w:tblHeader/>
        </w:trPr>
        <w:tc>
          <w:tcPr>
            <w:tcW w:type="dxa" w:w="28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Cell group</w:t>
            </w:r>
          </w:p>
        </w:tc>
        <w:tc>
          <w:tcPr>
            <w:tcW w:type="dxa" w:w="12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Cells</w:t>
            </w:r>
          </w:p>
        </w:tc>
        <w:tc>
          <w:tcPr>
            <w:tcW w:type="dxa" w:w="19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OR unadjusted</w:t>
            </w:r>
          </w:p>
        </w:tc>
        <w:tc>
          <w:tcPr>
            <w:tcW w:type="dxa" w:w="21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OR depth-adjusted (95% CI)</w:t>
            </w:r>
          </w:p>
        </w:tc>
        <w:tc>
          <w:tcPr>
            <w:tcW w:type="dxa" w:w="13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p</w:t>
            </w:r>
          </w:p>
        </w:tc>
      </w:tr>
      <w:tr>
        <w:trPr>
          <w:tblHeader w:val="false"/>
        </w:trPr>
        <w:tc>
          <w:tcPr>
            <w:tcW w:type="dxa" w:w="28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left"/>
            </w:pPr>
            <w:r>
              <w:rPr>
                <w:sz w:val="18"/>
                <w:szCs w:val="18"/>
              </w:rPr>
              <w:t xml:space="preserve">Candidate DPSC</w:t>
            </w:r>
          </w:p>
        </w:tc>
        <w:tc>
          <w:tcPr>
            <w:tcW w:type="dxa" w:w="12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2,847</w:t>
            </w:r>
          </w:p>
        </w:tc>
        <w:tc>
          <w:tcPr>
            <w:tcW w:type="dxa" w:w="19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1.38</w:t>
            </w:r>
          </w:p>
        </w:tc>
        <w:tc>
          <w:tcPr>
            <w:tcW w:type="dxa" w:w="216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1.00 (0.61–1.64)</w:t>
            </w:r>
          </w:p>
        </w:tc>
        <w:tc>
          <w:tcPr>
            <w:tcW w:type="dxa" w:w="13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0.99</w:t>
            </w:r>
          </w:p>
        </w:tc>
      </w:tr>
      <w:tr>
        <w:trPr>
          <w:tblHeader w:val="false"/>
        </w:trPr>
        <w:tc>
          <w:tcPr>
            <w:tcW w:type="dxa" w:w="2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 fibroblast</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9,568</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1.23</w:t>
            </w:r>
          </w:p>
        </w:tc>
        <w:tc>
          <w:tcPr>
            <w:tcW w:type="dxa" w:w="21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1.00 (0.86–1.16)</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0.99</w:t>
            </w:r>
          </w:p>
        </w:tc>
      </w:tr>
      <w:tr>
        <w:trPr>
          <w:tblHeader w:val="false"/>
        </w:trPr>
        <w:tc>
          <w:tcPr>
            <w:tcW w:type="dxa" w:w="2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Endothelial</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5,718</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1.67</w:t>
            </w:r>
          </w:p>
        </w:tc>
        <w:tc>
          <w:tcPr>
            <w:tcW w:type="dxa" w:w="21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1.02 (0.74–1.40)</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0.92</w:t>
            </w:r>
          </w:p>
        </w:tc>
      </w:tr>
      <w:tr>
        <w:trPr>
          <w:tblHeader w:val="false"/>
        </w:trPr>
        <w:tc>
          <w:tcPr>
            <w:tcW w:type="dxa" w:w="2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Schwann/glia</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2,300</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1.95</w:t>
            </w:r>
          </w:p>
        </w:tc>
        <w:tc>
          <w:tcPr>
            <w:tcW w:type="dxa" w:w="21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1.80 (1.18–2.73)</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0.006</w:t>
            </w:r>
          </w:p>
        </w:tc>
      </w:tr>
      <w:tr>
        <w:trPr>
          <w:tblHeader w:val="false"/>
        </w:trPr>
        <w:tc>
          <w:tcPr>
            <w:tcW w:type="dxa" w:w="2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Myeloid</w:t>
            </w:r>
          </w:p>
        </w:tc>
        <w:tc>
          <w:tcPr>
            <w:tcW w:type="dxa" w:w="1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832</w:t>
            </w:r>
          </w:p>
        </w:tc>
        <w:tc>
          <w:tcPr>
            <w:tcW w:type="dxa" w:w="19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1.81</w:t>
            </w:r>
          </w:p>
        </w:tc>
        <w:tc>
          <w:tcPr>
            <w:tcW w:type="dxa" w:w="21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0.71 (0.30–1.67)</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0.44</w:t>
            </w:r>
          </w:p>
        </w:tc>
      </w:tr>
    </w:tbl>
    <w:p>
      <w:pPr>
        <w:spacing w:after="240" w:before="60"/>
      </w:pPr>
      <w:r>
        <w:rPr>
          <w:i/>
          <w:iCs/>
          <w:color w:val="404040"/>
          <w:sz w:val="19"/>
          <w:szCs w:val="19"/>
        </w:rPr>
        <w:t xml:space="preserve">Table 10. Odds ratio for WLS detection in WNT-positive versus WNT-negative cells, with donor as covariate, before and after adjustment for genes detected per cell.</w:t>
      </w:r>
    </w:p>
    <w:p>
      <w:pPr>
        <w:spacing w:after="140" w:line="312"/>
        <w:jc w:val="both"/>
      </w:pPr>
      <w:r>
        <w:t xml:space="preserve">Candidate DPSCs and fibroblasts expressed different ligands (Table 11, Figure 7). Candidate DPSCs mainly expressed WNT6 (3.8% of cells), whereas fibroblasts mainly expressed WNT5A (10.0%) and WNT5B (3.6%). Fibroblasts thus combine the highest WLS detection with the highest expression of WNT5A.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90"/>
        <w:gridCol w:w="1590"/>
        <w:gridCol w:w="1590"/>
        <w:gridCol w:w="1590"/>
      </w:tblGrid>
      <w:tr>
        <w:trPr>
          <w:tblHeader/>
        </w:trPr>
        <w:tc>
          <w:tcPr>
            <w:tcW w:type="dxa" w:w="30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Cell group</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WNT2B</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WNT5A</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WNT5B</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WNT6</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Candidate DPSC</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0.91</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1.16</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0.60</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3.83</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 fibroblast</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1.11</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9.97</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3.56</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0.29</w:t>
            </w:r>
          </w:p>
        </w:tc>
      </w:tr>
    </w:tbl>
    <w:p>
      <w:pPr>
        <w:spacing w:after="240" w:before="60"/>
      </w:pPr>
      <w:r>
        <w:rPr>
          <w:i/>
          <w:iCs/>
          <w:color w:val="404040"/>
          <w:sz w:val="19"/>
          <w:szCs w:val="19"/>
        </w:rPr>
        <w:t xml:space="preserve">Table 11. Percentage of cells expressing each WNT ligand detected in more than 0.5% of either group.</w:t>
      </w:r>
    </w:p>
    <w:p>
      <w:pPr>
        <w:keepNext/>
        <w:spacing w:after="60" w:before="160"/>
        <w:jc w:val="center"/>
      </w:pPr>
      <w:r>
        <w:drawing>
          <wp:inline distT="0" distB="0" distL="0" distR="0">
            <wp:extent cx="5715000" cy="2171700"/>
            <wp:effectExtent t="0" r="0" b="0" l="0"/>
            <wp:docPr id="1" name="figD_wnt.png" descr="figD_wnt.png" title="figD_w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40" w:before="60"/>
      </w:pPr>
      <w:r>
        <w:rPr>
          <w:i/>
          <w:iCs/>
          <w:color w:val="404040"/>
          <w:sz w:val="19"/>
          <w:szCs w:val="19"/>
        </w:rPr>
        <w:t xml:space="preserve">Figure 7. WLS and WNT ligand detection. Left: percentage of cells with WLS and with any WNT ligand in each group. Right: individual WNT ligands in candidate DPSCs and pulp fibroblasts.</w:t>
      </w:r>
    </w:p>
    <w:p>
      <w:pPr>
        <w:pStyle w:val="Heading2"/>
      </w:pPr>
      <w:r>
        <w:t xml:space="preserve">4.9 The result is robust to the DPSC definition</w:t>
      </w:r>
    </w:p>
    <w:p>
      <w:pPr>
        <w:spacing w:after="140" w:line="312"/>
        <w:jc w:val="both"/>
      </w:pPr>
      <w:r>
        <w:t xml:space="preserve">The four definitions selected substantially different cells (Table 12): for example, only 21% of cells with three or more stem markers fell in the perivascular sub-clusters, whereas 79% of the perivascular-cluster cells were MCAM⁺. Despite this, WLS was never higher in candidate DPSCs. It was significantly lower under definitions A, B and D (log2FC −0.44 to −0.95) and similar to other mesenchymal cells under definition C (Table 13, Figure 8). Definition C selects cells with high transcript capture, which favours WLS detection; it is therefore the definition least likely to show a deficit.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90"/>
        <w:gridCol w:w="1590"/>
        <w:gridCol w:w="1590"/>
        <w:gridCol w:w="1590"/>
      </w:tblGrid>
      <w:tr>
        <w:trPr>
          <w:tblHeader/>
        </w:trPr>
        <w:tc>
          <w:tcPr>
            <w:tcW w:type="dxa" w:w="30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Row cells also in →</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A</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B</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C</w:t>
            </w:r>
          </w:p>
        </w:tc>
        <w:tc>
          <w:tcPr>
            <w:tcW w:type="dxa" w:w="159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D</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A: perivascular sub-clusters</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1.00</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0.57</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0.43</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0.79</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B: top 20% stem score</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0.50</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1.00</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0.75</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0.44</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C: ≥3 stem markers</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0.21</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0.43</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1.00</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0.27</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D: MCAM⁺</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0.43</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0.27</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0.25</w:t>
            </w:r>
          </w:p>
        </w:tc>
        <w:tc>
          <w:tcPr>
            <w:tcW w:type="dxa" w:w="159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b w:val="false"/>
                <w:bCs w:val="false"/>
                <w:sz w:val="18"/>
                <w:szCs w:val="18"/>
              </w:rPr>
              <w:t xml:space="preserve">1.00</w:t>
            </w:r>
          </w:p>
        </w:tc>
      </w:tr>
    </w:tbl>
    <w:p>
      <w:pPr>
        <w:spacing w:after="240" w:before="60"/>
      </w:pPr>
      <w:r>
        <w:rPr>
          <w:i/>
          <w:iCs/>
          <w:color w:val="404040"/>
          <w:sz w:val="19"/>
          <w:szCs w:val="19"/>
        </w:rPr>
        <w:t xml:space="preserve">Table 12. Overlap between DPSC definitions (fraction of row-definition cells also in the column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500"/>
        <w:gridCol w:w="1960"/>
        <w:gridCol w:w="1800"/>
      </w:tblGrid>
      <w:tr>
        <w:trPr>
          <w:tblHeader/>
        </w:trPr>
        <w:tc>
          <w:tcPr>
            <w:tcW w:type="dxa" w:w="30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Definition</w:t>
            </w:r>
          </w:p>
        </w:tc>
        <w:tc>
          <w:tcPr>
            <w:tcW w:type="dxa" w:w="11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Cells</w:t>
            </w:r>
          </w:p>
        </w:tc>
        <w:tc>
          <w:tcPr>
            <w:tcW w:type="dxa" w:w="15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of mesenchyme</w:t>
            </w:r>
          </w:p>
        </w:tc>
        <w:tc>
          <w:tcPr>
            <w:tcW w:type="dxa" w:w="19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WLS⁺ (DPSC vs other)</w:t>
            </w:r>
          </w:p>
        </w:tc>
        <w:tc>
          <w:tcPr>
            <w:tcW w:type="dxa" w:w="18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log2FC (p)</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A: perivascular sub-clusters</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2,847</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22.8</w:t>
            </w:r>
          </w:p>
        </w:tc>
        <w:tc>
          <w:tcPr>
            <w:tcW w:type="dxa" w:w="1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11.1 vs 20.6</w:t>
            </w:r>
          </w:p>
        </w:tc>
        <w:tc>
          <w:tcPr>
            <w:tcW w:type="dxa" w:w="1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−0.95 (2.3×10⁻⁴)</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B: top 20% stem score</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2,495</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20.0</w:t>
            </w:r>
          </w:p>
        </w:tc>
        <w:tc>
          <w:tcPr>
            <w:tcW w:type="dxa" w:w="1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12.7 vs 20.3</w:t>
            </w:r>
          </w:p>
        </w:tc>
        <w:tc>
          <w:tcPr>
            <w:tcW w:type="dxa" w:w="1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−0.44 (7.9×10⁻⁴)</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C: ≥3 stem markers</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1,423</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11.4</w:t>
            </w:r>
          </w:p>
        </w:tc>
        <w:tc>
          <w:tcPr>
            <w:tcW w:type="dxa" w:w="1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18.7 vs 19.1</w:t>
            </w:r>
          </w:p>
        </w:tc>
        <w:tc>
          <w:tcPr>
            <w:tcW w:type="dxa" w:w="1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−0.12 (0.38)</w:t>
            </w:r>
          </w:p>
        </w:tc>
      </w:tr>
      <w:tr>
        <w:trPr>
          <w:tblHeader w:val="false"/>
        </w:trPr>
        <w:tc>
          <w:tcPr>
            <w:tcW w:type="dxa" w:w="30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D: MCAM⁺ (CD146⁺)</w:t>
            </w:r>
          </w:p>
        </w:tc>
        <w:tc>
          <w:tcPr>
            <w:tcW w:type="dxa" w:w="11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1,538</w:t>
            </w:r>
          </w:p>
        </w:tc>
        <w:tc>
          <w:tcPr>
            <w:tcW w:type="dxa" w:w="15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12.3</w:t>
            </w:r>
          </w:p>
        </w:tc>
        <w:tc>
          <w:tcPr>
            <w:tcW w:type="dxa" w:w="19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14.8 vs 19.5</w:t>
            </w:r>
          </w:p>
        </w:tc>
        <w:tc>
          <w:tcPr>
            <w:tcW w:type="dxa" w:w="18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−0.47 (0.011)</w:t>
            </w:r>
          </w:p>
        </w:tc>
      </w:tr>
    </w:tbl>
    <w:p>
      <w:pPr>
        <w:spacing w:after="240" w:before="60"/>
      </w:pPr>
      <w:r>
        <w:rPr>
          <w:i/>
          <w:iCs/>
          <w:color w:val="404040"/>
          <w:sz w:val="19"/>
          <w:szCs w:val="19"/>
        </w:rPr>
        <w:t xml:space="preserve">Table 13. WLS in candidate DPSCs versus remaining mesenchymal cells under four definitions.</w:t>
      </w:r>
    </w:p>
    <w:p>
      <w:pPr>
        <w:keepNext/>
        <w:spacing w:after="60" w:before="160"/>
        <w:jc w:val="center"/>
      </w:pPr>
      <w:r>
        <w:drawing>
          <wp:inline distT="0" distB="0" distL="0" distR="0">
            <wp:extent cx="5143500" cy="2057400"/>
            <wp:effectExtent t="0" r="0" b="0" l="0"/>
            <wp:docPr id="1" name="fig5_sensitivity.png" descr="fig5_sensitivity.png" title="fig5_sensi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057400"/>
                    </a:xfrm>
                    <a:prstGeom prst="rect">
                      <a:avLst/>
                    </a:prstGeom>
                  </pic:spPr>
                </pic:pic>
              </a:graphicData>
            </a:graphic>
          </wp:inline>
        </w:drawing>
      </w:r>
    </w:p>
    <w:p>
      <w:pPr>
        <w:spacing w:after="240" w:before="60"/>
      </w:pPr>
      <w:r>
        <w:rPr>
          <w:i/>
          <w:iCs/>
          <w:color w:val="404040"/>
          <w:sz w:val="19"/>
          <w:szCs w:val="19"/>
        </w:rPr>
        <w:t xml:space="preserve">Figure 8. WLS fold change in candidate DPSCs relative to other mesenchymal cells under each definition.</w:t>
      </w:r>
    </w:p>
    <w:p>
      <w:pPr>
        <w:pStyle w:val="Heading2"/>
      </w:pPr>
      <w:r>
        <w:t xml:space="preserve">4.10 Donor differences in WLS detection reflect sequencing depth</w:t>
      </w:r>
    </w:p>
    <w:p>
      <w:pPr>
        <w:spacing w:after="140" w:line="312"/>
        <w:jc w:val="both"/>
      </w:pPr>
      <w:r>
        <w:t xml:space="preserve">The donor with the lowest WLS detection in candidate DPSCs was Pulp3 (1.3%), whose candidate DPSCs had a median of 446 genes and 656 UMIs per cell, roughly one-third of the genes of the best-sequenced donors (Table 14). Across donors, WLS detection rose with sequencing depth (Figure 9). Pulp4 and Pulp5, despite their higher mitochondrial content, had the highest detection. Because pseudobulk comparisons are made within donors, these differences do not bias the fold changes, but they mean that percentages of WLS-positive cells should not be compared between donors.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600"/>
        <w:gridCol w:w="1600"/>
        <w:gridCol w:w="1360"/>
      </w:tblGrid>
      <w:tr>
        <w:trPr>
          <w:tblHeader/>
        </w:trPr>
        <w:tc>
          <w:tcPr>
            <w:tcW w:type="dxa" w:w="22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Donor</w:t>
            </w:r>
          </w:p>
        </w:tc>
        <w:tc>
          <w:tcPr>
            <w:tcW w:type="dxa" w:w="13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Cells</w:t>
            </w:r>
          </w:p>
        </w:tc>
        <w:tc>
          <w:tcPr>
            <w:tcW w:type="dxa" w:w="13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 WLS⁺</w:t>
            </w:r>
          </w:p>
        </w:tc>
        <w:tc>
          <w:tcPr>
            <w:tcW w:type="dxa" w:w="1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Median genes</w:t>
            </w:r>
          </w:p>
        </w:tc>
        <w:tc>
          <w:tcPr>
            <w:tcW w:type="dxa" w:w="16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Median UMI</w:t>
            </w:r>
          </w:p>
        </w:tc>
        <w:tc>
          <w:tcPr>
            <w:tcW w:type="dxa" w:w="13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right"/>
            </w:pPr>
            <w:r>
              <w:rPr>
                <w:b/>
                <w:bCs/>
                <w:color w:val="FFFFFF"/>
                <w:sz w:val="18"/>
                <w:szCs w:val="18"/>
              </w:rPr>
              <w:t xml:space="preserve">Median % mt</w:t>
            </w:r>
          </w:p>
        </w:tc>
      </w:tr>
      <w:tr>
        <w:trPr>
          <w:tblHeader w:val="false"/>
        </w:trPr>
        <w:tc>
          <w:tcPr>
            <w:tcW w:type="dxa" w:w="2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Pulp1</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566</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11.1</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1,293</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3,228</w:t>
            </w:r>
          </w:p>
        </w:tc>
        <w:tc>
          <w:tcPr>
            <w:tcW w:type="dxa" w:w="13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6.3</w:t>
            </w:r>
          </w:p>
        </w:tc>
      </w:tr>
      <w:tr>
        <w:trPr>
          <w:tblHeader w:val="false"/>
        </w:trPr>
        <w:tc>
          <w:tcPr>
            <w:tcW w:type="dxa" w:w="2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Pulp2</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833</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5.4</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971</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1,723</w:t>
            </w:r>
          </w:p>
        </w:tc>
        <w:tc>
          <w:tcPr>
            <w:tcW w:type="dxa" w:w="13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3.7</w:t>
            </w:r>
          </w:p>
        </w:tc>
      </w:tr>
      <w:tr>
        <w:trPr>
          <w:tblHeader w:val="false"/>
        </w:trPr>
        <w:tc>
          <w:tcPr>
            <w:tcW w:type="dxa" w:w="22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left"/>
            </w:pPr>
            <w:r>
              <w:rPr>
                <w:sz w:val="18"/>
                <w:szCs w:val="18"/>
              </w:rPr>
              <w:t xml:space="preserve">Pulp3</w:t>
            </w:r>
          </w:p>
        </w:tc>
        <w:tc>
          <w:tcPr>
            <w:tcW w:type="dxa" w:w="13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902</w:t>
            </w:r>
          </w:p>
        </w:tc>
        <w:tc>
          <w:tcPr>
            <w:tcW w:type="dxa" w:w="13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1.3</w:t>
            </w:r>
          </w:p>
        </w:tc>
        <w:tc>
          <w:tcPr>
            <w:tcW w:type="dxa" w:w="16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446</w:t>
            </w:r>
          </w:p>
        </w:tc>
        <w:tc>
          <w:tcPr>
            <w:tcW w:type="dxa" w:w="160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656</w:t>
            </w:r>
          </w:p>
        </w:tc>
        <w:tc>
          <w:tcPr>
            <w:tcW w:type="dxa" w:w="1360"/>
            <w:tcBorders>
              <w:top w:val="single" w:color="BFC9D3" w:sz="4"/>
              <w:left w:val="single" w:color="BFC9D3" w:sz="4"/>
              <w:bottom w:val="single" w:color="BFC9D3" w:sz="4"/>
              <w:right w:val="single" w:color="BFC9D3" w:sz="4"/>
            </w:tcBorders>
            <w:shd w:fill="FBEAE8" w:color="auto" w:val="clear"/>
            <w:tcMar>
              <w:top w:type="dxa" w:w="50"/>
              <w:left w:type="dxa" w:w="90"/>
              <w:bottom w:type="dxa" w:w="50"/>
              <w:right w:type="dxa" w:w="90"/>
            </w:tcMar>
          </w:tcPr>
          <w:p>
            <w:pPr>
              <w:jc w:val="right"/>
            </w:pPr>
            <w:r>
              <w:rPr>
                <w:sz w:val="18"/>
                <w:szCs w:val="18"/>
              </w:rPr>
              <w:t xml:space="preserve">3.4</w:t>
            </w:r>
          </w:p>
        </w:tc>
      </w:tr>
      <w:tr>
        <w:trPr>
          <w:tblHeader w:val="false"/>
        </w:trPr>
        <w:tc>
          <w:tcPr>
            <w:tcW w:type="dxa" w:w="2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Pulp4</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237</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13.1</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1,196</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2,338</w:t>
            </w:r>
          </w:p>
        </w:tc>
        <w:tc>
          <w:tcPr>
            <w:tcW w:type="dxa" w:w="13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9.9</w:t>
            </w:r>
          </w:p>
        </w:tc>
      </w:tr>
      <w:tr>
        <w:trPr>
          <w:tblHeader w:val="false"/>
        </w:trPr>
        <w:tc>
          <w:tcPr>
            <w:tcW w:type="dxa" w:w="2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sz w:val="18"/>
                <w:szCs w:val="18"/>
              </w:rPr>
              <w:t xml:space="preserve">Pulp5</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309</w:t>
            </w:r>
          </w:p>
        </w:tc>
        <w:tc>
          <w:tcPr>
            <w:tcW w:type="dxa" w:w="1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16.8</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1,231</w:t>
            </w:r>
          </w:p>
        </w:tc>
        <w:tc>
          <w:tcPr>
            <w:tcW w:type="dxa" w:w="16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2,485</w:t>
            </w:r>
          </w:p>
        </w:tc>
        <w:tc>
          <w:tcPr>
            <w:tcW w:type="dxa" w:w="13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right"/>
            </w:pPr>
            <w:r>
              <w:rPr>
                <w:sz w:val="18"/>
                <w:szCs w:val="18"/>
              </w:rPr>
              <w:t xml:space="preserve">10.3</w:t>
            </w:r>
          </w:p>
        </w:tc>
      </w:tr>
    </w:tbl>
    <w:p>
      <w:pPr>
        <w:spacing w:after="240" w:before="60"/>
      </w:pPr>
      <w:r>
        <w:rPr>
          <w:i/>
          <w:iCs/>
          <w:color w:val="404040"/>
          <w:sz w:val="19"/>
          <w:szCs w:val="19"/>
        </w:rPr>
        <w:t xml:space="preserve">Table 14. Candidate DPSCs per donor with quality metrics.</w:t>
      </w:r>
    </w:p>
    <w:p>
      <w:pPr>
        <w:keepNext/>
        <w:spacing w:after="60" w:before="160"/>
        <w:jc w:val="center"/>
      </w:pPr>
      <w:r>
        <w:drawing>
          <wp:inline distT="0" distB="0" distL="0" distR="0">
            <wp:extent cx="3810000" cy="2352675"/>
            <wp:effectExtent t="0" r="0" b="0" l="0"/>
            <wp:docPr id="1" name="fig6_donor_depth.png" descr="fig6_donor_depth.png" title="fig6_donor_dep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352675"/>
                    </a:xfrm>
                    <a:prstGeom prst="rect">
                      <a:avLst/>
                    </a:prstGeom>
                  </pic:spPr>
                </pic:pic>
              </a:graphicData>
            </a:graphic>
          </wp:inline>
        </w:drawing>
      </w:r>
    </w:p>
    <w:p>
      <w:pPr>
        <w:spacing w:after="240" w:before="60"/>
      </w:pPr>
      <w:r>
        <w:rPr>
          <w:i/>
          <w:iCs/>
          <w:color w:val="404040"/>
          <w:sz w:val="19"/>
          <w:szCs w:val="19"/>
        </w:rPr>
        <w:t xml:space="preserve">Figure 9. WLS detection in candidate DPSCs against median genes detected per cell, by donor.</w:t>
      </w:r>
    </w:p>
    <w:p>
      <w:pPr>
        <w:pStyle w:val="Heading1"/>
        <w:pageBreakBefore/>
      </w:pPr>
      <w:r>
        <w:t xml:space="preserve">5. Discussion</w:t>
      </w:r>
    </w:p>
    <w:p>
      <w:pPr>
        <w:pStyle w:val="Heading2"/>
      </w:pPr>
      <w:r>
        <w:t xml:space="preserve">5.1 Principal findings</w:t>
      </w:r>
    </w:p>
    <w:p>
      <w:pPr>
        <w:spacing w:after="140" w:line="312"/>
        <w:jc w:val="both"/>
      </w:pPr>
      <w:r>
        <w:t xml:space="preserve">This study provides, to our knowledge, the first focused, donor-aware analysis of WLS in human dental pulp at single-cell resolution. WLS is expressed in candidate DPSCs in every donor examined, supporting H1. However, WLS is not enriched in these cells: their WLS level is about the pulp average, significantly below that of fibroblasts and myeloid cells, and this conclusion holds under four different definitions of DPSCs. H2 is not supported. WLS is also not preferentially co-expressed with WNT ligands in candidate DPSCs once sequencing depth is taken into account, so H3 is not supported either.</w:t>
      </w:r>
    </w:p>
    <w:p>
      <w:pPr>
        <w:pStyle w:val="Heading2"/>
      </w:pPr>
      <w:r>
        <w:t xml:space="preserve">5.2 Candidate DPSCs as perivascular progenitors</w:t>
      </w:r>
    </w:p>
    <w:p>
      <w:pPr>
        <w:spacing w:after="140" w:line="312"/>
        <w:jc w:val="both"/>
      </w:pPr>
      <w:r>
        <w:t xml:space="preserve">The candidate DPSCs identified here were perivascular cells with modest enrichment of mesenchymal stem/progenitor markers, consistent with the CD146⁺ perivascular niche described in human pulp (Shi and Gronthos, 2003) and with the perivascular origin of mesenchymal stem cells in many organs (Crisan et al., 2008). Lineage tracing has shown that pericytes are only one source of reparative pulp cells (Feng et al., 2011), and that glial cells also contribute (Kaukua et al., 2014). The low overlap between the four definitions tested here is a direct reflection of this heterogeneity. The robustness of the WLS result across definitions is therefore important: it suggests that the conclusion does not depend on which progenitor compartment is chosen.</w:t>
      </w:r>
    </w:p>
    <w:p>
      <w:pPr>
        <w:pStyle w:val="Heading2"/>
      </w:pPr>
      <w:r>
        <w:t xml:space="preserve">5.3 Fibroblasts as the main WLS-expressing mesenchymal population</w:t>
      </w:r>
    </w:p>
    <w:p>
      <w:pPr>
        <w:spacing w:after="140" w:line="312"/>
        <w:jc w:val="both"/>
      </w:pPr>
      <w:r>
        <w:t xml:space="preserve">Pulp fibroblasts were the most abundant cell type and had the highest WLS detection among mesenchymal cells. They also expressed WNT5A and WNT5B far more frequently than candidate DPSCs. Taken together, these observations suggest that in uninjured adult pulp the bulk of WLS-dependent Wnt secretion from the mesenchyme is likely to come from fibroblasts, with WNT5A, a ligand usually associated with β-catenin-independent signalling, as a prominent product. Candidate DPSCs, by contrast, expressed WNT6 more than other ligands. This does not exclude a role for DPSC-derived Wnts, since even a small number of ligand-producing cells in a niche can have strong local effects, but it argues against DPSCs being a specialised Wnt-secreting population.</w:t>
      </w:r>
    </w:p>
    <w:p>
      <w:pPr>
        <w:spacing w:after="140" w:line="312"/>
        <w:jc w:val="both"/>
      </w:pPr>
      <w:r>
        <w:t xml:space="preserve">Myeloid cells also showed high WLS detection. Macrophage-derived Wnts have been implicated in tissue repair in other organs, and the pulp's immune compartment may be an additional Wnt source. The significant depth-adjusted co-expression of WLS and WNT ligands in Schwann/glial cells is notable given the contribution of glia-derived cells to the pulp mesenchyme (Kaukua et al., 2014), and merits further investigation.</w:t>
      </w:r>
    </w:p>
    <w:p>
      <w:pPr>
        <w:pStyle w:val="Heading2"/>
      </w:pPr>
      <w:r>
        <w:t xml:space="preserve">5.4 Methodological implications</w:t>
      </w:r>
    </w:p>
    <w:p>
      <w:pPr>
        <w:spacing w:after="140" w:line="312"/>
        <w:jc w:val="both"/>
      </w:pPr>
      <w:r>
        <w:t xml:space="preserve">Three methodological points emerged that are relevant beyond this study. First, apparent co-expression of two moderately expressed genes can arise purely from differences in sequencing depth between cells; in this dataset, adjusting for genes detected per cell removed the association in four of five groups. Second, donor-level variation in the percentage of positive cells largely tracked sequencing depth, which makes cross-donor comparisons of detection rates unreliable. Third, cell-level tests produced extremely small p-values (for example 4 × 10⁻²⁷ in the mixed model) for effects that are moderate in size; pseudobulk tests with donors as replicates gave more realistic evidence, consistent with recommendations by Squair et al. (2021) and Crowell et al. (2020).</w:t>
      </w:r>
    </w:p>
    <w:p>
      <w:pPr>
        <w:pStyle w:val="Heading2"/>
      </w:pPr>
      <w:r>
        <w:t xml:space="preserve">5.5 Limitations</w:t>
      </w:r>
    </w:p>
    <w:p>
      <w:pPr>
        <w:pStyle w:val="ListParagraph"/>
        <w:numPr>
          <w:ilvl w:val="0"/>
          <w:numId w:val="4"/>
        </w:numPr>
        <w:spacing w:after="80" w:line="300"/>
      </w:pPr>
      <w:r>
        <w:rPr>
          <w:b/>
          <w:bCs/>
        </w:rPr>
        <w:t xml:space="preserve">Single dataset. </w:t>
      </w:r>
      <w:r>
        <w:t xml:space="preserve">All results derive from GSE164157 and require validation in an independent human pulp dataset.</w:t>
      </w:r>
    </w:p>
    <w:p>
      <w:pPr>
        <w:pStyle w:val="ListParagraph"/>
        <w:numPr>
          <w:ilvl w:val="0"/>
          <w:numId w:val="4"/>
        </w:numPr>
        <w:spacing w:after="80" w:line="300"/>
      </w:pPr>
      <w:r>
        <w:rPr>
          <w:b/>
          <w:bCs/>
        </w:rPr>
        <w:t xml:space="preserve">Computational DPSC definition. </w:t>
      </w:r>
      <w:r>
        <w:t xml:space="preserve">Candidate DPSCs were defined transcriptomically. None of the four definitions is equivalent to a functionally validated stem cell.</w:t>
      </w:r>
    </w:p>
    <w:p>
      <w:pPr>
        <w:pStyle w:val="ListParagraph"/>
        <w:numPr>
          <w:ilvl w:val="0"/>
          <w:numId w:val="4"/>
        </w:numPr>
        <w:spacing w:after="80" w:line="300"/>
      </w:pPr>
      <w:r>
        <w:rPr>
          <w:b/>
          <w:bCs/>
        </w:rPr>
        <w:t xml:space="preserve">Detection sensitivity. </w:t>
      </w:r>
      <w:r>
        <w:t xml:space="preserve">Droplet-based scRNA-seq captures a fraction of transcripts per cell, so WLS-negative cells may still express WLS at low levels.</w:t>
      </w:r>
    </w:p>
    <w:p>
      <w:pPr>
        <w:pStyle w:val="ListParagraph"/>
        <w:numPr>
          <w:ilvl w:val="0"/>
          <w:numId w:val="4"/>
        </w:numPr>
        <w:spacing w:after="80" w:line="300"/>
      </w:pPr>
      <w:r>
        <w:rPr>
          <w:b/>
          <w:bCs/>
        </w:rPr>
        <w:t xml:space="preserve">Donor characteristics. </w:t>
      </w:r>
      <w:r>
        <w:t xml:space="preserve">Clinical information about the teeth was not available. Two donors showed immune infiltration and higher mitochondrial content, which may reflect differences in tooth condition.</w:t>
      </w:r>
    </w:p>
    <w:p>
      <w:pPr>
        <w:pStyle w:val="ListParagraph"/>
        <w:numPr>
          <w:ilvl w:val="0"/>
          <w:numId w:val="4"/>
        </w:numPr>
        <w:spacing w:after="80" w:line="300"/>
      </w:pPr>
      <w:r>
        <w:rPr>
          <w:b/>
          <w:bCs/>
        </w:rPr>
        <w:t xml:space="preserve">Tissue rather than culture. </w:t>
      </w:r>
      <w:r>
        <w:t xml:space="preserve">The cells analysed were freshly isolated. WLS expression in cultured DPSCs, which are the basis of most functional studies, may differ.</w:t>
      </w:r>
    </w:p>
    <w:p>
      <w:pPr>
        <w:pStyle w:val="ListParagraph"/>
        <w:numPr>
          <w:ilvl w:val="0"/>
          <w:numId w:val="4"/>
        </w:numPr>
        <w:spacing w:after="80" w:line="300"/>
      </w:pPr>
      <w:r>
        <w:rPr>
          <w:b/>
          <w:bCs/>
        </w:rPr>
        <w:t xml:space="preserve">RNA rather than protein. </w:t>
      </w:r>
      <w:r>
        <w:t xml:space="preserve">WLS transcript levels do not necessarily reflect WLS protein or Wnt secretion activity.</w:t>
      </w:r>
    </w:p>
    <w:p>
      <w:pPr>
        <w:pStyle w:val="Heading2"/>
      </w:pPr>
      <w:r>
        <w:t xml:space="preserve">5.6 Future directions</w:t>
      </w:r>
    </w:p>
    <w:p>
      <w:pPr>
        <w:pStyle w:val="ListParagraph"/>
        <w:numPr>
          <w:ilvl w:val="0"/>
          <w:numId w:val="5"/>
        </w:numPr>
        <w:spacing w:after="80" w:line="300"/>
      </w:pPr>
      <w:r>
        <w:rPr>
          <w:b/>
          <w:bCs/>
        </w:rPr>
        <w:t xml:space="preserve">Validation. </w:t>
      </w:r>
      <w:r>
        <w:t xml:space="preserve">Repeat the pipeline on an independent human pulp atlas, such as that of Pagella et al. (2021), and on cultured DPSC datasets such as Lee et al. (2022).</w:t>
      </w:r>
    </w:p>
    <w:p>
      <w:pPr>
        <w:pStyle w:val="ListParagraph"/>
        <w:numPr>
          <w:ilvl w:val="0"/>
          <w:numId w:val="5"/>
        </w:numPr>
        <w:spacing w:after="80" w:line="300"/>
      </w:pPr>
      <w:r>
        <w:rPr>
          <w:b/>
          <w:bCs/>
        </w:rPr>
        <w:t xml:space="preserve">WLS⁺ versus WLS⁻ cells. </w:t>
      </w:r>
      <w:r>
        <w:t xml:space="preserve">Compare WLS-positive and WLS-negative candidate DPSCs and fibroblasts by pseudobulk differential expression and gene set enrichment.</w:t>
      </w:r>
    </w:p>
    <w:p>
      <w:pPr>
        <w:pStyle w:val="ListParagraph"/>
        <w:numPr>
          <w:ilvl w:val="0"/>
          <w:numId w:val="5"/>
        </w:numPr>
        <w:spacing w:after="80" w:line="300"/>
      </w:pPr>
      <w:r>
        <w:rPr>
          <w:b/>
          <w:bCs/>
        </w:rPr>
        <w:t xml:space="preserve">Cell–cell communication. </w:t>
      </w:r>
      <w:r>
        <w:t xml:space="preserve">Map predicted Wnt senders and receivers using ligand–receptor inference (for example CellChat or NicheNet).</w:t>
      </w:r>
    </w:p>
    <w:p>
      <w:pPr>
        <w:pStyle w:val="ListParagraph"/>
        <w:numPr>
          <w:ilvl w:val="0"/>
          <w:numId w:val="5"/>
        </w:numPr>
        <w:spacing w:after="80" w:line="300"/>
      </w:pPr>
      <w:r>
        <w:rPr>
          <w:b/>
          <w:bCs/>
        </w:rPr>
        <w:t xml:space="preserve">Experimental validation. </w:t>
      </w:r>
      <w:r>
        <w:t xml:space="preserve">Immunofluorescence co-staining of WLS with MCAM, THY1 and fibroblast markers on human pulp sections, RT-qPCR and Western blot of WLS in cultured DPSCs, and WLS knockdown followed by measurement of Wnt secretion and odontogenic differentiation.</w:t>
      </w:r>
    </w:p>
    <w:p>
      <w:pPr>
        <w:pStyle w:val="Heading1"/>
        <w:pageBreakBefore/>
      </w:pPr>
      <w:r>
        <w:t xml:space="preserve">6. Conclusion</w:t>
      </w:r>
    </w:p>
    <w:p>
      <w:pPr>
        <w:spacing w:after="140" w:line="312"/>
        <w:jc w:val="both"/>
      </w:pPr>
      <w:r>
        <w:t xml:space="preserve">WLS, the cargo receptor essential for Wnt secretion, is reproducibly expressed in candidate human dental pulp stem cells in situ, but it is not enriched in them. Its expression in candidate DPSCs is close to the pulp average and about half of that in pulp fibroblasts, a result that holds across four different definitions of DPSCs and survives donor-level statistical testing. Fibroblasts, which also express WNT5A and WNT5B, emerge as the principal WLS-expressing mesenchymal population in uninjured adult pulp. These findings establish a baseline for WLS in human dental pulp and focus future work on two questions: whether WLS is induced in DPSCs during culture, injury or differentiation, and whether fibroblast-derived Wnts regulate the DPSC niche.</w:t>
      </w:r>
    </w:p>
    <w:p>
      <w:pPr>
        <w:pStyle w:val="Heading1"/>
        <w:pageBreakBefore/>
      </w:pPr>
      <w:r>
        <w:t xml:space="preserve">References</w:t>
      </w:r>
    </w:p>
    <w:p>
      <w:pPr>
        <w:spacing w:after="100" w:line="276"/>
        <w:ind w:left="400" w:hanging="400"/>
      </w:pPr>
      <w:r>
        <w:rPr>
          <w:sz w:val="20"/>
          <w:szCs w:val="20"/>
        </w:rPr>
        <w:t xml:space="preserve">Bänziger C, Soldini D, Schütt C, Zipperlen P, Hausmann G, Basler K. Wntless, a conserved membrane protein dedicated to the secretion of Wnt proteins from signaling cells. Cell. 2006;125:509–522.</w:t>
      </w:r>
    </w:p>
    <w:p>
      <w:pPr>
        <w:spacing w:after="100" w:line="276"/>
        <w:ind w:left="400" w:hanging="400"/>
      </w:pPr>
      <w:r>
        <w:rPr>
          <w:sz w:val="20"/>
          <w:szCs w:val="20"/>
        </w:rPr>
        <w:t xml:space="preserve">Bartscherer K, Pelte N, Ingelfinger D, Boutros M. Secretion of Wnt ligands requires Evi, a conserved transmembrane protein. Cell. 2006;125:523–533.</w:t>
      </w:r>
    </w:p>
    <w:p>
      <w:pPr>
        <w:spacing w:after="100" w:line="276"/>
        <w:ind w:left="400" w:hanging="400"/>
      </w:pPr>
      <w:r>
        <w:rPr>
          <w:sz w:val="20"/>
          <w:szCs w:val="20"/>
        </w:rPr>
        <w:t xml:space="preserve">Bates D, Mächler M, Bolker B, Walker S. Fitting linear mixed-effects models using lme4. J Stat Softw. 2015;67:1–48.</w:t>
      </w:r>
    </w:p>
    <w:p>
      <w:pPr>
        <w:spacing w:after="100" w:line="276"/>
        <w:ind w:left="400" w:hanging="400"/>
      </w:pPr>
      <w:r>
        <w:rPr>
          <w:sz w:val="20"/>
          <w:szCs w:val="20"/>
        </w:rPr>
        <w:t xml:space="preserve">Benjamini Y, Hochberg Y. Controlling the false discovery rate: a practical and powerful approach to multiple testing. J R Stat Soc B. 1995;57:289–300.</w:t>
      </w:r>
    </w:p>
    <w:p>
      <w:pPr>
        <w:spacing w:after="100" w:line="276"/>
        <w:ind w:left="400" w:hanging="400"/>
      </w:pPr>
      <w:r>
        <w:rPr>
          <w:sz w:val="20"/>
          <w:szCs w:val="20"/>
        </w:rPr>
        <w:t xml:space="preserve">Blondel VD, Guillaume JL, Lambiotte R, Lefebvre E. Fast unfolding of communities in large networks. J Stat Mech. 2008;P10008.</w:t>
      </w:r>
    </w:p>
    <w:p>
      <w:pPr>
        <w:spacing w:after="100" w:line="276"/>
        <w:ind w:left="400" w:hanging="400"/>
      </w:pPr>
      <w:r>
        <w:rPr>
          <w:sz w:val="20"/>
          <w:szCs w:val="20"/>
        </w:rPr>
        <w:t xml:space="preserve">Crisan M, Yap S, Casteilla L, et al. A perivascular origin for mesenchymal stem cells in multiple human organs. Cell Stem Cell. 2008;3:301–313.</w:t>
      </w:r>
    </w:p>
    <w:p>
      <w:pPr>
        <w:spacing w:after="100" w:line="276"/>
        <w:ind w:left="400" w:hanging="400"/>
      </w:pPr>
      <w:r>
        <w:rPr>
          <w:sz w:val="20"/>
          <w:szCs w:val="20"/>
        </w:rPr>
        <w:t xml:space="preserve">Crowell HL, Soneson C, Germain PL, et al. muscat detects subpopulation-specific state transitions from multi-sample multi-condition single-cell transcriptomics data. Nat Commun. 2020;11:6077.</w:t>
      </w:r>
    </w:p>
    <w:p>
      <w:pPr>
        <w:spacing w:after="100" w:line="276"/>
        <w:ind w:left="400" w:hanging="400"/>
      </w:pPr>
      <w:r>
        <w:rPr>
          <w:sz w:val="20"/>
          <w:szCs w:val="20"/>
        </w:rPr>
        <w:t xml:space="preserve">Feng J, Mantesso A, De Bari C, Nishiyama A, Sharpe PT. Dual origin of mesenchymal stem cells contributing to organ growth and repair. Proc Natl Acad Sci USA. 2011;108:6503–6508.</w:t>
      </w:r>
    </w:p>
    <w:p>
      <w:pPr>
        <w:spacing w:after="100" w:line="276"/>
        <w:ind w:left="400" w:hanging="400"/>
      </w:pPr>
      <w:r>
        <w:rPr>
          <w:sz w:val="20"/>
          <w:szCs w:val="20"/>
        </w:rPr>
        <w:t xml:space="preserve">Fu J, Jiang M, Mirando AJ, Yu HM, Hsu W. Reciprocal regulation of Wnt and Gpr177/mouse Wntless is required for embryonic axis formation. Proc Natl Acad Sci USA. 2009;106:18598–18603.</w:t>
      </w:r>
    </w:p>
    <w:p>
      <w:pPr>
        <w:spacing w:after="100" w:line="276"/>
        <w:ind w:left="400" w:hanging="400"/>
      </w:pPr>
      <w:r>
        <w:rPr>
          <w:sz w:val="20"/>
          <w:szCs w:val="20"/>
        </w:rPr>
        <w:t xml:space="preserve">Fu J, Yu HM, Maruyama T, Mirando AJ, Hsu W. Gpr177/mouse Wntless is essential for Wnt-mediated craniofacial and brain development. Dev Dyn. 2011;240:365–371.</w:t>
      </w:r>
    </w:p>
    <w:p>
      <w:pPr>
        <w:spacing w:after="100" w:line="276"/>
        <w:ind w:left="400" w:hanging="400"/>
      </w:pPr>
      <w:r>
        <w:rPr>
          <w:sz w:val="20"/>
          <w:szCs w:val="20"/>
        </w:rPr>
        <w:t xml:space="preserve">Germain PL, Lun A, Garcia Meixide C, Macnair W, Robinson MD. Doublet identification in single-cell sequencing data using scDblFinder. F1000Research. 2021;10:979.</w:t>
      </w:r>
    </w:p>
    <w:p>
      <w:pPr>
        <w:spacing w:after="100" w:line="276"/>
        <w:ind w:left="400" w:hanging="400"/>
      </w:pPr>
      <w:r>
        <w:rPr>
          <w:sz w:val="20"/>
          <w:szCs w:val="20"/>
        </w:rPr>
        <w:t xml:space="preserve">Goodman RM, Thombre S, Firtina Z, et al. Sprinter: a novel transmembrane protein required for Wg secretion and signaling. Development. 2006;133:4901–4911.</w:t>
      </w:r>
    </w:p>
    <w:p>
      <w:pPr>
        <w:spacing w:after="100" w:line="276"/>
        <w:ind w:left="400" w:hanging="400"/>
      </w:pPr>
      <w:r>
        <w:rPr>
          <w:sz w:val="20"/>
          <w:szCs w:val="20"/>
        </w:rPr>
        <w:t xml:space="preserve">Gronthos S, Mankani M, Brahim J, Robey PG, Shi S. Postnatal human dental pulp stem cells (DPSCs) in vitro and in vivo. Proc Natl Acad Sci USA. 2000;97:13625–13630.</w:t>
      </w:r>
    </w:p>
    <w:p>
      <w:pPr>
        <w:spacing w:after="100" w:line="276"/>
        <w:ind w:left="400" w:hanging="400"/>
      </w:pPr>
      <w:r>
        <w:rPr>
          <w:sz w:val="20"/>
          <w:szCs w:val="20"/>
        </w:rPr>
        <w:t xml:space="preserve">Hao Y, Stuart T, Kowalski MH, et al. Dictionary learning for integrative, multimodal and scalable single-cell analysis. Nat Biotechnol. 2024;42:293–304.</w:t>
      </w:r>
    </w:p>
    <w:p>
      <w:pPr>
        <w:spacing w:after="100" w:line="276"/>
        <w:ind w:left="400" w:hanging="400"/>
      </w:pPr>
      <w:r>
        <w:rPr>
          <w:sz w:val="20"/>
          <w:szCs w:val="20"/>
        </w:rPr>
        <w:t xml:space="preserve">Kaukua N, Shahidi MK, Konstantinidou C, et al. Glial origin of mesenchymal stem cells in a tooth model system. Nature. 2014;513:551–554.</w:t>
      </w:r>
    </w:p>
    <w:p>
      <w:pPr>
        <w:spacing w:after="100" w:line="276"/>
        <w:ind w:left="400" w:hanging="400"/>
      </w:pPr>
      <w:r>
        <w:rPr>
          <w:sz w:val="20"/>
          <w:szCs w:val="20"/>
        </w:rPr>
        <w:t xml:space="preserve">Korsunsky I, Millard N, Fan J, et al. Fast, sensitive and accurate integration of single-cell data with Harmony. Nat Methods. 2019;16:1289–1296.</w:t>
      </w:r>
    </w:p>
    <w:p>
      <w:pPr>
        <w:spacing w:after="100" w:line="276"/>
        <w:ind w:left="400" w:hanging="400"/>
      </w:pPr>
      <w:r>
        <w:rPr>
          <w:sz w:val="20"/>
          <w:szCs w:val="20"/>
        </w:rPr>
        <w:t xml:space="preserve">Krivanek J, Soldatov RA, Kastriti ME, et al. Dental cell type atlas reveals stem and differentiated cell types in mouse and human teeth. Nat Commun. 2020;11:4816.</w:t>
      </w:r>
    </w:p>
    <w:p>
      <w:pPr>
        <w:spacing w:after="100" w:line="276"/>
        <w:ind w:left="400" w:hanging="400"/>
      </w:pPr>
      <w:r>
        <w:rPr>
          <w:sz w:val="20"/>
          <w:szCs w:val="20"/>
        </w:rPr>
        <w:t xml:space="preserve">Lee S, Chen D, Park M, et al. Single-cell RNA sequencing analysis of human dental pulp stem cell and human periodontal ligament stem cell. J Endod. 2022;48:240–248.</w:t>
      </w:r>
    </w:p>
    <w:p>
      <w:pPr>
        <w:spacing w:after="100" w:line="276"/>
        <w:ind w:left="400" w:hanging="400"/>
      </w:pPr>
      <w:r>
        <w:rPr>
          <w:sz w:val="20"/>
          <w:szCs w:val="20"/>
        </w:rPr>
        <w:t xml:space="preserve">Liu F, Chu EY, Watt B, et al. Wnt/β-catenin signaling directs multiple stages of tooth morphogenesis. Dev Biol. 2008;313:210–224.</w:t>
      </w:r>
    </w:p>
    <w:p>
      <w:pPr>
        <w:spacing w:after="100" w:line="276"/>
        <w:ind w:left="400" w:hanging="400"/>
      </w:pPr>
      <w:r>
        <w:rPr>
          <w:sz w:val="20"/>
          <w:szCs w:val="20"/>
        </w:rPr>
        <w:t xml:space="preserve">McInnes L, Healy J, Melville J. UMAP: uniform manifold approximation and projection for dimension reduction. arXiv. 2018;1802.03426.</w:t>
      </w:r>
    </w:p>
    <w:p>
      <w:pPr>
        <w:spacing w:after="100" w:line="276"/>
        <w:ind w:left="400" w:hanging="400"/>
      </w:pPr>
      <w:r>
        <w:rPr>
          <w:sz w:val="20"/>
          <w:szCs w:val="20"/>
        </w:rPr>
        <w:t xml:space="preserve">Nusse R, Clevers H. Wnt/β-catenin signaling, disease, and emerging therapeutic modalities. Cell. 2017;169:985–999.</w:t>
      </w:r>
    </w:p>
    <w:p>
      <w:pPr>
        <w:spacing w:after="100" w:line="276"/>
        <w:ind w:left="400" w:hanging="400"/>
      </w:pPr>
      <w:r>
        <w:rPr>
          <w:sz w:val="20"/>
          <w:szCs w:val="20"/>
        </w:rPr>
        <w:t xml:space="preserve">Pagella P, de Vargas Roditi L, Stadlinger B, Moor AE, Mitsiadis TA. A single-cell atlas of human teeth. iScience. 2021;24:102405.</w:t>
      </w:r>
    </w:p>
    <w:p>
      <w:pPr>
        <w:spacing w:after="100" w:line="276"/>
        <w:ind w:left="400" w:hanging="400"/>
      </w:pPr>
      <w:r>
        <w:rPr>
          <w:sz w:val="20"/>
          <w:szCs w:val="20"/>
        </w:rPr>
        <w:t xml:space="preserve">Robinson MD, McCarthy DJ, Smyth GK. edgeR: a Bioconductor package for differential expression analysis of digital gene expression data. Bioinformatics. 2010;26:139–140.</w:t>
      </w:r>
    </w:p>
    <w:p>
      <w:pPr>
        <w:spacing w:after="100" w:line="276"/>
        <w:ind w:left="400" w:hanging="400"/>
      </w:pPr>
      <w:r>
        <w:rPr>
          <w:sz w:val="20"/>
          <w:szCs w:val="20"/>
        </w:rPr>
        <w:t xml:space="preserve">Scheller EL, Chang J, Wang CY. Wnt/β-catenin inhibits dental pulp stem cell differentiation. J Dent Res. 2008;87:126–130.</w:t>
      </w:r>
    </w:p>
    <w:p>
      <w:pPr>
        <w:spacing w:after="100" w:line="276"/>
        <w:ind w:left="400" w:hanging="400"/>
      </w:pPr>
      <w:r>
        <w:rPr>
          <w:sz w:val="20"/>
          <w:szCs w:val="20"/>
        </w:rPr>
        <w:t xml:space="preserve">Sharpe PT. Dental mesenchymal stem cells. Development. 2016;143:2273–2280.</w:t>
      </w:r>
    </w:p>
    <w:p>
      <w:pPr>
        <w:spacing w:after="100" w:line="276"/>
        <w:ind w:left="400" w:hanging="400"/>
      </w:pPr>
      <w:r>
        <w:rPr>
          <w:sz w:val="20"/>
          <w:szCs w:val="20"/>
        </w:rPr>
        <w:t xml:space="preserve">Shi S, Gronthos S. Perivascular niche of postnatal mesenchymal stem cells in human bone marrow and dental pulp. J Bone Miner Res. 2003;18:696–704.</w:t>
      </w:r>
    </w:p>
    <w:p>
      <w:pPr>
        <w:spacing w:after="100" w:line="276"/>
        <w:ind w:left="400" w:hanging="400"/>
      </w:pPr>
      <w:r>
        <w:rPr>
          <w:sz w:val="20"/>
          <w:szCs w:val="20"/>
        </w:rPr>
        <w:t xml:space="preserve">Squair JW, Gautier M, Kathe C, et al. Confronting false discoveries in single-cell differential expression. Nat Commun. 2021;12:5692.</w:t>
      </w:r>
    </w:p>
    <w:p>
      <w:pPr>
        <w:spacing w:after="100" w:line="276"/>
        <w:ind w:left="400" w:hanging="400"/>
      </w:pPr>
      <w:r>
        <w:rPr>
          <w:sz w:val="20"/>
          <w:szCs w:val="20"/>
        </w:rPr>
        <w:t xml:space="preserve">Tirosh I, Izar B, Prakadan SM, et al. Dissecting the multicellular ecosystem of metastatic melanoma by single-cell RNA-seq. Science. 2016;352:189–196.</w:t>
      </w:r>
    </w:p>
    <w:p>
      <w:pPr>
        <w:spacing w:after="100" w:line="276"/>
        <w:ind w:left="400" w:hanging="400"/>
      </w:pPr>
      <w:r>
        <w:rPr>
          <w:sz w:val="20"/>
          <w:szCs w:val="20"/>
        </w:rPr>
        <w:t xml:space="preserve">Dataset: Gene Expression Omnibus accession GSE164157 (human dental pulp single-cell RNA-seq). [Add the citation of the original publication associated with this dataset.]</w:t>
      </w:r>
    </w:p>
    <w:p>
      <w:pPr>
        <w:pStyle w:val="Heading1"/>
        <w:pageBreakBefore/>
      </w:pPr>
      <w:r>
        <w:t xml:space="preserve">Appendix A. Scripts and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60"/>
      </w:tblGrid>
      <w:tr>
        <w:trPr>
          <w:tblHeader/>
        </w:trPr>
        <w:tc>
          <w:tcPr>
            <w:tcW w:type="dxa" w:w="33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Script</w:t>
            </w:r>
          </w:p>
        </w:tc>
        <w:tc>
          <w:tcPr>
            <w:tcW w:type="dxa" w:w="320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Purpose</w:t>
            </w:r>
          </w:p>
        </w:tc>
        <w:tc>
          <w:tcPr>
            <w:tcW w:type="dxa" w:w="2860"/>
            <w:tcBorders>
              <w:top w:val="single" w:color="BFC9D3" w:sz="4"/>
              <w:left w:val="single" w:color="BFC9D3" w:sz="4"/>
              <w:bottom w:val="single" w:color="BFC9D3" w:sz="4"/>
              <w:right w:val="single" w:color="BFC9D3" w:sz="4"/>
            </w:tcBorders>
            <w:shd w:fill="1F4E79" w:color="auto" w:val="clear"/>
            <w:tcMar>
              <w:top w:type="dxa" w:w="50"/>
              <w:left w:type="dxa" w:w="90"/>
              <w:bottom w:type="dxa" w:w="50"/>
              <w:right w:type="dxa" w:w="90"/>
            </w:tcMar>
          </w:tcPr>
          <w:p>
            <w:pPr>
              <w:jc w:val="left"/>
            </w:pPr>
            <w:r>
              <w:rPr>
                <w:b/>
                <w:bCs/>
                <w:color w:val="FFFFFF"/>
                <w:sz w:val="18"/>
                <w:szCs w:val="18"/>
              </w:rPr>
              <w:t xml:space="preserve">Main outputs</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00_install_packages.R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Install packages, initialise renv</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renv.lock</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01_dataset_discovery.R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Search and inventory candidate datasets</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dataset table</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02_download_GEO.R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Download GSE164157 with GEOquery</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data/raw/</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04_QC.R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Load, merge and filter five samples</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GSE164157_qc.rds</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05_clustering.R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PCA, UMAP, Louvain clustering</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GSE164157_clustered.rds</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install_stage06.R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Install harmony, scDblFinder and related packages</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renv.lock</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06a_batch_doublets.R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Batch inspection, doublet removal, Harmony</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results/06a_batch/, GSE164157_integrated.rds</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06_annotation.R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Annotation, mesenchymal sub-clustering, candidate DPSCs</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results/06_annotation/, GSE164157_annotated.rds</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07_WLS_expression.R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Per-donor WLS, pseudobulk edgeR, mixed model, co-expression</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results/07_WLS/</w:t>
            </w:r>
          </w:p>
        </w:tc>
      </w:tr>
      <w:tr>
        <w:trPr>
          <w:tblHeader w:val="false"/>
        </w:trPr>
        <w:tc>
          <w:tcPr>
            <w:tcW w:type="dxa" w:w="33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bCs/>
                <w:sz w:val="18"/>
                <w:szCs w:val="18"/>
              </w:rPr>
              <w:t xml:space="preserve">07b_WLS_sensitivity.R</w:t>
            </w:r>
          </w:p>
        </w:tc>
        <w:tc>
          <w:tcPr>
            <w:tcW w:type="dxa" w:w="320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Alternative DPSC definitions, depth-adjusted co-expression, donor QC</w:t>
            </w:r>
          </w:p>
        </w:tc>
        <w:tc>
          <w:tcPr>
            <w:tcW w:type="dxa" w:w="2860"/>
            <w:tcBorders>
              <w:top w:val="single" w:color="BFC9D3" w:sz="4"/>
              <w:left w:val="single" w:color="BFC9D3" w:sz="4"/>
              <w:bottom w:val="single" w:color="BFC9D3" w:sz="4"/>
              <w:right w:val="single" w:color="BFC9D3" w:sz="4"/>
            </w:tcBorders>
            <w:tcMar>
              <w:top w:type="dxa" w:w="50"/>
              <w:left w:type="dxa" w:w="90"/>
              <w:bottom w:type="dxa" w:w="50"/>
              <w:right w:type="dxa" w:w="90"/>
            </w:tcMar>
          </w:tcPr>
          <w:p>
            <w:pPr>
              <w:jc w:val="left"/>
            </w:pPr>
            <w:r>
              <w:rPr>
                <w:b w:val="false"/>
                <w:bCs w:val="false"/>
                <w:sz w:val="18"/>
                <w:szCs w:val="18"/>
              </w:rPr>
              <w:t xml:space="preserve">results/07b_sensitivity/</w:t>
            </w:r>
          </w:p>
        </w:tc>
      </w:tr>
    </w:tbl>
    <w:p>
      <w:pPr>
        <w:spacing w:after="240" w:before="60"/>
      </w:pPr>
      <w:r>
        <w:rPr>
          <w:i/>
          <w:iCs/>
          <w:color w:val="404040"/>
          <w:sz w:val="19"/>
          <w:szCs w:val="19"/>
        </w:rPr>
        <w:t xml:space="preserve">Table A1. Pipeline scripts in the order they are run. Scripts 00–05 are in the repository; scripts 06a–07b are listed in full in Appendix B.</w:t>
      </w:r>
    </w:p>
    <w:p>
      <w:pPr>
        <w:spacing w:after="140" w:line="312"/>
        <w:jc w:val="both"/>
      </w:pPr>
      <w:r>
        <w:t xml:space="preserve">To reproduce the analysis from a fresh clone:</w:t>
      </w:r>
    </w:p>
    <w:p>
      <w:pPr>
        <w:spacing w:after="0"/>
      </w:pPr>
      <w:r>
        <w:rPr>
          <w:rFonts w:ascii="Consolas" w:cs="Consolas" w:eastAsia="Consolas" w:hAnsi="Consolas"/>
          <w:sz w:val="17"/>
          <w:szCs w:val="17"/>
        </w:rPr>
        <w:t xml:space="preserve">git clone https://github.com/mtariqi/dpsc-wls-human-scRNAseq.git</w:t>
      </w:r>
    </w:p>
    <w:p>
      <w:pPr>
        <w:spacing w:after="0"/>
      </w:pPr>
      <w:r>
        <w:rPr>
          <w:rFonts w:ascii="Consolas" w:cs="Consolas" w:eastAsia="Consolas" w:hAnsi="Consolas"/>
          <w:sz w:val="17"/>
          <w:szCs w:val="17"/>
        </w:rPr>
        <w:t xml:space="preserve">cd dpsc-wls-human-scRNAseq</w:t>
      </w:r>
    </w:p>
    <w:p>
      <w:pPr>
        <w:spacing w:after="0"/>
      </w:pPr>
      <w:r>
        <w:rPr>
          <w:rFonts w:ascii="Consolas" w:cs="Consolas" w:eastAsia="Consolas" w:hAnsi="Consolas"/>
          <w:sz w:val="17"/>
          <w:szCs w:val="17"/>
        </w:rPr>
        <w:t xml:space="preserve">Rscript -e 'install.packages("renv"); renv::restore()'</w:t>
      </w:r>
    </w:p>
    <w:p>
      <w:pPr>
        <w:spacing w:after="0"/>
      </w:pPr>
      <w:r>
        <w:rPr>
          <w:rFonts w:ascii="Consolas" w:cs="Consolas" w:eastAsia="Consolas" w:hAnsi="Consolas"/>
          <w:sz w:val="17"/>
          <w:szCs w:val="17"/>
        </w:rPr>
        <w:t xml:space="preserve">Rscript scripts/02_download_GEO.R</w:t>
      </w:r>
    </w:p>
    <w:p>
      <w:pPr>
        <w:spacing w:after="0"/>
      </w:pPr>
      <w:r>
        <w:rPr>
          <w:rFonts w:ascii="Consolas" w:cs="Consolas" w:eastAsia="Consolas" w:hAnsi="Consolas"/>
          <w:sz w:val="17"/>
          <w:szCs w:val="17"/>
        </w:rPr>
        <w:t xml:space="preserve">Rscript scripts/04_QC.R</w:t>
      </w:r>
    </w:p>
    <w:p>
      <w:pPr>
        <w:spacing w:after="0"/>
      </w:pPr>
      <w:r>
        <w:rPr>
          <w:rFonts w:ascii="Consolas" w:cs="Consolas" w:eastAsia="Consolas" w:hAnsi="Consolas"/>
          <w:sz w:val="17"/>
          <w:szCs w:val="17"/>
        </w:rPr>
        <w:t xml:space="preserve">Rscript scripts/05_clustering.R</w:t>
      </w:r>
    </w:p>
    <w:p>
      <w:pPr>
        <w:spacing w:after="0"/>
      </w:pPr>
      <w:r>
        <w:rPr>
          <w:rFonts w:ascii="Consolas" w:cs="Consolas" w:eastAsia="Consolas" w:hAnsi="Consolas"/>
          <w:sz w:val="17"/>
          <w:szCs w:val="17"/>
        </w:rPr>
        <w:t xml:space="preserve">Rscript scripts/06a_batch_doublets.R</w:t>
      </w:r>
    </w:p>
    <w:p>
      <w:pPr>
        <w:spacing w:after="0"/>
      </w:pPr>
      <w:r>
        <w:rPr>
          <w:rFonts w:ascii="Consolas" w:cs="Consolas" w:eastAsia="Consolas" w:hAnsi="Consolas"/>
          <w:sz w:val="17"/>
          <w:szCs w:val="17"/>
        </w:rPr>
        <w:t xml:space="preserve">Rscript scripts/06_annotation.R</w:t>
      </w:r>
    </w:p>
    <w:p>
      <w:pPr>
        <w:spacing w:after="0"/>
      </w:pPr>
      <w:r>
        <w:rPr>
          <w:rFonts w:ascii="Consolas" w:cs="Consolas" w:eastAsia="Consolas" w:hAnsi="Consolas"/>
          <w:sz w:val="17"/>
          <w:szCs w:val="17"/>
        </w:rPr>
        <w:t xml:space="preserve">Rscript scripts/07_WLS_expression.R</w:t>
      </w:r>
    </w:p>
    <w:p>
      <w:pPr>
        <w:spacing w:after="0"/>
      </w:pPr>
      <w:r>
        <w:rPr>
          <w:rFonts w:ascii="Consolas" w:cs="Consolas" w:eastAsia="Consolas" w:hAnsi="Consolas"/>
          <w:sz w:val="17"/>
          <w:szCs w:val="17"/>
        </w:rPr>
        <w:t xml:space="preserve">Rscript scripts/07b_WLS_sensitivity.R</w:t>
      </w:r>
    </w:p>
    <w:p>
      <w:pPr>
        <w:spacing w:after="120"/>
      </w:pPr>
    </w:p>
    <w:p>
      <w:pPr>
        <w:spacing w:after="140" w:line="312"/>
        <w:jc w:val="both"/>
      </w:pPr>
      <w:r>
        <w:t xml:space="preserve">The cluster labels used for annotation are stored in data/annotation/cluster_labels.csv; 06_annotation.R uses this file when present.</w:t>
      </w:r>
    </w:p>
    <w:p>
      <w:pPr>
        <w:pStyle w:val="Heading1"/>
        <w:pageBreakBefore/>
      </w:pPr>
      <w:r>
        <w:t xml:space="preserve">Appendix B. Script listings</w:t>
      </w:r>
    </w:p>
    <w:p>
      <w:pPr>
        <w:pStyle w:val="Heading2"/>
      </w:pPr>
      <w:r>
        <w:t xml:space="preserve">B1. scripts/06a_batch_doublets.R: Batch inspection, doublet removal and Harmony integration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06a_batch_doublets.R</w:t>
      </w:r>
    </w:p>
    <w:p>
      <w:pPr>
        <w:spacing w:after="0" w:line="220"/>
      </w:pPr>
      <w:r>
        <w:rPr>
          <w:rFonts w:ascii="Consolas" w:cs="Consolas" w:eastAsia="Consolas" w:hAnsi="Consolas"/>
          <w:sz w:val="14"/>
          <w:szCs w:val="14"/>
        </w:rPr>
        <w:t xml:space="preserve"># Stage 6a: batch inspection, doublet removal and Harmony integration</w:t>
      </w:r>
    </w:p>
    <w:p>
      <w:pPr>
        <w:spacing w:after="0" w:line="220"/>
      </w:pPr>
      <w:r>
        <w:rPr>
          <w:rFonts w:ascii="Consolas" w:cs="Consolas" w:eastAsia="Consolas" w:hAnsi="Consolas"/>
          <w:sz w:val="14"/>
          <w:szCs w:val="14"/>
        </w:rPr>
        <w:t xml:space="preserve"># Project: WLS (GPR177) expression in human dental pulp (GSE164157)</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Input : clustered Seurat object from 05_clustering.R</w:t>
      </w:r>
    </w:p>
    <w:p>
      <w:pPr>
        <w:spacing w:after="0" w:line="220"/>
      </w:pPr>
      <w:r>
        <w:rPr>
          <w:rFonts w:ascii="Consolas" w:cs="Consolas" w:eastAsia="Consolas" w:hAnsi="Consolas"/>
          <w:sz w:val="14"/>
          <w:szCs w:val="14"/>
        </w:rPr>
        <w:t xml:space="preserve"># Output: data/processed/GSE164157_integrated.rds</w:t>
      </w:r>
    </w:p>
    <w:p>
      <w:pPr>
        <w:spacing w:after="0" w:line="220"/>
      </w:pPr>
      <w:r>
        <w:rPr>
          <w:rFonts w:ascii="Consolas" w:cs="Consolas" w:eastAsia="Consolas" w:hAnsi="Consolas"/>
          <w:sz w:val="14"/>
          <w:szCs w:val="14"/>
        </w:rPr>
        <w:t xml:space="preserve">#         results/06a_batch/  (figures + tables)</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Run from the repo root:  Rscript scripts/06a_batch_doublets.R</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---- 0. Settings ------------------------------------------------------------</w:t>
      </w:r>
    </w:p>
    <w:p>
      <w:pPr>
        <w:spacing w:after="0" w:line="220"/>
      </w:pPr>
      <w:r>
        <w:rPr>
          <w:rFonts w:ascii="Consolas" w:cs="Consolas" w:eastAsia="Consolas" w:hAnsi="Consolas"/>
          <w:sz w:val="14"/>
          <w:szCs w:val="14"/>
        </w:rPr>
        <w:t xml:space="preserve">IN_RDS   &lt;- "data/processed/GSE164157_clustered.rds"</w:t>
      </w:r>
    </w:p>
    <w:p>
      <w:pPr>
        <w:spacing w:after="0" w:line="220"/>
      </w:pPr>
      <w:r>
        <w:rPr>
          <w:rFonts w:ascii="Consolas" w:cs="Consolas" w:eastAsia="Consolas" w:hAnsi="Consolas"/>
          <w:sz w:val="14"/>
          <w:szCs w:val="14"/>
        </w:rPr>
        <w:t xml:space="preserve">OUT_RDS  &lt;- "data/processed/GSE164157_integrated.rds"</w:t>
      </w:r>
    </w:p>
    <w:p>
      <w:pPr>
        <w:spacing w:after="0" w:line="220"/>
      </w:pPr>
      <w:r>
        <w:rPr>
          <w:rFonts w:ascii="Consolas" w:cs="Consolas" w:eastAsia="Consolas" w:hAnsi="Consolas"/>
          <w:sz w:val="14"/>
          <w:szCs w:val="14"/>
        </w:rPr>
        <w:t xml:space="preserve">OUT_DIR  &lt;- "results/06a_batch"</w:t>
      </w:r>
    </w:p>
    <w:p>
      <w:pPr>
        <w:spacing w:after="0" w:line="220"/>
      </w:pPr>
      <w:r>
        <w:rPr>
          <w:rFonts w:ascii="Consolas" w:cs="Consolas" w:eastAsia="Consolas" w:hAnsi="Consolas"/>
          <w:sz w:val="14"/>
          <w:szCs w:val="14"/>
        </w:rPr>
        <w:t xml:space="preserve">N_PCS    &lt;- 20      # elbow plot flattened around PC15-20</w:t>
      </w:r>
    </w:p>
    <w:p>
      <w:pPr>
        <w:spacing w:after="0" w:line="220"/>
      </w:pPr>
      <w:r>
        <w:rPr>
          <w:rFonts w:ascii="Consolas" w:cs="Consolas" w:eastAsia="Consolas" w:hAnsi="Consolas"/>
          <w:sz w:val="14"/>
          <w:szCs w:val="14"/>
        </w:rPr>
        <w:t xml:space="preserve">RES      &lt;- 0.5     # clustering resolution after integration</w:t>
      </w:r>
    </w:p>
    <w:p>
      <w:pPr>
        <w:spacing w:after="0" w:line="220"/>
      </w:pPr>
      <w:r>
        <w:rPr>
          <w:rFonts w:ascii="Consolas" w:cs="Consolas" w:eastAsia="Consolas" w:hAnsi="Consolas"/>
          <w:sz w:val="14"/>
          <w:szCs w:val="14"/>
        </w:rPr>
        <w:t xml:space="preserve">set.seed(2026)</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suppressPackageStartupMessages({</w:t>
      </w:r>
    </w:p>
    <w:p>
      <w:pPr>
        <w:spacing w:after="0" w:line="220"/>
      </w:pPr>
      <w:r>
        <w:rPr>
          <w:rFonts w:ascii="Consolas" w:cs="Consolas" w:eastAsia="Consolas" w:hAnsi="Consolas"/>
          <w:sz w:val="14"/>
          <w:szCs w:val="14"/>
        </w:rPr>
        <w:t xml:space="preserve">  library(Seurat); library(ggplot2); library(patchwork); library(dplyr)</w:t>
      </w:r>
    </w:p>
    <w:p>
      <w:pPr>
        <w:spacing w:after="0" w:line="220"/>
      </w:pPr>
      <w:r>
        <w:rPr>
          <w:rFonts w:ascii="Consolas" w:cs="Consolas" w:eastAsia="Consolas" w:hAnsi="Consolas"/>
          <w:sz w:val="14"/>
          <w:szCs w:val="14"/>
        </w:rPr>
        <w:t xml:space="preserve">  library(harmony); library(scDblFinder); library(SingleCellExperiment)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dir.create(OUT_DIR, recursive = TRUE, showWarnings = FALSE)</w:t>
      </w:r>
    </w:p>
    <w:p>
      <w:pPr>
        <w:spacing w:after="0" w:line="220"/>
      </w:pPr>
      <w:r>
        <w:rPr>
          <w:rFonts w:ascii="Consolas" w:cs="Consolas" w:eastAsia="Consolas" w:hAnsi="Consolas"/>
          <w:sz w:val="14"/>
          <w:szCs w:val="14"/>
        </w:rPr>
        <w:t xml:space="preserve">dir.create(dirname(OUT_RDS), recursive = TRUE, showWarnings = FALSE)</w:t>
      </w:r>
    </w:p>
    <w:p>
      <w:pPr>
        <w:spacing w:after="0" w:line="220"/>
      </w:pPr>
      <w:r>
        <w:rPr>
          <w:rFonts w:ascii="Consolas" w:cs="Consolas" w:eastAsia="Consolas" w:hAnsi="Consolas"/>
          <w:sz w:val="14"/>
          <w:szCs w:val="14"/>
        </w:rPr>
        <w:t xml:space="preserve">save_plot &lt;- function(p, name, w = 9, h = 6) ggsave(file.path(OUT_DIR, name), p, width = w, height = h, dpi = 200)</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---- 1. Load ----------------------------------------------------------------</w:t>
      </w:r>
    </w:p>
    <w:p>
      <w:pPr>
        <w:spacing w:after="0" w:line="220"/>
      </w:pPr>
      <w:r>
        <w:rPr>
          <w:rFonts w:ascii="Consolas" w:cs="Consolas" w:eastAsia="Consolas" w:hAnsi="Consolas"/>
          <w:sz w:val="14"/>
          <w:szCs w:val="14"/>
        </w:rPr>
        <w:t xml:space="preserve">if (!file.exists(IN_RDS)) {</w:t>
      </w:r>
    </w:p>
    <w:p>
      <w:pPr>
        <w:spacing w:after="0" w:line="220"/>
      </w:pPr>
      <w:r>
        <w:rPr>
          <w:rFonts w:ascii="Consolas" w:cs="Consolas" w:eastAsia="Consolas" w:hAnsi="Consolas"/>
          <w:sz w:val="14"/>
          <w:szCs w:val="14"/>
        </w:rPr>
        <w:t xml:space="preserve">  found &lt;- list.files(".", pattern = "\\.rds$", recursive = TRUE, ignore.case = TRUE)</w:t>
      </w:r>
    </w:p>
    <w:p>
      <w:pPr>
        <w:spacing w:after="0" w:line="220"/>
      </w:pPr>
      <w:r>
        <w:rPr>
          <w:rFonts w:ascii="Consolas" w:cs="Consolas" w:eastAsia="Consolas" w:hAnsi="Consolas"/>
          <w:sz w:val="14"/>
          <w:szCs w:val="14"/>
        </w:rPr>
        <w:t xml:space="preserve">  stop("Could not find ", IN_RDS, ".\nRDS files in this repo:\n  ",</w:t>
      </w:r>
    </w:p>
    <w:p>
      <w:pPr>
        <w:spacing w:after="0" w:line="220"/>
      </w:pPr>
      <w:r>
        <w:rPr>
          <w:rFonts w:ascii="Consolas" w:cs="Consolas" w:eastAsia="Consolas" w:hAnsi="Consolas"/>
          <w:sz w:val="14"/>
          <w:szCs w:val="14"/>
        </w:rPr>
        <w:t xml:space="preserve">       paste(found, collapse = "\n  "),</w:t>
      </w:r>
    </w:p>
    <w:p>
      <w:pPr>
        <w:spacing w:after="0" w:line="220"/>
      </w:pPr>
      <w:r>
        <w:rPr>
          <w:rFonts w:ascii="Consolas" w:cs="Consolas" w:eastAsia="Consolas" w:hAnsi="Consolas"/>
          <w:sz w:val="14"/>
          <w:szCs w:val="14"/>
        </w:rPr>
        <w:t xml:space="preserve">       "\nSet IN_RDS at the top of this script to the clustered object.")</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obj &lt;- readRDS(IN_RDS)</w:t>
      </w:r>
    </w:p>
    <w:p>
      <w:pPr>
        <w:spacing w:after="0" w:line="220"/>
      </w:pPr>
      <w:r>
        <w:rPr>
          <w:rFonts w:ascii="Consolas" w:cs="Consolas" w:eastAsia="Consolas" w:hAnsi="Consolas"/>
          <w:sz w:val="14"/>
          <w:szCs w:val="14"/>
        </w:rPr>
        <w:t xml:space="preserve">DefaultAssay(obj) &lt;- "RNA"</w:t>
      </w:r>
    </w:p>
    <w:p>
      <w:pPr>
        <w:spacing w:after="0" w:line="220"/>
      </w:pPr>
      <w:r>
        <w:rPr>
          <w:rFonts w:ascii="Consolas" w:cs="Consolas" w:eastAsia="Consolas" w:hAnsi="Consolas"/>
          <w:sz w:val="14"/>
          <w:szCs w:val="14"/>
        </w:rPr>
        <w:t xml:space="preserve">obj &lt;- JoinLayers(obj)          # Seurat v5: merged samples are stored as separate layers</w:t>
      </w:r>
    </w:p>
    <w:p>
      <w:pPr>
        <w:spacing w:after="0" w:line="220"/>
      </w:pPr>
      <w:r>
        <w:rPr>
          <w:rFonts w:ascii="Consolas" w:cs="Consolas" w:eastAsia="Consolas" w:hAnsi="Consolas"/>
          <w:sz w:val="14"/>
          <w:szCs w:val="14"/>
        </w:rPr>
        <w:t xml:space="preserve">cat("Loaded:", ncol(obj), "cells x", nrow(obj), "features\n")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---- 2. Make sure every cell has a sample label ------------------------------</w:t>
      </w:r>
    </w:p>
    <w:p>
      <w:pPr>
        <w:spacing w:after="0" w:line="220"/>
      </w:pPr>
      <w:r>
        <w:rPr>
          <w:rFonts w:ascii="Consolas" w:cs="Consolas" w:eastAsia="Consolas" w:hAnsi="Consolas"/>
          <w:sz w:val="14"/>
          <w:szCs w:val="14"/>
        </w:rPr>
        <w:t xml:space="preserve">if (!"sample" %in% colnames(obj[[]])) {</w:t>
      </w:r>
    </w:p>
    <w:p>
      <w:pPr>
        <w:spacing w:after="0" w:line="220"/>
      </w:pPr>
      <w:r>
        <w:rPr>
          <w:rFonts w:ascii="Consolas" w:cs="Consolas" w:eastAsia="Consolas" w:hAnsi="Consolas"/>
          <w:sz w:val="14"/>
          <w:szCs w:val="14"/>
        </w:rPr>
        <w:t xml:space="preserve">  if (length(unique(obj$orig.ident)) &gt; 1) {</w:t>
      </w:r>
    </w:p>
    <w:p>
      <w:pPr>
        <w:spacing w:after="0" w:line="220"/>
      </w:pPr>
      <w:r>
        <w:rPr>
          <w:rFonts w:ascii="Consolas" w:cs="Consolas" w:eastAsia="Consolas" w:hAnsi="Consolas"/>
          <w:sz w:val="14"/>
          <w:szCs w:val="14"/>
        </w:rPr>
        <w:t xml:space="preserve">    obj$sample &lt;- obj$orig.ident</w:t>
      </w:r>
    </w:p>
    <w:p>
      <w:pPr>
        <w:spacing w:after="0" w:line="220"/>
      </w:pPr>
      <w:r>
        <w:rPr>
          <w:rFonts w:ascii="Consolas" w:cs="Consolas" w:eastAsia="Consolas" w:hAnsi="Consolas"/>
          <w:sz w:val="14"/>
          <w:szCs w:val="14"/>
        </w:rPr>
        <w:t xml:space="preserve">  } else {</w:t>
      </w:r>
    </w:p>
    <w:p>
      <w:pPr>
        <w:spacing w:after="0" w:line="220"/>
      </w:pPr>
      <w:r>
        <w:rPr>
          <w:rFonts w:ascii="Consolas" w:cs="Consolas" w:eastAsia="Consolas" w:hAnsi="Consolas"/>
          <w:sz w:val="14"/>
          <w:szCs w:val="14"/>
        </w:rPr>
        <w:t xml:space="preserve">    # merge() without add.cell.ids appends _1, _2, ... to duplicated barcodes;</w:t>
      </w:r>
    </w:p>
    <w:p>
      <w:pPr>
        <w:spacing w:after="0" w:line="220"/>
      </w:pPr>
      <w:r>
        <w:rPr>
          <w:rFonts w:ascii="Consolas" w:cs="Consolas" w:eastAsia="Consolas" w:hAnsi="Consolas"/>
          <w:sz w:val="14"/>
          <w:szCs w:val="14"/>
        </w:rPr>
        <w:t xml:space="preserve">    # this recovers the sample index only if every sample got a suffix.</w:t>
      </w:r>
    </w:p>
    <w:p>
      <w:pPr>
        <w:spacing w:after="0" w:line="220"/>
      </w:pPr>
      <w:r>
        <w:rPr>
          <w:rFonts w:ascii="Consolas" w:cs="Consolas" w:eastAsia="Consolas" w:hAnsi="Consolas"/>
          <w:sz w:val="14"/>
          <w:szCs w:val="14"/>
        </w:rPr>
        <w:t xml:space="preserve">    stop("No 'sample' column and orig.ident has one value. ",</w:t>
      </w:r>
    </w:p>
    <w:p>
      <w:pPr>
        <w:spacing w:after="0" w:line="220"/>
      </w:pPr>
      <w:r>
        <w:rPr>
          <w:rFonts w:ascii="Consolas" w:cs="Consolas" w:eastAsia="Consolas" w:hAnsi="Consolas"/>
          <w:sz w:val="14"/>
          <w:szCs w:val="14"/>
        </w:rPr>
        <w:t xml:space="preserve">         "Re-run 04_QC.R with CreateSeuratObject(project = 'Pulp1') etc. ",</w:t>
      </w:r>
    </w:p>
    <w:p>
      <w:pPr>
        <w:spacing w:after="0" w:line="220"/>
      </w:pPr>
      <w:r>
        <w:rPr>
          <w:rFonts w:ascii="Consolas" w:cs="Consolas" w:eastAsia="Consolas" w:hAnsi="Consolas"/>
          <w:sz w:val="14"/>
          <w:szCs w:val="14"/>
        </w:rPr>
        <w:t xml:space="preserve">         "or merge(..., add.cell.ids = c('Pulp1', ...)).")</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obj$sample &lt;- factor(obj$sample)</w:t>
      </w:r>
    </w:p>
    <w:p>
      <w:pPr>
        <w:spacing w:after="0" w:line="220"/>
      </w:pPr>
      <w:r>
        <w:rPr>
          <w:rFonts w:ascii="Consolas" w:cs="Consolas" w:eastAsia="Consolas" w:hAnsi="Consolas"/>
          <w:sz w:val="14"/>
          <w:szCs w:val="14"/>
        </w:rPr>
        <w:t xml:space="preserve">print(table(obj$sample))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mt_col &lt;- intersect(c("percent.mt", "percent_mt", "pct_mt"), colnames(obj[[]]))[1]</w:t>
      </w:r>
    </w:p>
    <w:p>
      <w:pPr>
        <w:spacing w:after="0" w:line="220"/>
      </w:pPr>
      <w:r>
        <w:rPr>
          <w:rFonts w:ascii="Consolas" w:cs="Consolas" w:eastAsia="Consolas" w:hAnsi="Consolas"/>
          <w:sz w:val="14"/>
          <w:szCs w:val="14"/>
        </w:rPr>
        <w:t xml:space="preserve">if (is.na(mt_col)) obj$percent.mt &lt;- PercentageFeatureSet(obj, pattern = "^MT-") else</w:t>
      </w:r>
    </w:p>
    <w:p>
      <w:pPr>
        <w:spacing w:after="0" w:line="220"/>
      </w:pPr>
      <w:r>
        <w:rPr>
          <w:rFonts w:ascii="Consolas" w:cs="Consolas" w:eastAsia="Consolas" w:hAnsi="Consolas"/>
          <w:sz w:val="14"/>
          <w:szCs w:val="14"/>
        </w:rPr>
        <w:t xml:space="preserve">  if (mt_col != "percent.mt") obj$percent.mt &lt;- obj[[mt_col]][, 1]</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---- 3. Batch inspection on the existing (unintegrated) clusters ------------</w:t>
      </w:r>
    </w:p>
    <w:p>
      <w:pPr>
        <w:spacing w:after="0" w:line="220"/>
      </w:pPr>
      <w:r>
        <w:rPr>
          <w:rFonts w:ascii="Consolas" w:cs="Consolas" w:eastAsia="Consolas" w:hAnsi="Consolas"/>
          <w:sz w:val="14"/>
          <w:szCs w:val="14"/>
        </w:rPr>
        <w:t xml:space="preserve">if (!"umap" %in% Reductions(obj)) obj &lt;- RunUMAP(obj, dims = 1:N_PCS)</w:t>
      </w:r>
    </w:p>
    <w:p>
      <w:pPr>
        <w:spacing w:after="0" w:line="220"/>
      </w:pPr>
      <w:r>
        <w:rPr>
          <w:rFonts w:ascii="Consolas" w:cs="Consolas" w:eastAsia="Consolas" w:hAnsi="Consolas"/>
          <w:sz w:val="14"/>
          <w:szCs w:val="14"/>
        </w:rPr>
        <w:t xml:space="preserve">obj$clusters_unintegrated &lt;- if ("seurat_clusters" %in% colnames(obj[[]])) obj$seurat_clusters else Idents(obj)</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p &lt;- DimPlot(obj, group.by = "sample", shuffle = TRUE, raster = FALSE) + ggtitle("Before integration: by sample") |</w:t>
      </w:r>
    </w:p>
    <w:p>
      <w:pPr>
        <w:spacing w:after="0" w:line="220"/>
      </w:pPr>
      <w:r>
        <w:rPr>
          <w:rFonts w:ascii="Consolas" w:cs="Consolas" w:eastAsia="Consolas" w:hAnsi="Consolas"/>
          <w:sz w:val="14"/>
          <w:szCs w:val="14"/>
        </w:rPr>
        <w:t xml:space="preserve">     DimPlot(obj, group.by = "clusters_unintegrated", label = TRUE, raster = FALSE) + NoLegend() + ggtitle("Before integration: clusters")</w:t>
      </w:r>
    </w:p>
    <w:p>
      <w:pPr>
        <w:spacing w:after="0" w:line="220"/>
      </w:pPr>
      <w:r>
        <w:rPr>
          <w:rFonts w:ascii="Consolas" w:cs="Consolas" w:eastAsia="Consolas" w:hAnsi="Consolas"/>
          <w:sz w:val="14"/>
          <w:szCs w:val="14"/>
        </w:rPr>
        <w:t xml:space="preserve">save_plot(p, "01_UMAP_by_sample_before.png", w = 14)</w:t>
      </w:r>
    </w:p>
    <w:p>
      <w:pPr>
        <w:spacing w:after="0" w:line="220"/>
      </w:pPr>
      <w:r>
        <w:rPr>
          <w:rFonts w:ascii="Consolas" w:cs="Consolas" w:eastAsia="Consolas" w:hAnsi="Consolas"/>
          <w:sz w:val="14"/>
          <w:szCs w:val="14"/>
        </w:rPr>
        <w:t xml:space="preserve">save_plot(DimPlot(obj, split.by = "sample", group.by = "clusters_unintegrated", ncol = 3, raster = FALSE) + NoLegend(),</w:t>
      </w:r>
    </w:p>
    <w:p>
      <w:pPr>
        <w:spacing w:after="0" w:line="220"/>
      </w:pPr>
      <w:r>
        <w:rPr>
          <w:rFonts w:ascii="Consolas" w:cs="Consolas" w:eastAsia="Consolas" w:hAnsi="Consolas"/>
          <w:sz w:val="14"/>
          <w:szCs w:val="14"/>
        </w:rPr>
        <w:t xml:space="preserve">          "02_UMAP_split_by_sample_before.png", w = 14, h = 9)</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comp &lt;- as.data.frame.matrix(table(obj$clusters_unintegrated, obj$sample))</w:t>
      </w:r>
    </w:p>
    <w:p>
      <w:pPr>
        <w:spacing w:after="0" w:line="220"/>
      </w:pPr>
      <w:r>
        <w:rPr>
          <w:rFonts w:ascii="Consolas" w:cs="Consolas" w:eastAsia="Consolas" w:hAnsi="Consolas"/>
          <w:sz w:val="14"/>
          <w:szCs w:val="14"/>
        </w:rPr>
        <w:t xml:space="preserve">comp_frac &lt;- sweep(comp, 1, rowSums(comp), "/")</w:t>
      </w:r>
    </w:p>
    <w:p>
      <w:pPr>
        <w:spacing w:after="0" w:line="220"/>
      </w:pPr>
      <w:r>
        <w:rPr>
          <w:rFonts w:ascii="Consolas" w:cs="Consolas" w:eastAsia="Consolas" w:hAnsi="Consolas"/>
          <w:sz w:val="14"/>
          <w:szCs w:val="14"/>
        </w:rPr>
        <w:t xml:space="preserve">batch_tab &lt;- data.frame(cluster = rownames(comp), n_cells = rowSums(comp),</w:t>
      </w:r>
    </w:p>
    <w:p>
      <w:pPr>
        <w:spacing w:after="0" w:line="220"/>
      </w:pPr>
      <w:r>
        <w:rPr>
          <w:rFonts w:ascii="Consolas" w:cs="Consolas" w:eastAsia="Consolas" w:hAnsi="Consolas"/>
          <w:sz w:val="14"/>
          <w:szCs w:val="14"/>
        </w:rPr>
        <w:t xml:space="preserve">                        dominant_sample = colnames(comp_frac)[apply(comp_frac, 1, which.max)],</w:t>
      </w:r>
    </w:p>
    <w:p>
      <w:pPr>
        <w:spacing w:after="0" w:line="220"/>
      </w:pPr>
      <w:r>
        <w:rPr>
          <w:rFonts w:ascii="Consolas" w:cs="Consolas" w:eastAsia="Consolas" w:hAnsi="Consolas"/>
          <w:sz w:val="14"/>
          <w:szCs w:val="14"/>
        </w:rPr>
        <w:t xml:space="preserve">                        dominant_fraction = round(apply(comp_frac, 1, max), 3),</w:t>
      </w:r>
    </w:p>
    <w:p>
      <w:pPr>
        <w:spacing w:after="0" w:line="220"/>
      </w:pPr>
      <w:r>
        <w:rPr>
          <w:rFonts w:ascii="Consolas" w:cs="Consolas" w:eastAsia="Consolas" w:hAnsi="Consolas"/>
          <w:sz w:val="14"/>
          <w:szCs w:val="14"/>
        </w:rPr>
        <w:t xml:space="preserve">                        n_samples_over_5pct = rowSums(comp_frac &gt; 0.05))</w:t>
      </w:r>
    </w:p>
    <w:p>
      <w:pPr>
        <w:spacing w:after="0" w:line="220"/>
      </w:pPr>
      <w:r>
        <w:rPr>
          <w:rFonts w:ascii="Consolas" w:cs="Consolas" w:eastAsia="Consolas" w:hAnsi="Consolas"/>
          <w:sz w:val="14"/>
          <w:szCs w:val="14"/>
        </w:rPr>
        <w:t xml:space="preserve">batch_tab$flag_sample_specific &lt;- batch_tab$dominant_fraction &gt; 0.8</w:t>
      </w:r>
    </w:p>
    <w:p>
      <w:pPr>
        <w:spacing w:after="0" w:line="220"/>
      </w:pPr>
      <w:r>
        <w:rPr>
          <w:rFonts w:ascii="Consolas" w:cs="Consolas" w:eastAsia="Consolas" w:hAnsi="Consolas"/>
          <w:sz w:val="14"/>
          <w:szCs w:val="14"/>
        </w:rPr>
        <w:t xml:space="preserve">write.csv(cbind(batch_tab, comp), file.path(OUT_DIR, "cluster_by_sample_before.csv"), row.names = FALSE)</w:t>
      </w:r>
    </w:p>
    <w:p>
      <w:pPr>
        <w:spacing w:after="0" w:line="220"/>
      </w:pPr>
      <w:r>
        <w:rPr>
          <w:rFonts w:ascii="Consolas" w:cs="Consolas" w:eastAsia="Consolas" w:hAnsi="Consolas"/>
          <w:sz w:val="14"/>
          <w:szCs w:val="14"/>
        </w:rPr>
        <w:t xml:space="preserve">cat("\nClusters with &gt;80% of cells from one sample (possible batch clusters):\n")</w:t>
      </w:r>
    </w:p>
    <w:p>
      <w:pPr>
        <w:spacing w:after="0" w:line="220"/>
      </w:pPr>
      <w:r>
        <w:rPr>
          <w:rFonts w:ascii="Consolas" w:cs="Consolas" w:eastAsia="Consolas" w:hAnsi="Consolas"/>
          <w:sz w:val="14"/>
          <w:szCs w:val="14"/>
        </w:rPr>
        <w:t xml:space="preserve">print(subset(batch_tab, flag_sample_specific))</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long &lt;- data.frame(cluster = obj$clusters_unintegrated, sample = obj$sample)</w:t>
      </w:r>
    </w:p>
    <w:p>
      <w:pPr>
        <w:spacing w:after="0" w:line="220"/>
      </w:pPr>
      <w:r>
        <w:rPr>
          <w:rFonts w:ascii="Consolas" w:cs="Consolas" w:eastAsia="Consolas" w:hAnsi="Consolas"/>
          <w:sz w:val="14"/>
          <w:szCs w:val="14"/>
        </w:rPr>
        <w:t xml:space="preserve">save_plot(ggplot(long, aes(cluster, fill = sample)) + geom_bar(position = "fill") +</w:t>
      </w:r>
    </w:p>
    <w:p>
      <w:pPr>
        <w:spacing w:after="0" w:line="220"/>
      </w:pPr>
      <w:r>
        <w:rPr>
          <w:rFonts w:ascii="Consolas" w:cs="Consolas" w:eastAsia="Consolas" w:hAnsi="Consolas"/>
          <w:sz w:val="14"/>
          <w:szCs w:val="14"/>
        </w:rPr>
        <w:t xml:space="preserve">            labs(y = "Fraction of cells", title = "Sample composition of each cluster (before integration)") +</w:t>
      </w:r>
    </w:p>
    <w:p>
      <w:pPr>
        <w:spacing w:after="0" w:line="220"/>
      </w:pPr>
      <w:r>
        <w:rPr>
          <w:rFonts w:ascii="Consolas" w:cs="Consolas" w:eastAsia="Consolas" w:hAnsi="Consolas"/>
          <w:sz w:val="14"/>
          <w:szCs w:val="14"/>
        </w:rPr>
        <w:t xml:space="preserve">            theme_minimal(), "03_cluster_composition_before.png", w = 12, h = 5)</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save_plot(VlnPlot(obj, c("nFeature_RNA", "nCount_RNA", "percent.mt"), group.by = "clusters_unintegrated",</w:t>
      </w:r>
    </w:p>
    <w:p>
      <w:pPr>
        <w:spacing w:after="0" w:line="220"/>
      </w:pPr>
      <w:r>
        <w:rPr>
          <w:rFonts w:ascii="Consolas" w:cs="Consolas" w:eastAsia="Consolas" w:hAnsi="Consolas"/>
          <w:sz w:val="14"/>
          <w:szCs w:val="14"/>
        </w:rPr>
        <w:t xml:space="preserve">                  pt.size = 0, ncol = 1), "04_QC_by_cluster.png", w = 14, h = 10)</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---- 4. Doublet detection (scDblFinder, run per sample) ----------------------</w:t>
      </w:r>
    </w:p>
    <w:p>
      <w:pPr>
        <w:spacing w:after="0" w:line="220"/>
      </w:pPr>
      <w:r>
        <w:rPr>
          <w:rFonts w:ascii="Consolas" w:cs="Consolas" w:eastAsia="Consolas" w:hAnsi="Consolas"/>
          <w:sz w:val="14"/>
          <w:szCs w:val="14"/>
        </w:rPr>
        <w:t xml:space="preserve">sce &lt;- SingleCellExperiment(list(counts = LayerData(obj, assay = "RNA", layer = "counts")),</w:t>
      </w:r>
    </w:p>
    <w:p>
      <w:pPr>
        <w:spacing w:after="0" w:line="220"/>
      </w:pPr>
      <w:r>
        <w:rPr>
          <w:rFonts w:ascii="Consolas" w:cs="Consolas" w:eastAsia="Consolas" w:hAnsi="Consolas"/>
          <w:sz w:val="14"/>
          <w:szCs w:val="14"/>
        </w:rPr>
        <w:t xml:space="preserve">                            colData = obj[[]])</w:t>
      </w:r>
    </w:p>
    <w:p>
      <w:pPr>
        <w:spacing w:after="0" w:line="220"/>
      </w:pPr>
      <w:r>
        <w:rPr>
          <w:rFonts w:ascii="Consolas" w:cs="Consolas" w:eastAsia="Consolas" w:hAnsi="Consolas"/>
          <w:sz w:val="14"/>
          <w:szCs w:val="14"/>
        </w:rPr>
        <w:t xml:space="preserve">sce &lt;- scDblFinder(sce, samples = "sample", BPPARAM = BiocParallel::SerialParam())</w:t>
      </w:r>
    </w:p>
    <w:p>
      <w:pPr>
        <w:spacing w:after="0" w:line="220"/>
      </w:pPr>
      <w:r>
        <w:rPr>
          <w:rFonts w:ascii="Consolas" w:cs="Consolas" w:eastAsia="Consolas" w:hAnsi="Consolas"/>
          <w:sz w:val="14"/>
          <w:szCs w:val="14"/>
        </w:rPr>
        <w:t xml:space="preserve">obj$doublet_class &lt;- sce$scDblFinder.class</w:t>
      </w:r>
    </w:p>
    <w:p>
      <w:pPr>
        <w:spacing w:after="0" w:line="220"/>
      </w:pPr>
      <w:r>
        <w:rPr>
          <w:rFonts w:ascii="Consolas" w:cs="Consolas" w:eastAsia="Consolas" w:hAnsi="Consolas"/>
          <w:sz w:val="14"/>
          <w:szCs w:val="14"/>
        </w:rPr>
        <w:t xml:space="preserve">obj$doublet_score &lt;- sce$scDblFinder.score</w:t>
      </w:r>
    </w:p>
    <w:p>
      <w:pPr>
        <w:spacing w:after="0" w:line="220"/>
      </w:pPr>
      <w:r>
        <w:rPr>
          <w:rFonts w:ascii="Consolas" w:cs="Consolas" w:eastAsia="Consolas" w:hAnsi="Consolas"/>
          <w:sz w:val="14"/>
          <w:szCs w:val="14"/>
        </w:rPr>
        <w:t xml:space="preserve">dbl &lt;- as.data.frame.matrix(table(obj$sample, obj$doublet_class))</w:t>
      </w:r>
    </w:p>
    <w:p>
      <w:pPr>
        <w:spacing w:after="0" w:line="220"/>
      </w:pPr>
      <w:r>
        <w:rPr>
          <w:rFonts w:ascii="Consolas" w:cs="Consolas" w:eastAsia="Consolas" w:hAnsi="Consolas"/>
          <w:sz w:val="14"/>
          <w:szCs w:val="14"/>
        </w:rPr>
        <w:t xml:space="preserve">dbl$doublet_pct &lt;- round(100 * dbl$doublet / rowSums(dbl), 1)</w:t>
      </w:r>
    </w:p>
    <w:p>
      <w:pPr>
        <w:spacing w:after="0" w:line="220"/>
      </w:pPr>
      <w:r>
        <w:rPr>
          <w:rFonts w:ascii="Consolas" w:cs="Consolas" w:eastAsia="Consolas" w:hAnsi="Consolas"/>
          <w:sz w:val="14"/>
          <w:szCs w:val="14"/>
        </w:rPr>
        <w:t xml:space="preserve">write.csv(dbl, file.path(OUT_DIR, "doublets_by_sample.csv"))</w:t>
      </w:r>
    </w:p>
    <w:p>
      <w:pPr>
        <w:spacing w:after="0" w:line="220"/>
      </w:pPr>
      <w:r>
        <w:rPr>
          <w:rFonts w:ascii="Consolas" w:cs="Consolas" w:eastAsia="Consolas" w:hAnsi="Consolas"/>
          <w:sz w:val="14"/>
          <w:szCs w:val="14"/>
        </w:rPr>
        <w:t xml:space="preserve">cat("\nDoublets by sample:\n"); print(dbl)</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dbl_cl &lt;- obj[[]] %&gt;% group_by(clusters_unintegrated) %&gt;%</w:t>
      </w:r>
    </w:p>
    <w:p>
      <w:pPr>
        <w:spacing w:after="0" w:line="220"/>
      </w:pPr>
      <w:r>
        <w:rPr>
          <w:rFonts w:ascii="Consolas" w:cs="Consolas" w:eastAsia="Consolas" w:hAnsi="Consolas"/>
          <w:sz w:val="14"/>
          <w:szCs w:val="14"/>
        </w:rPr>
        <w:t xml:space="preserve">  summarise(n = n(), doublet_pct = round(100 * mean(doublet_class == "doublet"), 1)) %&gt;% arrange(desc(doublet_pct))</w:t>
      </w:r>
    </w:p>
    <w:p>
      <w:pPr>
        <w:spacing w:after="0" w:line="220"/>
      </w:pPr>
      <w:r>
        <w:rPr>
          <w:rFonts w:ascii="Consolas" w:cs="Consolas" w:eastAsia="Consolas" w:hAnsi="Consolas"/>
          <w:sz w:val="14"/>
          <w:szCs w:val="14"/>
        </w:rPr>
        <w:t xml:space="preserve">write.csv(dbl_cl, file.path(OUT_DIR, "doublets_by_cluster.csv"), row.names = FALSE)</w:t>
      </w:r>
    </w:p>
    <w:p>
      <w:pPr>
        <w:spacing w:after="0" w:line="220"/>
      </w:pPr>
      <w:r>
        <w:rPr>
          <w:rFonts w:ascii="Consolas" w:cs="Consolas" w:eastAsia="Consolas" w:hAnsi="Consolas"/>
          <w:sz w:val="14"/>
          <w:szCs w:val="14"/>
        </w:rPr>
        <w:t xml:space="preserve">save_plot(DimPlot(obj, group.by = "doublet_class", cols = c(singlet = "grey80", doublet = "red"),</w:t>
      </w:r>
    </w:p>
    <w:p>
      <w:pPr>
        <w:spacing w:after="0" w:line="220"/>
      </w:pPr>
      <w:r>
        <w:rPr>
          <w:rFonts w:ascii="Consolas" w:cs="Consolas" w:eastAsia="Consolas" w:hAnsi="Consolas"/>
          <w:sz w:val="14"/>
          <w:szCs w:val="14"/>
        </w:rPr>
        <w:t xml:space="preserve">                  order = "doublet", raster = FALSE) + ggtitle("scDblFinder calls"), "05_UMAP_doublets.png", w = 8, h = 6)</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n_before &lt;- ncol(obj)</w:t>
      </w:r>
    </w:p>
    <w:p>
      <w:pPr>
        <w:spacing w:after="0" w:line="220"/>
      </w:pPr>
      <w:r>
        <w:rPr>
          <w:rFonts w:ascii="Consolas" w:cs="Consolas" w:eastAsia="Consolas" w:hAnsi="Consolas"/>
          <w:sz w:val="14"/>
          <w:szCs w:val="14"/>
        </w:rPr>
        <w:t xml:space="preserve">obj &lt;- subset(obj, subset = doublet_class == "singlet")</w:t>
      </w:r>
    </w:p>
    <w:p>
      <w:pPr>
        <w:spacing w:after="0" w:line="220"/>
      </w:pPr>
      <w:r>
        <w:rPr>
          <w:rFonts w:ascii="Consolas" w:cs="Consolas" w:eastAsia="Consolas" w:hAnsi="Consolas"/>
          <w:sz w:val="14"/>
          <w:szCs w:val="14"/>
        </w:rPr>
        <w:t xml:space="preserve">cat("\nRemoved", n_before - ncol(obj), "doublets;", ncol(obj), "singlets remain\n")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---- 5. Re-process singlets and integrate with Harmony ----------------------</w:t>
      </w:r>
    </w:p>
    <w:p>
      <w:pPr>
        <w:spacing w:after="0" w:line="220"/>
      </w:pPr>
      <w:r>
        <w:rPr>
          <w:rFonts w:ascii="Consolas" w:cs="Consolas" w:eastAsia="Consolas" w:hAnsi="Consolas"/>
          <w:sz w:val="14"/>
          <w:szCs w:val="14"/>
        </w:rPr>
        <w:t xml:space="preserve">obj &lt;- NormalizeData(obj, verbose = FALSE)</w:t>
      </w:r>
    </w:p>
    <w:p>
      <w:pPr>
        <w:spacing w:after="0" w:line="220"/>
      </w:pPr>
      <w:r>
        <w:rPr>
          <w:rFonts w:ascii="Consolas" w:cs="Consolas" w:eastAsia="Consolas" w:hAnsi="Consolas"/>
          <w:sz w:val="14"/>
          <w:szCs w:val="14"/>
        </w:rPr>
        <w:t xml:space="preserve">obj &lt;- FindVariableFeatures(obj, nfeatures = 2000, verbose = FALSE)</w:t>
      </w:r>
    </w:p>
    <w:p>
      <w:pPr>
        <w:spacing w:after="0" w:line="220"/>
      </w:pPr>
      <w:r>
        <w:rPr>
          <w:rFonts w:ascii="Consolas" w:cs="Consolas" w:eastAsia="Consolas" w:hAnsi="Consolas"/>
          <w:sz w:val="14"/>
          <w:szCs w:val="14"/>
        </w:rPr>
        <w:t xml:space="preserve">obj &lt;- ScaleData(obj, verbose = FALSE)</w:t>
      </w:r>
    </w:p>
    <w:p>
      <w:pPr>
        <w:spacing w:after="0" w:line="220"/>
      </w:pPr>
      <w:r>
        <w:rPr>
          <w:rFonts w:ascii="Consolas" w:cs="Consolas" w:eastAsia="Consolas" w:hAnsi="Consolas"/>
          <w:sz w:val="14"/>
          <w:szCs w:val="14"/>
        </w:rPr>
        <w:t xml:space="preserve">obj &lt;- RunPCA(obj, npcs = 50, verbose = FALSE)</w:t>
      </w:r>
    </w:p>
    <w:p>
      <w:pPr>
        <w:spacing w:after="0" w:line="220"/>
      </w:pPr>
      <w:r>
        <w:rPr>
          <w:rFonts w:ascii="Consolas" w:cs="Consolas" w:eastAsia="Consolas" w:hAnsi="Consolas"/>
          <w:sz w:val="14"/>
          <w:szCs w:val="14"/>
        </w:rPr>
        <w:t xml:space="preserve">save_plot(ElbowPlot(obj, ndims = 50), "06_elbow_50PCs.png", w = 7, h = 5)</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obj &lt;- RunHarmony(obj, group.by.vars = "sample", reduction.use = "pca", dims.use = 1:N_PCS, verbose = FALSE)</w:t>
      </w:r>
    </w:p>
    <w:p>
      <w:pPr>
        <w:spacing w:after="0" w:line="220"/>
      </w:pPr>
      <w:r>
        <w:rPr>
          <w:rFonts w:ascii="Consolas" w:cs="Consolas" w:eastAsia="Consolas" w:hAnsi="Consolas"/>
          <w:sz w:val="14"/>
          <w:szCs w:val="14"/>
        </w:rPr>
        <w:t xml:space="preserve">obj &lt;- RunUMAP(obj, reduction = "harmony", dims = 1:N_PCS, reduction.name = "umap.harmony", verbose = FALSE)</w:t>
      </w:r>
    </w:p>
    <w:p>
      <w:pPr>
        <w:spacing w:after="0" w:line="220"/>
      </w:pPr>
      <w:r>
        <w:rPr>
          <w:rFonts w:ascii="Consolas" w:cs="Consolas" w:eastAsia="Consolas" w:hAnsi="Consolas"/>
          <w:sz w:val="14"/>
          <w:szCs w:val="14"/>
        </w:rPr>
        <w:t xml:space="preserve">obj &lt;- FindNeighbors(obj, reduction = "harmony", dims = 1:N_PCS, verbose = FALSE)</w:t>
      </w:r>
    </w:p>
    <w:p>
      <w:pPr>
        <w:spacing w:after="0" w:line="220"/>
      </w:pPr>
      <w:r>
        <w:rPr>
          <w:rFonts w:ascii="Consolas" w:cs="Consolas" w:eastAsia="Consolas" w:hAnsi="Consolas"/>
          <w:sz w:val="14"/>
          <w:szCs w:val="14"/>
        </w:rPr>
        <w:t xml:space="preserve">obj &lt;- FindClusters(obj, resolution = RES, cluster.name = "harmony_clusters", verbose = FALSE)</w:t>
      </w:r>
    </w:p>
    <w:p>
      <w:pPr>
        <w:spacing w:after="0" w:line="220"/>
      </w:pPr>
      <w:r>
        <w:rPr>
          <w:rFonts w:ascii="Consolas" w:cs="Consolas" w:eastAsia="Consolas" w:hAnsi="Consolas"/>
          <w:sz w:val="14"/>
          <w:szCs w:val="14"/>
        </w:rPr>
        <w:t xml:space="preserve">Idents(obj) &lt;- "harmony_clusters"</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p &lt;- DimPlot(obj, reduction = "umap.harmony", group.by = "sample", shuffle = TRUE, raster = FALSE) + ggtitle("After Harmony: by sample") |</w:t>
      </w:r>
    </w:p>
    <w:p>
      <w:pPr>
        <w:spacing w:after="0" w:line="220"/>
      </w:pPr>
      <w:r>
        <w:rPr>
          <w:rFonts w:ascii="Consolas" w:cs="Consolas" w:eastAsia="Consolas" w:hAnsi="Consolas"/>
          <w:sz w:val="14"/>
          <w:szCs w:val="14"/>
        </w:rPr>
        <w:t xml:space="preserve">     DimPlot(obj, reduction = "umap.harmony", label = TRUE, raster = FALSE) + NoLegend() + ggtitle(paste0("After Harmony: ", nlevels(Idents(obj)), " clusters"))</w:t>
      </w:r>
    </w:p>
    <w:p>
      <w:pPr>
        <w:spacing w:after="0" w:line="220"/>
      </w:pPr>
      <w:r>
        <w:rPr>
          <w:rFonts w:ascii="Consolas" w:cs="Consolas" w:eastAsia="Consolas" w:hAnsi="Consolas"/>
          <w:sz w:val="14"/>
          <w:szCs w:val="14"/>
        </w:rPr>
        <w:t xml:space="preserve">save_plot(p, "07_UMAP_after_harmony.png", w = 14)</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comp2 &lt;- as.data.frame.matrix(table(obj$harmony_clusters, obj$sample))</w:t>
      </w:r>
    </w:p>
    <w:p>
      <w:pPr>
        <w:spacing w:after="0" w:line="220"/>
      </w:pPr>
      <w:r>
        <w:rPr>
          <w:rFonts w:ascii="Consolas" w:cs="Consolas" w:eastAsia="Consolas" w:hAnsi="Consolas"/>
          <w:sz w:val="14"/>
          <w:szCs w:val="14"/>
        </w:rPr>
        <w:t xml:space="preserve">frac2 &lt;- sweep(comp2, 1, rowSums(comp2), "/")</w:t>
      </w:r>
    </w:p>
    <w:p>
      <w:pPr>
        <w:spacing w:after="0" w:line="220"/>
      </w:pPr>
      <w:r>
        <w:rPr>
          <w:rFonts w:ascii="Consolas" w:cs="Consolas" w:eastAsia="Consolas" w:hAnsi="Consolas"/>
          <w:sz w:val="14"/>
          <w:szCs w:val="14"/>
        </w:rPr>
        <w:t xml:space="preserve">after &lt;- data.frame(cluster = rownames(comp2), n_cells = rowSums(comp2),</w:t>
      </w:r>
    </w:p>
    <w:p>
      <w:pPr>
        <w:spacing w:after="0" w:line="220"/>
      </w:pPr>
      <w:r>
        <w:rPr>
          <w:rFonts w:ascii="Consolas" w:cs="Consolas" w:eastAsia="Consolas" w:hAnsi="Consolas"/>
          <w:sz w:val="14"/>
          <w:szCs w:val="14"/>
        </w:rPr>
        <w:t xml:space="preserve">                    dominant_sample = colnames(frac2)[apply(frac2, 1, which.max)],</w:t>
      </w:r>
    </w:p>
    <w:p>
      <w:pPr>
        <w:spacing w:after="0" w:line="220"/>
      </w:pPr>
      <w:r>
        <w:rPr>
          <w:rFonts w:ascii="Consolas" w:cs="Consolas" w:eastAsia="Consolas" w:hAnsi="Consolas"/>
          <w:sz w:val="14"/>
          <w:szCs w:val="14"/>
        </w:rPr>
        <w:t xml:space="preserve">                    dominant_fraction = round(apply(frac2, 1, max), 3))</w:t>
      </w:r>
    </w:p>
    <w:p>
      <w:pPr>
        <w:spacing w:after="0" w:line="220"/>
      </w:pPr>
      <w:r>
        <w:rPr>
          <w:rFonts w:ascii="Consolas" w:cs="Consolas" w:eastAsia="Consolas" w:hAnsi="Consolas"/>
          <w:sz w:val="14"/>
          <w:szCs w:val="14"/>
        </w:rPr>
        <w:t xml:space="preserve">write.csv(cbind(after, comp2), file.path(OUT_DIR, "cluster_by_sample_after.csv"), row.names = FALSE)</w:t>
      </w:r>
    </w:p>
    <w:p>
      <w:pPr>
        <w:spacing w:after="0" w:line="220"/>
      </w:pPr>
      <w:r>
        <w:rPr>
          <w:rFonts w:ascii="Consolas" w:cs="Consolas" w:eastAsia="Consolas" w:hAnsi="Consolas"/>
          <w:sz w:val="14"/>
          <w:szCs w:val="14"/>
        </w:rPr>
        <w:t xml:space="preserve">cat("\nAfter integration, clusters still &gt;80% from one sample:\n")</w:t>
      </w:r>
    </w:p>
    <w:p>
      <w:pPr>
        <w:spacing w:after="0" w:line="220"/>
      </w:pPr>
      <w:r>
        <w:rPr>
          <w:rFonts w:ascii="Consolas" w:cs="Consolas" w:eastAsia="Consolas" w:hAnsi="Consolas"/>
          <w:sz w:val="14"/>
          <w:szCs w:val="14"/>
        </w:rPr>
        <w:t xml:space="preserve">print(subset(after, dominant_fraction &gt; 0.8))</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---- 6. Gene name check before annotation -----------------------------------</w:t>
      </w:r>
    </w:p>
    <w:p>
      <w:pPr>
        <w:spacing w:after="0" w:line="220"/>
      </w:pPr>
      <w:r>
        <w:rPr>
          <w:rFonts w:ascii="Consolas" w:cs="Consolas" w:eastAsia="Consolas" w:hAnsi="Consolas"/>
          <w:sz w:val="14"/>
          <w:szCs w:val="14"/>
        </w:rPr>
        <w:t xml:space="preserve">for (g in c("WLS", "GPR177", "THY1", "MCAM", "COL1A1")) {</w:t>
      </w:r>
    </w:p>
    <w:p>
      <w:pPr>
        <w:spacing w:after="0" w:line="220"/>
      </w:pPr>
      <w:r>
        <w:rPr>
          <w:rFonts w:ascii="Consolas" w:cs="Consolas" w:eastAsia="Consolas" w:hAnsi="Consolas"/>
          <w:sz w:val="14"/>
          <w:szCs w:val="14"/>
        </w:rPr>
        <w:t xml:space="preserve">  hits &lt;- grep(paste0("^", g, "($|[.-])"), rownames(obj), value = TRUE)</w:t>
      </w:r>
    </w:p>
    <w:p>
      <w:pPr>
        <w:spacing w:after="0" w:line="220"/>
      </w:pPr>
      <w:r>
        <w:rPr>
          <w:rFonts w:ascii="Consolas" w:cs="Consolas" w:eastAsia="Consolas" w:hAnsi="Consolas"/>
          <w:sz w:val="14"/>
          <w:szCs w:val="14"/>
        </w:rPr>
        <w:t xml:space="preserve">  cat(sprintf("%-7s -&gt; %s\n", g, if (length(hits)) paste(hits, collapse = ", ") else "NOT FOUND"))</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saveRDS(obj, OUT_RDS)</w:t>
      </w:r>
    </w:p>
    <w:p>
      <w:pPr>
        <w:spacing w:after="0" w:line="220"/>
      </w:pPr>
      <w:r>
        <w:rPr>
          <w:rFonts w:ascii="Consolas" w:cs="Consolas" w:eastAsia="Consolas" w:hAnsi="Consolas"/>
          <w:sz w:val="14"/>
          <w:szCs w:val="14"/>
        </w:rPr>
        <w:t xml:space="preserve">writeLines(capture.output(sessionInfo()), file.path(OUT_DIR, "sessionInfo.txt"))</w:t>
      </w:r>
    </w:p>
    <w:p>
      <w:pPr>
        <w:spacing w:after="0" w:line="220"/>
      </w:pPr>
      <w:r>
        <w:rPr>
          <w:rFonts w:ascii="Consolas" w:cs="Consolas" w:eastAsia="Consolas" w:hAnsi="Consolas"/>
          <w:sz w:val="14"/>
          <w:szCs w:val="14"/>
        </w:rPr>
        <w:t xml:space="preserve">cat("\nSaved", OUT_RDS, "\nNext: Rscript scripts/06_annotation.R\n")</w:t>
      </w:r>
    </w:p>
    <w:p>
      <w:pPr>
        <w:spacing w:after="0" w:line="220"/>
      </w:pPr>
      <w:r>
        <w:rPr>
          <w:rFonts w:ascii="Consolas" w:cs="Consolas" w:eastAsia="Consolas" w:hAnsi="Consolas"/>
          <w:sz w:val="14"/>
          <w:szCs w:val="14"/>
        </w:rPr>
        <w:t xml:space="preserve"> </w:t>
      </w:r>
    </w:p>
    <w:p>
      <w:pPr>
        <w:pStyle w:val="Heading2"/>
        <w:pageBreakBefore/>
      </w:pPr>
      <w:r>
        <w:t xml:space="preserve">B2. scripts/06_annotation.R: Cell type annotation and candidate DPSC identification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06_annotation.R</w:t>
      </w:r>
    </w:p>
    <w:p>
      <w:pPr>
        <w:spacing w:after="0" w:line="220"/>
      </w:pPr>
      <w:r>
        <w:rPr>
          <w:rFonts w:ascii="Consolas" w:cs="Consolas" w:eastAsia="Consolas" w:hAnsi="Consolas"/>
          <w:sz w:val="14"/>
          <w:szCs w:val="14"/>
        </w:rPr>
        <w:t xml:space="preserve"># Stage 6b: cell type annotation and candidate DPSC identification</w:t>
      </w:r>
    </w:p>
    <w:p>
      <w:pPr>
        <w:spacing w:after="0" w:line="220"/>
      </w:pPr>
      <w:r>
        <w:rPr>
          <w:rFonts w:ascii="Consolas" w:cs="Consolas" w:eastAsia="Consolas" w:hAnsi="Consolas"/>
          <w:sz w:val="14"/>
          <w:szCs w:val="14"/>
        </w:rPr>
        <w:t xml:space="preserve"># Project: WLS (GPR177) expression in human dental pulp (GSE164157)</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Input : data/processed/GSE164157_integrated.rds   (from 06a_batch_doublets.R)</w:t>
      </w:r>
    </w:p>
    <w:p>
      <w:pPr>
        <w:spacing w:after="0" w:line="220"/>
      </w:pPr>
      <w:r>
        <w:rPr>
          <w:rFonts w:ascii="Consolas" w:cs="Consolas" w:eastAsia="Consolas" w:hAnsi="Consolas"/>
          <w:sz w:val="14"/>
          <w:szCs w:val="14"/>
        </w:rPr>
        <w:t xml:space="preserve"># Output: data/processed/GSE164157_annotated.rds</w:t>
      </w:r>
    </w:p>
    <w:p>
      <w:pPr>
        <w:spacing w:after="0" w:line="220"/>
      </w:pPr>
      <w:r>
        <w:rPr>
          <w:rFonts w:ascii="Consolas" w:cs="Consolas" w:eastAsia="Consolas" w:hAnsi="Consolas"/>
          <w:sz w:val="14"/>
          <w:szCs w:val="14"/>
        </w:rPr>
        <w:t xml:space="preserve">#         results/06_annotation/  (figures + tables)</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Annotation is two-pass:</w:t>
      </w:r>
    </w:p>
    <w:p>
      <w:pPr>
        <w:spacing w:after="0" w:line="220"/>
      </w:pPr>
      <w:r>
        <w:rPr>
          <w:rFonts w:ascii="Consolas" w:cs="Consolas" w:eastAsia="Consolas" w:hAnsi="Consolas"/>
          <w:sz w:val="14"/>
          <w:szCs w:val="14"/>
        </w:rPr>
        <w:t xml:space="preserve">#   Pass 1 (automatic): marker module scores suggest a label per cluster and</w:t>
      </w:r>
    </w:p>
    <w:p>
      <w:pPr>
        <w:spacing w:after="0" w:line="220"/>
      </w:pPr>
      <w:r>
        <w:rPr>
          <w:rFonts w:ascii="Consolas" w:cs="Consolas" w:eastAsia="Consolas" w:hAnsi="Consolas"/>
          <w:sz w:val="14"/>
          <w:szCs w:val="14"/>
        </w:rPr>
        <w:t xml:space="preserve">#          write results/06_annotation/cluster_labels_suggested.csv</w:t>
      </w:r>
    </w:p>
    <w:p>
      <w:pPr>
        <w:spacing w:after="0" w:line="220"/>
      </w:pPr>
      <w:r>
        <w:rPr>
          <w:rFonts w:ascii="Consolas" w:cs="Consolas" w:eastAsia="Consolas" w:hAnsi="Consolas"/>
          <w:sz w:val="14"/>
          <w:szCs w:val="14"/>
        </w:rPr>
        <w:t xml:space="preserve">#   Pass 2 (manual):    copy that file to data/annotation/cluster_labels.csv,</w:t>
      </w:r>
    </w:p>
    <w:p>
      <w:pPr>
        <w:spacing w:after="0" w:line="220"/>
      </w:pPr>
      <w:r>
        <w:rPr>
          <w:rFonts w:ascii="Consolas" w:cs="Consolas" w:eastAsia="Consolas" w:hAnsi="Consolas"/>
          <w:sz w:val="14"/>
          <w:szCs w:val="14"/>
        </w:rPr>
        <w:t xml:space="preserve">#          check/edit the 'label' column against the DotPlot and marker table,</w:t>
      </w:r>
    </w:p>
    <w:p>
      <w:pPr>
        <w:spacing w:after="0" w:line="220"/>
      </w:pPr>
      <w:r>
        <w:rPr>
          <w:rFonts w:ascii="Consolas" w:cs="Consolas" w:eastAsia="Consolas" w:hAnsi="Consolas"/>
          <w:sz w:val="14"/>
          <w:szCs w:val="14"/>
        </w:rPr>
        <w:t xml:space="preserve">#          then rerun this script. Your labels then take priority.</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IN_RDS     &lt;- "data/processed/GSE164157_integrated.rds"</w:t>
      </w:r>
    </w:p>
    <w:p>
      <w:pPr>
        <w:spacing w:after="0" w:line="220"/>
      </w:pPr>
      <w:r>
        <w:rPr>
          <w:rFonts w:ascii="Consolas" w:cs="Consolas" w:eastAsia="Consolas" w:hAnsi="Consolas"/>
          <w:sz w:val="14"/>
          <w:szCs w:val="14"/>
        </w:rPr>
        <w:t xml:space="preserve">OUT_RDS    &lt;- "data/processed/GSE164157_annotated.rds"</w:t>
      </w:r>
    </w:p>
    <w:p>
      <w:pPr>
        <w:spacing w:after="0" w:line="220"/>
      </w:pPr>
      <w:r>
        <w:rPr>
          <w:rFonts w:ascii="Consolas" w:cs="Consolas" w:eastAsia="Consolas" w:hAnsi="Consolas"/>
          <w:sz w:val="14"/>
          <w:szCs w:val="14"/>
        </w:rPr>
        <w:t xml:space="preserve">OUT_DIR    &lt;- "results/06_annotation"</w:t>
      </w:r>
    </w:p>
    <w:p>
      <w:pPr>
        <w:spacing w:after="0" w:line="220"/>
      </w:pPr>
      <w:r>
        <w:rPr>
          <w:rFonts w:ascii="Consolas" w:cs="Consolas" w:eastAsia="Consolas" w:hAnsi="Consolas"/>
          <w:sz w:val="14"/>
          <w:szCs w:val="14"/>
        </w:rPr>
        <w:t xml:space="preserve">MANUAL_CSV &lt;- "data/annotation/cluster_labels.csv"</w:t>
      </w:r>
    </w:p>
    <w:p>
      <w:pPr>
        <w:spacing w:after="0" w:line="220"/>
      </w:pPr>
      <w:r>
        <w:rPr>
          <w:rFonts w:ascii="Consolas" w:cs="Consolas" w:eastAsia="Consolas" w:hAnsi="Consolas"/>
          <w:sz w:val="14"/>
          <w:szCs w:val="14"/>
        </w:rPr>
        <w:t xml:space="preserve">RUN_FINDALLMARKERS &lt;- FALSE   # already saved in the first run; set TRUE to recompute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suppressPackageStartupMessages({</w:t>
      </w:r>
    </w:p>
    <w:p>
      <w:pPr>
        <w:spacing w:after="0" w:line="220"/>
      </w:pPr>
      <w:r>
        <w:rPr>
          <w:rFonts w:ascii="Consolas" w:cs="Consolas" w:eastAsia="Consolas" w:hAnsi="Consolas"/>
          <w:sz w:val="14"/>
          <w:szCs w:val="14"/>
        </w:rPr>
        <w:t xml:space="preserve">  library(Seurat); library(ggplot2); library(patchwork); library(dplyr); library(tidyr)</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dir.create(OUT_DIR, recursive = TRUE, showWarnings = FALSE)</w:t>
      </w:r>
    </w:p>
    <w:p>
      <w:pPr>
        <w:spacing w:after="0" w:line="220"/>
      </w:pPr>
      <w:r>
        <w:rPr>
          <w:rFonts w:ascii="Consolas" w:cs="Consolas" w:eastAsia="Consolas" w:hAnsi="Consolas"/>
          <w:sz w:val="14"/>
          <w:szCs w:val="14"/>
        </w:rPr>
        <w:t xml:space="preserve">save_plot &lt;- function(p, name, w = 10, h = 7) ggsave(file.path(OUT_DIR, name), p, width = w, height = h, dpi = 200)</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obj &lt;- readRDS(IN_RDS)</w:t>
      </w:r>
    </w:p>
    <w:p>
      <w:pPr>
        <w:spacing w:after="0" w:line="220"/>
      </w:pPr>
      <w:r>
        <w:rPr>
          <w:rFonts w:ascii="Consolas" w:cs="Consolas" w:eastAsia="Consolas" w:hAnsi="Consolas"/>
          <w:sz w:val="14"/>
          <w:szCs w:val="14"/>
        </w:rPr>
        <w:t xml:space="preserve">DefaultAssay(obj) &lt;- "RNA"</w:t>
      </w:r>
    </w:p>
    <w:p>
      <w:pPr>
        <w:spacing w:after="0" w:line="220"/>
      </w:pPr>
      <w:r>
        <w:rPr>
          <w:rFonts w:ascii="Consolas" w:cs="Consolas" w:eastAsia="Consolas" w:hAnsi="Consolas"/>
          <w:sz w:val="14"/>
          <w:szCs w:val="14"/>
        </w:rPr>
        <w:t xml:space="preserve">Idents(obj) &lt;- "harmony_clusters"</w:t>
      </w:r>
    </w:p>
    <w:p>
      <w:pPr>
        <w:spacing w:after="0" w:line="220"/>
      </w:pPr>
      <w:r>
        <w:rPr>
          <w:rFonts w:ascii="Consolas" w:cs="Consolas" w:eastAsia="Consolas" w:hAnsi="Consolas"/>
          <w:sz w:val="14"/>
          <w:szCs w:val="14"/>
        </w:rPr>
        <w:t xml:space="preserve">red &lt;- if ("umap.harmony" %in% Reductions(obj)) "umap.harmony" else "umap"</w:t>
      </w:r>
    </w:p>
    <w:p>
      <w:pPr>
        <w:spacing w:after="0" w:line="220"/>
      </w:pPr>
      <w:r>
        <w:rPr>
          <w:rFonts w:ascii="Consolas" w:cs="Consolas" w:eastAsia="Consolas" w:hAnsi="Consolas"/>
          <w:sz w:val="14"/>
          <w:szCs w:val="14"/>
        </w:rPr>
        <w:t xml:space="preserve">cat("Cells:", ncol(obj), " Clusters:", nlevels(Idents(obj)), "\n")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---- 1. Marker panels for human dental pulp --------------------------------</w:t>
      </w:r>
    </w:p>
    <w:p>
      <w:pPr>
        <w:spacing w:after="0" w:line="220"/>
      </w:pPr>
      <w:r>
        <w:rPr>
          <w:rFonts w:ascii="Consolas" w:cs="Consolas" w:eastAsia="Consolas" w:hAnsi="Consolas"/>
          <w:sz w:val="14"/>
          <w:szCs w:val="14"/>
        </w:rPr>
        <w:t xml:space="preserve">panels &lt;- list(</w:t>
      </w:r>
    </w:p>
    <w:p>
      <w:pPr>
        <w:spacing w:after="0" w:line="220"/>
      </w:pPr>
      <w:r>
        <w:rPr>
          <w:rFonts w:ascii="Consolas" w:cs="Consolas" w:eastAsia="Consolas" w:hAnsi="Consolas"/>
          <w:sz w:val="14"/>
          <w:szCs w:val="14"/>
        </w:rPr>
        <w:t xml:space="preserve">  Pulp_fibroblast   = c("COL1A1", "COL1A2", "COL3A1", "DCN", "LUM", "PDGFRA", "TWIST2"),</w:t>
      </w:r>
    </w:p>
    <w:p>
      <w:pPr>
        <w:spacing w:after="0" w:line="220"/>
      </w:pPr>
      <w:r>
        <w:rPr>
          <w:rFonts w:ascii="Consolas" w:cs="Consolas" w:eastAsia="Consolas" w:hAnsi="Consolas"/>
          <w:sz w:val="14"/>
          <w:szCs w:val="14"/>
        </w:rPr>
        <w:t xml:space="preserve">  MSC_progenitor    = c("THY1", "NT5E", "ENG", "PRRX1", "LEPR", "CXCL12", "NGFR", "FRZB"),</w:t>
      </w:r>
    </w:p>
    <w:p>
      <w:pPr>
        <w:spacing w:after="0" w:line="220"/>
      </w:pPr>
      <w:r>
        <w:rPr>
          <w:rFonts w:ascii="Consolas" w:cs="Consolas" w:eastAsia="Consolas" w:hAnsi="Consolas"/>
          <w:sz w:val="14"/>
          <w:szCs w:val="14"/>
        </w:rPr>
        <w:t xml:space="preserve">  Perivascular_MCAM = c("MCAM", "RGS5", "PDGFRB", "KCNJ8", "NOTCH3", "ACTA2", "MYH11"),</w:t>
      </w:r>
    </w:p>
    <w:p>
      <w:pPr>
        <w:spacing w:after="0" w:line="220"/>
      </w:pPr>
      <w:r>
        <w:rPr>
          <w:rFonts w:ascii="Consolas" w:cs="Consolas" w:eastAsia="Consolas" w:hAnsi="Consolas"/>
          <w:sz w:val="14"/>
          <w:szCs w:val="14"/>
        </w:rPr>
        <w:t xml:space="preserve">  Odontoblast       = c("DSPP", "DMP1", "PHEX", "SP7", "MEPE"),</w:t>
      </w:r>
    </w:p>
    <w:p>
      <w:pPr>
        <w:spacing w:after="0" w:line="220"/>
      </w:pPr>
      <w:r>
        <w:rPr>
          <w:rFonts w:ascii="Consolas" w:cs="Consolas" w:eastAsia="Consolas" w:hAnsi="Consolas"/>
          <w:sz w:val="14"/>
          <w:szCs w:val="14"/>
        </w:rPr>
        <w:t xml:space="preserve">  Endothelial       = c("PECAM1", "CDH5", "VWF", "PLVAP", "CLDN5"),</w:t>
      </w:r>
    </w:p>
    <w:p>
      <w:pPr>
        <w:spacing w:after="0" w:line="220"/>
      </w:pPr>
      <w:r>
        <w:rPr>
          <w:rFonts w:ascii="Consolas" w:cs="Consolas" w:eastAsia="Consolas" w:hAnsi="Consolas"/>
          <w:sz w:val="14"/>
          <w:szCs w:val="14"/>
        </w:rPr>
        <w:t xml:space="preserve">  Lymphatic         = c("PROX1", "LYVE1", "CCL21", "TFF3"),</w:t>
      </w:r>
    </w:p>
    <w:p>
      <w:pPr>
        <w:spacing w:after="0" w:line="220"/>
      </w:pPr>
      <w:r>
        <w:rPr>
          <w:rFonts w:ascii="Consolas" w:cs="Consolas" w:eastAsia="Consolas" w:hAnsi="Consolas"/>
          <w:sz w:val="14"/>
          <w:szCs w:val="14"/>
        </w:rPr>
        <w:t xml:space="preserve">  Schwann_glia      = c("SOX10", "PLP1", "MPZ", "S100B", "CDH19"),</w:t>
      </w:r>
    </w:p>
    <w:p>
      <w:pPr>
        <w:spacing w:after="0" w:line="220"/>
      </w:pPr>
      <w:r>
        <w:rPr>
          <w:rFonts w:ascii="Consolas" w:cs="Consolas" w:eastAsia="Consolas" w:hAnsi="Consolas"/>
          <w:sz w:val="14"/>
          <w:szCs w:val="14"/>
        </w:rPr>
        <w:t xml:space="preserve">  T_NK              = c("CD3E", "CD3D", "IL7R", "NKG7", "GNLY"),</w:t>
      </w:r>
    </w:p>
    <w:p>
      <w:pPr>
        <w:spacing w:after="0" w:line="220"/>
      </w:pPr>
      <w:r>
        <w:rPr>
          <w:rFonts w:ascii="Consolas" w:cs="Consolas" w:eastAsia="Consolas" w:hAnsi="Consolas"/>
          <w:sz w:val="14"/>
          <w:szCs w:val="14"/>
        </w:rPr>
        <w:t xml:space="preserve">  B_plasma          = c("MS4A1", "CD79A", "IGHG1", "JCHAIN"),</w:t>
      </w:r>
    </w:p>
    <w:p>
      <w:pPr>
        <w:spacing w:after="0" w:line="220"/>
      </w:pPr>
      <w:r>
        <w:rPr>
          <w:rFonts w:ascii="Consolas" w:cs="Consolas" w:eastAsia="Consolas" w:hAnsi="Consolas"/>
          <w:sz w:val="14"/>
          <w:szCs w:val="14"/>
        </w:rPr>
        <w:t xml:space="preserve">  Myeloid           = c("CD14", "LYZ", "CD68", "C1QA", "CSF1R"),</w:t>
      </w:r>
    </w:p>
    <w:p>
      <w:pPr>
        <w:spacing w:after="0" w:line="220"/>
      </w:pPr>
      <w:r>
        <w:rPr>
          <w:rFonts w:ascii="Consolas" w:cs="Consolas" w:eastAsia="Consolas" w:hAnsi="Consolas"/>
          <w:sz w:val="14"/>
          <w:szCs w:val="14"/>
        </w:rPr>
        <w:t xml:space="preserve">  Mast              = c("TPSAB1", "CPA3", "KIT"),</w:t>
      </w:r>
    </w:p>
    <w:p>
      <w:pPr>
        <w:spacing w:after="0" w:line="220"/>
      </w:pPr>
      <w:r>
        <w:rPr>
          <w:rFonts w:ascii="Consolas" w:cs="Consolas" w:eastAsia="Consolas" w:hAnsi="Consolas"/>
          <w:sz w:val="14"/>
          <w:szCs w:val="14"/>
        </w:rPr>
        <w:t xml:space="preserve">  Epithelial        = c("KRT14", "KRT5", "EPCAM", "KRT19"),</w:t>
      </w:r>
    </w:p>
    <w:p>
      <w:pPr>
        <w:spacing w:after="0" w:line="220"/>
      </w:pPr>
      <w:r>
        <w:rPr>
          <w:rFonts w:ascii="Consolas" w:cs="Consolas" w:eastAsia="Consolas" w:hAnsi="Consolas"/>
          <w:sz w:val="14"/>
          <w:szCs w:val="14"/>
        </w:rPr>
        <w:t xml:space="preserve">  Erythrocyte       = c("HBB", "HBA1"),</w:t>
      </w:r>
    </w:p>
    <w:p>
      <w:pPr>
        <w:spacing w:after="0" w:line="220"/>
      </w:pPr>
      <w:r>
        <w:rPr>
          <w:rFonts w:ascii="Consolas" w:cs="Consolas" w:eastAsia="Consolas" w:hAnsi="Consolas"/>
          <w:sz w:val="14"/>
          <w:szCs w:val="14"/>
        </w:rPr>
        <w:t xml:space="preserve">  Proliferating     = c("MKI67", "TOP2A", "CENPF")</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present &lt;- function(g) intersect(g, rownames(obj))</w:t>
      </w:r>
    </w:p>
    <w:p>
      <w:pPr>
        <w:spacing w:after="0" w:line="220"/>
      </w:pPr>
      <w:r>
        <w:rPr>
          <w:rFonts w:ascii="Consolas" w:cs="Consolas" w:eastAsia="Consolas" w:hAnsi="Consolas"/>
          <w:sz w:val="14"/>
          <w:szCs w:val="14"/>
        </w:rPr>
        <w:t xml:space="preserve">panels  &lt;- lapply(panels, present)</w:t>
      </w:r>
    </w:p>
    <w:p>
      <w:pPr>
        <w:spacing w:after="0" w:line="220"/>
      </w:pPr>
      <w:r>
        <w:rPr>
          <w:rFonts w:ascii="Consolas" w:cs="Consolas" w:eastAsia="Consolas" w:hAnsi="Consolas"/>
          <w:sz w:val="14"/>
          <w:szCs w:val="14"/>
        </w:rPr>
        <w:t xml:space="preserve">missing &lt;- setdiff(c("COL1A1", "THY1", "MCAM", "DSPP", "PECAM1", "SOX10", "PTPRC", "WLS"), rownames(obj))</w:t>
      </w:r>
    </w:p>
    <w:p>
      <w:pPr>
        <w:spacing w:after="0" w:line="220"/>
      </w:pPr>
      <w:r>
        <w:rPr>
          <w:rFonts w:ascii="Consolas" w:cs="Consolas" w:eastAsia="Consolas" w:hAnsi="Consolas"/>
          <w:sz w:val="14"/>
          <w:szCs w:val="14"/>
        </w:rPr>
        <w:t xml:space="preserve">if (length(missing)) cat("WARNING: markers not found:", paste(missing, collapse = ", "), "\n")</w:t>
      </w:r>
    </w:p>
    <w:p>
      <w:pPr>
        <w:spacing w:after="0" w:line="220"/>
      </w:pPr>
      <w:r>
        <w:rPr>
          <w:rFonts w:ascii="Consolas" w:cs="Consolas" w:eastAsia="Consolas" w:hAnsi="Consolas"/>
          <w:sz w:val="14"/>
          <w:szCs w:val="14"/>
        </w:rPr>
        <w:t xml:space="preserve">panels &lt;- panels[lengths(panels) &gt;= 2]</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dot_genes &lt;- unique(c(unlist(panels), "PTPRC", "WLS"))</w:t>
      </w:r>
    </w:p>
    <w:p>
      <w:pPr>
        <w:spacing w:after="0" w:line="220"/>
      </w:pPr>
      <w:r>
        <w:rPr>
          <w:rFonts w:ascii="Consolas" w:cs="Consolas" w:eastAsia="Consolas" w:hAnsi="Consolas"/>
          <w:sz w:val="14"/>
          <w:szCs w:val="14"/>
        </w:rPr>
        <w:t xml:space="preserve">dot_genes &lt;- present(dot_genes)</w:t>
      </w:r>
    </w:p>
    <w:p>
      <w:pPr>
        <w:spacing w:after="0" w:line="220"/>
      </w:pPr>
      <w:r>
        <w:rPr>
          <w:rFonts w:ascii="Consolas" w:cs="Consolas" w:eastAsia="Consolas" w:hAnsi="Consolas"/>
          <w:sz w:val="14"/>
          <w:szCs w:val="14"/>
        </w:rPr>
        <w:t xml:space="preserve">save_plot(DotPlot(obj, features = dot_genes, cluster.idents = TRUE) + RotatedAxis() +</w:t>
      </w:r>
    </w:p>
    <w:p>
      <w:pPr>
        <w:spacing w:after="0" w:line="220"/>
      </w:pPr>
      <w:r>
        <w:rPr>
          <w:rFonts w:ascii="Consolas" w:cs="Consolas" w:eastAsia="Consolas" w:hAnsi="Consolas"/>
          <w:sz w:val="14"/>
          <w:szCs w:val="14"/>
        </w:rPr>
        <w:t xml:space="preserve">            theme(axis.text.x = element_text(size = 7)) + ggtitle("Lineage markers by cluster"),</w:t>
      </w:r>
    </w:p>
    <w:p>
      <w:pPr>
        <w:spacing w:after="0" w:line="220"/>
      </w:pPr>
      <w:r>
        <w:rPr>
          <w:rFonts w:ascii="Consolas" w:cs="Consolas" w:eastAsia="Consolas" w:hAnsi="Consolas"/>
          <w:sz w:val="14"/>
          <w:szCs w:val="14"/>
        </w:rPr>
        <w:t xml:space="preserve">          "01_DotPlot_lineage_markers.png", w = 22, h = 9)</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---- 2. Module scores and suggested labels ----------------------------------</w:t>
      </w:r>
    </w:p>
    <w:p>
      <w:pPr>
        <w:spacing w:after="0" w:line="220"/>
      </w:pPr>
      <w:r>
        <w:rPr>
          <w:rFonts w:ascii="Consolas" w:cs="Consolas" w:eastAsia="Consolas" w:hAnsi="Consolas"/>
          <w:sz w:val="14"/>
          <w:szCs w:val="14"/>
        </w:rPr>
        <w:t xml:space="preserve">for (nm in names(panels)) {</w:t>
      </w:r>
    </w:p>
    <w:p>
      <w:pPr>
        <w:spacing w:after="0" w:line="220"/>
      </w:pPr>
      <w:r>
        <w:rPr>
          <w:rFonts w:ascii="Consolas" w:cs="Consolas" w:eastAsia="Consolas" w:hAnsi="Consolas"/>
          <w:sz w:val="14"/>
          <w:szCs w:val="14"/>
        </w:rPr>
        <w:t xml:space="preserve">  obj &lt;- AddModuleScore(obj, features = list(panels[[nm]]), name = paste0("score_", nm), seed = 2026)</w:t>
      </w:r>
    </w:p>
    <w:p>
      <w:pPr>
        <w:spacing w:after="0" w:line="220"/>
      </w:pPr>
      <w:r>
        <w:rPr>
          <w:rFonts w:ascii="Consolas" w:cs="Consolas" w:eastAsia="Consolas" w:hAnsi="Consolas"/>
          <w:sz w:val="14"/>
          <w:szCs w:val="14"/>
        </w:rPr>
        <w:t xml:space="preserve">  colnames(obj@meta.data)[colnames(obj@meta.data) == paste0("score_", nm, "1")] &lt;- paste0("score_", nm)</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score_cols &lt;- paste0("score_", names(panels))</w:t>
      </w:r>
    </w:p>
    <w:p>
      <w:pPr>
        <w:spacing w:after="0" w:line="220"/>
      </w:pPr>
      <w:r>
        <w:rPr>
          <w:rFonts w:ascii="Consolas" w:cs="Consolas" w:eastAsia="Consolas" w:hAnsi="Consolas"/>
          <w:sz w:val="14"/>
          <w:szCs w:val="14"/>
        </w:rPr>
        <w:t xml:space="preserve">cl_scores &lt;- obj[[]] %&gt;% group_by(cluster = harmony_clusters) %&gt;%</w:t>
      </w:r>
    </w:p>
    <w:p>
      <w:pPr>
        <w:spacing w:after="0" w:line="220"/>
      </w:pPr>
      <w:r>
        <w:rPr>
          <w:rFonts w:ascii="Consolas" w:cs="Consolas" w:eastAsia="Consolas" w:hAnsi="Consolas"/>
          <w:sz w:val="14"/>
          <w:szCs w:val="14"/>
        </w:rPr>
        <w:t xml:space="preserve">  summarise(n_cells = n(), across(all_of(score_cols), mean), .groups = "drop")</w:t>
      </w:r>
    </w:p>
    <w:p>
      <w:pPr>
        <w:spacing w:after="0" w:line="220"/>
      </w:pPr>
      <w:r>
        <w:rPr>
          <w:rFonts w:ascii="Consolas" w:cs="Consolas" w:eastAsia="Consolas" w:hAnsi="Consolas"/>
          <w:sz w:val="14"/>
          <w:szCs w:val="14"/>
        </w:rPr>
        <w:t xml:space="preserve">m &lt;- as.matrix(cl_scores[, score_cols]); colnames(m) &lt;- names(panels)</w:t>
      </w:r>
    </w:p>
    <w:p>
      <w:pPr>
        <w:spacing w:after="0" w:line="220"/>
      </w:pPr>
      <w:r>
        <w:rPr>
          <w:rFonts w:ascii="Consolas" w:cs="Consolas" w:eastAsia="Consolas" w:hAnsi="Consolas"/>
          <w:sz w:val="14"/>
          <w:szCs w:val="14"/>
        </w:rPr>
        <w:t xml:space="preserve">top2 &lt;- t(apply(m, 1, function(r) { o &lt;- order(r, decreasing = TRUE)[1:2]; c(names(r)[o], r[o]) }))</w:t>
      </w:r>
    </w:p>
    <w:p>
      <w:pPr>
        <w:spacing w:after="0" w:line="220"/>
      </w:pPr>
      <w:r>
        <w:rPr>
          <w:rFonts w:ascii="Consolas" w:cs="Consolas" w:eastAsia="Consolas" w:hAnsi="Consolas"/>
          <w:sz w:val="14"/>
          <w:szCs w:val="14"/>
        </w:rPr>
        <w:t xml:space="preserve">suggest &lt;- data.frame(cluster = cl_scores$cluster, n_cells = cl_scores$n_cells,</w:t>
      </w:r>
    </w:p>
    <w:p>
      <w:pPr>
        <w:spacing w:after="0" w:line="220"/>
      </w:pPr>
      <w:r>
        <w:rPr>
          <w:rFonts w:ascii="Consolas" w:cs="Consolas" w:eastAsia="Consolas" w:hAnsi="Consolas"/>
          <w:sz w:val="14"/>
          <w:szCs w:val="14"/>
        </w:rPr>
        <w:t xml:space="preserve">                      suggested = top2[, 1], score = round(as.numeric(top2[, 3]), 3),</w:t>
      </w:r>
    </w:p>
    <w:p>
      <w:pPr>
        <w:spacing w:after="0" w:line="220"/>
      </w:pPr>
      <w:r>
        <w:rPr>
          <w:rFonts w:ascii="Consolas" w:cs="Consolas" w:eastAsia="Consolas" w:hAnsi="Consolas"/>
          <w:sz w:val="14"/>
          <w:szCs w:val="14"/>
        </w:rPr>
        <w:t xml:space="preserve">                      runner_up = top2[, 2], margin = round(as.numeric(top2[, 3]) - as.numeric(top2[, 4]), 3))</w:t>
      </w:r>
    </w:p>
    <w:p>
      <w:pPr>
        <w:spacing w:after="0" w:line="220"/>
      </w:pPr>
      <w:r>
        <w:rPr>
          <w:rFonts w:ascii="Consolas" w:cs="Consolas" w:eastAsia="Consolas" w:hAnsi="Consolas"/>
          <w:sz w:val="14"/>
          <w:szCs w:val="14"/>
        </w:rPr>
        <w:t xml:space="preserve">suggest$confidence &lt;- ifelse(suggest$margin &gt; 0.3, "high", ifelse(suggest$margin &gt; 0.1, "medium", "low: check manually"))</w:t>
      </w:r>
    </w:p>
    <w:p>
      <w:pPr>
        <w:spacing w:after="0" w:line="220"/>
      </w:pPr>
      <w:r>
        <w:rPr>
          <w:rFonts w:ascii="Consolas" w:cs="Consolas" w:eastAsia="Consolas" w:hAnsi="Consolas"/>
          <w:sz w:val="14"/>
          <w:szCs w:val="14"/>
        </w:rPr>
        <w:t xml:space="preserve">suggest$label &lt;- suggest$suggested</w:t>
      </w:r>
    </w:p>
    <w:p>
      <w:pPr>
        <w:spacing w:after="0" w:line="220"/>
      </w:pPr>
      <w:r>
        <w:rPr>
          <w:rFonts w:ascii="Consolas" w:cs="Consolas" w:eastAsia="Consolas" w:hAnsi="Consolas"/>
          <w:sz w:val="14"/>
          <w:szCs w:val="14"/>
        </w:rPr>
        <w:t xml:space="preserve">write.csv(suggest, file.path(OUT_DIR, "cluster_labels_suggested.csv"), row.names = FALSE)</w:t>
      </w:r>
    </w:p>
    <w:p>
      <w:pPr>
        <w:spacing w:after="0" w:line="220"/>
      </w:pPr>
      <w:r>
        <w:rPr>
          <w:rFonts w:ascii="Consolas" w:cs="Consolas" w:eastAsia="Consolas" w:hAnsi="Consolas"/>
          <w:sz w:val="14"/>
          <w:szCs w:val="14"/>
        </w:rPr>
        <w:t xml:space="preserve">print(suggest)</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hm &lt;- as.data.frame(m); hm$cluster &lt;- cl_scores$cluster</w:t>
      </w:r>
    </w:p>
    <w:p>
      <w:pPr>
        <w:spacing w:after="0" w:line="220"/>
      </w:pPr>
      <w:r>
        <w:rPr>
          <w:rFonts w:ascii="Consolas" w:cs="Consolas" w:eastAsia="Consolas" w:hAnsi="Consolas"/>
          <w:sz w:val="14"/>
          <w:szCs w:val="14"/>
        </w:rPr>
        <w:t xml:space="preserve">hm &lt;- pivot_longer(hm, -cluster, names_to = "panel", values_to = "score")</w:t>
      </w:r>
    </w:p>
    <w:p>
      <w:pPr>
        <w:spacing w:after="0" w:line="220"/>
      </w:pPr>
      <w:r>
        <w:rPr>
          <w:rFonts w:ascii="Consolas" w:cs="Consolas" w:eastAsia="Consolas" w:hAnsi="Consolas"/>
          <w:sz w:val="14"/>
          <w:szCs w:val="14"/>
        </w:rPr>
        <w:t xml:space="preserve">save_plot(ggplot(hm, aes(panel, cluster, fill = score)) + geom_tile() +</w:t>
      </w:r>
    </w:p>
    <w:p>
      <w:pPr>
        <w:spacing w:after="0" w:line="220"/>
      </w:pPr>
      <w:r>
        <w:rPr>
          <w:rFonts w:ascii="Consolas" w:cs="Consolas" w:eastAsia="Consolas" w:hAnsi="Consolas"/>
          <w:sz w:val="14"/>
          <w:szCs w:val="14"/>
        </w:rPr>
        <w:t xml:space="preserve">            scale_fill_gradient2(low = "#2166ac", mid = "white", high = "#b2182b") +</w:t>
      </w:r>
    </w:p>
    <w:p>
      <w:pPr>
        <w:spacing w:after="0" w:line="220"/>
      </w:pPr>
      <w:r>
        <w:rPr>
          <w:rFonts w:ascii="Consolas" w:cs="Consolas" w:eastAsia="Consolas" w:hAnsi="Consolas"/>
          <w:sz w:val="14"/>
          <w:szCs w:val="14"/>
        </w:rPr>
        <w:t xml:space="preserve">            theme_minimal() + theme(axis.text.x = element_text(angle = 45, hjust = 1)) +</w:t>
      </w:r>
    </w:p>
    <w:p>
      <w:pPr>
        <w:spacing w:after="0" w:line="220"/>
      </w:pPr>
      <w:r>
        <w:rPr>
          <w:rFonts w:ascii="Consolas" w:cs="Consolas" w:eastAsia="Consolas" w:hAnsi="Consolas"/>
          <w:sz w:val="14"/>
          <w:szCs w:val="14"/>
        </w:rPr>
        <w:t xml:space="preserve">            labs(title = "Mean module score per cluster", x = NULL, y = "Cluster"),</w:t>
      </w:r>
    </w:p>
    <w:p>
      <w:pPr>
        <w:spacing w:after="0" w:line="220"/>
      </w:pPr>
      <w:r>
        <w:rPr>
          <w:rFonts w:ascii="Consolas" w:cs="Consolas" w:eastAsia="Consolas" w:hAnsi="Consolas"/>
          <w:sz w:val="14"/>
          <w:szCs w:val="14"/>
        </w:rPr>
        <w:t xml:space="preserve">          "02_module_score_heatmap.png", w = 10, h = 9)</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---- 3. Exploratory cluster markers (cell-level Wilcoxon) -------------------</w:t>
      </w:r>
    </w:p>
    <w:p>
      <w:pPr>
        <w:spacing w:after="0" w:line="220"/>
      </w:pPr>
      <w:r>
        <w:rPr>
          <w:rFonts w:ascii="Consolas" w:cs="Consolas" w:eastAsia="Consolas" w:hAnsi="Consolas"/>
          <w:sz w:val="14"/>
          <w:szCs w:val="14"/>
        </w:rPr>
        <w:t xml:space="preserve">if (RUN_FINDALLMARKERS) {</w:t>
      </w:r>
    </w:p>
    <w:p>
      <w:pPr>
        <w:spacing w:after="0" w:line="220"/>
      </w:pPr>
      <w:r>
        <w:rPr>
          <w:rFonts w:ascii="Consolas" w:cs="Consolas" w:eastAsia="Consolas" w:hAnsi="Consolas"/>
          <w:sz w:val="14"/>
          <w:szCs w:val="14"/>
        </w:rPr>
        <w:t xml:space="preserve">  mk &lt;- FindAllMarkers(obj, only.pos = TRUE, min.pct = 0.25, logfc.threshold = 0.5, verbose = FALSE)</w:t>
      </w:r>
    </w:p>
    <w:p>
      <w:pPr>
        <w:spacing w:after="0" w:line="220"/>
      </w:pPr>
      <w:r>
        <w:rPr>
          <w:rFonts w:ascii="Consolas" w:cs="Consolas" w:eastAsia="Consolas" w:hAnsi="Consolas"/>
          <w:sz w:val="14"/>
          <w:szCs w:val="14"/>
        </w:rPr>
        <w:t xml:space="preserve">  write.csv(mk, file.path(OUT_DIR, "cluster_markers_all.csv"), row.names = FALSE)</w:t>
      </w:r>
    </w:p>
    <w:p>
      <w:pPr>
        <w:spacing w:after="0" w:line="220"/>
      </w:pPr>
      <w:r>
        <w:rPr>
          <w:rFonts w:ascii="Consolas" w:cs="Consolas" w:eastAsia="Consolas" w:hAnsi="Consolas"/>
          <w:sz w:val="14"/>
          <w:szCs w:val="14"/>
        </w:rPr>
        <w:t xml:space="preserve">  top10 &lt;- mk %&gt;% group_by(cluster) %&gt;% slice_max(avg_log2FC, n = 10)</w:t>
      </w:r>
    </w:p>
    <w:p>
      <w:pPr>
        <w:spacing w:after="0" w:line="220"/>
      </w:pPr>
      <w:r>
        <w:rPr>
          <w:rFonts w:ascii="Consolas" w:cs="Consolas" w:eastAsia="Consolas" w:hAnsi="Consolas"/>
          <w:sz w:val="14"/>
          <w:szCs w:val="14"/>
        </w:rPr>
        <w:t xml:space="preserve">  write.csv(top10, file.path(OUT_DIR, "cluster_markers_top10.csv"), row.names = FALSE)</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---- 4. Apply labels (manual file wins if present) --------------------------</w:t>
      </w:r>
    </w:p>
    <w:p>
      <w:pPr>
        <w:spacing w:after="0" w:line="220"/>
      </w:pPr>
      <w:r>
        <w:rPr>
          <w:rFonts w:ascii="Consolas" w:cs="Consolas" w:eastAsia="Consolas" w:hAnsi="Consolas"/>
          <w:sz w:val="14"/>
          <w:szCs w:val="14"/>
        </w:rPr>
        <w:t xml:space="preserve">labs &lt;- if (file.exists(MANUAL_CSV)) { cat("Using manual labels from", MANUAL_CSV, "\n"); read.csv(MANUAL_CSV) } else {</w:t>
      </w:r>
    </w:p>
    <w:p>
      <w:pPr>
        <w:spacing w:after="0" w:line="220"/>
      </w:pPr>
      <w:r>
        <w:rPr>
          <w:rFonts w:ascii="Consolas" w:cs="Consolas" w:eastAsia="Consolas" w:hAnsi="Consolas"/>
          <w:sz w:val="14"/>
          <w:szCs w:val="14"/>
        </w:rPr>
        <w:t xml:space="preserve">  cat("No manual labels yet: using suggested labels (provisional)\n"); suggest }</w:t>
      </w:r>
    </w:p>
    <w:p>
      <w:pPr>
        <w:spacing w:after="0" w:line="220"/>
      </w:pPr>
      <w:r>
        <w:rPr>
          <w:rFonts w:ascii="Consolas" w:cs="Consolas" w:eastAsia="Consolas" w:hAnsi="Consolas"/>
          <w:sz w:val="14"/>
          <w:szCs w:val="14"/>
        </w:rPr>
        <w:t xml:space="preserve">obj$cell_type &lt;- labs$label[match(as.character(obj$harmony_clusters), as.character(labs$cluster))]</w:t>
      </w:r>
    </w:p>
    <w:p>
      <w:pPr>
        <w:spacing w:after="0" w:line="220"/>
      </w:pPr>
      <w:r>
        <w:rPr>
          <w:rFonts w:ascii="Consolas" w:cs="Consolas" w:eastAsia="Consolas" w:hAnsi="Consolas"/>
          <w:sz w:val="14"/>
          <w:szCs w:val="14"/>
        </w:rPr>
        <w:t xml:space="preserve">obj$cell_type[is.na(obj$cell_type)] &lt;- "Unassigned"</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save_plot(DimPlot(obj, reduction = red, group.by = "cell_type", label = TRUE, repel = TRUE, raster = FALSE) +</w:t>
      </w:r>
    </w:p>
    <w:p>
      <w:pPr>
        <w:spacing w:after="0" w:line="220"/>
      </w:pPr>
      <w:r>
        <w:rPr>
          <w:rFonts w:ascii="Consolas" w:cs="Consolas" w:eastAsia="Consolas" w:hAnsi="Consolas"/>
          <w:sz w:val="14"/>
          <w:szCs w:val="14"/>
        </w:rPr>
        <w:t xml:space="preserve">            ggtitle(if (file.exists(MANUAL_CSV)) "Cell types" else "Cell types (provisional, automatic)"),</w:t>
      </w:r>
    </w:p>
    <w:p>
      <w:pPr>
        <w:spacing w:after="0" w:line="220"/>
      </w:pPr>
      <w:r>
        <w:rPr>
          <w:rFonts w:ascii="Consolas" w:cs="Consolas" w:eastAsia="Consolas" w:hAnsi="Consolas"/>
          <w:sz w:val="14"/>
          <w:szCs w:val="14"/>
        </w:rPr>
        <w:t xml:space="preserve">          "03_UMAP_cell_types.png", w = 11, h = 8)</w:t>
      </w:r>
    </w:p>
    <w:p>
      <w:pPr>
        <w:spacing w:after="0" w:line="220"/>
      </w:pPr>
      <w:r>
        <w:rPr>
          <w:rFonts w:ascii="Consolas" w:cs="Consolas" w:eastAsia="Consolas" w:hAnsi="Consolas"/>
          <w:sz w:val="14"/>
          <w:szCs w:val="14"/>
        </w:rPr>
        <w:t xml:space="preserve">ct &lt;- as.data.frame.matrix(table(obj$cell_type, obj$sample))</w:t>
      </w:r>
    </w:p>
    <w:p>
      <w:pPr>
        <w:spacing w:after="0" w:line="220"/>
      </w:pPr>
      <w:r>
        <w:rPr>
          <w:rFonts w:ascii="Consolas" w:cs="Consolas" w:eastAsia="Consolas" w:hAnsi="Consolas"/>
          <w:sz w:val="14"/>
          <w:szCs w:val="14"/>
        </w:rPr>
        <w:t xml:space="preserve">ct$total &lt;- rowSums(ct); ct$pct &lt;- round(100 * ct$total / sum(ct$total), 1)</w:t>
      </w:r>
    </w:p>
    <w:p>
      <w:pPr>
        <w:spacing w:after="0" w:line="220"/>
      </w:pPr>
      <w:r>
        <w:rPr>
          <w:rFonts w:ascii="Consolas" w:cs="Consolas" w:eastAsia="Consolas" w:hAnsi="Consolas"/>
          <w:sz w:val="14"/>
          <w:szCs w:val="14"/>
        </w:rPr>
        <w:t xml:space="preserve">write.csv(ct[order(-ct$total), ], file.path(OUT_DIR, "cell_type_by_sample.csv"))</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---- 5. Candidate DPSC / progenitor cells within the mesenchyme -------------</w:t>
      </w:r>
    </w:p>
    <w:p>
      <w:pPr>
        <w:spacing w:after="0" w:line="220"/>
      </w:pPr>
      <w:r>
        <w:rPr>
          <w:rFonts w:ascii="Consolas" w:cs="Consolas" w:eastAsia="Consolas" w:hAnsi="Consolas"/>
          <w:sz w:val="14"/>
          <w:szCs w:val="14"/>
        </w:rPr>
        <w:t xml:space="preserve">mes_types &lt;- c("Pulp_fibroblast", "MSC_progenitor", "Perivascular_MCAM", "Odontoblast")</w:t>
      </w:r>
    </w:p>
    <w:p>
      <w:pPr>
        <w:spacing w:after="0" w:line="220"/>
      </w:pPr>
      <w:r>
        <w:rPr>
          <w:rFonts w:ascii="Consolas" w:cs="Consolas" w:eastAsia="Consolas" w:hAnsi="Consolas"/>
          <w:sz w:val="14"/>
          <w:szCs w:val="14"/>
        </w:rPr>
        <w:t xml:space="preserve">if (!any(obj$cell_type %in% mes_types))</w:t>
      </w:r>
    </w:p>
    <w:p>
      <w:pPr>
        <w:spacing w:after="0" w:line="220"/>
      </w:pPr>
      <w:r>
        <w:rPr>
          <w:rFonts w:ascii="Consolas" w:cs="Consolas" w:eastAsia="Consolas" w:hAnsi="Consolas"/>
          <w:sz w:val="14"/>
          <w:szCs w:val="14"/>
        </w:rPr>
        <w:t xml:space="preserve">  stop("No cells labelled as ", paste(mes_types, collapse = "/"),</w:t>
      </w:r>
    </w:p>
    <w:p>
      <w:pPr>
        <w:spacing w:after="0" w:line="220"/>
      </w:pPr>
      <w:r>
        <w:rPr>
          <w:rFonts w:ascii="Consolas" w:cs="Consolas" w:eastAsia="Consolas" w:hAnsi="Consolas"/>
          <w:sz w:val="14"/>
          <w:szCs w:val="14"/>
        </w:rPr>
        <w:t xml:space="preserve">       ". If you renamed mesenchymal labels in ", MANUAL_CSV, ", edit mes_types to match.")</w:t>
      </w:r>
    </w:p>
    <w:p>
      <w:pPr>
        <w:spacing w:after="0" w:line="220"/>
      </w:pPr>
      <w:r>
        <w:rPr>
          <w:rFonts w:ascii="Consolas" w:cs="Consolas" w:eastAsia="Consolas" w:hAnsi="Consolas"/>
          <w:sz w:val="14"/>
          <w:szCs w:val="14"/>
        </w:rPr>
        <w:t xml:space="preserve">mes &lt;- subset(obj, subset = cell_type %in% mes_types)</w:t>
      </w:r>
    </w:p>
    <w:p>
      <w:pPr>
        <w:spacing w:after="0" w:line="220"/>
      </w:pPr>
      <w:r>
        <w:rPr>
          <w:rFonts w:ascii="Consolas" w:cs="Consolas" w:eastAsia="Consolas" w:hAnsi="Consolas"/>
          <w:sz w:val="14"/>
          <w:szCs w:val="14"/>
        </w:rPr>
        <w:t xml:space="preserve">cat("\nMesenchymal cells for sub-clustering:", ncol(mes), "\n")</w:t>
      </w:r>
    </w:p>
    <w:p>
      <w:pPr>
        <w:spacing w:after="0" w:line="220"/>
      </w:pPr>
      <w:r>
        <w:rPr>
          <w:rFonts w:ascii="Consolas" w:cs="Consolas" w:eastAsia="Consolas" w:hAnsi="Consolas"/>
          <w:sz w:val="14"/>
          <w:szCs w:val="14"/>
        </w:rPr>
        <w:t xml:space="preserve">mes &lt;- FindVariableFeatures(mes, nfeatures = 2000, verbose = FALSE)</w:t>
      </w:r>
    </w:p>
    <w:p>
      <w:pPr>
        <w:spacing w:after="0" w:line="220"/>
      </w:pPr>
      <w:r>
        <w:rPr>
          <w:rFonts w:ascii="Consolas" w:cs="Consolas" w:eastAsia="Consolas" w:hAnsi="Consolas"/>
          <w:sz w:val="14"/>
          <w:szCs w:val="14"/>
        </w:rPr>
        <w:t xml:space="preserve">mes &lt;- ScaleData(mes, verbose = FALSE)</w:t>
      </w:r>
    </w:p>
    <w:p>
      <w:pPr>
        <w:spacing w:after="0" w:line="220"/>
      </w:pPr>
      <w:r>
        <w:rPr>
          <w:rFonts w:ascii="Consolas" w:cs="Consolas" w:eastAsia="Consolas" w:hAnsi="Consolas"/>
          <w:sz w:val="14"/>
          <w:szCs w:val="14"/>
        </w:rPr>
        <w:t xml:space="preserve">mes &lt;- RunPCA(mes, npcs = 30, verbose = FALSE)</w:t>
      </w:r>
    </w:p>
    <w:p>
      <w:pPr>
        <w:spacing w:after="0" w:line="220"/>
      </w:pPr>
      <w:r>
        <w:rPr>
          <w:rFonts w:ascii="Consolas" w:cs="Consolas" w:eastAsia="Consolas" w:hAnsi="Consolas"/>
          <w:sz w:val="14"/>
          <w:szCs w:val="14"/>
        </w:rPr>
        <w:t xml:space="preserve">mes &lt;- harmony::RunHarmony(mes, group.by.vars = "sample", dims.use = 1:15, verbose = FALSE)</w:t>
      </w:r>
    </w:p>
    <w:p>
      <w:pPr>
        <w:spacing w:after="0" w:line="220"/>
      </w:pPr>
      <w:r>
        <w:rPr>
          <w:rFonts w:ascii="Consolas" w:cs="Consolas" w:eastAsia="Consolas" w:hAnsi="Consolas"/>
          <w:sz w:val="14"/>
          <w:szCs w:val="14"/>
        </w:rPr>
        <w:t xml:space="preserve">mes &lt;- RunUMAP(mes, reduction = "harmony", dims = 1:15, reduction.name = "umap.mes", verbose = FALSE)</w:t>
      </w:r>
    </w:p>
    <w:p>
      <w:pPr>
        <w:spacing w:after="0" w:line="220"/>
      </w:pPr>
      <w:r>
        <w:rPr>
          <w:rFonts w:ascii="Consolas" w:cs="Consolas" w:eastAsia="Consolas" w:hAnsi="Consolas"/>
          <w:sz w:val="14"/>
          <w:szCs w:val="14"/>
        </w:rPr>
        <w:t xml:space="preserve">mes &lt;- FindNeighbors(mes, reduction = "harmony", dims = 1:15, verbose = FALSE)</w:t>
      </w:r>
    </w:p>
    <w:p>
      <w:pPr>
        <w:spacing w:after="0" w:line="220"/>
      </w:pPr>
      <w:r>
        <w:rPr>
          <w:rFonts w:ascii="Consolas" w:cs="Consolas" w:eastAsia="Consolas" w:hAnsi="Consolas"/>
          <w:sz w:val="14"/>
          <w:szCs w:val="14"/>
        </w:rPr>
        <w:t xml:space="preserve">mes &lt;- FindClusters(mes, resolution = 0.4, cluster.name = "mes_clusters", verbose = FALSE)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Two separate scores so the DPSC call is not built from perivascular markers:</w:t>
      </w:r>
    </w:p>
    <w:p>
      <w:pPr>
        <w:spacing w:after="0" w:line="220"/>
      </w:pPr>
      <w:r>
        <w:rPr>
          <w:rFonts w:ascii="Consolas" w:cs="Consolas" w:eastAsia="Consolas" w:hAnsi="Consolas"/>
          <w:sz w:val="14"/>
          <w:szCs w:val="14"/>
        </w:rPr>
        <w:t xml:space="preserve">#   stem_core    = mesenchymal stem/progenitor markers</w:t>
      </w:r>
    </w:p>
    <w:p>
      <w:pPr>
        <w:spacing w:after="0" w:line="220"/>
      </w:pPr>
      <w:r>
        <w:rPr>
          <w:rFonts w:ascii="Consolas" w:cs="Consolas" w:eastAsia="Consolas" w:hAnsi="Consolas"/>
          <w:sz w:val="14"/>
          <w:szCs w:val="14"/>
        </w:rPr>
        <w:t xml:space="preserve">#   perivascular = mural/pericyte markers (reported alongside, not used for the call)</w:t>
      </w:r>
    </w:p>
    <w:p>
      <w:pPr>
        <w:spacing w:after="0" w:line="220"/>
      </w:pPr>
      <w:r>
        <w:rPr>
          <w:rFonts w:ascii="Consolas" w:cs="Consolas" w:eastAsia="Consolas" w:hAnsi="Consolas"/>
          <w:sz w:val="14"/>
          <w:szCs w:val="14"/>
        </w:rPr>
        <w:t xml:space="preserve">stem_core &lt;- present(c("THY1", "NT5E", "ENG", "NGFR", "FRZB", "LEPR", "PRRX1", "CXCL12"))</w:t>
      </w:r>
    </w:p>
    <w:p>
      <w:pPr>
        <w:spacing w:after="0" w:line="220"/>
      </w:pPr>
      <w:r>
        <w:rPr>
          <w:rFonts w:ascii="Consolas" w:cs="Consolas" w:eastAsia="Consolas" w:hAnsi="Consolas"/>
          <w:sz w:val="14"/>
          <w:szCs w:val="14"/>
        </w:rPr>
        <w:t xml:space="preserve">periv     &lt;- present(c("MCAM", "PDGFRB", "RGS5", "KCNJ8", "NOTCH3", "ACTA2"))</w:t>
      </w:r>
    </w:p>
    <w:p>
      <w:pPr>
        <w:spacing w:after="0" w:line="220"/>
      </w:pPr>
      <w:r>
        <w:rPr>
          <w:rFonts w:ascii="Consolas" w:cs="Consolas" w:eastAsia="Consolas" w:hAnsi="Consolas"/>
          <w:sz w:val="14"/>
          <w:szCs w:val="14"/>
        </w:rPr>
        <w:t xml:space="preserve">mes &lt;- AddModuleScore(mes, features = list(stem_core), name = "stem_score", seed = 2026)</w:t>
      </w:r>
    </w:p>
    <w:p>
      <w:pPr>
        <w:spacing w:after="0" w:line="220"/>
      </w:pPr>
      <w:r>
        <w:rPr>
          <w:rFonts w:ascii="Consolas" w:cs="Consolas" w:eastAsia="Consolas" w:hAnsi="Consolas"/>
          <w:sz w:val="14"/>
          <w:szCs w:val="14"/>
        </w:rPr>
        <w:t xml:space="preserve">mes &lt;- AddModuleScore(mes, features = list(periv),     name = "periv_score", seed = 2026)</w:t>
      </w:r>
    </w:p>
    <w:p>
      <w:pPr>
        <w:spacing w:after="0" w:line="220"/>
      </w:pPr>
      <w:r>
        <w:rPr>
          <w:rFonts w:ascii="Consolas" w:cs="Consolas" w:eastAsia="Consolas" w:hAnsi="Consolas"/>
          <w:sz w:val="14"/>
          <w:szCs w:val="14"/>
        </w:rPr>
        <w:t xml:space="preserve">mes$stem_score  &lt;- mes$stem_score1;  mes$stem_score1  &lt;- NULL</w:t>
      </w:r>
    </w:p>
    <w:p>
      <w:pPr>
        <w:spacing w:after="0" w:line="220"/>
      </w:pPr>
      <w:r>
        <w:rPr>
          <w:rFonts w:ascii="Consolas" w:cs="Consolas" w:eastAsia="Consolas" w:hAnsi="Consolas"/>
          <w:sz w:val="14"/>
          <w:szCs w:val="14"/>
        </w:rPr>
        <w:t xml:space="preserve">mes$periv_score &lt;- mes$periv_score1; mes$periv_score1 &lt;- NULL</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pct_pos &lt;- function(g) tapply(FetchData(mes, g)[, 1] &gt; 0, mes$mes_clusters, mean)</w:t>
      </w:r>
    </w:p>
    <w:p>
      <w:pPr>
        <w:spacing w:after="0" w:line="220"/>
      </w:pPr>
      <w:r>
        <w:rPr>
          <w:rFonts w:ascii="Consolas" w:cs="Consolas" w:eastAsia="Consolas" w:hAnsi="Consolas"/>
          <w:sz w:val="14"/>
          <w:szCs w:val="14"/>
        </w:rPr>
        <w:t xml:space="preserve">marker_pct &lt;- sapply(stem_core, pct_pos)</w:t>
      </w:r>
    </w:p>
    <w:p>
      <w:pPr>
        <w:spacing w:after="0" w:line="220"/>
      </w:pPr>
      <w:r>
        <w:rPr>
          <w:rFonts w:ascii="Consolas" w:cs="Consolas" w:eastAsia="Consolas" w:hAnsi="Consolas"/>
          <w:sz w:val="14"/>
          <w:szCs w:val="14"/>
        </w:rPr>
        <w:t xml:space="preserve">mes_sum &lt;- mes[[]] %&gt;% group_by(mes_clusters) %&gt;%</w:t>
      </w:r>
    </w:p>
    <w:p>
      <w:pPr>
        <w:spacing w:after="0" w:line="220"/>
      </w:pPr>
      <w:r>
        <w:rPr>
          <w:rFonts w:ascii="Consolas" w:cs="Consolas" w:eastAsia="Consolas" w:hAnsi="Consolas"/>
          <w:sz w:val="14"/>
          <w:szCs w:val="14"/>
        </w:rPr>
        <w:t xml:space="preserve">  summarise(n_cells = n(), stem_score = round(mean(stem_score), 3),</w:t>
      </w:r>
    </w:p>
    <w:p>
      <w:pPr>
        <w:spacing w:after="0" w:line="220"/>
      </w:pPr>
      <w:r>
        <w:rPr>
          <w:rFonts w:ascii="Consolas" w:cs="Consolas" w:eastAsia="Consolas" w:hAnsi="Consolas"/>
          <w:sz w:val="14"/>
          <w:szCs w:val="14"/>
        </w:rPr>
        <w:t xml:space="preserve">            periv_score = round(mean(periv_score), 3),</w:t>
      </w:r>
    </w:p>
    <w:p>
      <w:pPr>
        <w:spacing w:after="0" w:line="220"/>
      </w:pPr>
      <w:r>
        <w:rPr>
          <w:rFonts w:ascii="Consolas" w:cs="Consolas" w:eastAsia="Consolas" w:hAnsi="Consolas"/>
          <w:sz w:val="14"/>
          <w:szCs w:val="14"/>
        </w:rPr>
        <w:t xml:space="preserve">            main_type = names(which.max(table(cell_type))), .groups = "drop")</w:t>
      </w:r>
    </w:p>
    <w:p>
      <w:pPr>
        <w:spacing w:after="0" w:line="220"/>
      </w:pPr>
      <w:r>
        <w:rPr>
          <w:rFonts w:ascii="Consolas" w:cs="Consolas" w:eastAsia="Consolas" w:hAnsi="Consolas"/>
          <w:sz w:val="14"/>
          <w:szCs w:val="14"/>
        </w:rPr>
        <w:t xml:space="preserve">mes_sum &lt;- cbind(mes_sum, round(100 * marker_pct[as.character(mes_sum$mes_clusters), , drop = FALSE], 1))</w:t>
      </w:r>
    </w:p>
    <w:p>
      <w:pPr>
        <w:spacing w:after="0" w:line="220"/>
      </w:pPr>
      <w:r>
        <w:rPr>
          <w:rFonts w:ascii="Consolas" w:cs="Consolas" w:eastAsia="Consolas" w:hAnsi="Consolas"/>
          <w:sz w:val="14"/>
          <w:szCs w:val="14"/>
        </w:rPr>
        <w:t xml:space="preserve">mes_sum &lt;- mes_sum[order(-mes_sum$stem_score), ]</w:t>
      </w:r>
    </w:p>
    <w:p>
      <w:pPr>
        <w:spacing w:after="0" w:line="220"/>
      </w:pPr>
      <w:r>
        <w:rPr>
          <w:rFonts w:ascii="Consolas" w:cs="Consolas" w:eastAsia="Consolas" w:hAnsi="Consolas"/>
          <w:sz w:val="14"/>
          <w:szCs w:val="14"/>
        </w:rPr>
        <w:t xml:space="preserve">mes_sum$candidate_DPSC &lt;- mes_sum$stem_score &gt; 0     # enriched above background genes</w:t>
      </w:r>
    </w:p>
    <w:p>
      <w:pPr>
        <w:spacing w:after="0" w:line="220"/>
      </w:pPr>
      <w:r>
        <w:rPr>
          <w:rFonts w:ascii="Consolas" w:cs="Consolas" w:eastAsia="Consolas" w:hAnsi="Consolas"/>
          <w:sz w:val="14"/>
          <w:szCs w:val="14"/>
        </w:rPr>
        <w:t xml:space="preserve">write.csv(mes_sum, file.path(OUT_DIR, "mesenchymal_subclusters_DPSC_score.csv"), row.names = FALSE)</w:t>
      </w:r>
    </w:p>
    <w:p>
      <w:pPr>
        <w:spacing w:after="0" w:line="220"/>
      </w:pPr>
      <w:r>
        <w:rPr>
          <w:rFonts w:ascii="Consolas" w:cs="Consolas" w:eastAsia="Consolas" w:hAnsi="Consolas"/>
          <w:sz w:val="14"/>
          <w:szCs w:val="14"/>
        </w:rPr>
        <w:t xml:space="preserve">print(mes_sum[, c("mes_clusters", "n_cells", "stem_score", "periv_score", "main_type", "candidate_DPSC")])</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p &lt;- DimPlot(mes, reduction = "umap.mes", group.by = "mes_clusters", label = TRUE) + ggtitle("Mesenchymal sub-clusters") |</w:t>
      </w:r>
    </w:p>
    <w:p>
      <w:pPr>
        <w:spacing w:after="0" w:line="220"/>
      </w:pPr>
      <w:r>
        <w:rPr>
          <w:rFonts w:ascii="Consolas" w:cs="Consolas" w:eastAsia="Consolas" w:hAnsi="Consolas"/>
          <w:sz w:val="14"/>
          <w:szCs w:val="14"/>
        </w:rPr>
        <w:t xml:space="preserve">     FeaturePlot(mes, "stem_score", reduction = "umap.mes", order = TRUE) + ggtitle("Stem/progenitor score") |</w:t>
      </w:r>
    </w:p>
    <w:p>
      <w:pPr>
        <w:spacing w:after="0" w:line="220"/>
      </w:pPr>
      <w:r>
        <w:rPr>
          <w:rFonts w:ascii="Consolas" w:cs="Consolas" w:eastAsia="Consolas" w:hAnsi="Consolas"/>
          <w:sz w:val="14"/>
          <w:szCs w:val="14"/>
        </w:rPr>
        <w:t xml:space="preserve">     FeaturePlot(mes, "periv_score", reduction = "umap.mes", order = TRUE) + ggtitle("Perivascular score")</w:t>
      </w:r>
    </w:p>
    <w:p>
      <w:pPr>
        <w:spacing w:after="0" w:line="220"/>
      </w:pPr>
      <w:r>
        <w:rPr>
          <w:rFonts w:ascii="Consolas" w:cs="Consolas" w:eastAsia="Consolas" w:hAnsi="Consolas"/>
          <w:sz w:val="14"/>
          <w:szCs w:val="14"/>
        </w:rPr>
        <w:t xml:space="preserve">save_plot(p, "04_mesenchyme_DPSC_score.png", w = 20, h = 6)</w:t>
      </w:r>
    </w:p>
    <w:p>
      <w:pPr>
        <w:spacing w:after="0" w:line="220"/>
      </w:pPr>
      <w:r>
        <w:rPr>
          <w:rFonts w:ascii="Consolas" w:cs="Consolas" w:eastAsia="Consolas" w:hAnsi="Consolas"/>
          <w:sz w:val="14"/>
          <w:szCs w:val="14"/>
        </w:rPr>
        <w:t xml:space="preserve">save_plot(DotPlot(mes, features = unique(c(stem_core, periv, present(c("COL1A1", "DSPP", "MKI67", "WLS"))))) +</w:t>
      </w:r>
    </w:p>
    <w:p>
      <w:pPr>
        <w:spacing w:after="0" w:line="220"/>
      </w:pPr>
      <w:r>
        <w:rPr>
          <w:rFonts w:ascii="Consolas" w:cs="Consolas" w:eastAsia="Consolas" w:hAnsi="Consolas"/>
          <w:sz w:val="14"/>
          <w:szCs w:val="14"/>
        </w:rPr>
        <w:t xml:space="preserve">            RotatedAxis() + ggtitle("Stem, perivascular and other markers in mesenchymal sub-clusters"),</w:t>
      </w:r>
    </w:p>
    <w:p>
      <w:pPr>
        <w:spacing w:after="0" w:line="220"/>
      </w:pPr>
      <w:r>
        <w:rPr>
          <w:rFonts w:ascii="Consolas" w:cs="Consolas" w:eastAsia="Consolas" w:hAnsi="Consolas"/>
          <w:sz w:val="14"/>
          <w:szCs w:val="14"/>
        </w:rPr>
        <w:t xml:space="preserve">          "05_DotPlot_mesenchyme_markers.png", w = 13, h = 6)</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top_cl &lt;- as.character(mes_sum$mes_clusters[mes_sum$candidate_DPSC])</w:t>
      </w:r>
    </w:p>
    <w:p>
      <w:pPr>
        <w:spacing w:after="0" w:line="220"/>
      </w:pPr>
      <w:r>
        <w:rPr>
          <w:rFonts w:ascii="Consolas" w:cs="Consolas" w:eastAsia="Consolas" w:hAnsi="Consolas"/>
          <w:sz w:val="14"/>
          <w:szCs w:val="14"/>
        </w:rPr>
        <w:t xml:space="preserve">mes$candidate_DPSC &lt;- as.character(mes$mes_clusters) %in% top_cl</w:t>
      </w:r>
    </w:p>
    <w:p>
      <w:pPr>
        <w:spacing w:after="0" w:line="220"/>
      </w:pPr>
      <w:r>
        <w:rPr>
          <w:rFonts w:ascii="Consolas" w:cs="Consolas" w:eastAsia="Consolas" w:hAnsi="Consolas"/>
          <w:sz w:val="14"/>
          <w:szCs w:val="14"/>
        </w:rPr>
        <w:t xml:space="preserve">obj$mes_cluster &lt;- NA; obj$mes_cluster[colnames(mes)] &lt;- as.character(mes$mes_clusters)</w:t>
      </w:r>
    </w:p>
    <w:p>
      <w:pPr>
        <w:spacing w:after="0" w:line="220"/>
      </w:pPr>
      <w:r>
        <w:rPr>
          <w:rFonts w:ascii="Consolas" w:cs="Consolas" w:eastAsia="Consolas" w:hAnsi="Consolas"/>
          <w:sz w:val="14"/>
          <w:szCs w:val="14"/>
        </w:rPr>
        <w:t xml:space="preserve">obj$candidate_DPSC &lt;- FALSE; obj$candidate_DPSC[colnames(mes)] &lt;- mes$candidate_DPSC</w:t>
      </w:r>
    </w:p>
    <w:p>
      <w:pPr>
        <w:spacing w:after="0" w:line="220"/>
      </w:pPr>
      <w:r>
        <w:rPr>
          <w:rFonts w:ascii="Consolas" w:cs="Consolas" w:eastAsia="Consolas" w:hAnsi="Consolas"/>
          <w:sz w:val="14"/>
          <w:szCs w:val="14"/>
        </w:rPr>
        <w:t xml:space="preserve">obj$stem_score &lt;- NA;  obj$stem_score[colnames(mes)]  &lt;- mes$stem_score</w:t>
      </w:r>
    </w:p>
    <w:p>
      <w:pPr>
        <w:spacing w:after="0" w:line="220"/>
      </w:pPr>
      <w:r>
        <w:rPr>
          <w:rFonts w:ascii="Consolas" w:cs="Consolas" w:eastAsia="Consolas" w:hAnsi="Consolas"/>
          <w:sz w:val="14"/>
          <w:szCs w:val="14"/>
        </w:rPr>
        <w:t xml:space="preserve">cat("Candidate DPSC sub-clusters (stem score &gt; 0):", paste(top_cl, collapse = ", "),</w:t>
      </w:r>
    </w:p>
    <w:p>
      <w:pPr>
        <w:spacing w:after="0" w:line="220"/>
      </w:pPr>
      <w:r>
        <w:rPr>
          <w:rFonts w:ascii="Consolas" w:cs="Consolas" w:eastAsia="Consolas" w:hAnsi="Consolas"/>
          <w:sz w:val="14"/>
          <w:szCs w:val="14"/>
        </w:rPr>
        <w:t xml:space="preserve">    " (", sum(obj$candidate_DPSC), "cells )\n")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---- 6. First look at WLS (full analysis in 07_WLS_expression.R) ------------</w:t>
      </w:r>
    </w:p>
    <w:p>
      <w:pPr>
        <w:spacing w:after="0" w:line="220"/>
      </w:pPr>
      <w:r>
        <w:rPr>
          <w:rFonts w:ascii="Consolas" w:cs="Consolas" w:eastAsia="Consolas" w:hAnsi="Consolas"/>
          <w:sz w:val="14"/>
          <w:szCs w:val="14"/>
        </w:rPr>
        <w:t xml:space="preserve">wls &lt;- grep("^WLS($|[.-])", rownames(obj), value = TRUE)[1]</w:t>
      </w:r>
    </w:p>
    <w:p>
      <w:pPr>
        <w:spacing w:after="0" w:line="220"/>
      </w:pPr>
      <w:r>
        <w:rPr>
          <w:rFonts w:ascii="Consolas" w:cs="Consolas" w:eastAsia="Consolas" w:hAnsi="Consolas"/>
          <w:sz w:val="14"/>
          <w:szCs w:val="14"/>
        </w:rPr>
        <w:t xml:space="preserve">if (!is.na(wls)) {</w:t>
      </w:r>
    </w:p>
    <w:p>
      <w:pPr>
        <w:spacing w:after="0" w:line="220"/>
      </w:pPr>
      <w:r>
        <w:rPr>
          <w:rFonts w:ascii="Consolas" w:cs="Consolas" w:eastAsia="Consolas" w:hAnsi="Consolas"/>
          <w:sz w:val="14"/>
          <w:szCs w:val="14"/>
        </w:rPr>
        <w:t xml:space="preserve">  save_plot(FeaturePlot(obj, wls, reduction = red, order = TRUE, raster = FALSE) | </w:t>
      </w:r>
    </w:p>
    <w:p>
      <w:pPr>
        <w:spacing w:after="0" w:line="220"/>
      </w:pPr>
      <w:r>
        <w:rPr>
          <w:rFonts w:ascii="Consolas" w:cs="Consolas" w:eastAsia="Consolas" w:hAnsi="Consolas"/>
          <w:sz w:val="14"/>
          <w:szCs w:val="14"/>
        </w:rPr>
        <w:t xml:space="preserve">              VlnPlot(obj, wls, group.by = "cell_type", pt.size = 0) + NoLegend(),</w:t>
      </w:r>
    </w:p>
    <w:p>
      <w:pPr>
        <w:spacing w:after="0" w:line="220"/>
      </w:pPr>
      <w:r>
        <w:rPr>
          <w:rFonts w:ascii="Consolas" w:cs="Consolas" w:eastAsia="Consolas" w:hAnsi="Consolas"/>
          <w:sz w:val="14"/>
          <w:szCs w:val="14"/>
        </w:rPr>
        <w:t xml:space="preserve">            "06_WLS_preview.png", w = 16, h = 6)</w:t>
      </w:r>
    </w:p>
    <w:p>
      <w:pPr>
        <w:spacing w:after="0" w:line="220"/>
      </w:pPr>
      <w:r>
        <w:rPr>
          <w:rFonts w:ascii="Consolas" w:cs="Consolas" w:eastAsia="Consolas" w:hAnsi="Consolas"/>
          <w:sz w:val="14"/>
          <w:szCs w:val="14"/>
        </w:rPr>
        <w:t xml:space="preserve">  expr &lt;- FetchData(obj, c(wls, "cell_type", "sample", "candidate_DPSC"))</w:t>
      </w:r>
    </w:p>
    <w:p>
      <w:pPr>
        <w:spacing w:after="0" w:line="220"/>
      </w:pPr>
      <w:r>
        <w:rPr>
          <w:rFonts w:ascii="Consolas" w:cs="Consolas" w:eastAsia="Consolas" w:hAnsi="Consolas"/>
          <w:sz w:val="14"/>
          <w:szCs w:val="14"/>
        </w:rPr>
        <w:t xml:space="preserve">  names(expr)[1] &lt;- "WLS"</w:t>
      </w:r>
    </w:p>
    <w:p>
      <w:pPr>
        <w:spacing w:after="0" w:line="220"/>
      </w:pPr>
      <w:r>
        <w:rPr>
          <w:rFonts w:ascii="Consolas" w:cs="Consolas" w:eastAsia="Consolas" w:hAnsi="Consolas"/>
          <w:sz w:val="14"/>
          <w:szCs w:val="14"/>
        </w:rPr>
        <w:t xml:space="preserve">  expr$group &lt;- ifelse(expr$candidate_DPSC, "Candidate_DPSC", expr$cell_type)</w:t>
      </w:r>
    </w:p>
    <w:p>
      <w:pPr>
        <w:spacing w:after="0" w:line="220"/>
      </w:pPr>
      <w:r>
        <w:rPr>
          <w:rFonts w:ascii="Consolas" w:cs="Consolas" w:eastAsia="Consolas" w:hAnsi="Consolas"/>
          <w:sz w:val="14"/>
          <w:szCs w:val="14"/>
        </w:rPr>
        <w:t xml:space="preserve">  prev &lt;- expr %&gt;% group_by(group) %&gt;%</w:t>
      </w:r>
    </w:p>
    <w:p>
      <w:pPr>
        <w:spacing w:after="0" w:line="220"/>
      </w:pPr>
      <w:r>
        <w:rPr>
          <w:rFonts w:ascii="Consolas" w:cs="Consolas" w:eastAsia="Consolas" w:hAnsi="Consolas"/>
          <w:sz w:val="14"/>
          <w:szCs w:val="14"/>
        </w:rPr>
        <w:t xml:space="preserve">    summarise(n_cells = n(), pct_WLS_pos = round(100 * mean(WLS &gt; 0), 1),</w:t>
      </w:r>
    </w:p>
    <w:p>
      <w:pPr>
        <w:spacing w:after="0" w:line="220"/>
      </w:pPr>
      <w:r>
        <w:rPr>
          <w:rFonts w:ascii="Consolas" w:cs="Consolas" w:eastAsia="Consolas" w:hAnsi="Consolas"/>
          <w:sz w:val="14"/>
          <w:szCs w:val="14"/>
        </w:rPr>
        <w:t xml:space="preserve">              mean_logexpr = round(mean(WLS), 3), .groups = "drop") %&gt;% arrange(desc(pct_WLS_pos))</w:t>
      </w:r>
    </w:p>
    <w:p>
      <w:pPr>
        <w:spacing w:after="0" w:line="220"/>
      </w:pPr>
      <w:r>
        <w:rPr>
          <w:rFonts w:ascii="Consolas" w:cs="Consolas" w:eastAsia="Consolas" w:hAnsi="Consolas"/>
          <w:sz w:val="14"/>
          <w:szCs w:val="14"/>
        </w:rPr>
        <w:t xml:space="preserve">  write.csv(prev, file.path(OUT_DIR, "WLS_preview_by_cell_type.csv"), row.names = FALSE)</w:t>
      </w:r>
    </w:p>
    <w:p>
      <w:pPr>
        <w:spacing w:after="0" w:line="220"/>
      </w:pPr>
      <w:r>
        <w:rPr>
          <w:rFonts w:ascii="Consolas" w:cs="Consolas" w:eastAsia="Consolas" w:hAnsi="Consolas"/>
          <w:sz w:val="14"/>
          <w:szCs w:val="14"/>
        </w:rPr>
        <w:t xml:space="preserve">  print(prev)</w:t>
      </w:r>
    </w:p>
    <w:p>
      <w:pPr>
        <w:spacing w:after="0" w:line="220"/>
      </w:pPr>
      <w:r>
        <w:rPr>
          <w:rFonts w:ascii="Consolas" w:cs="Consolas" w:eastAsia="Consolas" w:hAnsi="Consolas"/>
          <w:sz w:val="14"/>
          <w:szCs w:val="14"/>
        </w:rPr>
        <w:t xml:space="preserve">} else cat("WLS not found in feature names: check gene naming before stage 07\n")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saveRDS(obj, OUT_RDS)</w:t>
      </w:r>
    </w:p>
    <w:p>
      <w:pPr>
        <w:spacing w:after="0" w:line="220"/>
      </w:pPr>
      <w:r>
        <w:rPr>
          <w:rFonts w:ascii="Consolas" w:cs="Consolas" w:eastAsia="Consolas" w:hAnsi="Consolas"/>
          <w:sz w:val="14"/>
          <w:szCs w:val="14"/>
        </w:rPr>
        <w:t xml:space="preserve">saveRDS(mes, "data/processed/GSE164157_mesenchyme.rds")</w:t>
      </w:r>
    </w:p>
    <w:p>
      <w:pPr>
        <w:spacing w:after="0" w:line="220"/>
      </w:pPr>
      <w:r>
        <w:rPr>
          <w:rFonts w:ascii="Consolas" w:cs="Consolas" w:eastAsia="Consolas" w:hAnsi="Consolas"/>
          <w:sz w:val="14"/>
          <w:szCs w:val="14"/>
        </w:rPr>
        <w:t xml:space="preserve">writeLines(capture.output(sessionInfo()), file.path(OUT_DIR, "sessionInfo.txt"))</w:t>
      </w:r>
    </w:p>
    <w:p>
      <w:pPr>
        <w:spacing w:after="0" w:line="220"/>
      </w:pPr>
      <w:r>
        <w:rPr>
          <w:rFonts w:ascii="Consolas" w:cs="Consolas" w:eastAsia="Consolas" w:hAnsi="Consolas"/>
          <w:sz w:val="14"/>
          <w:szCs w:val="14"/>
        </w:rPr>
        <w:t xml:space="preserve">cat("\nSaved", OUT_RDS, "and data/processed/GSE164157_mesenchyme.rds\n")</w:t>
      </w:r>
    </w:p>
    <w:p>
      <w:pPr>
        <w:spacing w:after="0" w:line="220"/>
      </w:pPr>
      <w:r>
        <w:rPr>
          <w:rFonts w:ascii="Consolas" w:cs="Consolas" w:eastAsia="Consolas" w:hAnsi="Consolas"/>
          <w:sz w:val="14"/>
          <w:szCs w:val="14"/>
        </w:rPr>
        <w:t xml:space="preserve">if (!file.exists(MANUAL_CSV)) cat("Next: review", file.path(OUT_DIR, "cluster_labels_suggested.csv"),</w:t>
      </w:r>
    </w:p>
    <w:p>
      <w:pPr>
        <w:spacing w:after="0" w:line="220"/>
      </w:pPr>
      <w:r>
        <w:rPr>
          <w:rFonts w:ascii="Consolas" w:cs="Consolas" w:eastAsia="Consolas" w:hAnsi="Consolas"/>
          <w:sz w:val="14"/>
          <w:szCs w:val="14"/>
        </w:rPr>
        <w:t xml:space="preserve">                                  "then copy it to", MANUAL_CSV, "with corrected labels and rerun.\n")</w:t>
      </w:r>
    </w:p>
    <w:p>
      <w:pPr>
        <w:spacing w:after="0" w:line="220"/>
      </w:pPr>
      <w:r>
        <w:rPr>
          <w:rFonts w:ascii="Consolas" w:cs="Consolas" w:eastAsia="Consolas" w:hAnsi="Consolas"/>
          <w:sz w:val="14"/>
          <w:szCs w:val="14"/>
        </w:rPr>
        <w:t xml:space="preserve"> </w:t>
      </w:r>
    </w:p>
    <w:p>
      <w:pPr>
        <w:pStyle w:val="Heading2"/>
        <w:pageBreakBefore/>
      </w:pPr>
      <w:r>
        <w:t xml:space="preserve">B3. scripts/07_WLS_expression.R: Donor-level WLS analysis</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07_WLS_expression.R</w:t>
      </w:r>
    </w:p>
    <w:p>
      <w:pPr>
        <w:spacing w:after="0" w:line="220"/>
      </w:pPr>
      <w:r>
        <w:rPr>
          <w:rFonts w:ascii="Consolas" w:cs="Consolas" w:eastAsia="Consolas" w:hAnsi="Consolas"/>
          <w:sz w:val="14"/>
          <w:szCs w:val="14"/>
        </w:rPr>
        <w:t xml:space="preserve"># Stage 7: WLS (GPR177) expression across cell types and in candidate DPSCs,</w:t>
      </w:r>
    </w:p>
    <w:p>
      <w:pPr>
        <w:spacing w:after="0" w:line="220"/>
      </w:pPr>
      <w:r>
        <w:rPr>
          <w:rFonts w:ascii="Consolas" w:cs="Consolas" w:eastAsia="Consolas" w:hAnsi="Consolas"/>
          <w:sz w:val="14"/>
          <w:szCs w:val="14"/>
        </w:rPr>
        <w:t xml:space="preserve">#          with donor-level statistics</w:t>
      </w:r>
    </w:p>
    <w:p>
      <w:pPr>
        <w:spacing w:after="0" w:line="220"/>
      </w:pPr>
      <w:r>
        <w:rPr>
          <w:rFonts w:ascii="Consolas" w:cs="Consolas" w:eastAsia="Consolas" w:hAnsi="Consolas"/>
          <w:sz w:val="14"/>
          <w:szCs w:val="14"/>
        </w:rPr>
        <w:t xml:space="preserve"># Project: WLS expression in human dental pulp (GSE164157)</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Input : data/processed/GSE164157_annotated.rds  (from 06_annotation.R)</w:t>
      </w:r>
    </w:p>
    <w:p>
      <w:pPr>
        <w:spacing w:after="0" w:line="220"/>
      </w:pPr>
      <w:r>
        <w:rPr>
          <w:rFonts w:ascii="Consolas" w:cs="Consolas" w:eastAsia="Consolas" w:hAnsi="Consolas"/>
          <w:sz w:val="14"/>
          <w:szCs w:val="14"/>
        </w:rPr>
        <w:t xml:space="preserve"># Output: results/07_WLS/  (figures + tables)</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Statistics: donors (n = 5), not cells, are the unit of replication.</w:t>
      </w:r>
    </w:p>
    <w:p>
      <w:pPr>
        <w:spacing w:after="0" w:line="220"/>
      </w:pPr>
      <w:r>
        <w:rPr>
          <w:rFonts w:ascii="Consolas" w:cs="Consolas" w:eastAsia="Consolas" w:hAnsi="Consolas"/>
          <w:sz w:val="14"/>
          <w:szCs w:val="14"/>
        </w:rPr>
        <w:t xml:space="preserve">#   (1) per-donor % WLS+ and mean expression for every cell group</w:t>
      </w:r>
    </w:p>
    <w:p>
      <w:pPr>
        <w:spacing w:after="0" w:line="220"/>
      </w:pPr>
      <w:r>
        <w:rPr>
          <w:rFonts w:ascii="Consolas" w:cs="Consolas" w:eastAsia="Consolas" w:hAnsi="Consolas"/>
          <w:sz w:val="14"/>
          <w:szCs w:val="14"/>
        </w:rPr>
        <w:t xml:space="preserve">#   (2) pseudobulk edgeR QL tests with donor as a blocking factor</w:t>
      </w:r>
    </w:p>
    <w:p>
      <w:pPr>
        <w:spacing w:after="0" w:line="220"/>
      </w:pPr>
      <w:r>
        <w:rPr>
          <w:rFonts w:ascii="Consolas" w:cs="Consolas" w:eastAsia="Consolas" w:hAnsi="Consolas"/>
          <w:sz w:val="14"/>
          <w:szCs w:val="14"/>
        </w:rPr>
        <w:t xml:space="preserve">#   (3) mixed-effects logistic model of WLS detection with donor random effect</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IN_RDS  &lt;- "data/processed/GSE164157_annotated.rds"</w:t>
      </w:r>
    </w:p>
    <w:p>
      <w:pPr>
        <w:spacing w:after="0" w:line="220"/>
      </w:pPr>
      <w:r>
        <w:rPr>
          <w:rFonts w:ascii="Consolas" w:cs="Consolas" w:eastAsia="Consolas" w:hAnsi="Consolas"/>
          <w:sz w:val="14"/>
          <w:szCs w:val="14"/>
        </w:rPr>
        <w:t xml:space="preserve">OUT_DIR &lt;- "results/07_WLS"</w:t>
      </w:r>
    </w:p>
    <w:p>
      <w:pPr>
        <w:spacing w:after="0" w:line="220"/>
      </w:pPr>
      <w:r>
        <w:rPr>
          <w:rFonts w:ascii="Consolas" w:cs="Consolas" w:eastAsia="Consolas" w:hAnsi="Consolas"/>
          <w:sz w:val="14"/>
          <w:szCs w:val="14"/>
        </w:rPr>
        <w:t xml:space="preserve">MIN_CELLS &lt;- 20          # minimum cells per donor x group for a pseudobulk sample</w:t>
      </w:r>
    </w:p>
    <w:p>
      <w:pPr>
        <w:spacing w:after="0" w:line="220"/>
      </w:pPr>
      <w:r>
        <w:rPr>
          <w:rFonts w:ascii="Consolas" w:cs="Consolas" w:eastAsia="Consolas" w:hAnsi="Consolas"/>
          <w:sz w:val="14"/>
          <w:szCs w:val="14"/>
        </w:rPr>
        <w:t xml:space="preserve">EXCLUDE   &lt;- c("Erythrocyte", "Epithelial")   # too few cells / not pulp-resident</w:t>
      </w:r>
    </w:p>
    <w:p>
      <w:pPr>
        <w:spacing w:after="0" w:line="220"/>
      </w:pPr>
      <w:r>
        <w:rPr>
          <w:rFonts w:ascii="Consolas" w:cs="Consolas" w:eastAsia="Consolas" w:hAnsi="Consolas"/>
          <w:sz w:val="14"/>
          <w:szCs w:val="14"/>
        </w:rPr>
        <w:t xml:space="preserve">set.seed(2026)</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suppressPackageStartupMessages({</w:t>
      </w:r>
    </w:p>
    <w:p>
      <w:pPr>
        <w:spacing w:after="0" w:line="220"/>
      </w:pPr>
      <w:r>
        <w:rPr>
          <w:rFonts w:ascii="Consolas" w:cs="Consolas" w:eastAsia="Consolas" w:hAnsi="Consolas"/>
          <w:sz w:val="14"/>
          <w:szCs w:val="14"/>
        </w:rPr>
        <w:t xml:space="preserve">  library(Seurat); library(ggplot2); library(patchwork); library(dplyr); library(tidyr)</w:t>
      </w:r>
    </w:p>
    <w:p>
      <w:pPr>
        <w:spacing w:after="0" w:line="220"/>
      </w:pPr>
      <w:r>
        <w:rPr>
          <w:rFonts w:ascii="Consolas" w:cs="Consolas" w:eastAsia="Consolas" w:hAnsi="Consolas"/>
          <w:sz w:val="14"/>
          <w:szCs w:val="14"/>
        </w:rPr>
        <w:t xml:space="preserve">  library(edgeR); library(Matrix)</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dir.create(OUT_DIR, recursive = TRUE, showWarnings = FALSE)</w:t>
      </w:r>
    </w:p>
    <w:p>
      <w:pPr>
        <w:spacing w:after="0" w:line="220"/>
      </w:pPr>
      <w:r>
        <w:rPr>
          <w:rFonts w:ascii="Consolas" w:cs="Consolas" w:eastAsia="Consolas" w:hAnsi="Consolas"/>
          <w:sz w:val="14"/>
          <w:szCs w:val="14"/>
        </w:rPr>
        <w:t xml:space="preserve">save_plot &lt;- function(p, name, w = 10, h = 6) ggsave(file.path(OUT_DIR, name), p, width = w, height = h, dpi = 200)</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obj &lt;- readRDS(IN_RDS)</w:t>
      </w:r>
    </w:p>
    <w:p>
      <w:pPr>
        <w:spacing w:after="0" w:line="220"/>
      </w:pPr>
      <w:r>
        <w:rPr>
          <w:rFonts w:ascii="Consolas" w:cs="Consolas" w:eastAsia="Consolas" w:hAnsi="Consolas"/>
          <w:sz w:val="14"/>
          <w:szCs w:val="14"/>
        </w:rPr>
        <w:t xml:space="preserve">DefaultAssay(obj) &lt;- "RNA"</w:t>
      </w:r>
    </w:p>
    <w:p>
      <w:pPr>
        <w:spacing w:after="0" w:line="220"/>
      </w:pPr>
      <w:r>
        <w:rPr>
          <w:rFonts w:ascii="Consolas" w:cs="Consolas" w:eastAsia="Consolas" w:hAnsi="Consolas"/>
          <w:sz w:val="14"/>
          <w:szCs w:val="14"/>
        </w:rPr>
        <w:t xml:space="preserve">obj &lt;- obj[, !(obj$cell_type %in% EXCLUDE)]</w:t>
      </w:r>
    </w:p>
    <w:p>
      <w:pPr>
        <w:spacing w:after="0" w:line="220"/>
      </w:pPr>
      <w:r>
        <w:rPr>
          <w:rFonts w:ascii="Consolas" w:cs="Consolas" w:eastAsia="Consolas" w:hAnsi="Consolas"/>
          <w:sz w:val="14"/>
          <w:szCs w:val="14"/>
        </w:rPr>
        <w:t xml:space="preserve">obj$group &lt;- ifelse(obj$candidate_DPSC, "Candidate_DPSC", obj$cell_type)</w:t>
      </w:r>
    </w:p>
    <w:p>
      <w:pPr>
        <w:spacing w:after="0" w:line="220"/>
      </w:pPr>
      <w:r>
        <w:rPr>
          <w:rFonts w:ascii="Consolas" w:cs="Consolas" w:eastAsia="Consolas" w:hAnsi="Consolas"/>
          <w:sz w:val="14"/>
          <w:szCs w:val="14"/>
        </w:rPr>
        <w:t xml:space="preserve">obj$group[obj$group == "Perivascular_MCAM"] &lt;- "Perivascular_other"</w:t>
      </w:r>
    </w:p>
    <w:p>
      <w:pPr>
        <w:spacing w:after="0" w:line="220"/>
      </w:pPr>
      <w:r>
        <w:rPr>
          <w:rFonts w:ascii="Consolas" w:cs="Consolas" w:eastAsia="Consolas" w:hAnsi="Consolas"/>
          <w:sz w:val="14"/>
          <w:szCs w:val="14"/>
        </w:rPr>
        <w:t xml:space="preserve">red &lt;- if ("umap.harmony" %in% Reductions(obj)) "umap.harmony" else "umap"</w:t>
      </w:r>
    </w:p>
    <w:p>
      <w:pPr>
        <w:spacing w:after="0" w:line="220"/>
      </w:pPr>
      <w:r>
        <w:rPr>
          <w:rFonts w:ascii="Consolas" w:cs="Consolas" w:eastAsia="Consolas" w:hAnsi="Consolas"/>
          <w:sz w:val="14"/>
          <w:szCs w:val="14"/>
        </w:rPr>
        <w:t xml:space="preserve">WLS &lt;- grep("^WLS($|[.-])", rownames(obj), value = TRUE)[1]</w:t>
      </w:r>
    </w:p>
    <w:p>
      <w:pPr>
        <w:spacing w:after="0" w:line="220"/>
      </w:pPr>
      <w:r>
        <w:rPr>
          <w:rFonts w:ascii="Consolas" w:cs="Consolas" w:eastAsia="Consolas" w:hAnsi="Consolas"/>
          <w:sz w:val="14"/>
          <w:szCs w:val="14"/>
        </w:rPr>
        <w:t xml:space="preserve">stopifnot(!is.na(WLS))</w:t>
      </w:r>
    </w:p>
    <w:p>
      <w:pPr>
        <w:spacing w:after="0" w:line="220"/>
      </w:pPr>
      <w:r>
        <w:rPr>
          <w:rFonts w:ascii="Consolas" w:cs="Consolas" w:eastAsia="Consolas" w:hAnsi="Consolas"/>
          <w:sz w:val="14"/>
          <w:szCs w:val="14"/>
        </w:rPr>
        <w:t xml:space="preserve">cat("Cells:", ncol(obj), "| WLS feature:", WLS, "\n"); print(table(obj$group))</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---- 1. Visualisation -------------------------------------------------------</w:t>
      </w:r>
    </w:p>
    <w:p>
      <w:pPr>
        <w:spacing w:after="0" w:line="220"/>
      </w:pPr>
      <w:r>
        <w:rPr>
          <w:rFonts w:ascii="Consolas" w:cs="Consolas" w:eastAsia="Consolas" w:hAnsi="Consolas"/>
          <w:sz w:val="14"/>
          <w:szCs w:val="14"/>
        </w:rPr>
        <w:t xml:space="preserve">ord &lt;- obj[[]] %&gt;% mutate(w = FetchData(obj, WLS)[, 1] &gt; 0) %&gt;% group_by(group) %&gt;%</w:t>
      </w:r>
    </w:p>
    <w:p>
      <w:pPr>
        <w:spacing w:after="0" w:line="220"/>
      </w:pPr>
      <w:r>
        <w:rPr>
          <w:rFonts w:ascii="Consolas" w:cs="Consolas" w:eastAsia="Consolas" w:hAnsi="Consolas"/>
          <w:sz w:val="14"/>
          <w:szCs w:val="14"/>
        </w:rPr>
        <w:t xml:space="preserve">  summarise(p = mean(w)) %&gt;% arrange(desc(p)) %&gt;% pull(group)</w:t>
      </w:r>
    </w:p>
    <w:p>
      <w:pPr>
        <w:spacing w:after="0" w:line="220"/>
      </w:pPr>
      <w:r>
        <w:rPr>
          <w:rFonts w:ascii="Consolas" w:cs="Consolas" w:eastAsia="Consolas" w:hAnsi="Consolas"/>
          <w:sz w:val="14"/>
          <w:szCs w:val="14"/>
        </w:rPr>
        <w:t xml:space="preserve">obj$group &lt;- factor(obj$group, levels = ord)</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save_plot(FeaturePlot(obj, WLS, reduction = red, order = TRUE, raster = FALSE) + ggtitle("WLS expression") |</w:t>
      </w:r>
    </w:p>
    <w:p>
      <w:pPr>
        <w:spacing w:after="0" w:line="220"/>
      </w:pPr>
      <w:r>
        <w:rPr>
          <w:rFonts w:ascii="Consolas" w:cs="Consolas" w:eastAsia="Consolas" w:hAnsi="Consolas"/>
          <w:sz w:val="14"/>
          <w:szCs w:val="14"/>
        </w:rPr>
        <w:t xml:space="preserve">          DimPlot(obj, reduction = red, group.by = "group", label = TRUE, repel = TRUE, raster = FALSE) + NoLegend(),</w:t>
      </w:r>
    </w:p>
    <w:p>
      <w:pPr>
        <w:spacing w:after="0" w:line="220"/>
      </w:pPr>
      <w:r>
        <w:rPr>
          <w:rFonts w:ascii="Consolas" w:cs="Consolas" w:eastAsia="Consolas" w:hAnsi="Consolas"/>
          <w:sz w:val="14"/>
          <w:szCs w:val="14"/>
        </w:rPr>
        <w:t xml:space="preserve">          "01_UMAP_WLS_and_groups.png", w = 16, h = 7)</w:t>
      </w:r>
    </w:p>
    <w:p>
      <w:pPr>
        <w:spacing w:after="0" w:line="220"/>
      </w:pPr>
      <w:r>
        <w:rPr>
          <w:rFonts w:ascii="Consolas" w:cs="Consolas" w:eastAsia="Consolas" w:hAnsi="Consolas"/>
          <w:sz w:val="14"/>
          <w:szCs w:val="14"/>
        </w:rPr>
        <w:t xml:space="preserve">save_plot(VlnPlot(obj, WLS, group.by = "group", pt.size = 0) + NoLegend() + ggtitle("WLS by cell group"),</w:t>
      </w:r>
    </w:p>
    <w:p>
      <w:pPr>
        <w:spacing w:after="0" w:line="220"/>
      </w:pPr>
      <w:r>
        <w:rPr>
          <w:rFonts w:ascii="Consolas" w:cs="Consolas" w:eastAsia="Consolas" w:hAnsi="Consolas"/>
          <w:sz w:val="14"/>
          <w:szCs w:val="14"/>
        </w:rPr>
        <w:t xml:space="preserve">          "02_Violin_WLS.png", w = 10, h = 5)</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wnts  &lt;- intersect(c(paste0("WNT", c("1","2","2B","3","3A","4","5A","5B","6","7A","7B","8A","8B","9A","9B","10A","10B","11","16"))), rownames(obj))</w:t>
      </w:r>
    </w:p>
    <w:p>
      <w:pPr>
        <w:spacing w:after="0" w:line="220"/>
      </w:pPr>
      <w:r>
        <w:rPr>
          <w:rFonts w:ascii="Consolas" w:cs="Consolas" w:eastAsia="Consolas" w:hAnsi="Consolas"/>
          <w:sz w:val="14"/>
          <w:szCs w:val="14"/>
        </w:rPr>
        <w:t xml:space="preserve">recep &lt;- intersect(c(paste0("FZD", 1:10), "LRP5", "LRP6", "PORCN"), rownames(obj))</w:t>
      </w:r>
    </w:p>
    <w:p>
      <w:pPr>
        <w:spacing w:after="0" w:line="220"/>
      </w:pPr>
      <w:r>
        <w:rPr>
          <w:rFonts w:ascii="Consolas" w:cs="Consolas" w:eastAsia="Consolas" w:hAnsi="Consolas"/>
          <w:sz w:val="14"/>
          <w:szCs w:val="14"/>
        </w:rPr>
        <w:t xml:space="preserve">save_plot(DotPlot(obj, features = c(WLS, "PORCN", wnts), group.by = "group") + RotatedAxis() +</w:t>
      </w:r>
    </w:p>
    <w:p>
      <w:pPr>
        <w:spacing w:after="0" w:line="220"/>
      </w:pPr>
      <w:r>
        <w:rPr>
          <w:rFonts w:ascii="Consolas" w:cs="Consolas" w:eastAsia="Consolas" w:hAnsi="Consolas"/>
          <w:sz w:val="14"/>
          <w:szCs w:val="14"/>
        </w:rPr>
        <w:t xml:space="preserve">            ggtitle("WLS, PORCN and WNT ligands"), "03_DotPlot_WLS_WNT_ligands.png", w = 13, h = 5)</w:t>
      </w:r>
    </w:p>
    <w:p>
      <w:pPr>
        <w:spacing w:after="0" w:line="220"/>
      </w:pPr>
      <w:r>
        <w:rPr>
          <w:rFonts w:ascii="Consolas" w:cs="Consolas" w:eastAsia="Consolas" w:hAnsi="Consolas"/>
          <w:sz w:val="14"/>
          <w:szCs w:val="14"/>
        </w:rPr>
        <w:t xml:space="preserve">save_plot(DotPlot(obj, features = recep, group.by = "group") + RotatedAxis() +</w:t>
      </w:r>
    </w:p>
    <w:p>
      <w:pPr>
        <w:spacing w:after="0" w:line="220"/>
      </w:pPr>
      <w:r>
        <w:rPr>
          <w:rFonts w:ascii="Consolas" w:cs="Consolas" w:eastAsia="Consolas" w:hAnsi="Consolas"/>
          <w:sz w:val="14"/>
          <w:szCs w:val="14"/>
        </w:rPr>
        <w:t xml:space="preserve">            ggtitle("Wnt receptors and co-receptors"), "04_DotPlot_Wnt_receptors.png", w = 12, h = 5)</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---- 2. Per-donor summaries ----------------------------------------------------</w:t>
      </w:r>
    </w:p>
    <w:p>
      <w:pPr>
        <w:spacing w:after="0" w:line="220"/>
      </w:pPr>
      <w:r>
        <w:rPr>
          <w:rFonts w:ascii="Consolas" w:cs="Consolas" w:eastAsia="Consolas" w:hAnsi="Consolas"/>
          <w:sz w:val="14"/>
          <w:szCs w:val="14"/>
        </w:rPr>
        <w:t xml:space="preserve">df &lt;- data.frame(group = obj$group, sample = obj$sample, WLS = FetchData(obj, WLS)[, 1])</w:t>
      </w:r>
    </w:p>
    <w:p>
      <w:pPr>
        <w:spacing w:after="0" w:line="220"/>
      </w:pPr>
      <w:r>
        <w:rPr>
          <w:rFonts w:ascii="Consolas" w:cs="Consolas" w:eastAsia="Consolas" w:hAnsi="Consolas"/>
          <w:sz w:val="14"/>
          <w:szCs w:val="14"/>
        </w:rPr>
        <w:t xml:space="preserve">per_donor &lt;- df %&gt;% group_by(group, sample) %&gt;%</w:t>
      </w:r>
    </w:p>
    <w:p>
      <w:pPr>
        <w:spacing w:after="0" w:line="220"/>
      </w:pPr>
      <w:r>
        <w:rPr>
          <w:rFonts w:ascii="Consolas" w:cs="Consolas" w:eastAsia="Consolas" w:hAnsi="Consolas"/>
          <w:sz w:val="14"/>
          <w:szCs w:val="14"/>
        </w:rPr>
        <w:t xml:space="preserve">  summarise(n_cells = n(), pct_pos = 100 * mean(WLS &gt; 0), mean_expr = mean(WLS), .groups = "drop")</w:t>
      </w:r>
    </w:p>
    <w:p>
      <w:pPr>
        <w:spacing w:after="0" w:line="220"/>
      </w:pPr>
      <w:r>
        <w:rPr>
          <w:rFonts w:ascii="Consolas" w:cs="Consolas" w:eastAsia="Consolas" w:hAnsi="Consolas"/>
          <w:sz w:val="14"/>
          <w:szCs w:val="14"/>
        </w:rPr>
        <w:t xml:space="preserve">write.csv(per_donor, file.path(OUT_DIR, "WLS_per_donor_per_group.csv"), row.names = FALSE)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overall &lt;- 100 * mean(df$WLS &gt; 0)</w:t>
      </w:r>
    </w:p>
    <w:p>
      <w:pPr>
        <w:spacing w:after="0" w:line="220"/>
      </w:pPr>
      <w:r>
        <w:rPr>
          <w:rFonts w:ascii="Consolas" w:cs="Consolas" w:eastAsia="Consolas" w:hAnsi="Consolas"/>
          <w:sz w:val="14"/>
          <w:szCs w:val="14"/>
        </w:rPr>
        <w:t xml:space="preserve">summ &lt;- per_donor %&gt;% filter(n_cells &gt;= MIN_CELLS) %&gt;% group_by(group) %&gt;%</w:t>
      </w:r>
    </w:p>
    <w:p>
      <w:pPr>
        <w:spacing w:after="0" w:line="220"/>
      </w:pPr>
      <w:r>
        <w:rPr>
          <w:rFonts w:ascii="Consolas" w:cs="Consolas" w:eastAsia="Consolas" w:hAnsi="Consolas"/>
          <w:sz w:val="14"/>
          <w:szCs w:val="14"/>
        </w:rPr>
        <w:t xml:space="preserve">  summarise(n_donors = n(), cells = sum(n_cells),</w:t>
      </w:r>
    </w:p>
    <w:p>
      <w:pPr>
        <w:spacing w:after="0" w:line="220"/>
      </w:pPr>
      <w:r>
        <w:rPr>
          <w:rFonts w:ascii="Consolas" w:cs="Consolas" w:eastAsia="Consolas" w:hAnsi="Consolas"/>
          <w:sz w:val="14"/>
          <w:szCs w:val="14"/>
        </w:rPr>
        <w:t xml:space="preserve">            pct_pos_median = round(median(pct_pos), 1), pct_pos_min = round(min(pct_pos), 1),</w:t>
      </w:r>
    </w:p>
    <w:p>
      <w:pPr>
        <w:spacing w:after="0" w:line="220"/>
      </w:pPr>
      <w:r>
        <w:rPr>
          <w:rFonts w:ascii="Consolas" w:cs="Consolas" w:eastAsia="Consolas" w:hAnsi="Consolas"/>
          <w:sz w:val="14"/>
          <w:szCs w:val="14"/>
        </w:rPr>
        <w:t xml:space="preserve">            pct_pos_max = round(max(pct_pos), 1), mean_expr = round(mean(mean_expr), 3),</w:t>
      </w:r>
    </w:p>
    <w:p>
      <w:pPr>
        <w:spacing w:after="0" w:line="220"/>
      </w:pPr>
      <w:r>
        <w:rPr>
          <w:rFonts w:ascii="Consolas" w:cs="Consolas" w:eastAsia="Consolas" w:hAnsi="Consolas"/>
          <w:sz w:val="14"/>
          <w:szCs w:val="14"/>
        </w:rPr>
        <w:t xml:space="preserve">            fold_enrichment_vs_all = round(median(pct_pos) / overall, 2), .groups = "drop") %&gt;%</w:t>
      </w:r>
    </w:p>
    <w:p>
      <w:pPr>
        <w:spacing w:after="0" w:line="220"/>
      </w:pPr>
      <w:r>
        <w:rPr>
          <w:rFonts w:ascii="Consolas" w:cs="Consolas" w:eastAsia="Consolas" w:hAnsi="Consolas"/>
          <w:sz w:val="14"/>
          <w:szCs w:val="14"/>
        </w:rPr>
        <w:t xml:space="preserve">  arrange(desc(pct_pos_median))</w:t>
      </w:r>
    </w:p>
    <w:p>
      <w:pPr>
        <w:spacing w:after="0" w:line="220"/>
      </w:pPr>
      <w:r>
        <w:rPr>
          <w:rFonts w:ascii="Consolas" w:cs="Consolas" w:eastAsia="Consolas" w:hAnsi="Consolas"/>
          <w:sz w:val="14"/>
          <w:szCs w:val="14"/>
        </w:rPr>
        <w:t xml:space="preserve">write.csv(summ, file.path(OUT_DIR, "WLS_summary_by_group.csv"), row.names = FALSE)</w:t>
      </w:r>
    </w:p>
    <w:p>
      <w:pPr>
        <w:spacing w:after="0" w:line="220"/>
      </w:pPr>
      <w:r>
        <w:rPr>
          <w:rFonts w:ascii="Consolas" w:cs="Consolas" w:eastAsia="Consolas" w:hAnsi="Consolas"/>
          <w:sz w:val="14"/>
          <w:szCs w:val="14"/>
        </w:rPr>
        <w:t xml:space="preserve">cat("\nWLS by group (donor-level, groups with &gt;=", MIN_CELLS, "cells per donor):\n"); print(summ)</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save_plot(ggplot(filter(per_donor, n_cells &gt;= MIN_CELLS), aes(group, pct_pos)) +</w:t>
      </w:r>
    </w:p>
    <w:p>
      <w:pPr>
        <w:spacing w:after="0" w:line="220"/>
      </w:pPr>
      <w:r>
        <w:rPr>
          <w:rFonts w:ascii="Consolas" w:cs="Consolas" w:eastAsia="Consolas" w:hAnsi="Consolas"/>
          <w:sz w:val="14"/>
          <w:szCs w:val="14"/>
        </w:rPr>
        <w:t xml:space="preserve">            geom_boxplot(outlier.shape = NA, fill = "grey92") +</w:t>
      </w:r>
    </w:p>
    <w:p>
      <w:pPr>
        <w:spacing w:after="0" w:line="220"/>
      </w:pPr>
      <w:r>
        <w:rPr>
          <w:rFonts w:ascii="Consolas" w:cs="Consolas" w:eastAsia="Consolas" w:hAnsi="Consolas"/>
          <w:sz w:val="14"/>
          <w:szCs w:val="14"/>
        </w:rPr>
        <w:t xml:space="preserve">            geom_point(aes(colour = sample), size = 2.5, position = position_jitter(width = .15, seed = 1)) +</w:t>
      </w:r>
    </w:p>
    <w:p>
      <w:pPr>
        <w:spacing w:after="0" w:line="220"/>
      </w:pPr>
      <w:r>
        <w:rPr>
          <w:rFonts w:ascii="Consolas" w:cs="Consolas" w:eastAsia="Consolas" w:hAnsi="Consolas"/>
          <w:sz w:val="14"/>
          <w:szCs w:val="14"/>
        </w:rPr>
        <w:t xml:space="preserve">            theme_minimal() + theme(axis.text.x = element_text(angle = 40, hjust = 1)) +</w:t>
      </w:r>
    </w:p>
    <w:p>
      <w:pPr>
        <w:spacing w:after="0" w:line="220"/>
      </w:pPr>
      <w:r>
        <w:rPr>
          <w:rFonts w:ascii="Consolas" w:cs="Consolas" w:eastAsia="Consolas" w:hAnsi="Consolas"/>
          <w:sz w:val="14"/>
          <w:szCs w:val="14"/>
        </w:rPr>
        <w:t xml:space="preserve">            labs(x = NULL, y = "% WLS+ cells", title = "WLS detection per donor"),</w:t>
      </w:r>
    </w:p>
    <w:p>
      <w:pPr>
        <w:spacing w:after="0" w:line="220"/>
      </w:pPr>
      <w:r>
        <w:rPr>
          <w:rFonts w:ascii="Consolas" w:cs="Consolas" w:eastAsia="Consolas" w:hAnsi="Consolas"/>
          <w:sz w:val="14"/>
          <w:szCs w:val="14"/>
        </w:rPr>
        <w:t xml:space="preserve">          "05_WLS_pct_per_donor.png", w = 11, h = 6)</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---- 3. Pseudobulk (sum counts per donor x group) ------------------------------</w:t>
      </w:r>
    </w:p>
    <w:p>
      <w:pPr>
        <w:spacing w:after="0" w:line="220"/>
      </w:pPr>
      <w:r>
        <w:rPr>
          <w:rFonts w:ascii="Consolas" w:cs="Consolas" w:eastAsia="Consolas" w:hAnsi="Consolas"/>
          <w:sz w:val="14"/>
          <w:szCs w:val="14"/>
        </w:rPr>
        <w:t xml:space="preserve">counts &lt;- LayerData(obj, assay = "RNA", layer = "counts")</w:t>
      </w:r>
    </w:p>
    <w:p>
      <w:pPr>
        <w:spacing w:after="0" w:line="220"/>
      </w:pPr>
      <w:r>
        <w:rPr>
          <w:rFonts w:ascii="Consolas" w:cs="Consolas" w:eastAsia="Consolas" w:hAnsi="Consolas"/>
          <w:sz w:val="14"/>
          <w:szCs w:val="14"/>
        </w:rPr>
        <w:t xml:space="preserve">key &lt;- factor(paste(obj$sample, obj$group, sep = "|"))</w:t>
      </w:r>
    </w:p>
    <w:p>
      <w:pPr>
        <w:spacing w:after="0" w:line="220"/>
      </w:pPr>
      <w:r>
        <w:rPr>
          <w:rFonts w:ascii="Consolas" w:cs="Consolas" w:eastAsia="Consolas" w:hAnsi="Consolas"/>
          <w:sz w:val="14"/>
          <w:szCs w:val="14"/>
        </w:rPr>
        <w:t xml:space="preserve">pb  &lt;- counts %*% sparse.model.matrix(~ 0 + key)</w:t>
      </w:r>
    </w:p>
    <w:p>
      <w:pPr>
        <w:spacing w:after="0" w:line="220"/>
      </w:pPr>
      <w:r>
        <w:rPr>
          <w:rFonts w:ascii="Consolas" w:cs="Consolas" w:eastAsia="Consolas" w:hAnsi="Consolas"/>
          <w:sz w:val="14"/>
          <w:szCs w:val="14"/>
        </w:rPr>
        <w:t xml:space="preserve">colnames(pb) &lt;- levels(key)</w:t>
      </w:r>
    </w:p>
    <w:p>
      <w:pPr>
        <w:spacing w:after="0" w:line="220"/>
      </w:pPr>
      <w:r>
        <w:rPr>
          <w:rFonts w:ascii="Consolas" w:cs="Consolas" w:eastAsia="Consolas" w:hAnsi="Consolas"/>
          <w:sz w:val="14"/>
          <w:szCs w:val="14"/>
        </w:rPr>
        <w:t xml:space="preserve">ncell &lt;- table(key)[colnames(pb)]</w:t>
      </w:r>
    </w:p>
    <w:p>
      <w:pPr>
        <w:spacing w:after="0" w:line="220"/>
      </w:pPr>
      <w:r>
        <w:rPr>
          <w:rFonts w:ascii="Consolas" w:cs="Consolas" w:eastAsia="Consolas" w:hAnsi="Consolas"/>
          <w:sz w:val="14"/>
          <w:szCs w:val="14"/>
        </w:rPr>
        <w:t xml:space="preserve">meta &lt;- data.frame(id = colnames(pb), sample = sub("\\|.*", "", colnames(pb)),</w:t>
      </w:r>
    </w:p>
    <w:p>
      <w:pPr>
        <w:spacing w:after="0" w:line="220"/>
      </w:pPr>
      <w:r>
        <w:rPr>
          <w:rFonts w:ascii="Consolas" w:cs="Consolas" w:eastAsia="Consolas" w:hAnsi="Consolas"/>
          <w:sz w:val="14"/>
          <w:szCs w:val="14"/>
        </w:rPr>
        <w:t xml:space="preserve">                   group = sub(".*\\|", "", colnames(pb)), n_cells = as.integer(ncell))</w:t>
      </w:r>
    </w:p>
    <w:p>
      <w:pPr>
        <w:spacing w:after="0" w:line="220"/>
      </w:pPr>
      <w:r>
        <w:rPr>
          <w:rFonts w:ascii="Consolas" w:cs="Consolas" w:eastAsia="Consolas" w:hAnsi="Consolas"/>
          <w:sz w:val="14"/>
          <w:szCs w:val="14"/>
        </w:rPr>
        <w:t xml:space="preserve">keep &lt;- meta$n_cells &gt;= MIN_CELLS</w:t>
      </w:r>
    </w:p>
    <w:p>
      <w:pPr>
        <w:spacing w:after="0" w:line="220"/>
      </w:pPr>
      <w:r>
        <w:rPr>
          <w:rFonts w:ascii="Consolas" w:cs="Consolas" w:eastAsia="Consolas" w:hAnsi="Consolas"/>
          <w:sz w:val="14"/>
          <w:szCs w:val="14"/>
        </w:rPr>
        <w:t xml:space="preserve">pb &lt;- pb[, keep]; meta &lt;- meta[keep, ]</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y_all &lt;- DGEList(as.matrix(pb), samples = meta)</w:t>
      </w:r>
    </w:p>
    <w:p>
      <w:pPr>
        <w:spacing w:after="0" w:line="220"/>
      </w:pPr>
      <w:r>
        <w:rPr>
          <w:rFonts w:ascii="Consolas" w:cs="Consolas" w:eastAsia="Consolas" w:hAnsi="Consolas"/>
          <w:sz w:val="14"/>
          <w:szCs w:val="14"/>
        </w:rPr>
        <w:t xml:space="preserve">y_all &lt;- normLibSizes(y_all[filterByExpr(y_all, group = meta$group), , keep.lib.sizes = FALSE])</w:t>
      </w:r>
    </w:p>
    <w:p>
      <w:pPr>
        <w:spacing w:after="0" w:line="220"/>
      </w:pPr>
      <w:r>
        <w:rPr>
          <w:rFonts w:ascii="Consolas" w:cs="Consolas" w:eastAsia="Consolas" w:hAnsi="Consolas"/>
          <w:sz w:val="14"/>
          <w:szCs w:val="14"/>
        </w:rPr>
        <w:t xml:space="preserve">lc &lt;- cpm(y_all, log = TRUE)</w:t>
      </w:r>
    </w:p>
    <w:p>
      <w:pPr>
        <w:spacing w:after="0" w:line="220"/>
      </w:pPr>
      <w:r>
        <w:rPr>
          <w:rFonts w:ascii="Consolas" w:cs="Consolas" w:eastAsia="Consolas" w:hAnsi="Consolas"/>
          <w:sz w:val="14"/>
          <w:szCs w:val="14"/>
        </w:rPr>
        <w:t xml:space="preserve">if (WLS %in% rownames(lc)) {</w:t>
      </w:r>
    </w:p>
    <w:p>
      <w:pPr>
        <w:spacing w:after="0" w:line="220"/>
      </w:pPr>
      <w:r>
        <w:rPr>
          <w:rFonts w:ascii="Consolas" w:cs="Consolas" w:eastAsia="Consolas" w:hAnsi="Consolas"/>
          <w:sz w:val="14"/>
          <w:szCs w:val="14"/>
        </w:rPr>
        <w:t xml:space="preserve">  pb_wls &lt;- cbind(meta, logCPM_WLS = round(lc[WLS, ], 3))</w:t>
      </w:r>
    </w:p>
    <w:p>
      <w:pPr>
        <w:spacing w:after="0" w:line="220"/>
      </w:pPr>
      <w:r>
        <w:rPr>
          <w:rFonts w:ascii="Consolas" w:cs="Consolas" w:eastAsia="Consolas" w:hAnsi="Consolas"/>
          <w:sz w:val="14"/>
          <w:szCs w:val="14"/>
        </w:rPr>
        <w:t xml:space="preserve">  write.csv(pb_wls, file.path(OUT_DIR, "WLS_pseudobulk_logCPM.csv"), row.names = FALSE)</w:t>
      </w:r>
    </w:p>
    <w:p>
      <w:pPr>
        <w:spacing w:after="0" w:line="220"/>
      </w:pPr>
      <w:r>
        <w:rPr>
          <w:rFonts w:ascii="Consolas" w:cs="Consolas" w:eastAsia="Consolas" w:hAnsi="Consolas"/>
          <w:sz w:val="14"/>
          <w:szCs w:val="14"/>
        </w:rPr>
        <w:t xml:space="preserve">  save_plot(ggplot(pb_wls, aes(reorder(group, -logCPM_WLS, median), logCPM_WLS)) +</w:t>
      </w:r>
    </w:p>
    <w:p>
      <w:pPr>
        <w:spacing w:after="0" w:line="220"/>
      </w:pPr>
      <w:r>
        <w:rPr>
          <w:rFonts w:ascii="Consolas" w:cs="Consolas" w:eastAsia="Consolas" w:hAnsi="Consolas"/>
          <w:sz w:val="14"/>
          <w:szCs w:val="14"/>
        </w:rPr>
        <w:t xml:space="preserve">              geom_boxplot(outlier.shape = NA, fill = "grey92") + geom_point(aes(colour = sample), size = 2.5) +</w:t>
      </w:r>
    </w:p>
    <w:p>
      <w:pPr>
        <w:spacing w:after="0" w:line="220"/>
      </w:pPr>
      <w:r>
        <w:rPr>
          <w:rFonts w:ascii="Consolas" w:cs="Consolas" w:eastAsia="Consolas" w:hAnsi="Consolas"/>
          <w:sz w:val="14"/>
          <w:szCs w:val="14"/>
        </w:rPr>
        <w:t xml:space="preserve">              theme_minimal() + theme(axis.text.x = element_text(angle = 40, hjust = 1)) +</w:t>
      </w:r>
    </w:p>
    <w:p>
      <w:pPr>
        <w:spacing w:after="0" w:line="220"/>
      </w:pPr>
      <w:r>
        <w:rPr>
          <w:rFonts w:ascii="Consolas" w:cs="Consolas" w:eastAsia="Consolas" w:hAnsi="Consolas"/>
          <w:sz w:val="14"/>
          <w:szCs w:val="14"/>
        </w:rPr>
        <w:t xml:space="preserve">              labs(x = NULL, y = "WLS log2 CPM (pseudobulk)", title = "WLS pseudobulk expression per donor"),</w:t>
      </w:r>
    </w:p>
    <w:p>
      <w:pPr>
        <w:spacing w:after="0" w:line="220"/>
      </w:pPr>
      <w:r>
        <w:rPr>
          <w:rFonts w:ascii="Consolas" w:cs="Consolas" w:eastAsia="Consolas" w:hAnsi="Consolas"/>
          <w:sz w:val="14"/>
          <w:szCs w:val="14"/>
        </w:rPr>
        <w:t xml:space="preserve">            "06_WLS_pseudobulk_logCPM.png", w = 11, h = 6)</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Paired tests: candidate DPSC vs each comparator, donor as blocking factor</w:t>
      </w:r>
    </w:p>
    <w:p>
      <w:pPr>
        <w:spacing w:after="0" w:line="220"/>
      </w:pPr>
      <w:r>
        <w:rPr>
          <w:rFonts w:ascii="Consolas" w:cs="Consolas" w:eastAsia="Consolas" w:hAnsi="Consolas"/>
          <w:sz w:val="14"/>
          <w:szCs w:val="14"/>
        </w:rPr>
        <w:t xml:space="preserve">compare &lt;- function(ref) {</w:t>
      </w:r>
    </w:p>
    <w:p>
      <w:pPr>
        <w:spacing w:after="0" w:line="220"/>
      </w:pPr>
      <w:r>
        <w:rPr>
          <w:rFonts w:ascii="Consolas" w:cs="Consolas" w:eastAsia="Consolas" w:hAnsi="Consolas"/>
          <w:sz w:val="14"/>
          <w:szCs w:val="14"/>
        </w:rPr>
        <w:t xml:space="preserve">  m &lt;- meta[meta$group %in% c("Candidate_DPSC", ref), ]</w:t>
      </w:r>
    </w:p>
    <w:p>
      <w:pPr>
        <w:spacing w:after="0" w:line="220"/>
      </w:pPr>
      <w:r>
        <w:rPr>
          <w:rFonts w:ascii="Consolas" w:cs="Consolas" w:eastAsia="Consolas" w:hAnsi="Consolas"/>
          <w:sz w:val="14"/>
          <w:szCs w:val="14"/>
        </w:rPr>
        <w:t xml:space="preserve">  donors &lt;- names(which(table(m$sample) == 2))           # donors with both groups</w:t>
      </w:r>
    </w:p>
    <w:p>
      <w:pPr>
        <w:spacing w:after="0" w:line="220"/>
      </w:pPr>
      <w:r>
        <w:rPr>
          <w:rFonts w:ascii="Consolas" w:cs="Consolas" w:eastAsia="Consolas" w:hAnsi="Consolas"/>
          <w:sz w:val="14"/>
          <w:szCs w:val="14"/>
        </w:rPr>
        <w:t xml:space="preserve">  m &lt;- m[m$sample %in% donors, ]</w:t>
      </w:r>
    </w:p>
    <w:p>
      <w:pPr>
        <w:spacing w:after="0" w:line="220"/>
      </w:pPr>
      <w:r>
        <w:rPr>
          <w:rFonts w:ascii="Consolas" w:cs="Consolas" w:eastAsia="Consolas" w:hAnsi="Consolas"/>
          <w:sz w:val="14"/>
          <w:szCs w:val="14"/>
        </w:rPr>
        <w:t xml:space="preserve">  if (length(donors) &lt; 3) return(data.frame(comparison = ref, n_donors = length(donors), note = "too few donors"))</w:t>
      </w:r>
    </w:p>
    <w:p>
      <w:pPr>
        <w:spacing w:after="0" w:line="220"/>
      </w:pPr>
      <w:r>
        <w:rPr>
          <w:rFonts w:ascii="Consolas" w:cs="Consolas" w:eastAsia="Consolas" w:hAnsi="Consolas"/>
          <w:sz w:val="14"/>
          <w:szCs w:val="14"/>
        </w:rPr>
        <w:t xml:space="preserve">  y &lt;- DGEList(as.matrix(pb[, m$id]), samples = m)</w:t>
      </w:r>
    </w:p>
    <w:p>
      <w:pPr>
        <w:spacing w:after="0" w:line="220"/>
      </w:pPr>
      <w:r>
        <w:rPr>
          <w:rFonts w:ascii="Consolas" w:cs="Consolas" w:eastAsia="Consolas" w:hAnsi="Consolas"/>
          <w:sz w:val="14"/>
          <w:szCs w:val="14"/>
        </w:rPr>
        <w:t xml:space="preserve">  m$group &lt;- relevel(factor(m$group), ref = ref)</w:t>
      </w:r>
    </w:p>
    <w:p>
      <w:pPr>
        <w:spacing w:after="0" w:line="220"/>
      </w:pPr>
      <w:r>
        <w:rPr>
          <w:rFonts w:ascii="Consolas" w:cs="Consolas" w:eastAsia="Consolas" w:hAnsi="Consolas"/>
          <w:sz w:val="14"/>
          <w:szCs w:val="14"/>
        </w:rPr>
        <w:t xml:space="preserve">  design &lt;- model.matrix(~ sample + group, data = m)</w:t>
      </w:r>
    </w:p>
    <w:p>
      <w:pPr>
        <w:spacing w:after="0" w:line="220"/>
      </w:pPr>
      <w:r>
        <w:rPr>
          <w:rFonts w:ascii="Consolas" w:cs="Consolas" w:eastAsia="Consolas" w:hAnsi="Consolas"/>
          <w:sz w:val="14"/>
          <w:szCs w:val="14"/>
        </w:rPr>
        <w:t xml:space="preserve">  y &lt;- y[filterByExpr(y, design), , keep.lib.sizes = FALSE]</w:t>
      </w:r>
    </w:p>
    <w:p>
      <w:pPr>
        <w:spacing w:after="0" w:line="220"/>
      </w:pPr>
      <w:r>
        <w:rPr>
          <w:rFonts w:ascii="Consolas" w:cs="Consolas" w:eastAsia="Consolas" w:hAnsi="Consolas"/>
          <w:sz w:val="14"/>
          <w:szCs w:val="14"/>
        </w:rPr>
        <w:t xml:space="preserve">  if (!WLS %in% rownames(y)) return(data.frame(comparison = ref, n_donors = length(donors), note = "WLS filtered out (low counts)"))</w:t>
      </w:r>
    </w:p>
    <w:p>
      <w:pPr>
        <w:spacing w:after="0" w:line="220"/>
      </w:pPr>
      <w:r>
        <w:rPr>
          <w:rFonts w:ascii="Consolas" w:cs="Consolas" w:eastAsia="Consolas" w:hAnsi="Consolas"/>
          <w:sz w:val="14"/>
          <w:szCs w:val="14"/>
        </w:rPr>
        <w:t xml:space="preserve">  y &lt;- normLibSizes(y); y &lt;- estimateDisp(y, design)</w:t>
      </w:r>
    </w:p>
    <w:p>
      <w:pPr>
        <w:spacing w:after="0" w:line="220"/>
      </w:pPr>
      <w:r>
        <w:rPr>
          <w:rFonts w:ascii="Consolas" w:cs="Consolas" w:eastAsia="Consolas" w:hAnsi="Consolas"/>
          <w:sz w:val="14"/>
          <w:szCs w:val="14"/>
        </w:rPr>
        <w:t xml:space="preserve">  fit &lt;- glmQLFit(y, design)</w:t>
      </w:r>
    </w:p>
    <w:p>
      <w:pPr>
        <w:spacing w:after="0" w:line="220"/>
      </w:pPr>
      <w:r>
        <w:rPr>
          <w:rFonts w:ascii="Consolas" w:cs="Consolas" w:eastAsia="Consolas" w:hAnsi="Consolas"/>
          <w:sz w:val="14"/>
          <w:szCs w:val="14"/>
        </w:rPr>
        <w:t xml:space="preserve">  res &lt;- glmQLFTest(fit, coef = "groupCandidate_DPSC")</w:t>
      </w:r>
    </w:p>
    <w:p>
      <w:pPr>
        <w:spacing w:after="0" w:line="220"/>
      </w:pPr>
      <w:r>
        <w:rPr>
          <w:rFonts w:ascii="Consolas" w:cs="Consolas" w:eastAsia="Consolas" w:hAnsi="Consolas"/>
          <w:sz w:val="14"/>
          <w:szCs w:val="14"/>
        </w:rPr>
        <w:t xml:space="preserve">  tt &lt;- topTags(res, n = Inf)$table</w:t>
      </w:r>
    </w:p>
    <w:p>
      <w:pPr>
        <w:spacing w:after="0" w:line="220"/>
      </w:pPr>
      <w:r>
        <w:rPr>
          <w:rFonts w:ascii="Consolas" w:cs="Consolas" w:eastAsia="Consolas" w:hAnsi="Consolas"/>
          <w:sz w:val="14"/>
          <w:szCs w:val="14"/>
        </w:rPr>
        <w:t xml:space="preserve">  data.frame(comparison = paste("Candidate_DPSC vs", ref), n_donors = length(donors),</w:t>
      </w:r>
    </w:p>
    <w:p>
      <w:pPr>
        <w:spacing w:after="0" w:line="220"/>
      </w:pPr>
      <w:r>
        <w:rPr>
          <w:rFonts w:ascii="Consolas" w:cs="Consolas" w:eastAsia="Consolas" w:hAnsi="Consolas"/>
          <w:sz w:val="14"/>
          <w:szCs w:val="14"/>
        </w:rPr>
        <w:t xml:space="preserve">             WLS_log2FC = round(tt[WLS, "logFC"], 3), WLS_PValue = signif(tt[WLS, "PValue"], 3),</w:t>
      </w:r>
    </w:p>
    <w:p>
      <w:pPr>
        <w:spacing w:after="0" w:line="220"/>
      </w:pPr>
      <w:r>
        <w:rPr>
          <w:rFonts w:ascii="Consolas" w:cs="Consolas" w:eastAsia="Consolas" w:hAnsi="Consolas"/>
          <w:sz w:val="14"/>
          <w:szCs w:val="14"/>
        </w:rPr>
        <w:t xml:space="preserve">             WLS_FDR_genomewide = signif(tt[WLS, "FDR"], 3),</w:t>
      </w:r>
    </w:p>
    <w:p>
      <w:pPr>
        <w:spacing w:after="0" w:line="220"/>
      </w:pPr>
      <w:r>
        <w:rPr>
          <w:rFonts w:ascii="Consolas" w:cs="Consolas" w:eastAsia="Consolas" w:hAnsi="Consolas"/>
          <w:sz w:val="14"/>
          <w:szCs w:val="14"/>
        </w:rPr>
        <w:t xml:space="preserve">             WLS_rank = which(rownames(tt) == WLS), genes_tested = nrow(tt), note = "")</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"Rest" = all non-DPSC cells pooled</w:t>
      </w:r>
    </w:p>
    <w:p>
      <w:pPr>
        <w:spacing w:after="0" w:line="220"/>
      </w:pPr>
      <w:r>
        <w:rPr>
          <w:rFonts w:ascii="Consolas" w:cs="Consolas" w:eastAsia="Consolas" w:hAnsi="Consolas"/>
          <w:sz w:val="14"/>
          <w:szCs w:val="14"/>
        </w:rPr>
        <w:t xml:space="preserve">meta_rest &lt;- meta; pb_rest &lt;- pb</w:t>
      </w:r>
    </w:p>
    <w:p>
      <w:pPr>
        <w:spacing w:after="0" w:line="220"/>
      </w:pPr>
      <w:r>
        <w:rPr>
          <w:rFonts w:ascii="Consolas" w:cs="Consolas" w:eastAsia="Consolas" w:hAnsi="Consolas"/>
          <w:sz w:val="14"/>
          <w:szCs w:val="14"/>
        </w:rPr>
        <w:t xml:space="preserve">rest_ids &lt;- meta$id[meta$group != "Candidate_DPSC"]</w:t>
      </w:r>
    </w:p>
    <w:p>
      <w:pPr>
        <w:spacing w:after="0" w:line="220"/>
      </w:pPr>
      <w:r>
        <w:rPr>
          <w:rFonts w:ascii="Consolas" w:cs="Consolas" w:eastAsia="Consolas" w:hAnsi="Consolas"/>
          <w:sz w:val="14"/>
          <w:szCs w:val="14"/>
        </w:rPr>
        <w:t xml:space="preserve">for (s in unique(meta$sample)) {</w:t>
      </w:r>
    </w:p>
    <w:p>
      <w:pPr>
        <w:spacing w:after="0" w:line="220"/>
      </w:pPr>
      <w:r>
        <w:rPr>
          <w:rFonts w:ascii="Consolas" w:cs="Consolas" w:eastAsia="Consolas" w:hAnsi="Consolas"/>
          <w:sz w:val="14"/>
          <w:szCs w:val="14"/>
        </w:rPr>
        <w:t xml:space="preserve">  ids &lt;- intersect(rest_ids, meta$id[meta$sample == s]); if (!length(ids)) next</w:t>
      </w:r>
    </w:p>
    <w:p>
      <w:pPr>
        <w:spacing w:after="0" w:line="220"/>
      </w:pPr>
      <w:r>
        <w:rPr>
          <w:rFonts w:ascii="Consolas" w:cs="Consolas" w:eastAsia="Consolas" w:hAnsi="Consolas"/>
          <w:sz w:val="14"/>
          <w:szCs w:val="14"/>
        </w:rPr>
        <w:t xml:space="preserve">  pb_rest &lt;- cbind(pb_rest, Matrix::rowSums(pb[, ids, drop = FALSE]))</w:t>
      </w:r>
    </w:p>
    <w:p>
      <w:pPr>
        <w:spacing w:after="0" w:line="220"/>
      </w:pPr>
      <w:r>
        <w:rPr>
          <w:rFonts w:ascii="Consolas" w:cs="Consolas" w:eastAsia="Consolas" w:hAnsi="Consolas"/>
          <w:sz w:val="14"/>
          <w:szCs w:val="14"/>
        </w:rPr>
        <w:t xml:space="preserve">  colnames(pb_rest)[ncol(pb_rest)] &lt;- paste0(s, "|All_other_cells")</w:t>
      </w:r>
    </w:p>
    <w:p>
      <w:pPr>
        <w:spacing w:after="0" w:line="220"/>
      </w:pPr>
      <w:r>
        <w:rPr>
          <w:rFonts w:ascii="Consolas" w:cs="Consolas" w:eastAsia="Consolas" w:hAnsi="Consolas"/>
          <w:sz w:val="14"/>
          <w:szCs w:val="14"/>
        </w:rPr>
        <w:t xml:space="preserve">  meta_rest &lt;- rbind(meta_rest, data.frame(id = paste0(s, "|All_other_cells"), sample = s,</w:t>
      </w:r>
    </w:p>
    <w:p>
      <w:pPr>
        <w:spacing w:after="0" w:line="220"/>
      </w:pPr>
      <w:r>
        <w:rPr>
          <w:rFonts w:ascii="Consolas" w:cs="Consolas" w:eastAsia="Consolas" w:hAnsi="Consolas"/>
          <w:sz w:val="14"/>
          <w:szCs w:val="14"/>
        </w:rPr>
        <w:t xml:space="preserve">                                           group = "All_other_cells", n_cells = sum(meta$n_cells[meta$id %in% ids])))</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pb &lt;- pb_rest; meta &lt;- meta_rest</w:t>
      </w:r>
    </w:p>
    <w:p>
      <w:pPr>
        <w:spacing w:after="0" w:line="220"/>
      </w:pPr>
      <w:r>
        <w:rPr>
          <w:rFonts w:ascii="Consolas" w:cs="Consolas" w:eastAsia="Consolas" w:hAnsi="Consolas"/>
          <w:sz w:val="14"/>
          <w:szCs w:val="14"/>
        </w:rPr>
        <w:t xml:space="preserve">comparators &lt;- intersect(c("Pulp_fibroblast", "Endothelial", "Schwann_glia", "Myeloid", "All_other_cells"), meta$group)</w:t>
      </w:r>
    </w:p>
    <w:p>
      <w:pPr>
        <w:spacing w:after="0" w:line="220"/>
      </w:pPr>
      <w:r>
        <w:rPr>
          <w:rFonts w:ascii="Consolas" w:cs="Consolas" w:eastAsia="Consolas" w:hAnsi="Consolas"/>
          <w:sz w:val="14"/>
          <w:szCs w:val="14"/>
        </w:rPr>
        <w:t xml:space="preserve">tests &lt;- bind_rows(lapply(comparators, compare))</w:t>
      </w:r>
    </w:p>
    <w:p>
      <w:pPr>
        <w:spacing w:after="0" w:line="220"/>
      </w:pPr>
      <w:r>
        <w:rPr>
          <w:rFonts w:ascii="Consolas" w:cs="Consolas" w:eastAsia="Consolas" w:hAnsi="Consolas"/>
          <w:sz w:val="14"/>
          <w:szCs w:val="14"/>
        </w:rPr>
        <w:t xml:space="preserve">write.csv(tests, file.path(OUT_DIR, "WLS_pseudobulk_edgeR_tests.csv"), row.names = FALSE)</w:t>
      </w:r>
    </w:p>
    <w:p>
      <w:pPr>
        <w:spacing w:after="0" w:line="220"/>
      </w:pPr>
      <w:r>
        <w:rPr>
          <w:rFonts w:ascii="Consolas" w:cs="Consolas" w:eastAsia="Consolas" w:hAnsi="Consolas"/>
          <w:sz w:val="14"/>
          <w:szCs w:val="14"/>
        </w:rPr>
        <w:t xml:space="preserve">cat("\nPseudobulk edgeR (positive log2FC = higher in candidate DPSCs):\n"); print(tests)</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---- 4. Mixed-effects model of WLS detection ----------------------------------</w:t>
      </w:r>
    </w:p>
    <w:p>
      <w:pPr>
        <w:spacing w:after="0" w:line="220"/>
      </w:pPr>
      <w:r>
        <w:rPr>
          <w:rFonts w:ascii="Consolas" w:cs="Consolas" w:eastAsia="Consolas" w:hAnsi="Consolas"/>
          <w:sz w:val="14"/>
          <w:szCs w:val="14"/>
        </w:rPr>
        <w:t xml:space="preserve">if (requireNamespace("lme4", quietly = TRUE)) {</w:t>
      </w:r>
    </w:p>
    <w:p>
      <w:pPr>
        <w:spacing w:after="0" w:line="220"/>
      </w:pPr>
      <w:r>
        <w:rPr>
          <w:rFonts w:ascii="Consolas" w:cs="Consolas" w:eastAsia="Consolas" w:hAnsi="Consolas"/>
          <w:sz w:val="14"/>
          <w:szCs w:val="14"/>
        </w:rPr>
        <w:t xml:space="preserve">  mes_df &lt;- df[df$group %in% c("Candidate_DPSC", "Pulp_fibroblast", "Perivascular_other"), ]</w:t>
      </w:r>
    </w:p>
    <w:p>
      <w:pPr>
        <w:spacing w:after="0" w:line="220"/>
      </w:pPr>
      <w:r>
        <w:rPr>
          <w:rFonts w:ascii="Consolas" w:cs="Consolas" w:eastAsia="Consolas" w:hAnsi="Consolas"/>
          <w:sz w:val="14"/>
          <w:szCs w:val="14"/>
        </w:rPr>
        <w:t xml:space="preserve">  mes_df$is_DPSC &lt;- mes_df$group == "Candidate_DPSC"; mes_df$pos &lt;- mes_df$WLS &gt; 0</w:t>
      </w:r>
    </w:p>
    <w:p>
      <w:pPr>
        <w:spacing w:after="0" w:line="220"/>
      </w:pPr>
      <w:r>
        <w:rPr>
          <w:rFonts w:ascii="Consolas" w:cs="Consolas" w:eastAsia="Consolas" w:hAnsi="Consolas"/>
          <w:sz w:val="14"/>
          <w:szCs w:val="14"/>
        </w:rPr>
        <w:t xml:space="preserve">  fitm &lt;- lme4::glmer(pos ~ is_DPSC + (1 | sample), data = mes_df, family = binomial)</w:t>
      </w:r>
    </w:p>
    <w:p>
      <w:pPr>
        <w:spacing w:after="0" w:line="220"/>
      </w:pPr>
      <w:r>
        <w:rPr>
          <w:rFonts w:ascii="Consolas" w:cs="Consolas" w:eastAsia="Consolas" w:hAnsi="Consolas"/>
          <w:sz w:val="14"/>
          <w:szCs w:val="14"/>
        </w:rPr>
        <w:t xml:space="preserve">  co &lt;- summary(fitm)$coefficients["is_DPSCTRUE", ]</w:t>
      </w:r>
    </w:p>
    <w:p>
      <w:pPr>
        <w:spacing w:after="0" w:line="220"/>
      </w:pPr>
      <w:r>
        <w:rPr>
          <w:rFonts w:ascii="Consolas" w:cs="Consolas" w:eastAsia="Consolas" w:hAnsi="Consolas"/>
          <w:sz w:val="14"/>
          <w:szCs w:val="14"/>
        </w:rPr>
        <w:t xml:space="preserve">  ci &lt;- exp(co["Estimate"] + c(-1.96, 1.96) * co["Std. Error"])</w:t>
      </w:r>
    </w:p>
    <w:p>
      <w:pPr>
        <w:spacing w:after="0" w:line="220"/>
      </w:pPr>
      <w:r>
        <w:rPr>
          <w:rFonts w:ascii="Consolas" w:cs="Consolas" w:eastAsia="Consolas" w:hAnsi="Consolas"/>
          <w:sz w:val="14"/>
          <w:szCs w:val="14"/>
        </w:rPr>
        <w:t xml:space="preserve">  mm &lt;- data.frame(model = "WLS+ ~ candidate DPSC + (1|donor), mesenchymal cells",</w:t>
      </w:r>
    </w:p>
    <w:p>
      <w:pPr>
        <w:spacing w:after="0" w:line="220"/>
      </w:pPr>
      <w:r>
        <w:rPr>
          <w:rFonts w:ascii="Consolas" w:cs="Consolas" w:eastAsia="Consolas" w:hAnsi="Consolas"/>
          <w:sz w:val="14"/>
          <w:szCs w:val="14"/>
        </w:rPr>
        <w:t xml:space="preserve">                   odds_ratio = round(exp(co["Estimate"]), 3), CI95_low = round(ci[1], 3),</w:t>
      </w:r>
    </w:p>
    <w:p>
      <w:pPr>
        <w:spacing w:after="0" w:line="220"/>
      </w:pPr>
      <w:r>
        <w:rPr>
          <w:rFonts w:ascii="Consolas" w:cs="Consolas" w:eastAsia="Consolas" w:hAnsi="Consolas"/>
          <w:sz w:val="14"/>
          <w:szCs w:val="14"/>
        </w:rPr>
        <w:t xml:space="preserve">                   CI95_high = round(ci[2], 3), p_value = signif(co["Pr(&gt;|z|)"], 3))</w:t>
      </w:r>
    </w:p>
    <w:p>
      <w:pPr>
        <w:spacing w:after="0" w:line="220"/>
      </w:pPr>
      <w:r>
        <w:rPr>
          <w:rFonts w:ascii="Consolas" w:cs="Consolas" w:eastAsia="Consolas" w:hAnsi="Consolas"/>
          <w:sz w:val="14"/>
          <w:szCs w:val="14"/>
        </w:rPr>
        <w:t xml:space="preserve">  write.csv(mm, file.path(OUT_DIR, "WLS_mixed_model.csv"), row.names = FALSE)</w:t>
      </w:r>
    </w:p>
    <w:p>
      <w:pPr>
        <w:spacing w:after="0" w:line="220"/>
      </w:pPr>
      <w:r>
        <w:rPr>
          <w:rFonts w:ascii="Consolas" w:cs="Consolas" w:eastAsia="Consolas" w:hAnsi="Consolas"/>
          <w:sz w:val="14"/>
          <w:szCs w:val="14"/>
        </w:rPr>
        <w:t xml:space="preserve">  cat("\nMixed-effects logistic model (within mesenchyme):\n"); print(mm)</w:t>
      </w:r>
    </w:p>
    <w:p>
      <w:pPr>
        <w:spacing w:after="0" w:line="220"/>
      </w:pPr>
      <w:r>
        <w:rPr>
          <w:rFonts w:ascii="Consolas" w:cs="Consolas" w:eastAsia="Consolas" w:hAnsi="Consolas"/>
          <w:sz w:val="14"/>
          <w:szCs w:val="14"/>
        </w:rPr>
        <w:t xml:space="preserve">} else cat("\nlme4 not installed: skipping mixed model (install.packages('lme4'))\n")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---- 5. Co-expression with WNT ligands ----------------------------------------</w:t>
      </w:r>
    </w:p>
    <w:p>
      <w:pPr>
        <w:spacing w:after="0" w:line="220"/>
      </w:pPr>
      <w:r>
        <w:rPr>
          <w:rFonts w:ascii="Consolas" w:cs="Consolas" w:eastAsia="Consolas" w:hAnsi="Consolas"/>
          <w:sz w:val="14"/>
          <w:szCs w:val="14"/>
        </w:rPr>
        <w:t xml:space="preserve">if (length(wnts)) {</w:t>
      </w:r>
    </w:p>
    <w:p>
      <w:pPr>
        <w:spacing w:after="0" w:line="220"/>
      </w:pPr>
      <w:r>
        <w:rPr>
          <w:rFonts w:ascii="Consolas" w:cs="Consolas" w:eastAsia="Consolas" w:hAnsi="Consolas"/>
          <w:sz w:val="14"/>
          <w:szCs w:val="14"/>
        </w:rPr>
        <w:t xml:space="preserve">  W &lt;- FetchData(obj, c(WLS, wnts)) &gt; 0</w:t>
      </w:r>
    </w:p>
    <w:p>
      <w:pPr>
        <w:spacing w:after="0" w:line="220"/>
      </w:pPr>
      <w:r>
        <w:rPr>
          <w:rFonts w:ascii="Consolas" w:cs="Consolas" w:eastAsia="Consolas" w:hAnsi="Consolas"/>
          <w:sz w:val="14"/>
          <w:szCs w:val="14"/>
        </w:rPr>
        <w:t xml:space="preserve">  any_wnt &lt;- rowSums(W[, -1, drop = FALSE]) &gt; 0</w:t>
      </w:r>
    </w:p>
    <w:p>
      <w:pPr>
        <w:spacing w:after="0" w:line="220"/>
      </w:pPr>
      <w:r>
        <w:rPr>
          <w:rFonts w:ascii="Consolas" w:cs="Consolas" w:eastAsia="Consolas" w:hAnsi="Consolas"/>
          <w:sz w:val="14"/>
          <w:szCs w:val="14"/>
        </w:rPr>
        <w:t xml:space="preserve">  co_tab &lt;- data.frame(group = obj$group, wls = W[, 1], wnt = any_wnt) %&gt;% group_by(group) %&gt;%</w:t>
      </w:r>
    </w:p>
    <w:p>
      <w:pPr>
        <w:spacing w:after="0" w:line="220"/>
      </w:pPr>
      <w:r>
        <w:rPr>
          <w:rFonts w:ascii="Consolas" w:cs="Consolas" w:eastAsia="Consolas" w:hAnsi="Consolas"/>
          <w:sz w:val="14"/>
          <w:szCs w:val="14"/>
        </w:rPr>
        <w:t xml:space="preserve">    summarise(n = n(), pct_WLS = round(100 * mean(wls), 1), pct_anyWNT = round(100 * mean(wnt), 1),</w:t>
      </w:r>
    </w:p>
    <w:p>
      <w:pPr>
        <w:spacing w:after="0" w:line="220"/>
      </w:pPr>
      <w:r>
        <w:rPr>
          <w:rFonts w:ascii="Consolas" w:cs="Consolas" w:eastAsia="Consolas" w:hAnsi="Consolas"/>
          <w:sz w:val="14"/>
          <w:szCs w:val="14"/>
        </w:rPr>
        <w:t xml:space="preserve">              pct_both = round(100 * mean(wls &amp; wnt), 2),</w:t>
      </w:r>
    </w:p>
    <w:p>
      <w:pPr>
        <w:spacing w:after="0" w:line="220"/>
      </w:pPr>
      <w:r>
        <w:rPr>
          <w:rFonts w:ascii="Consolas" w:cs="Consolas" w:eastAsia="Consolas" w:hAnsi="Consolas"/>
          <w:sz w:val="14"/>
          <w:szCs w:val="14"/>
        </w:rPr>
        <w:t xml:space="preserve">              pct_both_expected = round(100 * mean(wls) * mean(wnt), 2), .groups = "drop") %&gt;%</w:t>
      </w:r>
    </w:p>
    <w:p>
      <w:pPr>
        <w:spacing w:after="0" w:line="220"/>
      </w:pPr>
      <w:r>
        <w:rPr>
          <w:rFonts w:ascii="Consolas" w:cs="Consolas" w:eastAsia="Consolas" w:hAnsi="Consolas"/>
          <w:sz w:val="14"/>
          <w:szCs w:val="14"/>
        </w:rPr>
        <w:t xml:space="preserve">    mutate(obs_over_expected = round(pct_both / pct_both_expected, 2))</w:t>
      </w:r>
    </w:p>
    <w:p>
      <w:pPr>
        <w:spacing w:after="0" w:line="220"/>
      </w:pPr>
      <w:r>
        <w:rPr>
          <w:rFonts w:ascii="Consolas" w:cs="Consolas" w:eastAsia="Consolas" w:hAnsi="Consolas"/>
          <w:sz w:val="14"/>
          <w:szCs w:val="14"/>
        </w:rPr>
        <w:t xml:space="preserve">  write.csv(co_tab, file.path(OUT_DIR, "WLS_WNT_coexpression.csv"), row.names = FALSE)</w:t>
      </w:r>
    </w:p>
    <w:p>
      <w:pPr>
        <w:spacing w:after="0" w:line="220"/>
      </w:pPr>
      <w:r>
        <w:rPr>
          <w:rFonts w:ascii="Consolas" w:cs="Consolas" w:eastAsia="Consolas" w:hAnsi="Consolas"/>
          <w:sz w:val="14"/>
          <w:szCs w:val="14"/>
        </w:rPr>
        <w:t xml:space="preserve">  cat("\nWLS / WNT ligand co-expression:\n"); print(co_tab)</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writeLines(capture.output(sessionInfo()), file.path(OUT_DIR, "sessionInfo.txt"))</w:t>
      </w:r>
    </w:p>
    <w:p>
      <w:pPr>
        <w:spacing w:after="0" w:line="220"/>
      </w:pPr>
      <w:r>
        <w:rPr>
          <w:rFonts w:ascii="Consolas" w:cs="Consolas" w:eastAsia="Consolas" w:hAnsi="Consolas"/>
          <w:sz w:val="14"/>
          <w:szCs w:val="14"/>
        </w:rPr>
        <w:t xml:space="preserve">cat("\nDone. Results in", OUT_DIR, "\n")</w:t>
      </w:r>
    </w:p>
    <w:p>
      <w:pPr>
        <w:spacing w:after="0" w:line="220"/>
      </w:pPr>
      <w:r>
        <w:rPr>
          <w:rFonts w:ascii="Consolas" w:cs="Consolas" w:eastAsia="Consolas" w:hAnsi="Consolas"/>
          <w:sz w:val="14"/>
          <w:szCs w:val="14"/>
        </w:rPr>
        <w:t xml:space="preserve"> </w:t>
      </w:r>
    </w:p>
    <w:p>
      <w:pPr>
        <w:pStyle w:val="Heading2"/>
        <w:pageBreakBefore/>
      </w:pPr>
      <w:r>
        <w:t xml:space="preserve">B4. scripts/07b_WLS_sensitivity.R: Sensitivity analysis</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07b_WLS_sensitivity.R</w:t>
      </w:r>
    </w:p>
    <w:p>
      <w:pPr>
        <w:spacing w:after="0" w:line="220"/>
      </w:pPr>
      <w:r>
        <w:rPr>
          <w:rFonts w:ascii="Consolas" w:cs="Consolas" w:eastAsia="Consolas" w:hAnsi="Consolas"/>
          <w:sz w:val="14"/>
          <w:szCs w:val="14"/>
        </w:rPr>
        <w:t xml:space="preserve"># Stage 7b: does the WLS result depend on how candidate DPSCs are defined?</w:t>
      </w:r>
    </w:p>
    <w:p>
      <w:pPr>
        <w:spacing w:after="0" w:line="220"/>
      </w:pPr>
      <w:r>
        <w:rPr>
          <w:rFonts w:ascii="Consolas" w:cs="Consolas" w:eastAsia="Consolas" w:hAnsi="Consolas"/>
          <w:sz w:val="14"/>
          <w:szCs w:val="14"/>
        </w:rPr>
        <w:t xml:space="preserve">#           + sequencing-depth-adjusted WLS / WNT co-expression</w:t>
      </w:r>
    </w:p>
    <w:p>
      <w:pPr>
        <w:spacing w:after="0" w:line="220"/>
      </w:pPr>
      <w:r>
        <w:rPr>
          <w:rFonts w:ascii="Consolas" w:cs="Consolas" w:eastAsia="Consolas" w:hAnsi="Consolas"/>
          <w:sz w:val="14"/>
          <w:szCs w:val="14"/>
        </w:rPr>
        <w:t xml:space="preserve">#           + identification of the low-WLS donor</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 Input : data/processed/GSE164157_annotated.rds</w:t>
      </w:r>
    </w:p>
    <w:p>
      <w:pPr>
        <w:spacing w:after="0" w:line="220"/>
      </w:pPr>
      <w:r>
        <w:rPr>
          <w:rFonts w:ascii="Consolas" w:cs="Consolas" w:eastAsia="Consolas" w:hAnsi="Consolas"/>
          <w:sz w:val="14"/>
          <w:szCs w:val="14"/>
        </w:rPr>
        <w:t xml:space="preserve"># Output: results/07b_sensitivity/</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IN_RDS  &lt;- "data/processed/GSE164157_annotated.rds"</w:t>
      </w:r>
    </w:p>
    <w:p>
      <w:pPr>
        <w:spacing w:after="0" w:line="220"/>
      </w:pPr>
      <w:r>
        <w:rPr>
          <w:rFonts w:ascii="Consolas" w:cs="Consolas" w:eastAsia="Consolas" w:hAnsi="Consolas"/>
          <w:sz w:val="14"/>
          <w:szCs w:val="14"/>
        </w:rPr>
        <w:t xml:space="preserve">OUT_DIR &lt;- "results/07b_sensitivity"</w:t>
      </w:r>
    </w:p>
    <w:p>
      <w:pPr>
        <w:spacing w:after="0" w:line="220"/>
      </w:pPr>
      <w:r>
        <w:rPr>
          <w:rFonts w:ascii="Consolas" w:cs="Consolas" w:eastAsia="Consolas" w:hAnsi="Consolas"/>
          <w:sz w:val="14"/>
          <w:szCs w:val="14"/>
        </w:rPr>
        <w:t xml:space="preserve">MIN_CELLS &lt;- 20</w:t>
      </w:r>
    </w:p>
    <w:p>
      <w:pPr>
        <w:spacing w:after="0" w:line="220"/>
      </w:pPr>
      <w:r>
        <w:rPr>
          <w:rFonts w:ascii="Consolas" w:cs="Consolas" w:eastAsia="Consolas" w:hAnsi="Consolas"/>
          <w:sz w:val="14"/>
          <w:szCs w:val="14"/>
        </w:rPr>
        <w:t xml:space="preserve">set.seed(2026)</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suppressPackageStartupMessages({</w:t>
      </w:r>
    </w:p>
    <w:p>
      <w:pPr>
        <w:spacing w:after="0" w:line="220"/>
      </w:pPr>
      <w:r>
        <w:rPr>
          <w:rFonts w:ascii="Consolas" w:cs="Consolas" w:eastAsia="Consolas" w:hAnsi="Consolas"/>
          <w:sz w:val="14"/>
          <w:szCs w:val="14"/>
        </w:rPr>
        <w:t xml:space="preserve">  library(Seurat); library(ggplot2); library(dplyr); library(edgeR); library(Matrix)</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dir.create(OUT_DIR, recursive = TRUE, showWarnings = FALSE)</w:t>
      </w:r>
    </w:p>
    <w:p>
      <w:pPr>
        <w:spacing w:after="0" w:line="220"/>
      </w:pPr>
      <w:r>
        <w:rPr>
          <w:rFonts w:ascii="Consolas" w:cs="Consolas" w:eastAsia="Consolas" w:hAnsi="Consolas"/>
          <w:sz w:val="14"/>
          <w:szCs w:val="14"/>
        </w:rPr>
        <w:t xml:space="preserve">save_plot &lt;- function(p, name, w = 10, h = 6) ggsave(file.path(OUT_DIR, name), p, width = w, height = h, dpi = 200)</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obj &lt;- readRDS(IN_RDS)</w:t>
      </w:r>
    </w:p>
    <w:p>
      <w:pPr>
        <w:spacing w:after="0" w:line="220"/>
      </w:pPr>
      <w:r>
        <w:rPr>
          <w:rFonts w:ascii="Consolas" w:cs="Consolas" w:eastAsia="Consolas" w:hAnsi="Consolas"/>
          <w:sz w:val="14"/>
          <w:szCs w:val="14"/>
        </w:rPr>
        <w:t xml:space="preserve">DefaultAssay(obj) &lt;- "RNA"</w:t>
      </w:r>
    </w:p>
    <w:p>
      <w:pPr>
        <w:spacing w:after="0" w:line="220"/>
      </w:pPr>
      <w:r>
        <w:rPr>
          <w:rFonts w:ascii="Consolas" w:cs="Consolas" w:eastAsia="Consolas" w:hAnsi="Consolas"/>
          <w:sz w:val="14"/>
          <w:szCs w:val="14"/>
        </w:rPr>
        <w:t xml:space="preserve">WLS &lt;- grep("^WLS($|[.-])", rownames(obj), value = TRUE)[1]</w:t>
      </w:r>
    </w:p>
    <w:p>
      <w:pPr>
        <w:spacing w:after="0" w:line="220"/>
      </w:pPr>
      <w:r>
        <w:rPr>
          <w:rFonts w:ascii="Consolas" w:cs="Consolas" w:eastAsia="Consolas" w:hAnsi="Consolas"/>
          <w:sz w:val="14"/>
          <w:szCs w:val="14"/>
        </w:rPr>
        <w:t xml:space="preserve">mes_types &lt;- c("Pulp_fibroblast", "Perivascular_MCAM", "MSC_progenitor", "Odontoblast")</w:t>
      </w:r>
    </w:p>
    <w:p>
      <w:pPr>
        <w:spacing w:after="0" w:line="220"/>
      </w:pPr>
      <w:r>
        <w:rPr>
          <w:rFonts w:ascii="Consolas" w:cs="Consolas" w:eastAsia="Consolas" w:hAnsi="Consolas"/>
          <w:sz w:val="14"/>
          <w:szCs w:val="14"/>
        </w:rPr>
        <w:t xml:space="preserve">mes &lt;- obj[, obj$cell_type %in% mes_types]</w:t>
      </w:r>
    </w:p>
    <w:p>
      <w:pPr>
        <w:spacing w:after="0" w:line="220"/>
      </w:pPr>
      <w:r>
        <w:rPr>
          <w:rFonts w:ascii="Consolas" w:cs="Consolas" w:eastAsia="Consolas" w:hAnsi="Consolas"/>
          <w:sz w:val="14"/>
          <w:szCs w:val="14"/>
        </w:rPr>
        <w:t xml:space="preserve">cat("Mesenchymal cells:", ncol(mes), "\n")</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---- 1. Alternative DPSC definitions (all within the mesenchyme) -------------</w:t>
      </w:r>
    </w:p>
    <w:p>
      <w:pPr>
        <w:spacing w:after="0" w:line="220"/>
      </w:pPr>
      <w:r>
        <w:rPr>
          <w:rFonts w:ascii="Consolas" w:cs="Consolas" w:eastAsia="Consolas" w:hAnsi="Consolas"/>
          <w:sz w:val="14"/>
          <w:szCs w:val="14"/>
        </w:rPr>
        <w:t xml:space="preserve">stem_core &lt;- intersect(c("THY1", "NT5E", "ENG", "NGFR", "FRZB", "LEPR", "PRRX1", "CXCL12"), rownames(mes))</w:t>
      </w:r>
    </w:p>
    <w:p>
      <w:pPr>
        <w:spacing w:after="0" w:line="220"/>
      </w:pPr>
      <w:r>
        <w:rPr>
          <w:rFonts w:ascii="Consolas" w:cs="Consolas" w:eastAsia="Consolas" w:hAnsi="Consolas"/>
          <w:sz w:val="14"/>
          <w:szCs w:val="14"/>
        </w:rPr>
        <w:t xml:space="preserve">mes &lt;- AddModuleScore(mes, features = list(stem_core), name = "stemcell", seed = 2026)</w:t>
      </w:r>
    </w:p>
    <w:p>
      <w:pPr>
        <w:spacing w:after="0" w:line="220"/>
      </w:pPr>
      <w:r>
        <w:rPr>
          <w:rFonts w:ascii="Consolas" w:cs="Consolas" w:eastAsia="Consolas" w:hAnsi="Consolas"/>
          <w:sz w:val="14"/>
          <w:szCs w:val="14"/>
        </w:rPr>
        <w:t xml:space="preserve">mes$stemcell &lt;- mes$stemcell1; mes$stemcell1 &lt;- NULL</w:t>
      </w:r>
    </w:p>
    <w:p>
      <w:pPr>
        <w:spacing w:after="0" w:line="220"/>
      </w:pPr>
      <w:r>
        <w:rPr>
          <w:rFonts w:ascii="Consolas" w:cs="Consolas" w:eastAsia="Consolas" w:hAnsi="Consolas"/>
          <w:sz w:val="14"/>
          <w:szCs w:val="14"/>
        </w:rPr>
        <w:t xml:space="preserve">X &lt;- FetchData(mes, c(stem_core, "MCAM", WLS))</w:t>
      </w:r>
    </w:p>
    <w:p>
      <w:pPr>
        <w:spacing w:after="0" w:line="220"/>
      </w:pPr>
      <w:r>
        <w:rPr>
          <w:rFonts w:ascii="Consolas" w:cs="Consolas" w:eastAsia="Consolas" w:hAnsi="Consolas"/>
          <w:sz w:val="14"/>
          <w:szCs w:val="14"/>
        </w:rPr>
        <w:t xml:space="preserve">n_markers &lt;- rowSums(X[, stem_core] &gt; 0)</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defs &lt;- list(</w:t>
      </w:r>
    </w:p>
    <w:p>
      <w:pPr>
        <w:spacing w:after="0" w:line="220"/>
      </w:pPr>
      <w:r>
        <w:rPr>
          <w:rFonts w:ascii="Consolas" w:cs="Consolas" w:eastAsia="Consolas" w:hAnsi="Consolas"/>
          <w:sz w:val="14"/>
          <w:szCs w:val="14"/>
        </w:rPr>
        <w:t xml:space="preserve">  A_perivascular_subclusters = mes$candidate_DPSC,                                     # stage 06 definition</w:t>
      </w:r>
    </w:p>
    <w:p>
      <w:pPr>
        <w:spacing w:after="0" w:line="220"/>
      </w:pPr>
      <w:r>
        <w:rPr>
          <w:rFonts w:ascii="Consolas" w:cs="Consolas" w:eastAsia="Consolas" w:hAnsi="Consolas"/>
          <w:sz w:val="14"/>
          <w:szCs w:val="14"/>
        </w:rPr>
        <w:t xml:space="preserve">  B_top20pct_stem_score      = mes$stemcell &gt;= quantile(mes$stemcell, 0.80),          # cell-level, no perivascular genes</w:t>
      </w:r>
    </w:p>
    <w:p>
      <w:pPr>
        <w:spacing w:after="0" w:line="220"/>
      </w:pPr>
      <w:r>
        <w:rPr>
          <w:rFonts w:ascii="Consolas" w:cs="Consolas" w:eastAsia="Consolas" w:hAnsi="Consolas"/>
          <w:sz w:val="14"/>
          <w:szCs w:val="14"/>
        </w:rPr>
        <w:t xml:space="preserve">  C_3plus_stem_markers       = n_markers &gt;= 3,                                         # marker count, cluster-free</w:t>
      </w:r>
    </w:p>
    <w:p>
      <w:pPr>
        <w:spacing w:after="0" w:line="220"/>
      </w:pPr>
      <w:r>
        <w:rPr>
          <w:rFonts w:ascii="Consolas" w:cs="Consolas" w:eastAsia="Consolas" w:hAnsi="Consolas"/>
          <w:sz w:val="14"/>
          <w:szCs w:val="14"/>
        </w:rPr>
        <w:t xml:space="preserve">  D_MCAM_positive            = X$MCAM &gt; 0                                              # classic CD146+ DPSC</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overlap &lt;- sapply(defs, function(a) sapply(defs, function(b) round(sum(a &amp; b) / sum(a), 2)))</w:t>
      </w:r>
    </w:p>
    <w:p>
      <w:pPr>
        <w:spacing w:after="0" w:line="220"/>
      </w:pPr>
      <w:r>
        <w:rPr>
          <w:rFonts w:ascii="Consolas" w:cs="Consolas" w:eastAsia="Consolas" w:hAnsi="Consolas"/>
          <w:sz w:val="14"/>
          <w:szCs w:val="14"/>
        </w:rPr>
        <w:t xml:space="preserve">write.csv(overlap, file.path(OUT_DIR, "definition_overlap.csv"))</w:t>
      </w:r>
    </w:p>
    <w:p>
      <w:pPr>
        <w:spacing w:after="0" w:line="220"/>
      </w:pPr>
      <w:r>
        <w:rPr>
          <w:rFonts w:ascii="Consolas" w:cs="Consolas" w:eastAsia="Consolas" w:hAnsi="Consolas"/>
          <w:sz w:val="14"/>
          <w:szCs w:val="14"/>
        </w:rPr>
        <w:t xml:space="preserve">cat("\nFraction of row-definition cells also in column-definition:\n"); print(overlap)</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pseudobulk_test &lt;- function(is_dpsc, label) {</w:t>
      </w:r>
    </w:p>
    <w:p>
      <w:pPr>
        <w:spacing w:after="0" w:line="220"/>
      </w:pPr>
      <w:r>
        <w:rPr>
          <w:rFonts w:ascii="Consolas" w:cs="Consolas" w:eastAsia="Consolas" w:hAnsi="Consolas"/>
          <w:sz w:val="14"/>
          <w:szCs w:val="14"/>
        </w:rPr>
        <w:t xml:space="preserve">  grp &lt;- ifelse(is_dpsc, "DPSC", "Other_mesenchyme")</w:t>
      </w:r>
    </w:p>
    <w:p>
      <w:pPr>
        <w:spacing w:after="0" w:line="220"/>
      </w:pPr>
      <w:r>
        <w:rPr>
          <w:rFonts w:ascii="Consolas" w:cs="Consolas" w:eastAsia="Consolas" w:hAnsi="Consolas"/>
          <w:sz w:val="14"/>
          <w:szCs w:val="14"/>
        </w:rPr>
        <w:t xml:space="preserve">  key &lt;- factor(paste(mes$sample, grp, sep = "|"))</w:t>
      </w:r>
    </w:p>
    <w:p>
      <w:pPr>
        <w:spacing w:after="0" w:line="220"/>
      </w:pPr>
      <w:r>
        <w:rPr>
          <w:rFonts w:ascii="Consolas" w:cs="Consolas" w:eastAsia="Consolas" w:hAnsi="Consolas"/>
          <w:sz w:val="14"/>
          <w:szCs w:val="14"/>
        </w:rPr>
        <w:t xml:space="preserve">  pb  &lt;- LayerData(mes, layer = "counts") %*% sparse.model.matrix(~ 0 + key)</w:t>
      </w:r>
    </w:p>
    <w:p>
      <w:pPr>
        <w:spacing w:after="0" w:line="220"/>
      </w:pPr>
      <w:r>
        <w:rPr>
          <w:rFonts w:ascii="Consolas" w:cs="Consolas" w:eastAsia="Consolas" w:hAnsi="Consolas"/>
          <w:sz w:val="14"/>
          <w:szCs w:val="14"/>
        </w:rPr>
        <w:t xml:space="preserve">  colnames(pb) &lt;- levels(key)</w:t>
      </w:r>
    </w:p>
    <w:p>
      <w:pPr>
        <w:spacing w:after="0" w:line="220"/>
      </w:pPr>
      <w:r>
        <w:rPr>
          <w:rFonts w:ascii="Consolas" w:cs="Consolas" w:eastAsia="Consolas" w:hAnsi="Consolas"/>
          <w:sz w:val="14"/>
          <w:szCs w:val="14"/>
        </w:rPr>
        <w:t xml:space="preserve">  meta &lt;- data.frame(id = colnames(pb), sample = sub("\\|.*", "", colnames(pb)),</w:t>
      </w:r>
    </w:p>
    <w:p>
      <w:pPr>
        <w:spacing w:after="0" w:line="220"/>
      </w:pPr>
      <w:r>
        <w:rPr>
          <w:rFonts w:ascii="Consolas" w:cs="Consolas" w:eastAsia="Consolas" w:hAnsi="Consolas"/>
          <w:sz w:val="14"/>
          <w:szCs w:val="14"/>
        </w:rPr>
        <w:t xml:space="preserve">                     group = sub(".*\\|", "", colnames(pb)), n = as.integer(table(key)[colnames(pb)]))</w:t>
      </w:r>
    </w:p>
    <w:p>
      <w:pPr>
        <w:spacing w:after="0" w:line="220"/>
      </w:pPr>
      <w:r>
        <w:rPr>
          <w:rFonts w:ascii="Consolas" w:cs="Consolas" w:eastAsia="Consolas" w:hAnsi="Consolas"/>
          <w:sz w:val="14"/>
          <w:szCs w:val="14"/>
        </w:rPr>
        <w:t xml:space="preserve">  meta &lt;- meta[meta$n &gt;= MIN_CELLS, ]</w:t>
      </w:r>
    </w:p>
    <w:p>
      <w:pPr>
        <w:spacing w:after="0" w:line="220"/>
      </w:pPr>
      <w:r>
        <w:rPr>
          <w:rFonts w:ascii="Consolas" w:cs="Consolas" w:eastAsia="Consolas" w:hAnsi="Consolas"/>
          <w:sz w:val="14"/>
          <w:szCs w:val="14"/>
        </w:rPr>
        <w:t xml:space="preserve">  donors &lt;- names(which(table(meta$sample) == 2)); meta &lt;- meta[meta$sample %in% donors, ]</w:t>
      </w:r>
    </w:p>
    <w:p>
      <w:pPr>
        <w:spacing w:after="0" w:line="220"/>
      </w:pPr>
      <w:r>
        <w:rPr>
          <w:rFonts w:ascii="Consolas" w:cs="Consolas" w:eastAsia="Consolas" w:hAnsi="Consolas"/>
          <w:sz w:val="14"/>
          <w:szCs w:val="14"/>
        </w:rPr>
        <w:t xml:space="preserve">  pct &lt;- data.frame(sample = mes$sample, grp = grp, pos = X[, WLS] &gt; 0) %&gt;%</w:t>
      </w:r>
    </w:p>
    <w:p>
      <w:pPr>
        <w:spacing w:after="0" w:line="220"/>
      </w:pPr>
      <w:r>
        <w:rPr>
          <w:rFonts w:ascii="Consolas" w:cs="Consolas" w:eastAsia="Consolas" w:hAnsi="Consolas"/>
          <w:sz w:val="14"/>
          <w:szCs w:val="14"/>
        </w:rPr>
        <w:t xml:space="preserve">    group_by(sample, grp) %&gt;% summarise(p = 100 * mean(pos), .groups = "drop")</w:t>
      </w:r>
    </w:p>
    <w:p>
      <w:pPr>
        <w:spacing w:after="0" w:line="220"/>
      </w:pPr>
      <w:r>
        <w:rPr>
          <w:rFonts w:ascii="Consolas" w:cs="Consolas" w:eastAsia="Consolas" w:hAnsi="Consolas"/>
          <w:sz w:val="14"/>
          <w:szCs w:val="14"/>
        </w:rPr>
        <w:t xml:space="preserve">  pct_d &lt;- median(pct$p[pct$grp == "DPSC"]); pct_o &lt;- median(pct$p[pct$grp == "Other_mesenchyme"])</w:t>
      </w:r>
    </w:p>
    <w:p>
      <w:pPr>
        <w:spacing w:after="0" w:line="220"/>
      </w:pPr>
      <w:r>
        <w:rPr>
          <w:rFonts w:ascii="Consolas" w:cs="Consolas" w:eastAsia="Consolas" w:hAnsi="Consolas"/>
          <w:sz w:val="14"/>
          <w:szCs w:val="14"/>
        </w:rPr>
        <w:t xml:space="preserve">  out &lt;- data.frame(definition = label, cells = sum(is_dpsc), pct_of_mesenchyme = round(100 * mean(is_dpsc), 1),</w:t>
      </w:r>
    </w:p>
    <w:p>
      <w:pPr>
        <w:spacing w:after="0" w:line="220"/>
      </w:pPr>
      <w:r>
        <w:rPr>
          <w:rFonts w:ascii="Consolas" w:cs="Consolas" w:eastAsia="Consolas" w:hAnsi="Consolas"/>
          <w:sz w:val="14"/>
          <w:szCs w:val="14"/>
        </w:rPr>
        <w:t xml:space="preserve">                    n_donors = length(donors), pctWLS_DPSC_median = round(pct_d, 1),</w:t>
      </w:r>
    </w:p>
    <w:p>
      <w:pPr>
        <w:spacing w:after="0" w:line="220"/>
      </w:pPr>
      <w:r>
        <w:rPr>
          <w:rFonts w:ascii="Consolas" w:cs="Consolas" w:eastAsia="Consolas" w:hAnsi="Consolas"/>
          <w:sz w:val="14"/>
          <w:szCs w:val="14"/>
        </w:rPr>
        <w:t xml:space="preserve">                    pctWLS_other_median = round(pct_o, 1))</w:t>
      </w:r>
    </w:p>
    <w:p>
      <w:pPr>
        <w:spacing w:after="0" w:line="220"/>
      </w:pPr>
      <w:r>
        <w:rPr>
          <w:rFonts w:ascii="Consolas" w:cs="Consolas" w:eastAsia="Consolas" w:hAnsi="Consolas"/>
          <w:sz w:val="14"/>
          <w:szCs w:val="14"/>
        </w:rPr>
        <w:t xml:space="preserve">  if (length(donors) &lt; 3) return(cbind(out, log2FC = NA, PValue = NA, note = "too few donors"))</w:t>
      </w:r>
    </w:p>
    <w:p>
      <w:pPr>
        <w:spacing w:after="0" w:line="220"/>
      </w:pPr>
      <w:r>
        <w:rPr>
          <w:rFonts w:ascii="Consolas" w:cs="Consolas" w:eastAsia="Consolas" w:hAnsi="Consolas"/>
          <w:sz w:val="14"/>
          <w:szCs w:val="14"/>
        </w:rPr>
        <w:t xml:space="preserve">  meta$group &lt;- relevel(factor(meta$group), ref = "Other_mesenchyme")</w:t>
      </w:r>
    </w:p>
    <w:p>
      <w:pPr>
        <w:spacing w:after="0" w:line="220"/>
      </w:pPr>
      <w:r>
        <w:rPr>
          <w:rFonts w:ascii="Consolas" w:cs="Consolas" w:eastAsia="Consolas" w:hAnsi="Consolas"/>
          <w:sz w:val="14"/>
          <w:szCs w:val="14"/>
        </w:rPr>
        <w:t xml:space="preserve">  y &lt;- DGEList(as.matrix(pb[, meta$id]), samples = meta)</w:t>
      </w:r>
    </w:p>
    <w:p>
      <w:pPr>
        <w:spacing w:after="0" w:line="220"/>
      </w:pPr>
      <w:r>
        <w:rPr>
          <w:rFonts w:ascii="Consolas" w:cs="Consolas" w:eastAsia="Consolas" w:hAnsi="Consolas"/>
          <w:sz w:val="14"/>
          <w:szCs w:val="14"/>
        </w:rPr>
        <w:t xml:space="preserve">  design &lt;- model.matrix(~ sample + group, data = meta)</w:t>
      </w:r>
    </w:p>
    <w:p>
      <w:pPr>
        <w:spacing w:after="0" w:line="220"/>
      </w:pPr>
      <w:r>
        <w:rPr>
          <w:rFonts w:ascii="Consolas" w:cs="Consolas" w:eastAsia="Consolas" w:hAnsi="Consolas"/>
          <w:sz w:val="14"/>
          <w:szCs w:val="14"/>
        </w:rPr>
        <w:t xml:space="preserve">  y &lt;- y[filterByExpr(y, design), , keep.lib.sizes = FALSE]</w:t>
      </w:r>
    </w:p>
    <w:p>
      <w:pPr>
        <w:spacing w:after="0" w:line="220"/>
      </w:pPr>
      <w:r>
        <w:rPr>
          <w:rFonts w:ascii="Consolas" w:cs="Consolas" w:eastAsia="Consolas" w:hAnsi="Consolas"/>
          <w:sz w:val="14"/>
          <w:szCs w:val="14"/>
        </w:rPr>
        <w:t xml:space="preserve">  if (!WLS %in% rownames(y)) return(cbind(out, log2FC = NA, PValue = NA, note = "WLS filtered"))</w:t>
      </w:r>
    </w:p>
    <w:p>
      <w:pPr>
        <w:spacing w:after="0" w:line="220"/>
      </w:pPr>
      <w:r>
        <w:rPr>
          <w:rFonts w:ascii="Consolas" w:cs="Consolas" w:eastAsia="Consolas" w:hAnsi="Consolas"/>
          <w:sz w:val="14"/>
          <w:szCs w:val="14"/>
        </w:rPr>
        <w:t xml:space="preserve">  y &lt;- normLibSizes(y); y &lt;- estimateDisp(y, design)</w:t>
      </w:r>
    </w:p>
    <w:p>
      <w:pPr>
        <w:spacing w:after="0" w:line="220"/>
      </w:pPr>
      <w:r>
        <w:rPr>
          <w:rFonts w:ascii="Consolas" w:cs="Consolas" w:eastAsia="Consolas" w:hAnsi="Consolas"/>
          <w:sz w:val="14"/>
          <w:szCs w:val="14"/>
        </w:rPr>
        <w:t xml:space="preserve">  tt &lt;- topTags(glmQLFTest(glmQLFit(y, design), coef = "groupDPSC"), n = Inf)$table</w:t>
      </w:r>
    </w:p>
    <w:p>
      <w:pPr>
        <w:spacing w:after="0" w:line="220"/>
      </w:pPr>
      <w:r>
        <w:rPr>
          <w:rFonts w:ascii="Consolas" w:cs="Consolas" w:eastAsia="Consolas" w:hAnsi="Consolas"/>
          <w:sz w:val="14"/>
          <w:szCs w:val="14"/>
        </w:rPr>
        <w:t xml:space="preserve">  cbind(out, log2FC = round(tt[WLS, "logFC"], 3), PValue = signif(tt[WLS, "PValue"], 3), note = "")</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sens &lt;- bind_rows(Map(pseudobulk_test, defs, names(defs)))</w:t>
      </w:r>
    </w:p>
    <w:p>
      <w:pPr>
        <w:spacing w:after="0" w:line="220"/>
      </w:pPr>
      <w:r>
        <w:rPr>
          <w:rFonts w:ascii="Consolas" w:cs="Consolas" w:eastAsia="Consolas" w:hAnsi="Consolas"/>
          <w:sz w:val="14"/>
          <w:szCs w:val="14"/>
        </w:rPr>
        <w:t xml:space="preserve">write.csv(sens, file.path(OUT_DIR, "WLS_sensitivity_by_definition.csv"), row.names = FALSE)</w:t>
      </w:r>
    </w:p>
    <w:p>
      <w:pPr>
        <w:spacing w:after="0" w:line="220"/>
      </w:pPr>
      <w:r>
        <w:rPr>
          <w:rFonts w:ascii="Consolas" w:cs="Consolas" w:eastAsia="Consolas" w:hAnsi="Consolas"/>
          <w:sz w:val="14"/>
          <w:szCs w:val="14"/>
        </w:rPr>
        <w:t xml:space="preserve">cat("\nWLS in candidate DPSCs vs other mesenchymal cells, by definition\n(positive log2FC = higher in DPSCs):\n")</w:t>
      </w:r>
    </w:p>
    <w:p>
      <w:pPr>
        <w:spacing w:after="0" w:line="220"/>
      </w:pPr>
      <w:r>
        <w:rPr>
          <w:rFonts w:ascii="Consolas" w:cs="Consolas" w:eastAsia="Consolas" w:hAnsi="Consolas"/>
          <w:sz w:val="14"/>
          <w:szCs w:val="14"/>
        </w:rPr>
        <w:t xml:space="preserve">print(sens)</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save_plot(ggplot(sens, aes(reorder(definition, log2FC), log2FC)) + geom_col(fill = "#3b6ea5") +</w:t>
      </w:r>
    </w:p>
    <w:p>
      <w:pPr>
        <w:spacing w:after="0" w:line="220"/>
      </w:pPr>
      <w:r>
        <w:rPr>
          <w:rFonts w:ascii="Consolas" w:cs="Consolas" w:eastAsia="Consolas" w:hAnsi="Consolas"/>
          <w:sz w:val="14"/>
          <w:szCs w:val="14"/>
        </w:rPr>
        <w:t xml:space="preserve">            geom_hline(yintercept = 0) + coord_flip() + theme_minimal() +</w:t>
      </w:r>
    </w:p>
    <w:p>
      <w:pPr>
        <w:spacing w:after="0" w:line="220"/>
      </w:pPr>
      <w:r>
        <w:rPr>
          <w:rFonts w:ascii="Consolas" w:cs="Consolas" w:eastAsia="Consolas" w:hAnsi="Consolas"/>
          <w:sz w:val="14"/>
          <w:szCs w:val="14"/>
        </w:rPr>
        <w:t xml:space="preserve">            geom_text(aes(label = paste0("p=", signif(PValue, 2))), hjust = ifelse(sens$log2FC &gt; 0, -0.1, 1.1), size = 3.5) +</w:t>
      </w:r>
    </w:p>
    <w:p>
      <w:pPr>
        <w:spacing w:after="0" w:line="220"/>
      </w:pPr>
      <w:r>
        <w:rPr>
          <w:rFonts w:ascii="Consolas" w:cs="Consolas" w:eastAsia="Consolas" w:hAnsi="Consolas"/>
          <w:sz w:val="14"/>
          <w:szCs w:val="14"/>
        </w:rPr>
        <w:t xml:space="preserve">            labs(x = NULL, y = "WLS log2FC, candidate DPSC vs other mesenchyme (pseudobulk)",</w:t>
      </w:r>
    </w:p>
    <w:p>
      <w:pPr>
        <w:spacing w:after="0" w:line="220"/>
      </w:pPr>
      <w:r>
        <w:rPr>
          <w:rFonts w:ascii="Consolas" w:cs="Consolas" w:eastAsia="Consolas" w:hAnsi="Consolas"/>
          <w:sz w:val="14"/>
          <w:szCs w:val="14"/>
        </w:rPr>
        <w:t xml:space="preserve">                 title = "Sensitivity of the WLS result to the DPSC definition"),</w:t>
      </w:r>
    </w:p>
    <w:p>
      <w:pPr>
        <w:spacing w:after="0" w:line="220"/>
      </w:pPr>
      <w:r>
        <w:rPr>
          <w:rFonts w:ascii="Consolas" w:cs="Consolas" w:eastAsia="Consolas" w:hAnsi="Consolas"/>
          <w:sz w:val="14"/>
          <w:szCs w:val="14"/>
        </w:rPr>
        <w:t xml:space="preserve">          "01_sensitivity_log2FC.png", w = 10, h = 4.5)</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---- 2. Depth-adjusted WLS / WNT co-expression -------------------------------</w:t>
      </w:r>
    </w:p>
    <w:p>
      <w:pPr>
        <w:spacing w:after="0" w:line="220"/>
      </w:pPr>
      <w:r>
        <w:rPr>
          <w:rFonts w:ascii="Consolas" w:cs="Consolas" w:eastAsia="Consolas" w:hAnsi="Consolas"/>
          <w:sz w:val="14"/>
          <w:szCs w:val="14"/>
        </w:rPr>
        <w:t xml:space="preserve">wnts &lt;- intersect(paste0("WNT", c("1","2","2B","3","3A","4","5A","5B","6","7A","7B","8A","8B","9A","9B","10A","10B","11","16")), rownames(obj))</w:t>
      </w:r>
    </w:p>
    <w:p>
      <w:pPr>
        <w:spacing w:after="0" w:line="220"/>
      </w:pPr>
      <w:r>
        <w:rPr>
          <w:rFonts w:ascii="Consolas" w:cs="Consolas" w:eastAsia="Consolas" w:hAnsi="Consolas"/>
          <w:sz w:val="14"/>
          <w:szCs w:val="14"/>
        </w:rPr>
        <w:t xml:space="preserve">obj$group &lt;- ifelse(obj$candidate_DPSC, "Candidate_DPSC", obj$cell_type)</w:t>
      </w:r>
    </w:p>
    <w:p>
      <w:pPr>
        <w:spacing w:after="0" w:line="220"/>
      </w:pPr>
      <w:r>
        <w:rPr>
          <w:rFonts w:ascii="Consolas" w:cs="Consolas" w:eastAsia="Consolas" w:hAnsi="Consolas"/>
          <w:sz w:val="14"/>
          <w:szCs w:val="14"/>
        </w:rPr>
        <w:t xml:space="preserve">keep_groups &lt;- c("Candidate_DPSC", "Pulp_fibroblast", "Endothelial", "Schwann_glia", "Myeloid")</w:t>
      </w:r>
    </w:p>
    <w:p>
      <w:pPr>
        <w:spacing w:after="0" w:line="220"/>
      </w:pPr>
      <w:r>
        <w:rPr>
          <w:rFonts w:ascii="Consolas" w:cs="Consolas" w:eastAsia="Consolas" w:hAnsi="Consolas"/>
          <w:sz w:val="14"/>
          <w:szCs w:val="14"/>
        </w:rPr>
        <w:t xml:space="preserve">D &lt;- FetchData(obj, c(WLS, wnts, "nFeature_RNA", "group", "sample"))</w:t>
      </w:r>
    </w:p>
    <w:p>
      <w:pPr>
        <w:spacing w:after="0" w:line="220"/>
      </w:pPr>
      <w:r>
        <w:rPr>
          <w:rFonts w:ascii="Consolas" w:cs="Consolas" w:eastAsia="Consolas" w:hAnsi="Consolas"/>
          <w:sz w:val="14"/>
          <w:szCs w:val="14"/>
        </w:rPr>
        <w:t xml:space="preserve">D &lt;- D[D$group %in% keep_groups, ]</w:t>
      </w:r>
    </w:p>
    <w:p>
      <w:pPr>
        <w:spacing w:after="0" w:line="220"/>
      </w:pPr>
      <w:r>
        <w:rPr>
          <w:rFonts w:ascii="Consolas" w:cs="Consolas" w:eastAsia="Consolas" w:hAnsi="Consolas"/>
          <w:sz w:val="14"/>
          <w:szCs w:val="14"/>
        </w:rPr>
        <w:t xml:space="preserve">D$wls &lt;- D[[WLS]] &gt; 0; D$wnt &lt;- rowSums(D[, wnts] &gt; 0) &gt; 0</w:t>
      </w:r>
    </w:p>
    <w:p>
      <w:pPr>
        <w:spacing w:after="0" w:line="220"/>
      </w:pPr>
      <w:r>
        <w:rPr>
          <w:rFonts w:ascii="Consolas" w:cs="Consolas" w:eastAsia="Consolas" w:hAnsi="Consolas"/>
          <w:sz w:val="14"/>
          <w:szCs w:val="14"/>
        </w:rPr>
        <w:t xml:space="preserve">coex &lt;- bind_rows(lapply(keep_groups, function(g) {</w:t>
      </w:r>
    </w:p>
    <w:p>
      <w:pPr>
        <w:spacing w:after="0" w:line="220"/>
      </w:pPr>
      <w:r>
        <w:rPr>
          <w:rFonts w:ascii="Consolas" w:cs="Consolas" w:eastAsia="Consolas" w:hAnsi="Consolas"/>
          <w:sz w:val="14"/>
          <w:szCs w:val="14"/>
        </w:rPr>
        <w:t xml:space="preserve">  d &lt;- D[D$group == g, ]</w:t>
      </w:r>
    </w:p>
    <w:p>
      <w:pPr>
        <w:spacing w:after="0" w:line="220"/>
      </w:pPr>
      <w:r>
        <w:rPr>
          <w:rFonts w:ascii="Consolas" w:cs="Consolas" w:eastAsia="Consolas" w:hAnsi="Consolas"/>
          <w:sz w:val="14"/>
          <w:szCs w:val="14"/>
        </w:rPr>
        <w:t xml:space="preserve">  f0 &lt;- glm(wls ~ wnt + sample, data = d, family = binomial)</w:t>
      </w:r>
    </w:p>
    <w:p>
      <w:pPr>
        <w:spacing w:after="0" w:line="220"/>
      </w:pPr>
      <w:r>
        <w:rPr>
          <w:rFonts w:ascii="Consolas" w:cs="Consolas" w:eastAsia="Consolas" w:hAnsi="Consolas"/>
          <w:sz w:val="14"/>
          <w:szCs w:val="14"/>
        </w:rPr>
        <w:t xml:space="preserve">  f1 &lt;- glm(wls ~ wnt + log(nFeature_RNA) + sample, data = d, family = binomial)</w:t>
      </w:r>
    </w:p>
    <w:p>
      <w:pPr>
        <w:spacing w:after="0" w:line="220"/>
      </w:pPr>
      <w:r>
        <w:rPr>
          <w:rFonts w:ascii="Consolas" w:cs="Consolas" w:eastAsia="Consolas" w:hAnsi="Consolas"/>
          <w:sz w:val="14"/>
          <w:szCs w:val="14"/>
        </w:rPr>
        <w:t xml:space="preserve">  c0 &lt;- coef(summary(f0))["wntTRUE", ]; c1 &lt;- coef(summary(f1))["wntTRUE", ]</w:t>
      </w:r>
    </w:p>
    <w:p>
      <w:pPr>
        <w:spacing w:after="0" w:line="220"/>
      </w:pPr>
      <w:r>
        <w:rPr>
          <w:rFonts w:ascii="Consolas" w:cs="Consolas" w:eastAsia="Consolas" w:hAnsi="Consolas"/>
          <w:sz w:val="14"/>
          <w:szCs w:val="14"/>
        </w:rPr>
        <w:t xml:space="preserve">  data.frame(group = g, cells = nrow(d), OR_unadjusted = round(exp(c0[1]), 2),</w:t>
      </w:r>
    </w:p>
    <w:p>
      <w:pPr>
        <w:spacing w:after="0" w:line="220"/>
      </w:pPr>
      <w:r>
        <w:rPr>
          <w:rFonts w:ascii="Consolas" w:cs="Consolas" w:eastAsia="Consolas" w:hAnsi="Consolas"/>
          <w:sz w:val="14"/>
          <w:szCs w:val="14"/>
        </w:rPr>
        <w:t xml:space="preserve">             OR_depth_adjusted = round(exp(c1[1]), 2),</w:t>
      </w:r>
    </w:p>
    <w:p>
      <w:pPr>
        <w:spacing w:after="0" w:line="220"/>
      </w:pPr>
      <w:r>
        <w:rPr>
          <w:rFonts w:ascii="Consolas" w:cs="Consolas" w:eastAsia="Consolas" w:hAnsi="Consolas"/>
          <w:sz w:val="14"/>
          <w:szCs w:val="14"/>
        </w:rPr>
        <w:t xml:space="preserve">             CI95 = sprintf("%.2f-%.2f", exp(c1[1] - 1.96 * c1[2]), exp(c1[1] + 1.96 * c1[2])),</w:t>
      </w:r>
    </w:p>
    <w:p>
      <w:pPr>
        <w:spacing w:after="0" w:line="220"/>
      </w:pPr>
      <w:r>
        <w:rPr>
          <w:rFonts w:ascii="Consolas" w:cs="Consolas" w:eastAsia="Consolas" w:hAnsi="Consolas"/>
          <w:sz w:val="14"/>
          <w:szCs w:val="14"/>
        </w:rPr>
        <w:t xml:space="preserve">             p_adjusted = signif(c1[4], 3))</w:t>
      </w:r>
    </w:p>
    <w:p>
      <w:pPr>
        <w:spacing w:after="0" w:line="220"/>
      </w:pPr>
      <w:r>
        <w:rPr>
          <w:rFonts w:ascii="Consolas" w:cs="Consolas" w:eastAsia="Consolas" w:hAnsi="Consolas"/>
          <w:sz w:val="14"/>
          <w:szCs w:val="14"/>
        </w:rPr>
        <w:t xml:space="preserve">}))</w:t>
      </w:r>
    </w:p>
    <w:p>
      <w:pPr>
        <w:spacing w:after="0" w:line="220"/>
      </w:pPr>
      <w:r>
        <w:rPr>
          <w:rFonts w:ascii="Consolas" w:cs="Consolas" w:eastAsia="Consolas" w:hAnsi="Consolas"/>
          <w:sz w:val="14"/>
          <w:szCs w:val="14"/>
        </w:rPr>
        <w:t xml:space="preserve">write.csv(coex, file.path(OUT_DIR, "WLS_WNT_coexpression_depth_adjusted.csv"), row.names = FALSE)</w:t>
      </w:r>
    </w:p>
    <w:p>
      <w:pPr>
        <w:spacing w:after="0" w:line="220"/>
      </w:pPr>
      <w:r>
        <w:rPr>
          <w:rFonts w:ascii="Consolas" w:cs="Consolas" w:eastAsia="Consolas" w:hAnsi="Consolas"/>
          <w:sz w:val="14"/>
          <w:szCs w:val="14"/>
        </w:rPr>
        <w:t xml:space="preserve">cat("\nWLS-WNT co-expression odds ratio, before and after adjusting for genes detected per cell:\n"); print(coex)</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lig &lt;- D %&gt;% filter(group %in% c("Candidate_DPSC", "Pulp_fibroblast")) %&gt;% group_by(group) %&gt;%</w:t>
      </w:r>
    </w:p>
    <w:p>
      <w:pPr>
        <w:spacing w:after="0" w:line="220"/>
      </w:pPr>
      <w:r>
        <w:rPr>
          <w:rFonts w:ascii="Consolas" w:cs="Consolas" w:eastAsia="Consolas" w:hAnsi="Consolas"/>
          <w:sz w:val="14"/>
          <w:szCs w:val="14"/>
        </w:rPr>
        <w:t xml:space="preserve">  summarise(across(all_of(wnts), ~ round(100 * mean(.x &gt; 0), 2)), .groups = "drop")</w:t>
      </w:r>
    </w:p>
    <w:p>
      <w:pPr>
        <w:spacing w:after="0" w:line="220"/>
      </w:pPr>
      <w:r>
        <w:rPr>
          <w:rFonts w:ascii="Consolas" w:cs="Consolas" w:eastAsia="Consolas" w:hAnsi="Consolas"/>
          <w:sz w:val="14"/>
          <w:szCs w:val="14"/>
        </w:rPr>
        <w:t xml:space="preserve">lig &lt;- lig[, c(TRUE, colSums(lig[, -1]) &gt; 0.5)]</w:t>
      </w:r>
    </w:p>
    <w:p>
      <w:pPr>
        <w:spacing w:after="0" w:line="220"/>
      </w:pPr>
      <w:r>
        <w:rPr>
          <w:rFonts w:ascii="Consolas" w:cs="Consolas" w:eastAsia="Consolas" w:hAnsi="Consolas"/>
          <w:sz w:val="14"/>
          <w:szCs w:val="14"/>
        </w:rPr>
        <w:t xml:space="preserve">write.csv(lig, file.path(OUT_DIR, "WNT_ligand_pct_by_group.csv"), row.names = FALSE)</w:t>
      </w:r>
    </w:p>
    <w:p>
      <w:pPr>
        <w:spacing w:after="0" w:line="220"/>
      </w:pPr>
      <w:r>
        <w:rPr>
          <w:rFonts w:ascii="Consolas" w:cs="Consolas" w:eastAsia="Consolas" w:hAnsi="Consolas"/>
          <w:sz w:val="14"/>
          <w:szCs w:val="14"/>
        </w:rPr>
        <w:t xml:space="preserve">cat("\n% cells expressing each WNT ligand (ligands &gt;0.5% in either group):\n"); print(as.data.frame(lig))</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 ---- 3. Which donor has low WLS in candidate DPSCs? -------------------------</w:t>
      </w:r>
    </w:p>
    <w:p>
      <w:pPr>
        <w:spacing w:after="0" w:line="220"/>
      </w:pPr>
      <w:r>
        <w:rPr>
          <w:rFonts w:ascii="Consolas" w:cs="Consolas" w:eastAsia="Consolas" w:hAnsi="Consolas"/>
          <w:sz w:val="14"/>
          <w:szCs w:val="14"/>
        </w:rPr>
        <w:t xml:space="preserve">donor &lt;- obj[[]] %&gt;% mutate(wls = FetchData(obj, WLS)[, 1] &gt; 0) %&gt;%</w:t>
      </w:r>
    </w:p>
    <w:p>
      <w:pPr>
        <w:spacing w:after="0" w:line="220"/>
      </w:pPr>
      <w:r>
        <w:rPr>
          <w:rFonts w:ascii="Consolas" w:cs="Consolas" w:eastAsia="Consolas" w:hAnsi="Consolas"/>
          <w:sz w:val="14"/>
          <w:szCs w:val="14"/>
        </w:rPr>
        <w:t xml:space="preserve">  filter(candidate_DPSC) %&gt;% group_by(sample) %&gt;%</w:t>
      </w:r>
    </w:p>
    <w:p>
      <w:pPr>
        <w:spacing w:after="0" w:line="220"/>
      </w:pPr>
      <w:r>
        <w:rPr>
          <w:rFonts w:ascii="Consolas" w:cs="Consolas" w:eastAsia="Consolas" w:hAnsi="Consolas"/>
          <w:sz w:val="14"/>
          <w:szCs w:val="14"/>
        </w:rPr>
        <w:t xml:space="preserve">  summarise(cells = n(), pct_WLS = round(100 * mean(wls), 1),</w:t>
      </w:r>
    </w:p>
    <w:p>
      <w:pPr>
        <w:spacing w:after="0" w:line="220"/>
      </w:pPr>
      <w:r>
        <w:rPr>
          <w:rFonts w:ascii="Consolas" w:cs="Consolas" w:eastAsia="Consolas" w:hAnsi="Consolas"/>
          <w:sz w:val="14"/>
          <w:szCs w:val="14"/>
        </w:rPr>
        <w:t xml:space="preserve">            median_genes = median(nFeature_RNA), median_UMI = median(nCount_RNA),</w:t>
      </w:r>
    </w:p>
    <w:p>
      <w:pPr>
        <w:spacing w:after="0" w:line="220"/>
      </w:pPr>
      <w:r>
        <w:rPr>
          <w:rFonts w:ascii="Consolas" w:cs="Consolas" w:eastAsia="Consolas" w:hAnsi="Consolas"/>
          <w:sz w:val="14"/>
          <w:szCs w:val="14"/>
        </w:rPr>
        <w:t xml:space="preserve">            median_pct_mt = round(median(percent.mt), 1), .groups = "drop")</w:t>
      </w:r>
    </w:p>
    <w:p>
      <w:pPr>
        <w:spacing w:after="0" w:line="220"/>
      </w:pPr>
      <w:r>
        <w:rPr>
          <w:rFonts w:ascii="Consolas" w:cs="Consolas" w:eastAsia="Consolas" w:hAnsi="Consolas"/>
          <w:sz w:val="14"/>
          <w:szCs w:val="14"/>
        </w:rPr>
        <w:t xml:space="preserve">write.csv(donor, file.path(OUT_DIR, "candidate_DPSC_by_donor_QC.csv"), row.names = FALSE)</w:t>
      </w:r>
    </w:p>
    <w:p>
      <w:pPr>
        <w:spacing w:after="0" w:line="220"/>
      </w:pPr>
      <w:r>
        <w:rPr>
          <w:rFonts w:ascii="Consolas" w:cs="Consolas" w:eastAsia="Consolas" w:hAnsi="Consolas"/>
          <w:sz w:val="14"/>
          <w:szCs w:val="14"/>
        </w:rPr>
        <w:t xml:space="preserve">cat("\nCandidate DPSCs per donor, with QC:\n"); print(donor)</w:t>
      </w:r>
    </w:p>
    <w:p>
      <w:pPr>
        <w:spacing w:after="0" w:line="220"/>
      </w:pPr>
      <w:r>
        <w:rPr>
          <w:rFonts w:ascii="Consolas" w:cs="Consolas" w:eastAsia="Consolas" w:hAnsi="Consolas"/>
          <w:sz w:val="14"/>
          <w:szCs w:val="14"/>
        </w:rPr>
        <w:t xml:space="preserve"> </w:t>
      </w:r>
    </w:p>
    <w:p>
      <w:pPr>
        <w:spacing w:after="0" w:line="220"/>
      </w:pPr>
      <w:r>
        <w:rPr>
          <w:rFonts w:ascii="Consolas" w:cs="Consolas" w:eastAsia="Consolas" w:hAnsi="Consolas"/>
          <w:sz w:val="14"/>
          <w:szCs w:val="14"/>
        </w:rPr>
        <w:t xml:space="preserve">writeLines(capture.output(sessionInfo()), file.path(OUT_DIR, "sessionInfo.txt"))</w:t>
      </w:r>
    </w:p>
    <w:p>
      <w:pPr>
        <w:spacing w:after="0" w:line="220"/>
      </w:pPr>
      <w:r>
        <w:rPr>
          <w:rFonts w:ascii="Consolas" w:cs="Consolas" w:eastAsia="Consolas" w:hAnsi="Consolas"/>
          <w:sz w:val="14"/>
          <w:szCs w:val="14"/>
        </w:rPr>
        <w:t xml:space="preserve">cat("\nDone. Results in", OUT_DIR, "\n")</w:t>
      </w:r>
    </w:p>
    <w:p>
      <w:pPr>
        <w:spacing w:after="0" w:line="220"/>
      </w:pPr>
      <w:r>
        <w:rPr>
          <w:rFonts w:ascii="Consolas" w:cs="Consolas" w:eastAsia="Consolas" w:hAnsi="Consolas"/>
          <w:sz w:val="14"/>
          <w:szCs w:val="14"/>
        </w:rPr>
        <w:t xml:space="preserve">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Calibri" w:cs="Calibri" w:eastAsia="Calibri" w:hAnsi="Calibri"/>
      <w:b/>
      <w:bCs/>
      <w:color w:val="1F4E79"/>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2C3E50"/>
      <w:sz w:val="25"/>
      <w:szCs w:val="25"/>
    </w:rPr>
  </w:style>
  <w:style w:type="paragraph" w:styleId="Heading3">
    <w:name w:val="Heading 3"/>
    <w:basedOn w:val="Normal"/>
    <w:next w:val="Normal"/>
    <w:qFormat/>
    <w:pPr>
      <w:spacing w:after="100" w:before="20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6f0dd7c1c6b15d76169113cfba80a8f4ebff30.png"/><Relationship Id="rId9" Type="http://schemas.openxmlformats.org/officeDocument/2006/relationships/image" Target="media/d168691517ba2ad1d7f066cd9855e1fff297f920.png"/><Relationship Id="rId10" Type="http://schemas.openxmlformats.org/officeDocument/2006/relationships/image" Target="media/388df235fdd3a2bca1e72614934b7c644086a954.png"/><Relationship Id="rId11" Type="http://schemas.openxmlformats.org/officeDocument/2006/relationships/image" Target="media/37c0281a5d40b16255ea0927494517bd64573be9.png"/><Relationship Id="rId12" Type="http://schemas.openxmlformats.org/officeDocument/2006/relationships/image" Target="media/9fb23b43f8df2eef9c146060fc8693c32d7c61b2.png"/><Relationship Id="rId13" Type="http://schemas.openxmlformats.org/officeDocument/2006/relationships/image" Target="media/07e92d51a6abb9f72fcb558413c3196702c2214f.png"/><Relationship Id="rId14" Type="http://schemas.openxmlformats.org/officeDocument/2006/relationships/image" Target="media/0fb9700a6a0f5e3a0896b5e3625c538cc18dbef3.png"/><Relationship Id="rId15" Type="http://schemas.openxmlformats.org/officeDocument/2006/relationships/image" Target="media/e03a1d973b1a355fe7b1dee92b0e623a4c4ddd45.png"/><Relationship Id="rId16" Type="http://schemas.openxmlformats.org/officeDocument/2006/relationships/image" Target="media/28c8537d3f2ce1eafbe9e1cc2f32566dc08da97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WLS in candidate human DPSCs: graduate report</dc:title>
  <dc:creator>Md Tariqul Islam</dc:creator>
  <cp:lastModifiedBy>Un-named</cp:lastModifiedBy>
  <cp:revision>1</cp:revision>
  <dcterms:created xsi:type="dcterms:W3CDTF">2026-10-02T14:56:20.427Z</dcterms:created>
  <dcterms:modified xsi:type="dcterms:W3CDTF">2026-10-02T14:56:20.427Z</dcterms:modified>
</cp:coreProperties>
</file>

<file path=docProps/custom.xml><?xml version="1.0" encoding="utf-8"?>
<Properties xmlns="http://schemas.openxmlformats.org/officeDocument/2006/custom-properties" xmlns:vt="http://schemas.openxmlformats.org/officeDocument/2006/docPropsVTypes"/>
</file>