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950" w:rsidRDefault="008760F7">
      <w:pPr>
        <w:pStyle w:val="Title"/>
      </w:pPr>
      <w:r>
        <w:t>Double-Crested Cormorant Populations in San Francisco Bay from 1985–2017</w:t>
      </w:r>
    </w:p>
    <w:p w:rsidR="00441950" w:rsidRDefault="008760F7">
      <w:pPr>
        <w:pStyle w:val="Subtitle"/>
      </w:pPr>
      <w:r>
        <w:t>Draft of Analyses</w:t>
      </w:r>
    </w:p>
    <w:p w:rsidR="00441950" w:rsidRDefault="008760F7">
      <w:pPr>
        <w:pStyle w:val="Author"/>
      </w:pPr>
      <w:r>
        <w:t>Max Tarjan</w:t>
      </w:r>
    </w:p>
    <w:p w:rsidR="00441950" w:rsidRDefault="008760F7">
      <w:pPr>
        <w:pStyle w:val="Date"/>
      </w:pPr>
      <w:r>
        <w:t>2018-02-09</w:t>
      </w:r>
    </w:p>
    <w:p w:rsidR="00441950" w:rsidRDefault="008760F7">
      <w:pPr>
        <w:pStyle w:val="Heading1"/>
      </w:pPr>
      <w:bookmarkStart w:id="0" w:name="background"/>
      <w:bookmarkEnd w:id="0"/>
      <w:r>
        <w:t>Background</w:t>
      </w:r>
    </w:p>
    <w:p w:rsidR="00441950" w:rsidRDefault="008760F7">
      <w:pPr>
        <w:pStyle w:val="FirstParagraph"/>
      </w:pPr>
      <w:r>
        <w:t>This manuscript describes options for analyzing trends in DCCO populations in the San Francisco Bay Area from 1985–2017.</w:t>
      </w:r>
    </w:p>
    <w:p w:rsidR="00441950" w:rsidRDefault="008760F7">
      <w:pPr>
        <w:pStyle w:val="Heading1"/>
      </w:pPr>
      <w:bookmarkStart w:id="1" w:name="methods"/>
      <w:bookmarkEnd w:id="1"/>
      <w:r>
        <w:t>Methods</w:t>
      </w:r>
      <w:bookmarkStart w:id="2" w:name="_GoBack"/>
      <w:bookmarkEnd w:id="2"/>
    </w:p>
    <w:p w:rsidR="00441950" w:rsidRDefault="008760F7">
      <w:pPr>
        <w:pStyle w:val="FirstParagraph"/>
      </w:pPr>
      <w:r>
        <w:t>Following the methods of Manuwal et al (2000), I plotted raw regional counts using loess and standard error shading. I identified which regions followed exponential growth and which followed logistic growth by visualizing the ln-transformed regional counts</w:t>
      </w:r>
      <w:r>
        <w:t xml:space="preserve">. For the regions of the Bridges and South Farallone Islands, I identified subsets of years where data followed distinct trajectories and fit independent linear models for each data subset. I fit logistic growth equations for the regions of the North Bay, </w:t>
      </w:r>
      <w:r>
        <w:t>Outer Coast, and South Bay.</w:t>
      </w:r>
    </w:p>
    <w:p w:rsidR="00441950" w:rsidRDefault="008760F7">
      <w:pPr>
        <w:pStyle w:val="Heading1"/>
      </w:pPr>
      <w:bookmarkStart w:id="3" w:name="figures"/>
      <w:bookmarkEnd w:id="3"/>
      <w:r>
        <w:lastRenderedPageBreak/>
        <w:t>Figures</w:t>
      </w:r>
    </w:p>
    <w:p w:rsidR="00441950" w:rsidRDefault="008760F7">
      <w:pPr>
        <w:pStyle w:val="FirstParagraph"/>
      </w:pPr>
      <w:r>
        <w:rPr>
          <w:noProof/>
        </w:rPr>
        <w:drawing>
          <wp:inline distT="0" distB="0" distL="0" distR="0">
            <wp:extent cx="5943600" cy="769171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/Users/max/Desktop/Tarjan/Science/GIS/DCCO_GIS/DCCO_sites_map_28Aug201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1. Map of DCCO nesting sites from 1985-2016 in the San Francisco Bay Area.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633983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CCO_analysis_document_09Feb2018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9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2. Counts of DCCO nests in each region around San Francisco Bay from 1985 – 2017. Points show raw counts summed across sites for each</w:t>
      </w:r>
      <w:r>
        <w:t xml:space="preserve"> region. Data are plotted with a loess curve and standard error shading.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6.Bridg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3. Regional counts over time in the Bridge region with fitted model (fitted as linear model on ln-transformed data).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6.North%20Ba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4. Regional counts over time in the North Bay region w</w:t>
      </w:r>
      <w:r>
        <w:t>ith fitted logistic model.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6.Outer%20Coas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5. Regional counts over time in the Outer Coast region with fitted logistic model.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6.South%20Ba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6. Regional counts over time in the South Bay region with fitted logistic model.</w:t>
      </w:r>
    </w:p>
    <w:p w:rsidR="00441950" w:rsidRDefault="008760F7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6.South%20Farallon%20Island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Fig 7. Regional counts over time in the South Faral</w:t>
      </w:r>
      <w:r>
        <w:t>lon Islands region with fitted model (fitted as linear model on ln-transformed data).</w:t>
      </w:r>
    </w:p>
    <w:p w:rsidR="00441950" w:rsidRDefault="008760F7">
      <w:pPr>
        <w:pStyle w:val="Heading2"/>
      </w:pPr>
      <w:bookmarkStart w:id="4" w:name="works-cited"/>
      <w:bookmarkEnd w:id="4"/>
      <w:r>
        <w:t>Works Cited</w:t>
      </w:r>
    </w:p>
    <w:p w:rsidR="00441950" w:rsidRDefault="008760F7">
      <w:pPr>
        <w:pStyle w:val="FirstParagraph"/>
      </w:pPr>
      <w:r>
        <w:t>Manuwal, D. A., Carter, H. R., Zimmerman, T. S., &amp; Orthmeyer, D. L. (2000). Biology and Conservation of the Common Murre in California, Oregon, Washington, an</w:t>
      </w:r>
      <w:r>
        <w:t>d British Columbia Volume 1: Natural History and Population Trends. Information and Technology Report (Vol. 1).</w:t>
      </w:r>
    </w:p>
    <w:sectPr w:rsidR="00441950">
      <w:footerReference w:type="default" r:id="rId1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60F7" w:rsidRDefault="008760F7">
      <w:pPr>
        <w:spacing w:after="0"/>
      </w:pPr>
      <w:r>
        <w:separator/>
      </w:r>
    </w:p>
  </w:endnote>
  <w:endnote w:type="continuationSeparator" w:id="0">
    <w:p w:rsidR="008760F7" w:rsidRDefault="008760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52994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C05D71" w:rsidRPr="00C05D71" w:rsidRDefault="008760F7">
        <w:pPr>
          <w:pStyle w:val="Footer"/>
          <w:jc w:val="right"/>
          <w:rPr>
            <w:rFonts w:ascii="Times New Roman" w:hAnsi="Times New Roman" w:cs="Times New Roman"/>
          </w:rPr>
        </w:pPr>
        <w:r w:rsidRPr="00C05D71">
          <w:rPr>
            <w:rFonts w:ascii="Times New Roman" w:hAnsi="Times New Roman" w:cs="Times New Roman"/>
          </w:rPr>
          <w:fldChar w:fldCharType="begin"/>
        </w:r>
        <w:r w:rsidRPr="00C05D71">
          <w:rPr>
            <w:rFonts w:ascii="Times New Roman" w:hAnsi="Times New Roman" w:cs="Times New Roman"/>
          </w:rPr>
          <w:instrText xml:space="preserve"> PAGE   \* MERGEFORMAT </w:instrText>
        </w:r>
        <w:r w:rsidRPr="00C05D71">
          <w:rPr>
            <w:rFonts w:ascii="Times New Roman" w:hAnsi="Times New Roman" w:cs="Times New Roman"/>
          </w:rPr>
          <w:fldChar w:fldCharType="separate"/>
        </w:r>
        <w:r w:rsidR="005D3C28">
          <w:rPr>
            <w:rFonts w:ascii="Times New Roman" w:hAnsi="Times New Roman" w:cs="Times New Roman"/>
            <w:noProof/>
          </w:rPr>
          <w:t>7</w:t>
        </w:r>
        <w:r w:rsidRPr="00C05D71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C05D71" w:rsidRPr="00C05D71" w:rsidRDefault="008760F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60F7" w:rsidRDefault="008760F7">
      <w:r>
        <w:separator/>
      </w:r>
    </w:p>
  </w:footnote>
  <w:footnote w:type="continuationSeparator" w:id="0">
    <w:p w:rsidR="008760F7" w:rsidRDefault="008760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18D867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4C884C3"/>
    <w:multiLevelType w:val="multilevel"/>
    <w:tmpl w:val="C80AC8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C60A791"/>
    <w:multiLevelType w:val="multilevel"/>
    <w:tmpl w:val="DB5299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41950"/>
    <w:rsid w:val="004E29B3"/>
    <w:rsid w:val="00590D07"/>
    <w:rsid w:val="005D3C28"/>
    <w:rsid w:val="00784D58"/>
    <w:rsid w:val="008760F7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AAF61A-41C0-48B5-A0AD-4475E85F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80617E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80617E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80617E"/>
    <w:pPr>
      <w:keepNext/>
      <w:keepLines/>
      <w:spacing w:before="200" w:after="0"/>
      <w:outlineLvl w:val="2"/>
    </w:pPr>
    <w:rPr>
      <w:rFonts w:ascii="Times New Roman" w:eastAsiaTheme="majorEastAsia" w:hAnsi="Times New Roman" w:cs="Times New Roman"/>
      <w:bCs/>
      <w:i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rsid w:val="0080617E"/>
    <w:pPr>
      <w:spacing w:before="180" w:after="180"/>
    </w:pPr>
    <w:rPr>
      <w:rFonts w:ascii="Times New Roman" w:hAnsi="Times New Roman" w:cs="Times New Roman"/>
    </w:rPr>
  </w:style>
  <w:style w:type="paragraph" w:customStyle="1" w:styleId="FirstParagraph">
    <w:name w:val="First Paragraph"/>
    <w:basedOn w:val="BodyText"/>
    <w:next w:val="BodyText"/>
    <w:qFormat/>
    <w:rsid w:val="0080617E"/>
  </w:style>
  <w:style w:type="paragraph" w:customStyle="1" w:styleId="Compact">
    <w:name w:val="Compact"/>
    <w:basedOn w:val="BodyText"/>
    <w:qFormat/>
    <w:rsid w:val="0080617E"/>
    <w:pPr>
      <w:spacing w:before="36" w:after="36"/>
    </w:pPr>
  </w:style>
  <w:style w:type="paragraph" w:styleId="Title">
    <w:name w:val="Title"/>
    <w:basedOn w:val="Normal"/>
    <w:next w:val="BodyText"/>
    <w:qFormat/>
    <w:rsid w:val="0080617E"/>
    <w:pPr>
      <w:keepNext/>
      <w:keepLines/>
      <w:spacing w:before="480" w:after="240"/>
      <w:jc w:val="center"/>
    </w:pPr>
    <w:rPr>
      <w:rFonts w:ascii="Times New Roman" w:eastAsiaTheme="majorEastAsia" w:hAnsi="Times New Roman" w:cs="Times New Roman"/>
      <w:b/>
      <w:bCs/>
      <w:sz w:val="36"/>
      <w:szCs w:val="36"/>
    </w:rPr>
  </w:style>
  <w:style w:type="paragraph" w:styleId="Subtitle">
    <w:name w:val="Subtitle"/>
    <w:basedOn w:val="Title"/>
    <w:next w:val="BodyText"/>
    <w:qFormat/>
    <w:rsid w:val="0080617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80617E"/>
    <w:pPr>
      <w:keepNext/>
      <w:keepLines/>
      <w:jc w:val="center"/>
    </w:pPr>
    <w:rPr>
      <w:rFonts w:ascii="Times New Roman" w:hAnsi="Times New Roman" w:cs="Times New Roman"/>
    </w:rPr>
  </w:style>
  <w:style w:type="paragraph" w:styleId="Date">
    <w:name w:val="Date"/>
    <w:next w:val="BodyText"/>
    <w:qFormat/>
    <w:rsid w:val="0080617E"/>
    <w:pPr>
      <w:keepNext/>
      <w:keepLines/>
      <w:jc w:val="center"/>
    </w:pPr>
    <w:rPr>
      <w:rFonts w:ascii="Times New Roman" w:hAnsi="Times New Roman" w:cs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eader">
    <w:name w:val="header"/>
    <w:basedOn w:val="Normal"/>
    <w:link w:val="HeaderChar"/>
    <w:unhideWhenUsed/>
    <w:rsid w:val="00C05D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05D71"/>
  </w:style>
  <w:style w:type="paragraph" w:styleId="Footer">
    <w:name w:val="footer"/>
    <w:basedOn w:val="Normal"/>
    <w:link w:val="FooterChar"/>
    <w:uiPriority w:val="99"/>
    <w:unhideWhenUsed/>
    <w:rsid w:val="00C05D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05D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Double-Crested Cormorant Populations in San Francisco Bay from 1985-2016</vt:lpstr>
    </vt:vector>
  </TitlesOfParts>
  <Company>Microsoft</Company>
  <LinksUpToDate>false</LinksUpToDate>
  <CharactersWithSpaces>1898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Double-Crested Cormorant Populations in San Francisco Bay from 1985–2017</dc:title>
  <dc:creator>Max Tarjan</dc:creator>
  <cp:lastModifiedBy>Max Tarjan</cp:lastModifiedBy>
  <cp:revision>2</cp:revision>
  <dcterms:created xsi:type="dcterms:W3CDTF">2018-02-10T05:23:00Z</dcterms:created>
  <dcterms:modified xsi:type="dcterms:W3CDTF">2018-02-10T05:23:00Z</dcterms:modified>
</cp:coreProperties>
</file>