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2928" w:rsidRDefault="00F56EAA">
      <w:pPr>
        <w:pStyle w:val="Title"/>
      </w:pPr>
      <w:r>
        <w:t>Double-Crested Cormorant Populations in San Francisco Bay from 1985–2017</w:t>
      </w:r>
    </w:p>
    <w:p w:rsidR="00082928" w:rsidRDefault="00F56EAA">
      <w:pPr>
        <w:pStyle w:val="Subtitle"/>
      </w:pPr>
      <w:r>
        <w:t>Draft of Analyses</w:t>
      </w:r>
    </w:p>
    <w:p w:rsidR="00082928" w:rsidRDefault="00F56EAA">
      <w:pPr>
        <w:pStyle w:val="Author"/>
      </w:pPr>
      <w:r>
        <w:t>Max Tarjan</w:t>
      </w:r>
    </w:p>
    <w:p w:rsidR="00082928" w:rsidRDefault="00F56EAA">
      <w:pPr>
        <w:pStyle w:val="Date"/>
      </w:pPr>
      <w:r>
        <w:t>2018-02-21</w:t>
      </w:r>
    </w:p>
    <w:p w:rsidR="00082928" w:rsidRDefault="00F56EAA">
      <w:pPr>
        <w:pStyle w:val="Heading1"/>
      </w:pPr>
      <w:bookmarkStart w:id="0" w:name="background"/>
      <w:bookmarkEnd w:id="0"/>
      <w:r>
        <w:t>Background</w:t>
      </w:r>
    </w:p>
    <w:p w:rsidR="00082928" w:rsidRDefault="00F56EAA">
      <w:pPr>
        <w:pStyle w:val="FirstParagraph"/>
      </w:pPr>
      <w:r>
        <w:t>This manuscript describes options for analyzing trends in DCCO populations in the San Francisco Bay Area from 1985–2017.</w:t>
      </w:r>
    </w:p>
    <w:p w:rsidR="00082928" w:rsidRDefault="00F56EAA">
      <w:pPr>
        <w:pStyle w:val="Heading1"/>
      </w:pPr>
      <w:bookmarkStart w:id="1" w:name="methods"/>
      <w:bookmarkEnd w:id="1"/>
      <w:r>
        <w:t>Methods</w:t>
      </w:r>
    </w:p>
    <w:p w:rsidR="00082928" w:rsidRDefault="00F56EAA">
      <w:pPr>
        <w:pStyle w:val="Heading2"/>
      </w:pPr>
      <w:bookmarkStart w:id="2" w:name="exponential-and-logrithmic-growth-models"/>
      <w:bookmarkEnd w:id="2"/>
      <w:r>
        <w:t>Exponential and logrithmic growth models</w:t>
      </w:r>
    </w:p>
    <w:p w:rsidR="00082928" w:rsidRDefault="00F56EAA">
      <w:pPr>
        <w:pStyle w:val="FirstParagraph"/>
      </w:pPr>
      <w:r>
        <w:t>Following the methods of Manuwal et al (2000), I plotted raw regional counts using loess and standard error shading. If there were multiple counts for a colony within a given year, I used the maximum count. I identi</w:t>
      </w:r>
      <w:r>
        <w:t>fied which regions followed exponential growth and which followed logistic growth by visualizing the ln-transformed regional counts and comparing the r-squared and p-values for both models. For the regions of the Bridges and South Farallon Islands, I ident</w:t>
      </w:r>
      <w:r>
        <w:t>ified subsets of years where data followed distinct trajectories and fit independent exponential models for each data subset. I fit logistic growth equations for the regions of the Outer Coast and South Bay.</w:t>
      </w:r>
    </w:p>
    <w:p w:rsidR="00082928" w:rsidRDefault="00F56EAA">
      <w:pPr>
        <w:pStyle w:val="BodyText"/>
      </w:pPr>
      <w:r>
        <w:t>The logistic growth equations took the following</w:t>
      </w:r>
      <w:r>
        <w:t xml:space="preserve"> form:</w:t>
      </w:r>
    </w:p>
    <w:p w:rsidR="00082928" w:rsidRDefault="00F56EAA">
      <w:pPr>
        <w:pStyle w:val="BodyText"/>
      </w:pPr>
      <w:r>
        <w:t>count~K/(1+((K-N0)/N0)</w:t>
      </w:r>
      <w:r>
        <w:rPr>
          <w:i/>
        </w:rPr>
        <w:t>exp(-r</w:t>
      </w:r>
      <w:r>
        <w:t>(Year-1986)))</w:t>
      </w:r>
    </w:p>
    <w:p w:rsidR="00082928" w:rsidRDefault="00F56EAA">
      <w:pPr>
        <w:pStyle w:val="BodyText"/>
      </w:pPr>
      <w:r>
        <w:t>where K is the carrying capacity, N0 is the initial population size, and r is the rate of increase (Gotelli 2008). I used the nls function in R to estimate K, N0, and r.</w:t>
      </w:r>
    </w:p>
    <w:p w:rsidR="00082928" w:rsidRDefault="00F56EAA">
      <w:pPr>
        <w:pStyle w:val="Heading2"/>
      </w:pPr>
      <w:bookmarkStart w:id="3" w:name="general-additive-mixed-models-gamms"/>
      <w:bookmarkEnd w:id="3"/>
      <w:r>
        <w:t>General Additive Mixed Models (GAMMs)</w:t>
      </w:r>
    </w:p>
    <w:p w:rsidR="00082928" w:rsidRDefault="00F56EAA">
      <w:pPr>
        <w:pStyle w:val="FirstParagraph"/>
      </w:pPr>
      <w:r>
        <w:t>Count data are frequently used to estimate population trends, but are subject to biases in data collection. Notably, raw counts are strongly affected by survey effort and survey dates and long-term trends can be biased by short-term annual shifts due to e</w:t>
      </w:r>
      <w:r>
        <w:t>nvironmental variation. Our raw counts are likey subject to these effects. The North Bay and South Bay regions contain multiple (12+) DCCO nesting colonies, but not all sites were visited in each year and more sites were visited in the later years compared</w:t>
      </w:r>
      <w:r>
        <w:t xml:space="preserve"> to the early years of the study. Site occupation also depends on day of the season. Birds arrive to breed in April, peak breeding occurs in June, and they depart in August. Nest counts increase and then decrease as the season progresses, so day of the </w:t>
      </w:r>
      <w:r>
        <w:lastRenderedPageBreak/>
        <w:t>sea</w:t>
      </w:r>
      <w:r>
        <w:t>son is an important covariate when inferring colony size. Other potential covariates are survey type (aerial, boat, or ground) and the observing organization. To account for potential biases, we included notable covariates in our estimates of regional tren</w:t>
      </w:r>
      <w:r>
        <w:t>ds. Long-term population dynamics are frequently non-linear, so we used an approach that would allow for nonlinear trends.</w:t>
      </w:r>
    </w:p>
    <w:p w:rsidR="00082928" w:rsidRDefault="00F56EAA">
      <w:pPr>
        <w:pStyle w:val="BodyText"/>
      </w:pPr>
      <w:r>
        <w:t>General additive mixed models are superior to using exponential and logistic growth equations because it is possible to include an in</w:t>
      </w:r>
      <w:r>
        <w:t>teraction term between colony and year, which allows each colony to growth nonlinearly over time. Estimating the regional counts by summing colony counts and weighting those counts by estimated error corrects for years when certain colonies were not visite</w:t>
      </w:r>
      <w:r>
        <w:t>d. This method also allows for additive terms to inform colony size, so I was able to test the effect of count date and survey type on colony counts. Both these covariates were likely to confound our estimates of regional population size.</w:t>
      </w:r>
    </w:p>
    <w:p w:rsidR="00082928" w:rsidRDefault="00F56EAA">
      <w:pPr>
        <w:pStyle w:val="BodyText"/>
      </w:pPr>
      <w:r>
        <w:t>Methods follow th</w:t>
      </w:r>
      <w:r>
        <w:t>ose of Shadish et al. 2014. GAMMs were devoped using the gam function in R. I compared multiple models and selected the model with the lowest AIC. The best model took the following form:</w:t>
      </w:r>
    </w:p>
    <w:p w:rsidR="00082928" w:rsidRDefault="00F56EAA">
      <w:pPr>
        <w:pStyle w:val="BodyText"/>
      </w:pPr>
      <w:r>
        <w:t>count ~ year*colony + colony + survey type</w:t>
      </w:r>
    </w:p>
    <w:p w:rsidR="00082928" w:rsidRDefault="00F56EAA">
      <w:pPr>
        <w:pStyle w:val="BodyText"/>
      </w:pPr>
      <w:r>
        <w:t xml:space="preserve">I modeled regional counts </w:t>
      </w:r>
      <w:r>
        <w:t>by assuming that the regional count in a given year is equal to the sum of the estimated colony counts. The estimated colony counts were weighted by colony size (relative to the overall regional size) and the standard error of the estimate, such that:</w:t>
      </w:r>
    </w:p>
    <w:p w:rsidR="00082928" w:rsidRDefault="00F56EAA">
      <w:pPr>
        <w:pStyle w:val="BodyText"/>
      </w:pPr>
      <w:r>
        <w:t>E(x)</w:t>
      </w:r>
      <w:r>
        <w:t xml:space="preserve"> = sum(p * c / r / s)</w:t>
      </w:r>
    </w:p>
    <w:p w:rsidR="00082928" w:rsidRDefault="00F56EAA">
      <w:pPr>
        <w:pStyle w:val="BodyText"/>
      </w:pPr>
      <w:r>
        <w:t>where E(x) is the estimated regional count in year x, the sum occurs across all colonies in that region, p is the estimated colony count in year x, c is the mean estimated colony count across all years, r is the mean regional count ac</w:t>
      </w:r>
      <w:r>
        <w:t>ross all years, and s is the standard error of the estimated colony count in year x.</w:t>
      </w:r>
    </w:p>
    <w:p w:rsidR="00082928" w:rsidRDefault="00F56EAA">
      <w:pPr>
        <w:pStyle w:val="Heading2"/>
      </w:pPr>
      <w:bookmarkStart w:id="4" w:name="generalized-additive-mixed-models-gamms-"/>
      <w:bookmarkEnd w:id="4"/>
      <w:r>
        <w:t>Generalized Additive Mixed Models (GAMMs) with decomposed long-term and short-term trends</w:t>
      </w:r>
    </w:p>
    <w:p w:rsidR="00082928" w:rsidRDefault="00F56EAA">
      <w:pPr>
        <w:pStyle w:val="FirstParagraph"/>
      </w:pPr>
      <w:r>
        <w:t>In addition to the important covariates mentioned in the previous section, breedi</w:t>
      </w:r>
      <w:r>
        <w:t>ng attempts are likely dependent on site and food availability, which may show annual fluctuations that cause nest counts to deviate from the long-term population trend. To account for short-term fluctuations that deviate from the long-term trend, we estim</w:t>
      </w:r>
      <w:r>
        <w:t xml:space="preserve">ated regional trends in nest counts using Generalized Additive Mixed Models (GAMMs) in the poptrend package in R (Knape 2016). The count for a given colony in a given year was modeled as a function of a temporal random effect (year), a random site effect, </w:t>
      </w:r>
      <w:r>
        <w:t>and a fixed day of the season effect (except in the case of the Bridges region, which comprises only two sites so could not accomodate a day of the season effect). We compared this model to three alternatives: (1) temporal fixed effects, (2) temporal rando</w:t>
      </w:r>
      <w:r>
        <w:t>m effects, and (3) temporal random effects and a random site effect. Error estimates were drawn from the maximum likelihood table. For the purpose of applying the model, we assumed that the effect of covariates does not change over time (e.g. the day of th</w:t>
      </w:r>
      <w:r>
        <w:t>e season effect is consistent across years). A complete description of the model is available in Knape (2016).</w:t>
      </w:r>
    </w:p>
    <w:p w:rsidR="00082928" w:rsidRDefault="00F56EAA">
      <w:pPr>
        <w:pStyle w:val="BodyText"/>
      </w:pPr>
      <w:r>
        <w:lastRenderedPageBreak/>
        <w:t xml:space="preserve">The selected model included the random effects of site and year and a day of the season fixed effect. The selected full model resulted in better </w:t>
      </w:r>
      <w:r>
        <w:t>model fit in all cases where it could be applied (it minimized residual error). Other covariates, such as survey method (aerial, boat, or ground) and distance to the bridges, had little effect on the qualitative results and did not improve model fit, so we</w:t>
      </w:r>
      <w:r>
        <w:t>re excluded from the model.</w:t>
      </w:r>
      <w:bookmarkStart w:id="5" w:name="_GoBack"/>
      <w:bookmarkEnd w:id="5"/>
    </w:p>
    <w:p w:rsidR="00082928" w:rsidRDefault="00F56EAA">
      <w:pPr>
        <w:pStyle w:val="Heading2"/>
      </w:pPr>
      <w:bookmarkStart w:id="6" w:name="works-cited"/>
      <w:bookmarkEnd w:id="6"/>
      <w:r>
        <w:t>Works Cited</w:t>
      </w:r>
    </w:p>
    <w:p w:rsidR="00082928" w:rsidRDefault="00F56EAA">
      <w:pPr>
        <w:pStyle w:val="FirstParagraph"/>
      </w:pPr>
      <w:r>
        <w:t>Gotelli, N. J. 2008. A Primer of Ecology, 4th edition. Sinauer Associates, Inc. Sunderland, MA. 290 pp.</w:t>
      </w:r>
    </w:p>
    <w:p w:rsidR="00082928" w:rsidRDefault="00F56EAA">
      <w:pPr>
        <w:pStyle w:val="BodyText"/>
      </w:pPr>
      <w:r>
        <w:t>Knape, J. (2016). Decomposing trends in Swedish bird populations using generalized additive mixed models. Journa</w:t>
      </w:r>
      <w:r>
        <w:t xml:space="preserve">l of Applied Ecology, 53(6), 1852–1861. </w:t>
      </w:r>
      <w:hyperlink r:id="rId7">
        <w:r>
          <w:rPr>
            <w:rStyle w:val="Hyperlink"/>
          </w:rPr>
          <w:t>https://doi.org/10.1111/1365-2664.12720</w:t>
        </w:r>
      </w:hyperlink>
    </w:p>
    <w:p w:rsidR="00082928" w:rsidRDefault="00F56EAA">
      <w:pPr>
        <w:pStyle w:val="BodyText"/>
      </w:pPr>
      <w:r>
        <w:t>Manuwal, D. A., Carter, H. R., Zimmerman, T. S., &amp; Orthmeyer, D. L. (2000). Biology and Conservation of the Common Mu</w:t>
      </w:r>
      <w:r>
        <w:t>rre in California, Oregon, Washington, and British Columbia Volume 1: Natural History and Population Trends. Information and Technology Report (Vol. 1).</w:t>
      </w:r>
    </w:p>
    <w:p w:rsidR="00082928" w:rsidRDefault="00F56EAA">
      <w:pPr>
        <w:pStyle w:val="BodyText"/>
      </w:pPr>
      <w:r>
        <w:t>Shadish, W. R., Zuur, A. F., &amp;</w:t>
      </w:r>
      <w:r>
        <w:t xml:space="preserve"> Sullivan, K. J. (2014). Using generalized additive (mixed) models to analyze single case designs. Journal of School Psychology, 52(2), 149–178. </w:t>
      </w:r>
      <w:hyperlink r:id="rId8">
        <w:r>
          <w:rPr>
            <w:rStyle w:val="Hyperlink"/>
          </w:rPr>
          <w:t>https://doi.org/10.1016/j.jsp.2013.11.004</w:t>
        </w:r>
      </w:hyperlink>
    </w:p>
    <w:p w:rsidR="00082928" w:rsidRDefault="00F56EAA">
      <w:pPr>
        <w:pStyle w:val="Heading1"/>
      </w:pPr>
      <w:bookmarkStart w:id="7" w:name="tables"/>
      <w:bookmarkEnd w:id="7"/>
      <w:r>
        <w:t>Tables</w:t>
      </w:r>
    </w:p>
    <w:p w:rsidR="00082928" w:rsidRDefault="00F56EAA">
      <w:pPr>
        <w:pStyle w:val="FirstParagraph"/>
      </w:pPr>
      <w:r>
        <w:t>T</w:t>
      </w:r>
      <w:r>
        <w:t>able 1. Site descriptions, including region, coordinates, and number of years with nest counts.</w:t>
      </w:r>
    </w:p>
    <w:tbl>
      <w:tblPr>
        <w:tblW w:w="0" w:type="pct"/>
        <w:tblLook w:val="07E0" w:firstRow="1" w:lastRow="1" w:firstColumn="1" w:lastColumn="1" w:noHBand="1" w:noVBand="1"/>
      </w:tblPr>
      <w:tblGrid>
        <w:gridCol w:w="2376"/>
        <w:gridCol w:w="3902"/>
        <w:gridCol w:w="1116"/>
        <w:gridCol w:w="1196"/>
        <w:gridCol w:w="456"/>
      </w:tblGrid>
      <w:tr w:rsidR="00082928">
        <w:tc>
          <w:tcPr>
            <w:tcW w:w="0" w:type="auto"/>
            <w:tcBorders>
              <w:bottom w:val="single" w:sz="0" w:space="0" w:color="auto"/>
            </w:tcBorders>
            <w:vAlign w:val="bottom"/>
          </w:tcPr>
          <w:p w:rsidR="00082928" w:rsidRDefault="00F56EAA">
            <w:pPr>
              <w:pStyle w:val="Compact"/>
            </w:pPr>
            <w:r>
              <w:t>Region</w:t>
            </w:r>
          </w:p>
        </w:tc>
        <w:tc>
          <w:tcPr>
            <w:tcW w:w="0" w:type="auto"/>
            <w:tcBorders>
              <w:bottom w:val="single" w:sz="0" w:space="0" w:color="auto"/>
            </w:tcBorders>
            <w:vAlign w:val="bottom"/>
          </w:tcPr>
          <w:p w:rsidR="00082928" w:rsidRDefault="00F56EAA">
            <w:pPr>
              <w:pStyle w:val="Compact"/>
            </w:pPr>
            <w:r>
              <w:t>Colony</w:t>
            </w:r>
          </w:p>
        </w:tc>
        <w:tc>
          <w:tcPr>
            <w:tcW w:w="0" w:type="auto"/>
            <w:tcBorders>
              <w:bottom w:val="single" w:sz="0" w:space="0" w:color="auto"/>
            </w:tcBorders>
            <w:vAlign w:val="bottom"/>
          </w:tcPr>
          <w:p w:rsidR="00082928" w:rsidRDefault="00F56EAA">
            <w:pPr>
              <w:pStyle w:val="Compact"/>
              <w:jc w:val="right"/>
            </w:pPr>
            <w:r>
              <w:t>lat</w:t>
            </w:r>
          </w:p>
        </w:tc>
        <w:tc>
          <w:tcPr>
            <w:tcW w:w="0" w:type="auto"/>
            <w:tcBorders>
              <w:bottom w:val="single" w:sz="0" w:space="0" w:color="auto"/>
            </w:tcBorders>
            <w:vAlign w:val="bottom"/>
          </w:tcPr>
          <w:p w:rsidR="00082928" w:rsidRDefault="00F56EAA">
            <w:pPr>
              <w:pStyle w:val="Compact"/>
              <w:jc w:val="right"/>
            </w:pPr>
            <w:r>
              <w:t>long</w:t>
            </w:r>
          </w:p>
        </w:tc>
        <w:tc>
          <w:tcPr>
            <w:tcW w:w="0" w:type="auto"/>
            <w:tcBorders>
              <w:bottom w:val="single" w:sz="0" w:space="0" w:color="auto"/>
            </w:tcBorders>
            <w:vAlign w:val="bottom"/>
          </w:tcPr>
          <w:p w:rsidR="00082928" w:rsidRDefault="00F56EAA">
            <w:pPr>
              <w:pStyle w:val="Compact"/>
              <w:jc w:val="right"/>
            </w:pPr>
            <w:r>
              <w:t>n</w:t>
            </w:r>
          </w:p>
        </w:tc>
      </w:tr>
      <w:tr w:rsidR="00082928">
        <w:tc>
          <w:tcPr>
            <w:tcW w:w="0" w:type="auto"/>
          </w:tcPr>
          <w:p w:rsidR="00082928" w:rsidRDefault="00F56EAA">
            <w:pPr>
              <w:pStyle w:val="Compact"/>
            </w:pPr>
            <w:r>
              <w:t>Bridges</w:t>
            </w:r>
          </w:p>
        </w:tc>
        <w:tc>
          <w:tcPr>
            <w:tcW w:w="0" w:type="auto"/>
          </w:tcPr>
          <w:p w:rsidR="00082928" w:rsidRDefault="00F56EAA">
            <w:pPr>
              <w:pStyle w:val="Compact"/>
            </w:pPr>
            <w:r>
              <w:t>Richmond-San Rafael Bridge</w:t>
            </w:r>
          </w:p>
        </w:tc>
        <w:tc>
          <w:tcPr>
            <w:tcW w:w="0" w:type="auto"/>
          </w:tcPr>
          <w:p w:rsidR="00082928" w:rsidRDefault="00F56EAA">
            <w:pPr>
              <w:pStyle w:val="Compact"/>
              <w:jc w:val="right"/>
            </w:pPr>
            <w:r>
              <w:t>37.93300</w:t>
            </w:r>
          </w:p>
        </w:tc>
        <w:tc>
          <w:tcPr>
            <w:tcW w:w="0" w:type="auto"/>
          </w:tcPr>
          <w:p w:rsidR="00082928" w:rsidRDefault="00F56EAA">
            <w:pPr>
              <w:pStyle w:val="Compact"/>
              <w:jc w:val="right"/>
            </w:pPr>
            <w:r>
              <w:t>-122.4131</w:t>
            </w:r>
          </w:p>
        </w:tc>
        <w:tc>
          <w:tcPr>
            <w:tcW w:w="0" w:type="auto"/>
          </w:tcPr>
          <w:p w:rsidR="00082928" w:rsidRDefault="00F56EAA">
            <w:pPr>
              <w:pStyle w:val="Compact"/>
              <w:jc w:val="right"/>
            </w:pPr>
            <w:r>
              <w:t>18</w:t>
            </w:r>
          </w:p>
        </w:tc>
      </w:tr>
      <w:tr w:rsidR="00082928">
        <w:tc>
          <w:tcPr>
            <w:tcW w:w="0" w:type="auto"/>
          </w:tcPr>
          <w:p w:rsidR="00082928" w:rsidRDefault="00F56EAA">
            <w:pPr>
              <w:pStyle w:val="Compact"/>
            </w:pPr>
            <w:r>
              <w:t>Bridges</w:t>
            </w:r>
          </w:p>
        </w:tc>
        <w:tc>
          <w:tcPr>
            <w:tcW w:w="0" w:type="auto"/>
          </w:tcPr>
          <w:p w:rsidR="00082928" w:rsidRDefault="00F56EAA">
            <w:pPr>
              <w:pStyle w:val="Compact"/>
            </w:pPr>
            <w:r>
              <w:t>S.F.-Oakland Bay Br. East</w:t>
            </w:r>
          </w:p>
        </w:tc>
        <w:tc>
          <w:tcPr>
            <w:tcW w:w="0" w:type="auto"/>
          </w:tcPr>
          <w:p w:rsidR="00082928" w:rsidRDefault="00F56EAA">
            <w:pPr>
              <w:pStyle w:val="Compact"/>
              <w:jc w:val="right"/>
            </w:pPr>
            <w:r>
              <w:t>37.81999</w:t>
            </w:r>
          </w:p>
        </w:tc>
        <w:tc>
          <w:tcPr>
            <w:tcW w:w="0" w:type="auto"/>
          </w:tcPr>
          <w:p w:rsidR="00082928" w:rsidRDefault="00F56EAA">
            <w:pPr>
              <w:pStyle w:val="Compact"/>
              <w:jc w:val="right"/>
            </w:pPr>
            <w:r>
              <w:t>-122.3437</w:t>
            </w:r>
          </w:p>
        </w:tc>
        <w:tc>
          <w:tcPr>
            <w:tcW w:w="0" w:type="auto"/>
          </w:tcPr>
          <w:p w:rsidR="00082928" w:rsidRDefault="00F56EAA">
            <w:pPr>
              <w:pStyle w:val="Compact"/>
              <w:jc w:val="right"/>
            </w:pPr>
            <w:r>
              <w:t>19</w:t>
            </w:r>
          </w:p>
        </w:tc>
      </w:tr>
      <w:tr w:rsidR="00082928">
        <w:tc>
          <w:tcPr>
            <w:tcW w:w="0" w:type="auto"/>
          </w:tcPr>
          <w:p w:rsidR="00082928" w:rsidRDefault="00F56EAA">
            <w:pPr>
              <w:pStyle w:val="Compact"/>
            </w:pPr>
            <w:r>
              <w:t>North Bay</w:t>
            </w:r>
          </w:p>
        </w:tc>
        <w:tc>
          <w:tcPr>
            <w:tcW w:w="0" w:type="auto"/>
          </w:tcPr>
          <w:p w:rsidR="00082928" w:rsidRDefault="00F56EAA">
            <w:pPr>
              <w:pStyle w:val="Compact"/>
            </w:pPr>
            <w:r>
              <w:t>Bohannon Slough</w:t>
            </w:r>
          </w:p>
        </w:tc>
        <w:tc>
          <w:tcPr>
            <w:tcW w:w="0" w:type="auto"/>
          </w:tcPr>
          <w:p w:rsidR="00082928" w:rsidRDefault="00F56EAA">
            <w:pPr>
              <w:pStyle w:val="Compact"/>
              <w:jc w:val="right"/>
            </w:pPr>
            <w:r>
              <w:t>38.18267</w:t>
            </w:r>
          </w:p>
        </w:tc>
        <w:tc>
          <w:tcPr>
            <w:tcW w:w="0" w:type="auto"/>
          </w:tcPr>
          <w:p w:rsidR="00082928" w:rsidRDefault="00F56EAA">
            <w:pPr>
              <w:pStyle w:val="Compact"/>
              <w:jc w:val="right"/>
            </w:pPr>
            <w:r>
              <w:t>-121.9565</w:t>
            </w:r>
          </w:p>
        </w:tc>
        <w:tc>
          <w:tcPr>
            <w:tcW w:w="0" w:type="auto"/>
          </w:tcPr>
          <w:p w:rsidR="00082928" w:rsidRDefault="00F56EAA">
            <w:pPr>
              <w:pStyle w:val="Compact"/>
              <w:jc w:val="right"/>
            </w:pPr>
            <w:r>
              <w:t>11</w:t>
            </w:r>
          </w:p>
        </w:tc>
      </w:tr>
      <w:tr w:rsidR="00082928">
        <w:tc>
          <w:tcPr>
            <w:tcW w:w="0" w:type="auto"/>
          </w:tcPr>
          <w:p w:rsidR="00082928" w:rsidRDefault="00F56EAA">
            <w:pPr>
              <w:pStyle w:val="Compact"/>
            </w:pPr>
            <w:r>
              <w:t>North Bay</w:t>
            </w:r>
          </w:p>
        </w:tc>
        <w:tc>
          <w:tcPr>
            <w:tcW w:w="0" w:type="auto"/>
          </w:tcPr>
          <w:p w:rsidR="00082928" w:rsidRDefault="00F56EAA">
            <w:pPr>
              <w:pStyle w:val="Compact"/>
            </w:pPr>
            <w:r>
              <w:t>Donlon Island</w:t>
            </w:r>
          </w:p>
        </w:tc>
        <w:tc>
          <w:tcPr>
            <w:tcW w:w="0" w:type="auto"/>
          </w:tcPr>
          <w:p w:rsidR="00082928" w:rsidRDefault="00F56EAA">
            <w:pPr>
              <w:pStyle w:val="Compact"/>
              <w:jc w:val="right"/>
            </w:pPr>
            <w:r>
              <w:t>38.02897</w:t>
            </w:r>
          </w:p>
        </w:tc>
        <w:tc>
          <w:tcPr>
            <w:tcW w:w="0" w:type="auto"/>
          </w:tcPr>
          <w:p w:rsidR="00082928" w:rsidRDefault="00F56EAA">
            <w:pPr>
              <w:pStyle w:val="Compact"/>
              <w:jc w:val="right"/>
            </w:pPr>
            <w:r>
              <w:t>-121.7813</w:t>
            </w:r>
          </w:p>
        </w:tc>
        <w:tc>
          <w:tcPr>
            <w:tcW w:w="0" w:type="auto"/>
          </w:tcPr>
          <w:p w:rsidR="00082928" w:rsidRDefault="00F56EAA">
            <w:pPr>
              <w:pStyle w:val="Compact"/>
              <w:jc w:val="right"/>
            </w:pPr>
            <w:r>
              <w:t>3</w:t>
            </w:r>
          </w:p>
        </w:tc>
      </w:tr>
      <w:tr w:rsidR="00082928">
        <w:tc>
          <w:tcPr>
            <w:tcW w:w="0" w:type="auto"/>
          </w:tcPr>
          <w:p w:rsidR="00082928" w:rsidRDefault="00F56EAA">
            <w:pPr>
              <w:pStyle w:val="Compact"/>
            </w:pPr>
            <w:r>
              <w:t>North Bay</w:t>
            </w:r>
          </w:p>
        </w:tc>
        <w:tc>
          <w:tcPr>
            <w:tcW w:w="0" w:type="auto"/>
          </w:tcPr>
          <w:p w:rsidR="00082928" w:rsidRDefault="00F56EAA">
            <w:pPr>
              <w:pStyle w:val="Compact"/>
            </w:pPr>
            <w:r>
              <w:t>Hidden Cove</w:t>
            </w:r>
          </w:p>
        </w:tc>
        <w:tc>
          <w:tcPr>
            <w:tcW w:w="0" w:type="auto"/>
          </w:tcPr>
          <w:p w:rsidR="00082928" w:rsidRDefault="00F56EAA">
            <w:pPr>
              <w:pStyle w:val="Compact"/>
              <w:jc w:val="right"/>
            </w:pPr>
            <w:r>
              <w:t>38.14881</w:t>
            </w:r>
          </w:p>
        </w:tc>
        <w:tc>
          <w:tcPr>
            <w:tcW w:w="0" w:type="auto"/>
          </w:tcPr>
          <w:p w:rsidR="00082928" w:rsidRDefault="00F56EAA">
            <w:pPr>
              <w:pStyle w:val="Compact"/>
              <w:jc w:val="right"/>
            </w:pPr>
            <w:r>
              <w:t>-121.9188</w:t>
            </w:r>
          </w:p>
        </w:tc>
        <w:tc>
          <w:tcPr>
            <w:tcW w:w="0" w:type="auto"/>
          </w:tcPr>
          <w:p w:rsidR="00082928" w:rsidRDefault="00F56EAA">
            <w:pPr>
              <w:pStyle w:val="Compact"/>
              <w:jc w:val="right"/>
            </w:pPr>
            <w:r>
              <w:t>13</w:t>
            </w:r>
          </w:p>
        </w:tc>
      </w:tr>
      <w:tr w:rsidR="00082928">
        <w:tc>
          <w:tcPr>
            <w:tcW w:w="0" w:type="auto"/>
          </w:tcPr>
          <w:p w:rsidR="00082928" w:rsidRDefault="00F56EAA">
            <w:pPr>
              <w:pStyle w:val="Compact"/>
            </w:pPr>
            <w:r>
              <w:t>North Bay</w:t>
            </w:r>
          </w:p>
        </w:tc>
        <w:tc>
          <w:tcPr>
            <w:tcW w:w="0" w:type="auto"/>
          </w:tcPr>
          <w:p w:rsidR="00082928" w:rsidRDefault="00F56EAA">
            <w:pPr>
              <w:pStyle w:val="Compact"/>
            </w:pPr>
            <w:r>
              <w:t>Knight Island</w:t>
            </w:r>
          </w:p>
        </w:tc>
        <w:tc>
          <w:tcPr>
            <w:tcW w:w="0" w:type="auto"/>
          </w:tcPr>
          <w:p w:rsidR="00082928" w:rsidRDefault="00F56EAA">
            <w:pPr>
              <w:pStyle w:val="Compact"/>
              <w:jc w:val="right"/>
            </w:pPr>
            <w:r>
              <w:t>38.13814</w:t>
            </w:r>
          </w:p>
        </w:tc>
        <w:tc>
          <w:tcPr>
            <w:tcW w:w="0" w:type="auto"/>
          </w:tcPr>
          <w:p w:rsidR="00082928" w:rsidRDefault="00F56EAA">
            <w:pPr>
              <w:pStyle w:val="Compact"/>
              <w:jc w:val="right"/>
            </w:pPr>
            <w:r>
              <w:t>-122.2926</w:t>
            </w:r>
          </w:p>
        </w:tc>
        <w:tc>
          <w:tcPr>
            <w:tcW w:w="0" w:type="auto"/>
          </w:tcPr>
          <w:p w:rsidR="00082928" w:rsidRDefault="00F56EAA">
            <w:pPr>
              <w:pStyle w:val="Compact"/>
              <w:jc w:val="right"/>
            </w:pPr>
            <w:r>
              <w:t>17</w:t>
            </w:r>
          </w:p>
        </w:tc>
      </w:tr>
      <w:tr w:rsidR="00082928">
        <w:tc>
          <w:tcPr>
            <w:tcW w:w="0" w:type="auto"/>
          </w:tcPr>
          <w:p w:rsidR="00082928" w:rsidRDefault="00F56EAA">
            <w:pPr>
              <w:pStyle w:val="Compact"/>
            </w:pPr>
            <w:r>
              <w:t>North Bay</w:t>
            </w:r>
          </w:p>
        </w:tc>
        <w:tc>
          <w:tcPr>
            <w:tcW w:w="0" w:type="auto"/>
          </w:tcPr>
          <w:p w:rsidR="00082928" w:rsidRDefault="00F56EAA">
            <w:pPr>
              <w:pStyle w:val="Compact"/>
            </w:pPr>
            <w:r>
              <w:t>Leslie Salt Pond</w:t>
            </w:r>
          </w:p>
        </w:tc>
        <w:tc>
          <w:tcPr>
            <w:tcW w:w="0" w:type="auto"/>
          </w:tcPr>
          <w:p w:rsidR="00082928" w:rsidRDefault="00F56EAA">
            <w:pPr>
              <w:pStyle w:val="Compact"/>
              <w:jc w:val="right"/>
            </w:pPr>
            <w:r>
              <w:t>38.20043</w:t>
            </w:r>
          </w:p>
        </w:tc>
        <w:tc>
          <w:tcPr>
            <w:tcW w:w="0" w:type="auto"/>
          </w:tcPr>
          <w:p w:rsidR="00082928" w:rsidRDefault="00F56EAA">
            <w:pPr>
              <w:pStyle w:val="Compact"/>
              <w:jc w:val="right"/>
            </w:pPr>
            <w:r>
              <w:t>-122.3385</w:t>
            </w:r>
          </w:p>
        </w:tc>
        <w:tc>
          <w:tcPr>
            <w:tcW w:w="0" w:type="auto"/>
          </w:tcPr>
          <w:p w:rsidR="00082928" w:rsidRDefault="00F56EAA">
            <w:pPr>
              <w:pStyle w:val="Compact"/>
              <w:jc w:val="right"/>
            </w:pPr>
            <w:r>
              <w:t>6</w:t>
            </w:r>
          </w:p>
        </w:tc>
      </w:tr>
      <w:tr w:rsidR="00082928">
        <w:tc>
          <w:tcPr>
            <w:tcW w:w="0" w:type="auto"/>
          </w:tcPr>
          <w:p w:rsidR="00082928" w:rsidRDefault="00F56EAA">
            <w:pPr>
              <w:pStyle w:val="Compact"/>
            </w:pPr>
            <w:r>
              <w:t>North Bay</w:t>
            </w:r>
          </w:p>
        </w:tc>
        <w:tc>
          <w:tcPr>
            <w:tcW w:w="0" w:type="auto"/>
          </w:tcPr>
          <w:p w:rsidR="00082928" w:rsidRDefault="00F56EAA">
            <w:pPr>
              <w:pStyle w:val="Compact"/>
            </w:pPr>
            <w:r>
              <w:t>North San Pablo Bay Radar Target</w:t>
            </w:r>
          </w:p>
        </w:tc>
        <w:tc>
          <w:tcPr>
            <w:tcW w:w="0" w:type="auto"/>
          </w:tcPr>
          <w:p w:rsidR="00082928" w:rsidRDefault="00F56EAA">
            <w:pPr>
              <w:pStyle w:val="Compact"/>
              <w:jc w:val="right"/>
            </w:pPr>
            <w:r>
              <w:t>38.10111</w:t>
            </w:r>
          </w:p>
        </w:tc>
        <w:tc>
          <w:tcPr>
            <w:tcW w:w="0" w:type="auto"/>
          </w:tcPr>
          <w:p w:rsidR="00082928" w:rsidRDefault="00F56EAA">
            <w:pPr>
              <w:pStyle w:val="Compact"/>
              <w:jc w:val="right"/>
            </w:pPr>
            <w:r>
              <w:t>-122.3278</w:t>
            </w:r>
          </w:p>
        </w:tc>
        <w:tc>
          <w:tcPr>
            <w:tcW w:w="0" w:type="auto"/>
          </w:tcPr>
          <w:p w:rsidR="00082928" w:rsidRDefault="00F56EAA">
            <w:pPr>
              <w:pStyle w:val="Compact"/>
              <w:jc w:val="right"/>
            </w:pPr>
            <w:r>
              <w:t>17</w:t>
            </w:r>
          </w:p>
        </w:tc>
      </w:tr>
      <w:tr w:rsidR="00082928">
        <w:tc>
          <w:tcPr>
            <w:tcW w:w="0" w:type="auto"/>
          </w:tcPr>
          <w:p w:rsidR="00082928" w:rsidRDefault="00F56EAA">
            <w:pPr>
              <w:pStyle w:val="Compact"/>
            </w:pPr>
            <w:r>
              <w:t>North Bay</w:t>
            </w:r>
          </w:p>
        </w:tc>
        <w:tc>
          <w:tcPr>
            <w:tcW w:w="0" w:type="auto"/>
          </w:tcPr>
          <w:p w:rsidR="00082928" w:rsidRDefault="00F56EAA">
            <w:pPr>
              <w:pStyle w:val="Compact"/>
            </w:pPr>
            <w:r>
              <w:t>Northeast San Pablo Bay Beacon</w:t>
            </w:r>
          </w:p>
        </w:tc>
        <w:tc>
          <w:tcPr>
            <w:tcW w:w="0" w:type="auto"/>
          </w:tcPr>
          <w:p w:rsidR="00082928" w:rsidRDefault="00F56EAA">
            <w:pPr>
              <w:pStyle w:val="Compact"/>
              <w:jc w:val="right"/>
            </w:pPr>
            <w:r>
              <w:t>38.07133</w:t>
            </w:r>
          </w:p>
        </w:tc>
        <w:tc>
          <w:tcPr>
            <w:tcW w:w="0" w:type="auto"/>
          </w:tcPr>
          <w:p w:rsidR="00082928" w:rsidRDefault="00F56EAA">
            <w:pPr>
              <w:pStyle w:val="Compact"/>
              <w:jc w:val="right"/>
            </w:pPr>
            <w:r>
              <w:t>-122.2892</w:t>
            </w:r>
          </w:p>
        </w:tc>
        <w:tc>
          <w:tcPr>
            <w:tcW w:w="0" w:type="auto"/>
          </w:tcPr>
          <w:p w:rsidR="00082928" w:rsidRDefault="00F56EAA">
            <w:pPr>
              <w:pStyle w:val="Compact"/>
              <w:jc w:val="right"/>
            </w:pPr>
            <w:r>
              <w:t>13</w:t>
            </w:r>
          </w:p>
        </w:tc>
      </w:tr>
      <w:tr w:rsidR="00082928">
        <w:tc>
          <w:tcPr>
            <w:tcW w:w="0" w:type="auto"/>
          </w:tcPr>
          <w:p w:rsidR="00082928" w:rsidRDefault="00F56EAA">
            <w:pPr>
              <w:pStyle w:val="Compact"/>
            </w:pPr>
            <w:r>
              <w:t>North Bay</w:t>
            </w:r>
          </w:p>
        </w:tc>
        <w:tc>
          <w:tcPr>
            <w:tcW w:w="0" w:type="auto"/>
          </w:tcPr>
          <w:p w:rsidR="00082928" w:rsidRDefault="00F56EAA">
            <w:pPr>
              <w:pStyle w:val="Compact"/>
            </w:pPr>
            <w:r>
              <w:t>Petaluma Wastewater Treatment Plant</w:t>
            </w:r>
          </w:p>
        </w:tc>
        <w:tc>
          <w:tcPr>
            <w:tcW w:w="0" w:type="auto"/>
          </w:tcPr>
          <w:p w:rsidR="00082928" w:rsidRDefault="00F56EAA">
            <w:pPr>
              <w:pStyle w:val="Compact"/>
              <w:jc w:val="right"/>
            </w:pPr>
            <w:r>
              <w:t>38.22224</w:t>
            </w:r>
          </w:p>
        </w:tc>
        <w:tc>
          <w:tcPr>
            <w:tcW w:w="0" w:type="auto"/>
          </w:tcPr>
          <w:p w:rsidR="00082928" w:rsidRDefault="00F56EAA">
            <w:pPr>
              <w:pStyle w:val="Compact"/>
              <w:jc w:val="right"/>
            </w:pPr>
            <w:r>
              <w:t>-122.5804</w:t>
            </w:r>
          </w:p>
        </w:tc>
        <w:tc>
          <w:tcPr>
            <w:tcW w:w="0" w:type="auto"/>
          </w:tcPr>
          <w:p w:rsidR="00082928" w:rsidRDefault="00F56EAA">
            <w:pPr>
              <w:pStyle w:val="Compact"/>
              <w:jc w:val="right"/>
            </w:pPr>
            <w:r>
              <w:t>21</w:t>
            </w:r>
          </w:p>
        </w:tc>
      </w:tr>
      <w:tr w:rsidR="00082928">
        <w:tc>
          <w:tcPr>
            <w:tcW w:w="0" w:type="auto"/>
          </w:tcPr>
          <w:p w:rsidR="00082928" w:rsidRDefault="00F56EAA">
            <w:pPr>
              <w:pStyle w:val="Compact"/>
            </w:pPr>
            <w:r>
              <w:t>North Bay</w:t>
            </w:r>
          </w:p>
        </w:tc>
        <w:tc>
          <w:tcPr>
            <w:tcW w:w="0" w:type="auto"/>
          </w:tcPr>
          <w:p w:rsidR="00082928" w:rsidRDefault="00F56EAA">
            <w:pPr>
              <w:pStyle w:val="Compact"/>
            </w:pPr>
            <w:r>
              <w:t>Red Rock Island</w:t>
            </w:r>
          </w:p>
        </w:tc>
        <w:tc>
          <w:tcPr>
            <w:tcW w:w="0" w:type="auto"/>
          </w:tcPr>
          <w:p w:rsidR="00082928" w:rsidRDefault="00F56EAA">
            <w:pPr>
              <w:pStyle w:val="Compact"/>
              <w:jc w:val="right"/>
            </w:pPr>
            <w:r>
              <w:t>37.92950</w:t>
            </w:r>
          </w:p>
        </w:tc>
        <w:tc>
          <w:tcPr>
            <w:tcW w:w="0" w:type="auto"/>
          </w:tcPr>
          <w:p w:rsidR="00082928" w:rsidRDefault="00F56EAA">
            <w:pPr>
              <w:pStyle w:val="Compact"/>
              <w:jc w:val="right"/>
            </w:pPr>
            <w:r>
              <w:t>-122.4312</w:t>
            </w:r>
          </w:p>
        </w:tc>
        <w:tc>
          <w:tcPr>
            <w:tcW w:w="0" w:type="auto"/>
          </w:tcPr>
          <w:p w:rsidR="00082928" w:rsidRDefault="00F56EAA">
            <w:pPr>
              <w:pStyle w:val="Compact"/>
              <w:jc w:val="right"/>
            </w:pPr>
            <w:r>
              <w:t>1</w:t>
            </w:r>
          </w:p>
        </w:tc>
      </w:tr>
      <w:tr w:rsidR="00082928">
        <w:tc>
          <w:tcPr>
            <w:tcW w:w="0" w:type="auto"/>
          </w:tcPr>
          <w:p w:rsidR="00082928" w:rsidRDefault="00F56EAA">
            <w:pPr>
              <w:pStyle w:val="Compact"/>
            </w:pPr>
            <w:r>
              <w:t>North Bay</w:t>
            </w:r>
          </w:p>
        </w:tc>
        <w:tc>
          <w:tcPr>
            <w:tcW w:w="0" w:type="auto"/>
          </w:tcPr>
          <w:p w:rsidR="00082928" w:rsidRDefault="00F56EAA">
            <w:pPr>
              <w:pStyle w:val="Compact"/>
            </w:pPr>
            <w:r>
              <w:t>Russ Island</w:t>
            </w:r>
          </w:p>
        </w:tc>
        <w:tc>
          <w:tcPr>
            <w:tcW w:w="0" w:type="auto"/>
          </w:tcPr>
          <w:p w:rsidR="00082928" w:rsidRDefault="00F56EAA">
            <w:pPr>
              <w:pStyle w:val="Compact"/>
              <w:jc w:val="right"/>
            </w:pPr>
            <w:r>
              <w:t>38.18920</w:t>
            </w:r>
          </w:p>
        </w:tc>
        <w:tc>
          <w:tcPr>
            <w:tcW w:w="0" w:type="auto"/>
          </w:tcPr>
          <w:p w:rsidR="00082928" w:rsidRDefault="00F56EAA">
            <w:pPr>
              <w:pStyle w:val="Compact"/>
              <w:jc w:val="right"/>
            </w:pPr>
            <w:r>
              <w:t>-122.3304</w:t>
            </w:r>
          </w:p>
        </w:tc>
        <w:tc>
          <w:tcPr>
            <w:tcW w:w="0" w:type="auto"/>
          </w:tcPr>
          <w:p w:rsidR="00082928" w:rsidRDefault="00F56EAA">
            <w:pPr>
              <w:pStyle w:val="Compact"/>
              <w:jc w:val="right"/>
            </w:pPr>
            <w:r>
              <w:t>28</w:t>
            </w:r>
          </w:p>
        </w:tc>
      </w:tr>
      <w:tr w:rsidR="00082928">
        <w:tc>
          <w:tcPr>
            <w:tcW w:w="0" w:type="auto"/>
          </w:tcPr>
          <w:p w:rsidR="00082928" w:rsidRDefault="00F56EAA">
            <w:pPr>
              <w:pStyle w:val="Compact"/>
            </w:pPr>
            <w:r>
              <w:t>North Bay</w:t>
            </w:r>
          </w:p>
        </w:tc>
        <w:tc>
          <w:tcPr>
            <w:tcW w:w="0" w:type="auto"/>
          </w:tcPr>
          <w:p w:rsidR="00082928" w:rsidRDefault="00F56EAA">
            <w:pPr>
              <w:pStyle w:val="Compact"/>
            </w:pPr>
            <w:r>
              <w:t>Ryer Island</w:t>
            </w:r>
          </w:p>
        </w:tc>
        <w:tc>
          <w:tcPr>
            <w:tcW w:w="0" w:type="auto"/>
          </w:tcPr>
          <w:p w:rsidR="00082928" w:rsidRDefault="00F56EAA">
            <w:pPr>
              <w:pStyle w:val="Compact"/>
              <w:jc w:val="right"/>
            </w:pPr>
            <w:r>
              <w:t>38.07747</w:t>
            </w:r>
          </w:p>
        </w:tc>
        <w:tc>
          <w:tcPr>
            <w:tcW w:w="0" w:type="auto"/>
          </w:tcPr>
          <w:p w:rsidR="00082928" w:rsidRDefault="00F56EAA">
            <w:pPr>
              <w:pStyle w:val="Compact"/>
              <w:jc w:val="right"/>
            </w:pPr>
            <w:r>
              <w:t>-122.0039</w:t>
            </w:r>
          </w:p>
        </w:tc>
        <w:tc>
          <w:tcPr>
            <w:tcW w:w="0" w:type="auto"/>
          </w:tcPr>
          <w:p w:rsidR="00082928" w:rsidRDefault="00F56EAA">
            <w:pPr>
              <w:pStyle w:val="Compact"/>
              <w:jc w:val="right"/>
            </w:pPr>
            <w:r>
              <w:t>6</w:t>
            </w:r>
          </w:p>
        </w:tc>
      </w:tr>
      <w:tr w:rsidR="00082928">
        <w:tc>
          <w:tcPr>
            <w:tcW w:w="0" w:type="auto"/>
          </w:tcPr>
          <w:p w:rsidR="00082928" w:rsidRDefault="00F56EAA">
            <w:pPr>
              <w:pStyle w:val="Compact"/>
            </w:pPr>
            <w:r>
              <w:t>North Bay</w:t>
            </w:r>
          </w:p>
        </w:tc>
        <w:tc>
          <w:tcPr>
            <w:tcW w:w="0" w:type="auto"/>
          </w:tcPr>
          <w:p w:rsidR="00082928" w:rsidRDefault="00F56EAA">
            <w:pPr>
              <w:pStyle w:val="Compact"/>
            </w:pPr>
            <w:r>
              <w:t>Sherman Island</w:t>
            </w:r>
          </w:p>
        </w:tc>
        <w:tc>
          <w:tcPr>
            <w:tcW w:w="0" w:type="auto"/>
          </w:tcPr>
          <w:p w:rsidR="00082928" w:rsidRDefault="00F56EAA">
            <w:pPr>
              <w:pStyle w:val="Compact"/>
              <w:jc w:val="right"/>
            </w:pPr>
            <w:r>
              <w:t>38.02702</w:t>
            </w:r>
          </w:p>
        </w:tc>
        <w:tc>
          <w:tcPr>
            <w:tcW w:w="0" w:type="auto"/>
          </w:tcPr>
          <w:p w:rsidR="00082928" w:rsidRDefault="00F56EAA">
            <w:pPr>
              <w:pStyle w:val="Compact"/>
              <w:jc w:val="right"/>
            </w:pPr>
            <w:r>
              <w:t>-121.7953</w:t>
            </w:r>
          </w:p>
        </w:tc>
        <w:tc>
          <w:tcPr>
            <w:tcW w:w="0" w:type="auto"/>
          </w:tcPr>
          <w:p w:rsidR="00082928" w:rsidRDefault="00F56EAA">
            <w:pPr>
              <w:pStyle w:val="Compact"/>
              <w:jc w:val="right"/>
            </w:pPr>
            <w:r>
              <w:t>11</w:t>
            </w:r>
          </w:p>
        </w:tc>
      </w:tr>
      <w:tr w:rsidR="00082928">
        <w:tc>
          <w:tcPr>
            <w:tcW w:w="0" w:type="auto"/>
          </w:tcPr>
          <w:p w:rsidR="00082928" w:rsidRDefault="00F56EAA">
            <w:pPr>
              <w:pStyle w:val="Compact"/>
            </w:pPr>
            <w:r>
              <w:t>North Bay</w:t>
            </w:r>
          </w:p>
        </w:tc>
        <w:tc>
          <w:tcPr>
            <w:tcW w:w="0" w:type="auto"/>
          </w:tcPr>
          <w:p w:rsidR="00082928" w:rsidRDefault="00F56EAA">
            <w:pPr>
              <w:pStyle w:val="Compact"/>
            </w:pPr>
            <w:r>
              <w:t>Spoonbill Slough</w:t>
            </w:r>
          </w:p>
        </w:tc>
        <w:tc>
          <w:tcPr>
            <w:tcW w:w="0" w:type="auto"/>
          </w:tcPr>
          <w:p w:rsidR="00082928" w:rsidRDefault="00F56EAA">
            <w:pPr>
              <w:pStyle w:val="Compact"/>
              <w:jc w:val="right"/>
            </w:pPr>
            <w:r>
              <w:t>38.05470</w:t>
            </w:r>
          </w:p>
        </w:tc>
        <w:tc>
          <w:tcPr>
            <w:tcW w:w="0" w:type="auto"/>
          </w:tcPr>
          <w:p w:rsidR="00082928" w:rsidRDefault="00F56EAA">
            <w:pPr>
              <w:pStyle w:val="Compact"/>
              <w:jc w:val="right"/>
            </w:pPr>
            <w:r>
              <w:t>-121.8934</w:t>
            </w:r>
          </w:p>
        </w:tc>
        <w:tc>
          <w:tcPr>
            <w:tcW w:w="0" w:type="auto"/>
          </w:tcPr>
          <w:p w:rsidR="00082928" w:rsidRDefault="00F56EAA">
            <w:pPr>
              <w:pStyle w:val="Compact"/>
              <w:jc w:val="right"/>
            </w:pPr>
            <w:r>
              <w:t>12</w:t>
            </w:r>
          </w:p>
        </w:tc>
      </w:tr>
      <w:tr w:rsidR="00082928">
        <w:tc>
          <w:tcPr>
            <w:tcW w:w="0" w:type="auto"/>
          </w:tcPr>
          <w:p w:rsidR="00082928" w:rsidRDefault="00F56EAA">
            <w:pPr>
              <w:pStyle w:val="Compact"/>
            </w:pPr>
            <w:r>
              <w:lastRenderedPageBreak/>
              <w:t>North Bay</w:t>
            </w:r>
          </w:p>
        </w:tc>
        <w:tc>
          <w:tcPr>
            <w:tcW w:w="0" w:type="auto"/>
          </w:tcPr>
          <w:p w:rsidR="00082928" w:rsidRDefault="00F56EAA">
            <w:pPr>
              <w:pStyle w:val="Compact"/>
            </w:pPr>
            <w:r>
              <w:t>Wheeler Island</w:t>
            </w:r>
          </w:p>
        </w:tc>
        <w:tc>
          <w:tcPr>
            <w:tcW w:w="0" w:type="auto"/>
          </w:tcPr>
          <w:p w:rsidR="00082928" w:rsidRDefault="00F56EAA">
            <w:pPr>
              <w:pStyle w:val="Compact"/>
              <w:jc w:val="right"/>
            </w:pPr>
            <w:r>
              <w:t>38.07861</w:t>
            </w:r>
          </w:p>
        </w:tc>
        <w:tc>
          <w:tcPr>
            <w:tcW w:w="0" w:type="auto"/>
          </w:tcPr>
          <w:p w:rsidR="00082928" w:rsidRDefault="00F56EAA">
            <w:pPr>
              <w:pStyle w:val="Compact"/>
              <w:jc w:val="right"/>
            </w:pPr>
            <w:r>
              <w:t>-121.9659</w:t>
            </w:r>
          </w:p>
        </w:tc>
        <w:tc>
          <w:tcPr>
            <w:tcW w:w="0" w:type="auto"/>
          </w:tcPr>
          <w:p w:rsidR="00082928" w:rsidRDefault="00F56EAA">
            <w:pPr>
              <w:pStyle w:val="Compact"/>
              <w:jc w:val="right"/>
            </w:pPr>
            <w:r>
              <w:t>31</w:t>
            </w:r>
          </w:p>
        </w:tc>
      </w:tr>
      <w:tr w:rsidR="00082928">
        <w:tc>
          <w:tcPr>
            <w:tcW w:w="0" w:type="auto"/>
          </w:tcPr>
          <w:p w:rsidR="00082928" w:rsidRDefault="00F56EAA">
            <w:pPr>
              <w:pStyle w:val="Compact"/>
            </w:pPr>
            <w:r>
              <w:t>Outer Coast</w:t>
            </w:r>
          </w:p>
        </w:tc>
        <w:tc>
          <w:tcPr>
            <w:tcW w:w="0" w:type="auto"/>
          </w:tcPr>
          <w:p w:rsidR="00082928" w:rsidRDefault="00F56EAA">
            <w:pPr>
              <w:pStyle w:val="Compact"/>
            </w:pPr>
            <w:r>
              <w:t>Bolinas Lagoon</w:t>
            </w:r>
          </w:p>
        </w:tc>
        <w:tc>
          <w:tcPr>
            <w:tcW w:w="0" w:type="auto"/>
          </w:tcPr>
          <w:p w:rsidR="00082928" w:rsidRDefault="00F56EAA">
            <w:pPr>
              <w:pStyle w:val="Compact"/>
              <w:jc w:val="right"/>
            </w:pPr>
            <w:r>
              <w:t>37.91158</w:t>
            </w:r>
          </w:p>
        </w:tc>
        <w:tc>
          <w:tcPr>
            <w:tcW w:w="0" w:type="auto"/>
          </w:tcPr>
          <w:p w:rsidR="00082928" w:rsidRDefault="00F56EAA">
            <w:pPr>
              <w:pStyle w:val="Compact"/>
              <w:jc w:val="right"/>
            </w:pPr>
            <w:r>
              <w:t>-122.6815</w:t>
            </w:r>
          </w:p>
        </w:tc>
        <w:tc>
          <w:tcPr>
            <w:tcW w:w="0" w:type="auto"/>
          </w:tcPr>
          <w:p w:rsidR="00082928" w:rsidRDefault="00F56EAA">
            <w:pPr>
              <w:pStyle w:val="Compact"/>
              <w:jc w:val="right"/>
            </w:pPr>
            <w:r>
              <w:t>3</w:t>
            </w:r>
          </w:p>
        </w:tc>
      </w:tr>
      <w:tr w:rsidR="00082928">
        <w:tc>
          <w:tcPr>
            <w:tcW w:w="0" w:type="auto"/>
          </w:tcPr>
          <w:p w:rsidR="00082928" w:rsidRDefault="00F56EAA">
            <w:pPr>
              <w:pStyle w:val="Compact"/>
            </w:pPr>
            <w:r>
              <w:t>Outer Coast</w:t>
            </w:r>
          </w:p>
        </w:tc>
        <w:tc>
          <w:tcPr>
            <w:tcW w:w="0" w:type="auto"/>
          </w:tcPr>
          <w:p w:rsidR="00082928" w:rsidRDefault="00F56EAA">
            <w:pPr>
              <w:pStyle w:val="Compact"/>
            </w:pPr>
            <w:r>
              <w:t>Hog Island</w:t>
            </w:r>
          </w:p>
        </w:tc>
        <w:tc>
          <w:tcPr>
            <w:tcW w:w="0" w:type="auto"/>
          </w:tcPr>
          <w:p w:rsidR="00082928" w:rsidRDefault="00F56EAA">
            <w:pPr>
              <w:pStyle w:val="Compact"/>
              <w:jc w:val="right"/>
            </w:pPr>
            <w:r>
              <w:t>38.19722</w:t>
            </w:r>
          </w:p>
        </w:tc>
        <w:tc>
          <w:tcPr>
            <w:tcW w:w="0" w:type="auto"/>
          </w:tcPr>
          <w:p w:rsidR="00082928" w:rsidRDefault="00F56EAA">
            <w:pPr>
              <w:pStyle w:val="Compact"/>
              <w:jc w:val="right"/>
            </w:pPr>
            <w:r>
              <w:t>-122.9351</w:t>
            </w:r>
          </w:p>
        </w:tc>
        <w:tc>
          <w:tcPr>
            <w:tcW w:w="0" w:type="auto"/>
          </w:tcPr>
          <w:p w:rsidR="00082928" w:rsidRDefault="00F56EAA">
            <w:pPr>
              <w:pStyle w:val="Compact"/>
              <w:jc w:val="right"/>
            </w:pPr>
            <w:r>
              <w:t>33</w:t>
            </w:r>
          </w:p>
        </w:tc>
      </w:tr>
      <w:tr w:rsidR="00082928">
        <w:tc>
          <w:tcPr>
            <w:tcW w:w="0" w:type="auto"/>
          </w:tcPr>
          <w:p w:rsidR="00082928" w:rsidRDefault="00F56EAA">
            <w:pPr>
              <w:pStyle w:val="Compact"/>
            </w:pPr>
            <w:r>
              <w:t>Outer Coast</w:t>
            </w:r>
          </w:p>
        </w:tc>
        <w:tc>
          <w:tcPr>
            <w:tcW w:w="0" w:type="auto"/>
          </w:tcPr>
          <w:p w:rsidR="00082928" w:rsidRDefault="00F56EAA">
            <w:pPr>
              <w:pStyle w:val="Compact"/>
            </w:pPr>
            <w:r>
              <w:t>Lake Merced</w:t>
            </w:r>
          </w:p>
        </w:tc>
        <w:tc>
          <w:tcPr>
            <w:tcW w:w="0" w:type="auto"/>
          </w:tcPr>
          <w:p w:rsidR="00082928" w:rsidRDefault="00F56EAA">
            <w:pPr>
              <w:pStyle w:val="Compact"/>
              <w:jc w:val="right"/>
            </w:pPr>
            <w:r>
              <w:t>37.72170</w:t>
            </w:r>
          </w:p>
        </w:tc>
        <w:tc>
          <w:tcPr>
            <w:tcW w:w="0" w:type="auto"/>
          </w:tcPr>
          <w:p w:rsidR="00082928" w:rsidRDefault="00F56EAA">
            <w:pPr>
              <w:pStyle w:val="Compact"/>
              <w:jc w:val="right"/>
            </w:pPr>
            <w:r>
              <w:t>-122.4946</w:t>
            </w:r>
          </w:p>
        </w:tc>
        <w:tc>
          <w:tcPr>
            <w:tcW w:w="0" w:type="auto"/>
          </w:tcPr>
          <w:p w:rsidR="00082928" w:rsidRDefault="00F56EAA">
            <w:pPr>
              <w:pStyle w:val="Compact"/>
              <w:jc w:val="right"/>
            </w:pPr>
            <w:r>
              <w:t>18</w:t>
            </w:r>
          </w:p>
        </w:tc>
      </w:tr>
      <w:tr w:rsidR="00082928">
        <w:tc>
          <w:tcPr>
            <w:tcW w:w="0" w:type="auto"/>
          </w:tcPr>
          <w:p w:rsidR="00082928" w:rsidRDefault="00F56EAA">
            <w:pPr>
              <w:pStyle w:val="Compact"/>
            </w:pPr>
            <w:r>
              <w:t>Outer Coast</w:t>
            </w:r>
          </w:p>
        </w:tc>
        <w:tc>
          <w:tcPr>
            <w:tcW w:w="0" w:type="auto"/>
          </w:tcPr>
          <w:p w:rsidR="00082928" w:rsidRDefault="00F56EAA">
            <w:pPr>
              <w:pStyle w:val="Compact"/>
            </w:pPr>
            <w:r>
              <w:t>Pescadero Marsh</w:t>
            </w:r>
          </w:p>
        </w:tc>
        <w:tc>
          <w:tcPr>
            <w:tcW w:w="0" w:type="auto"/>
          </w:tcPr>
          <w:p w:rsidR="00082928" w:rsidRDefault="00F56EAA">
            <w:pPr>
              <w:pStyle w:val="Compact"/>
              <w:jc w:val="right"/>
            </w:pPr>
            <w:r>
              <w:t>37.26788</w:t>
            </w:r>
          </w:p>
        </w:tc>
        <w:tc>
          <w:tcPr>
            <w:tcW w:w="0" w:type="auto"/>
          </w:tcPr>
          <w:p w:rsidR="00082928" w:rsidRDefault="00F56EAA">
            <w:pPr>
              <w:pStyle w:val="Compact"/>
              <w:jc w:val="right"/>
            </w:pPr>
            <w:r>
              <w:t>-122.4042</w:t>
            </w:r>
          </w:p>
        </w:tc>
        <w:tc>
          <w:tcPr>
            <w:tcW w:w="0" w:type="auto"/>
          </w:tcPr>
          <w:p w:rsidR="00082928" w:rsidRDefault="00F56EAA">
            <w:pPr>
              <w:pStyle w:val="Compact"/>
              <w:jc w:val="right"/>
            </w:pPr>
            <w:r>
              <w:t>6</w:t>
            </w:r>
          </w:p>
        </w:tc>
      </w:tr>
      <w:tr w:rsidR="00082928">
        <w:tc>
          <w:tcPr>
            <w:tcW w:w="0" w:type="auto"/>
          </w:tcPr>
          <w:p w:rsidR="00082928" w:rsidRDefault="00F56EAA">
            <w:pPr>
              <w:pStyle w:val="Compact"/>
            </w:pPr>
            <w:r>
              <w:t>South Bay</w:t>
            </w:r>
          </w:p>
        </w:tc>
        <w:tc>
          <w:tcPr>
            <w:tcW w:w="0" w:type="auto"/>
          </w:tcPr>
          <w:p w:rsidR="00082928" w:rsidRDefault="00F56EAA">
            <w:pPr>
              <w:pStyle w:val="Compact"/>
            </w:pPr>
            <w:r>
              <w:t>Alviso Plant, Pond No. A18</w:t>
            </w:r>
          </w:p>
        </w:tc>
        <w:tc>
          <w:tcPr>
            <w:tcW w:w="0" w:type="auto"/>
          </w:tcPr>
          <w:p w:rsidR="00082928" w:rsidRDefault="00F56EAA">
            <w:pPr>
              <w:pStyle w:val="Compact"/>
              <w:jc w:val="right"/>
            </w:pPr>
            <w:r>
              <w:t>37.44987</w:t>
            </w:r>
          </w:p>
        </w:tc>
        <w:tc>
          <w:tcPr>
            <w:tcW w:w="0" w:type="auto"/>
          </w:tcPr>
          <w:p w:rsidR="00082928" w:rsidRDefault="00F56EAA">
            <w:pPr>
              <w:pStyle w:val="Compact"/>
              <w:jc w:val="right"/>
            </w:pPr>
            <w:r>
              <w:t>-121.9511</w:t>
            </w:r>
          </w:p>
        </w:tc>
        <w:tc>
          <w:tcPr>
            <w:tcW w:w="0" w:type="auto"/>
          </w:tcPr>
          <w:p w:rsidR="00082928" w:rsidRDefault="00F56EAA">
            <w:pPr>
              <w:pStyle w:val="Compact"/>
              <w:jc w:val="right"/>
            </w:pPr>
            <w:r>
              <w:t>11</w:t>
            </w:r>
          </w:p>
        </w:tc>
      </w:tr>
      <w:tr w:rsidR="00082928">
        <w:tc>
          <w:tcPr>
            <w:tcW w:w="0" w:type="auto"/>
          </w:tcPr>
          <w:p w:rsidR="00082928" w:rsidRDefault="00F56EAA">
            <w:pPr>
              <w:pStyle w:val="Compact"/>
            </w:pPr>
            <w:r>
              <w:t>South Bay</w:t>
            </w:r>
          </w:p>
        </w:tc>
        <w:tc>
          <w:tcPr>
            <w:tcW w:w="0" w:type="auto"/>
          </w:tcPr>
          <w:p w:rsidR="00082928" w:rsidRDefault="00F56EAA">
            <w:pPr>
              <w:pStyle w:val="Compact"/>
            </w:pPr>
            <w:r>
              <w:t>Alviso Plant, Pond Nos. A9 and A10</w:t>
            </w:r>
          </w:p>
        </w:tc>
        <w:tc>
          <w:tcPr>
            <w:tcW w:w="0" w:type="auto"/>
          </w:tcPr>
          <w:p w:rsidR="00082928" w:rsidRDefault="00F56EAA">
            <w:pPr>
              <w:pStyle w:val="Compact"/>
              <w:jc w:val="right"/>
            </w:pPr>
            <w:r>
              <w:t>37.45327</w:t>
            </w:r>
          </w:p>
        </w:tc>
        <w:tc>
          <w:tcPr>
            <w:tcW w:w="0" w:type="auto"/>
          </w:tcPr>
          <w:p w:rsidR="00082928" w:rsidRDefault="00F56EAA">
            <w:pPr>
              <w:pStyle w:val="Compact"/>
              <w:jc w:val="right"/>
            </w:pPr>
            <w:r>
              <w:t>-122.0021</w:t>
            </w:r>
          </w:p>
        </w:tc>
        <w:tc>
          <w:tcPr>
            <w:tcW w:w="0" w:type="auto"/>
          </w:tcPr>
          <w:p w:rsidR="00082928" w:rsidRDefault="00F56EAA">
            <w:pPr>
              <w:pStyle w:val="Compact"/>
              <w:jc w:val="right"/>
            </w:pPr>
            <w:r>
              <w:t>25</w:t>
            </w:r>
          </w:p>
        </w:tc>
      </w:tr>
      <w:tr w:rsidR="00082928">
        <w:tc>
          <w:tcPr>
            <w:tcW w:w="0" w:type="auto"/>
          </w:tcPr>
          <w:p w:rsidR="00082928" w:rsidRDefault="00F56EAA">
            <w:pPr>
              <w:pStyle w:val="Compact"/>
            </w:pPr>
            <w:r>
              <w:t>South Bay</w:t>
            </w:r>
          </w:p>
        </w:tc>
        <w:tc>
          <w:tcPr>
            <w:tcW w:w="0" w:type="auto"/>
          </w:tcPr>
          <w:p w:rsidR="00082928" w:rsidRDefault="00F56EAA">
            <w:pPr>
              <w:pStyle w:val="Compact"/>
            </w:pPr>
            <w:r>
              <w:t>Bair Island Power Towers</w:t>
            </w:r>
          </w:p>
        </w:tc>
        <w:tc>
          <w:tcPr>
            <w:tcW w:w="0" w:type="auto"/>
          </w:tcPr>
          <w:p w:rsidR="00082928" w:rsidRDefault="00F56EAA">
            <w:pPr>
              <w:pStyle w:val="Compact"/>
              <w:jc w:val="right"/>
            </w:pPr>
            <w:r>
              <w:t>37.53100</w:t>
            </w:r>
          </w:p>
        </w:tc>
        <w:tc>
          <w:tcPr>
            <w:tcW w:w="0" w:type="auto"/>
          </w:tcPr>
          <w:p w:rsidR="00082928" w:rsidRDefault="00F56EAA">
            <w:pPr>
              <w:pStyle w:val="Compact"/>
              <w:jc w:val="right"/>
            </w:pPr>
            <w:r>
              <w:t>-122.2157</w:t>
            </w:r>
          </w:p>
        </w:tc>
        <w:tc>
          <w:tcPr>
            <w:tcW w:w="0" w:type="auto"/>
          </w:tcPr>
          <w:p w:rsidR="00082928" w:rsidRDefault="00F56EAA">
            <w:pPr>
              <w:pStyle w:val="Compact"/>
              <w:jc w:val="right"/>
            </w:pPr>
            <w:r>
              <w:t>40</w:t>
            </w:r>
          </w:p>
        </w:tc>
      </w:tr>
      <w:tr w:rsidR="00082928">
        <w:tc>
          <w:tcPr>
            <w:tcW w:w="0" w:type="auto"/>
          </w:tcPr>
          <w:p w:rsidR="00082928" w:rsidRDefault="00F56EAA">
            <w:pPr>
              <w:pStyle w:val="Compact"/>
            </w:pPr>
            <w:r>
              <w:t>South Bay</w:t>
            </w:r>
          </w:p>
        </w:tc>
        <w:tc>
          <w:tcPr>
            <w:tcW w:w="0" w:type="auto"/>
          </w:tcPr>
          <w:p w:rsidR="00082928" w:rsidRDefault="00F56EAA">
            <w:pPr>
              <w:pStyle w:val="Compact"/>
            </w:pPr>
            <w:r>
              <w:t>Bunting Pond</w:t>
            </w:r>
          </w:p>
        </w:tc>
        <w:tc>
          <w:tcPr>
            <w:tcW w:w="0" w:type="auto"/>
          </w:tcPr>
          <w:p w:rsidR="00082928" w:rsidRDefault="00F56EAA">
            <w:pPr>
              <w:pStyle w:val="Compact"/>
              <w:jc w:val="right"/>
            </w:pPr>
            <w:r>
              <w:t>37.57067</w:t>
            </w:r>
          </w:p>
        </w:tc>
        <w:tc>
          <w:tcPr>
            <w:tcW w:w="0" w:type="auto"/>
          </w:tcPr>
          <w:p w:rsidR="00082928" w:rsidRDefault="00F56EAA">
            <w:pPr>
              <w:pStyle w:val="Compact"/>
              <w:jc w:val="right"/>
            </w:pPr>
            <w:r>
              <w:t>-121.9747</w:t>
            </w:r>
          </w:p>
        </w:tc>
        <w:tc>
          <w:tcPr>
            <w:tcW w:w="0" w:type="auto"/>
          </w:tcPr>
          <w:p w:rsidR="00082928" w:rsidRDefault="00F56EAA">
            <w:pPr>
              <w:pStyle w:val="Compact"/>
              <w:jc w:val="right"/>
            </w:pPr>
            <w:r>
              <w:t>2</w:t>
            </w:r>
          </w:p>
        </w:tc>
      </w:tr>
      <w:tr w:rsidR="00082928">
        <w:tc>
          <w:tcPr>
            <w:tcW w:w="0" w:type="auto"/>
          </w:tcPr>
          <w:p w:rsidR="00082928" w:rsidRDefault="00F56EAA">
            <w:pPr>
              <w:pStyle w:val="Compact"/>
            </w:pPr>
            <w:r>
              <w:t>South Bay</w:t>
            </w:r>
          </w:p>
        </w:tc>
        <w:tc>
          <w:tcPr>
            <w:tcW w:w="0" w:type="auto"/>
          </w:tcPr>
          <w:p w:rsidR="00082928" w:rsidRDefault="00F56EAA">
            <w:pPr>
              <w:pStyle w:val="Compact"/>
            </w:pPr>
            <w:r>
              <w:t>Dumbarton Bridge Power Towers</w:t>
            </w:r>
          </w:p>
        </w:tc>
        <w:tc>
          <w:tcPr>
            <w:tcW w:w="0" w:type="auto"/>
          </w:tcPr>
          <w:p w:rsidR="00082928" w:rsidRDefault="00F56EAA">
            <w:pPr>
              <w:pStyle w:val="Compact"/>
              <w:jc w:val="right"/>
            </w:pPr>
            <w:r>
              <w:t>37.50421</w:t>
            </w:r>
          </w:p>
        </w:tc>
        <w:tc>
          <w:tcPr>
            <w:tcW w:w="0" w:type="auto"/>
          </w:tcPr>
          <w:p w:rsidR="00082928" w:rsidRDefault="00F56EAA">
            <w:pPr>
              <w:pStyle w:val="Compact"/>
              <w:jc w:val="right"/>
            </w:pPr>
            <w:r>
              <w:t>-122.1234</w:t>
            </w:r>
          </w:p>
        </w:tc>
        <w:tc>
          <w:tcPr>
            <w:tcW w:w="0" w:type="auto"/>
          </w:tcPr>
          <w:p w:rsidR="00082928" w:rsidRDefault="00F56EAA">
            <w:pPr>
              <w:pStyle w:val="Compact"/>
              <w:jc w:val="right"/>
            </w:pPr>
            <w:r>
              <w:t>20</w:t>
            </w:r>
          </w:p>
        </w:tc>
      </w:tr>
      <w:tr w:rsidR="00082928">
        <w:tc>
          <w:tcPr>
            <w:tcW w:w="0" w:type="auto"/>
          </w:tcPr>
          <w:p w:rsidR="00082928" w:rsidRDefault="00F56EAA">
            <w:pPr>
              <w:pStyle w:val="Compact"/>
            </w:pPr>
            <w:r>
              <w:t>South Bay</w:t>
            </w:r>
          </w:p>
        </w:tc>
        <w:tc>
          <w:tcPr>
            <w:tcW w:w="0" w:type="auto"/>
          </w:tcPr>
          <w:p w:rsidR="00082928" w:rsidRDefault="00F56EAA">
            <w:pPr>
              <w:pStyle w:val="Compact"/>
            </w:pPr>
            <w:r>
              <w:t>Lake Merritt</w:t>
            </w:r>
          </w:p>
        </w:tc>
        <w:tc>
          <w:tcPr>
            <w:tcW w:w="0" w:type="auto"/>
          </w:tcPr>
          <w:p w:rsidR="00082928" w:rsidRDefault="00F56EAA">
            <w:pPr>
              <w:pStyle w:val="Compact"/>
              <w:jc w:val="right"/>
            </w:pPr>
            <w:r>
              <w:t>37.80656</w:t>
            </w:r>
          </w:p>
        </w:tc>
        <w:tc>
          <w:tcPr>
            <w:tcW w:w="0" w:type="auto"/>
          </w:tcPr>
          <w:p w:rsidR="00082928" w:rsidRDefault="00F56EAA">
            <w:pPr>
              <w:pStyle w:val="Compact"/>
              <w:jc w:val="right"/>
            </w:pPr>
            <w:r>
              <w:t>-122.2550</w:t>
            </w:r>
          </w:p>
        </w:tc>
        <w:tc>
          <w:tcPr>
            <w:tcW w:w="0" w:type="auto"/>
          </w:tcPr>
          <w:p w:rsidR="00082928" w:rsidRDefault="00F56EAA">
            <w:pPr>
              <w:pStyle w:val="Compact"/>
              <w:jc w:val="right"/>
            </w:pPr>
            <w:r>
              <w:t>30</w:t>
            </w:r>
          </w:p>
        </w:tc>
      </w:tr>
      <w:tr w:rsidR="00082928">
        <w:tc>
          <w:tcPr>
            <w:tcW w:w="0" w:type="auto"/>
          </w:tcPr>
          <w:p w:rsidR="00082928" w:rsidRDefault="00F56EAA">
            <w:pPr>
              <w:pStyle w:val="Compact"/>
            </w:pPr>
            <w:r>
              <w:t>South Bay</w:t>
            </w:r>
          </w:p>
        </w:tc>
        <w:tc>
          <w:tcPr>
            <w:tcW w:w="0" w:type="auto"/>
          </w:tcPr>
          <w:p w:rsidR="00082928" w:rsidRDefault="00F56EAA">
            <w:pPr>
              <w:pStyle w:val="Compact"/>
            </w:pPr>
            <w:r>
              <w:t>Moffett Towers</w:t>
            </w:r>
          </w:p>
        </w:tc>
        <w:tc>
          <w:tcPr>
            <w:tcW w:w="0" w:type="auto"/>
          </w:tcPr>
          <w:p w:rsidR="00082928" w:rsidRDefault="00F56EAA">
            <w:pPr>
              <w:pStyle w:val="Compact"/>
              <w:jc w:val="right"/>
            </w:pPr>
            <w:r>
              <w:t>37.44630</w:t>
            </w:r>
          </w:p>
        </w:tc>
        <w:tc>
          <w:tcPr>
            <w:tcW w:w="0" w:type="auto"/>
          </w:tcPr>
          <w:p w:rsidR="00082928" w:rsidRDefault="00F56EAA">
            <w:pPr>
              <w:pStyle w:val="Compact"/>
              <w:jc w:val="right"/>
            </w:pPr>
            <w:r>
              <w:t>-122.0515</w:t>
            </w:r>
          </w:p>
        </w:tc>
        <w:tc>
          <w:tcPr>
            <w:tcW w:w="0" w:type="auto"/>
          </w:tcPr>
          <w:p w:rsidR="00082928" w:rsidRDefault="00F56EAA">
            <w:pPr>
              <w:pStyle w:val="Compact"/>
              <w:jc w:val="right"/>
            </w:pPr>
            <w:r>
              <w:t>17</w:t>
            </w:r>
          </w:p>
        </w:tc>
      </w:tr>
      <w:tr w:rsidR="00082928">
        <w:tc>
          <w:tcPr>
            <w:tcW w:w="0" w:type="auto"/>
          </w:tcPr>
          <w:p w:rsidR="00082928" w:rsidRDefault="00F56EAA">
            <w:pPr>
              <w:pStyle w:val="Compact"/>
            </w:pPr>
            <w:r>
              <w:t>South Bay</w:t>
            </w:r>
          </w:p>
        </w:tc>
        <w:tc>
          <w:tcPr>
            <w:tcW w:w="0" w:type="auto"/>
          </w:tcPr>
          <w:p w:rsidR="00082928" w:rsidRDefault="00F56EAA">
            <w:pPr>
              <w:pStyle w:val="Compact"/>
            </w:pPr>
            <w:r>
              <w:t>Plant No. 1, Pond No. 3A</w:t>
            </w:r>
          </w:p>
        </w:tc>
        <w:tc>
          <w:tcPr>
            <w:tcW w:w="0" w:type="auto"/>
          </w:tcPr>
          <w:p w:rsidR="00082928" w:rsidRDefault="00F56EAA">
            <w:pPr>
              <w:pStyle w:val="Compact"/>
              <w:jc w:val="right"/>
            </w:pPr>
            <w:r>
              <w:t>37.55367</w:t>
            </w:r>
          </w:p>
        </w:tc>
        <w:tc>
          <w:tcPr>
            <w:tcW w:w="0" w:type="auto"/>
          </w:tcPr>
          <w:p w:rsidR="00082928" w:rsidRDefault="00F56EAA">
            <w:pPr>
              <w:pStyle w:val="Compact"/>
              <w:jc w:val="right"/>
            </w:pPr>
            <w:r>
              <w:t>-122.1153</w:t>
            </w:r>
          </w:p>
        </w:tc>
        <w:tc>
          <w:tcPr>
            <w:tcW w:w="0" w:type="auto"/>
          </w:tcPr>
          <w:p w:rsidR="00082928" w:rsidRDefault="00F56EAA">
            <w:pPr>
              <w:pStyle w:val="Compact"/>
              <w:jc w:val="right"/>
            </w:pPr>
            <w:r>
              <w:t>6</w:t>
            </w:r>
          </w:p>
        </w:tc>
      </w:tr>
      <w:tr w:rsidR="00082928">
        <w:tc>
          <w:tcPr>
            <w:tcW w:w="0" w:type="auto"/>
          </w:tcPr>
          <w:p w:rsidR="00082928" w:rsidRDefault="00F56EAA">
            <w:pPr>
              <w:pStyle w:val="Compact"/>
            </w:pPr>
            <w:r>
              <w:t>South Bay</w:t>
            </w:r>
          </w:p>
        </w:tc>
        <w:tc>
          <w:tcPr>
            <w:tcW w:w="0" w:type="auto"/>
          </w:tcPr>
          <w:p w:rsidR="00082928" w:rsidRDefault="00F56EAA">
            <w:pPr>
              <w:pStyle w:val="Compact"/>
            </w:pPr>
            <w:r>
              <w:t>San Mateo Bridge and PG&amp;E Towers</w:t>
            </w:r>
          </w:p>
        </w:tc>
        <w:tc>
          <w:tcPr>
            <w:tcW w:w="0" w:type="auto"/>
          </w:tcPr>
          <w:p w:rsidR="00082928" w:rsidRDefault="00F56EAA">
            <w:pPr>
              <w:pStyle w:val="Compact"/>
              <w:jc w:val="right"/>
            </w:pPr>
            <w:r>
              <w:t>37.60112</w:t>
            </w:r>
          </w:p>
        </w:tc>
        <w:tc>
          <w:tcPr>
            <w:tcW w:w="0" w:type="auto"/>
          </w:tcPr>
          <w:p w:rsidR="00082928" w:rsidRDefault="00F56EAA">
            <w:pPr>
              <w:pStyle w:val="Compact"/>
              <w:jc w:val="right"/>
            </w:pPr>
            <w:r>
              <w:t>-122.2120</w:t>
            </w:r>
          </w:p>
        </w:tc>
        <w:tc>
          <w:tcPr>
            <w:tcW w:w="0" w:type="auto"/>
          </w:tcPr>
          <w:p w:rsidR="00082928" w:rsidRDefault="00F56EAA">
            <w:pPr>
              <w:pStyle w:val="Compact"/>
              <w:jc w:val="right"/>
            </w:pPr>
            <w:r>
              <w:t>15</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pPr>
            <w:r>
              <w:t>South Farallon Islands</w:t>
            </w:r>
          </w:p>
        </w:tc>
        <w:tc>
          <w:tcPr>
            <w:tcW w:w="0" w:type="auto"/>
          </w:tcPr>
          <w:p w:rsidR="00082928" w:rsidRDefault="00F56EAA">
            <w:pPr>
              <w:pStyle w:val="Compact"/>
              <w:jc w:val="right"/>
            </w:pPr>
            <w:r>
              <w:t>37.69839</w:t>
            </w:r>
          </w:p>
        </w:tc>
        <w:tc>
          <w:tcPr>
            <w:tcW w:w="0" w:type="auto"/>
          </w:tcPr>
          <w:p w:rsidR="00082928" w:rsidRDefault="00F56EAA">
            <w:pPr>
              <w:pStyle w:val="Compact"/>
              <w:jc w:val="right"/>
            </w:pPr>
            <w:r>
              <w:t>-123.0097</w:t>
            </w:r>
          </w:p>
        </w:tc>
        <w:tc>
          <w:tcPr>
            <w:tcW w:w="0" w:type="auto"/>
          </w:tcPr>
          <w:p w:rsidR="00082928" w:rsidRDefault="00F56EAA">
            <w:pPr>
              <w:pStyle w:val="Compact"/>
              <w:jc w:val="right"/>
            </w:pPr>
            <w:r>
              <w:t>57</w:t>
            </w:r>
          </w:p>
        </w:tc>
      </w:tr>
    </w:tbl>
    <w:p w:rsidR="00082928" w:rsidRDefault="00F56EAA">
      <w:pPr>
        <w:pStyle w:val="Heading6"/>
      </w:pPr>
      <w:bookmarkStart w:id="8" w:name="page-break"/>
      <w:bookmarkEnd w:id="8"/>
      <w:r>
        <w:lastRenderedPageBreak/>
        <w:t>Page break</w:t>
      </w:r>
    </w:p>
    <w:p w:rsidR="00082928" w:rsidRDefault="00F56EAA">
      <w:pPr>
        <w:pStyle w:val="FirstParagraph"/>
      </w:pPr>
      <w:r>
        <w:t>Table 2. Percent annual change in estimated nest counts by region. Estimates are based on log-linearized functions for discrete time periods.</w:t>
      </w:r>
    </w:p>
    <w:tbl>
      <w:tblPr>
        <w:tblW w:w="0" w:type="pct"/>
        <w:tblLook w:val="07E0" w:firstRow="1" w:lastRow="1" w:firstColumn="1" w:lastColumn="1" w:noHBand="1" w:noVBand="1"/>
      </w:tblPr>
      <w:tblGrid>
        <w:gridCol w:w="2376"/>
        <w:gridCol w:w="1396"/>
        <w:gridCol w:w="723"/>
        <w:gridCol w:w="756"/>
        <w:gridCol w:w="856"/>
        <w:gridCol w:w="2468"/>
      </w:tblGrid>
      <w:tr w:rsidR="00082928">
        <w:tc>
          <w:tcPr>
            <w:tcW w:w="0" w:type="auto"/>
            <w:tcBorders>
              <w:bottom w:val="single" w:sz="0" w:space="0" w:color="auto"/>
            </w:tcBorders>
            <w:vAlign w:val="bottom"/>
          </w:tcPr>
          <w:p w:rsidR="00082928" w:rsidRDefault="00F56EAA">
            <w:pPr>
              <w:pStyle w:val="Compact"/>
            </w:pPr>
            <w:r>
              <w:t>Region</w:t>
            </w:r>
          </w:p>
        </w:tc>
        <w:tc>
          <w:tcPr>
            <w:tcW w:w="0" w:type="auto"/>
            <w:tcBorders>
              <w:bottom w:val="single" w:sz="0" w:space="0" w:color="auto"/>
            </w:tcBorders>
            <w:vAlign w:val="bottom"/>
          </w:tcPr>
          <w:p w:rsidR="00082928" w:rsidRDefault="00F56EAA">
            <w:pPr>
              <w:pStyle w:val="Compact"/>
            </w:pPr>
            <w:r>
              <w:t>Time period</w:t>
            </w:r>
          </w:p>
        </w:tc>
        <w:tc>
          <w:tcPr>
            <w:tcW w:w="0" w:type="auto"/>
            <w:tcBorders>
              <w:bottom w:val="single" w:sz="0" w:space="0" w:color="auto"/>
            </w:tcBorders>
            <w:vAlign w:val="bottom"/>
          </w:tcPr>
          <w:p w:rsidR="00082928" w:rsidRDefault="00F56EAA">
            <w:pPr>
              <w:pStyle w:val="Compact"/>
            </w:pPr>
            <w:r>
              <w:t>slope</w:t>
            </w:r>
          </w:p>
        </w:tc>
        <w:tc>
          <w:tcPr>
            <w:tcW w:w="0" w:type="auto"/>
            <w:tcBorders>
              <w:bottom w:val="single" w:sz="0" w:space="0" w:color="auto"/>
            </w:tcBorders>
            <w:vAlign w:val="bottom"/>
          </w:tcPr>
          <w:p w:rsidR="00082928" w:rsidRDefault="00F56EAA">
            <w:pPr>
              <w:pStyle w:val="Compact"/>
            </w:pPr>
            <w:r>
              <w:t>se</w:t>
            </w:r>
          </w:p>
        </w:tc>
        <w:tc>
          <w:tcPr>
            <w:tcW w:w="0" w:type="auto"/>
            <w:tcBorders>
              <w:bottom w:val="single" w:sz="0" w:space="0" w:color="auto"/>
            </w:tcBorders>
            <w:vAlign w:val="bottom"/>
          </w:tcPr>
          <w:p w:rsidR="00082928" w:rsidRDefault="00F56EAA">
            <w:pPr>
              <w:pStyle w:val="Compact"/>
            </w:pPr>
            <w:r>
              <w:t>pvalue</w:t>
            </w:r>
          </w:p>
        </w:tc>
        <w:tc>
          <w:tcPr>
            <w:tcW w:w="0" w:type="auto"/>
            <w:tcBorders>
              <w:bottom w:val="single" w:sz="0" w:space="0" w:color="auto"/>
            </w:tcBorders>
            <w:vAlign w:val="bottom"/>
          </w:tcPr>
          <w:p w:rsidR="00082928" w:rsidRDefault="00F56EAA">
            <w:pPr>
              <w:pStyle w:val="Compact"/>
            </w:pPr>
            <w:r>
              <w:t>percent.annual.increase</w:t>
            </w:r>
          </w:p>
        </w:tc>
      </w:tr>
      <w:tr w:rsidR="00082928">
        <w:tc>
          <w:tcPr>
            <w:tcW w:w="0" w:type="auto"/>
          </w:tcPr>
          <w:p w:rsidR="00082928" w:rsidRDefault="00F56EAA">
            <w:pPr>
              <w:pStyle w:val="Compact"/>
            </w:pPr>
            <w:r>
              <w:t>Bridges</w:t>
            </w:r>
          </w:p>
        </w:tc>
        <w:tc>
          <w:tcPr>
            <w:tcW w:w="0" w:type="auto"/>
          </w:tcPr>
          <w:p w:rsidR="00082928" w:rsidRDefault="00F56EAA">
            <w:pPr>
              <w:pStyle w:val="Compact"/>
            </w:pPr>
            <w:r>
              <w:t>1985-2004</w:t>
            </w:r>
          </w:p>
        </w:tc>
        <w:tc>
          <w:tcPr>
            <w:tcW w:w="0" w:type="auto"/>
          </w:tcPr>
          <w:p w:rsidR="00082928" w:rsidRDefault="00F56EAA">
            <w:pPr>
              <w:pStyle w:val="Compact"/>
            </w:pPr>
            <w:r>
              <w:t>0.11</w:t>
            </w:r>
          </w:p>
        </w:tc>
        <w:tc>
          <w:tcPr>
            <w:tcW w:w="0" w:type="auto"/>
          </w:tcPr>
          <w:p w:rsidR="00082928" w:rsidRDefault="00F56EAA">
            <w:pPr>
              <w:pStyle w:val="Compact"/>
            </w:pPr>
            <w:r>
              <w:t>0.025</w:t>
            </w:r>
          </w:p>
        </w:tc>
        <w:tc>
          <w:tcPr>
            <w:tcW w:w="0" w:type="auto"/>
          </w:tcPr>
          <w:p w:rsidR="00082928" w:rsidRDefault="00F56EAA">
            <w:pPr>
              <w:pStyle w:val="Compact"/>
            </w:pPr>
            <w:r>
              <w:t>0.009</w:t>
            </w:r>
          </w:p>
        </w:tc>
        <w:tc>
          <w:tcPr>
            <w:tcW w:w="0" w:type="auto"/>
          </w:tcPr>
          <w:p w:rsidR="00082928" w:rsidRDefault="00F56EAA">
            <w:pPr>
              <w:pStyle w:val="Compact"/>
            </w:pPr>
            <w:r>
              <w:t>11.14</w:t>
            </w:r>
          </w:p>
        </w:tc>
      </w:tr>
      <w:tr w:rsidR="00082928">
        <w:tc>
          <w:tcPr>
            <w:tcW w:w="0" w:type="auto"/>
          </w:tcPr>
          <w:p w:rsidR="00082928" w:rsidRDefault="00F56EAA">
            <w:pPr>
              <w:pStyle w:val="Compact"/>
            </w:pPr>
            <w:r>
              <w:t>Bridges</w:t>
            </w:r>
          </w:p>
        </w:tc>
        <w:tc>
          <w:tcPr>
            <w:tcW w:w="0" w:type="auto"/>
          </w:tcPr>
          <w:p w:rsidR="00082928" w:rsidRDefault="00F56EAA">
            <w:pPr>
              <w:pStyle w:val="Compact"/>
            </w:pPr>
            <w:r>
              <w:t>2004-2017</w:t>
            </w:r>
          </w:p>
        </w:tc>
        <w:tc>
          <w:tcPr>
            <w:tcW w:w="0" w:type="auto"/>
          </w:tcPr>
          <w:p w:rsidR="00082928" w:rsidRDefault="00F56EAA">
            <w:pPr>
              <w:pStyle w:val="Compact"/>
            </w:pPr>
            <w:r>
              <w:t>-0.06</w:t>
            </w:r>
          </w:p>
        </w:tc>
        <w:tc>
          <w:tcPr>
            <w:tcW w:w="0" w:type="auto"/>
          </w:tcPr>
          <w:p w:rsidR="00082928" w:rsidRDefault="00F56EAA">
            <w:pPr>
              <w:pStyle w:val="Compact"/>
            </w:pPr>
            <w:r>
              <w:t>0.031</w:t>
            </w:r>
          </w:p>
        </w:tc>
        <w:tc>
          <w:tcPr>
            <w:tcW w:w="0" w:type="auto"/>
          </w:tcPr>
          <w:p w:rsidR="00082928" w:rsidRDefault="00F56EAA">
            <w:pPr>
              <w:pStyle w:val="Compact"/>
            </w:pPr>
            <w:r>
              <w:t>0.069</w:t>
            </w:r>
          </w:p>
        </w:tc>
        <w:tc>
          <w:tcPr>
            <w:tcW w:w="0" w:type="auto"/>
          </w:tcPr>
          <w:p w:rsidR="00082928" w:rsidRDefault="00F56EAA">
            <w:pPr>
              <w:pStyle w:val="Compact"/>
            </w:pPr>
            <w:r>
              <w:t>-6.02</w:t>
            </w:r>
          </w:p>
        </w:tc>
      </w:tr>
      <w:tr w:rsidR="00082928">
        <w:tc>
          <w:tcPr>
            <w:tcW w:w="0" w:type="auto"/>
          </w:tcPr>
          <w:p w:rsidR="00082928" w:rsidRDefault="00F56EAA">
            <w:pPr>
              <w:pStyle w:val="Compact"/>
            </w:pPr>
            <w:r>
              <w:t>North Bay</w:t>
            </w:r>
          </w:p>
        </w:tc>
        <w:tc>
          <w:tcPr>
            <w:tcW w:w="0" w:type="auto"/>
          </w:tcPr>
          <w:p w:rsidR="00082928" w:rsidRDefault="00F56EAA">
            <w:pPr>
              <w:pStyle w:val="Compact"/>
            </w:pPr>
            <w:r>
              <w:t>1985-2017</w:t>
            </w:r>
          </w:p>
        </w:tc>
        <w:tc>
          <w:tcPr>
            <w:tcW w:w="0" w:type="auto"/>
          </w:tcPr>
          <w:p w:rsidR="00082928" w:rsidRDefault="00F56EAA">
            <w:pPr>
              <w:pStyle w:val="Compact"/>
            </w:pPr>
            <w:r>
              <w:t>0.05</w:t>
            </w:r>
          </w:p>
        </w:tc>
        <w:tc>
          <w:tcPr>
            <w:tcW w:w="0" w:type="auto"/>
          </w:tcPr>
          <w:p w:rsidR="00082928" w:rsidRDefault="00F56EAA">
            <w:pPr>
              <w:pStyle w:val="Compact"/>
            </w:pPr>
            <w:r>
              <w:t>0.013</w:t>
            </w:r>
          </w:p>
        </w:tc>
        <w:tc>
          <w:tcPr>
            <w:tcW w:w="0" w:type="auto"/>
          </w:tcPr>
          <w:p w:rsidR="00082928" w:rsidRDefault="00F56EAA">
            <w:pPr>
              <w:pStyle w:val="Compact"/>
            </w:pPr>
            <w:r>
              <w:t>0.001</w:t>
            </w:r>
          </w:p>
        </w:tc>
        <w:tc>
          <w:tcPr>
            <w:tcW w:w="0" w:type="auto"/>
          </w:tcPr>
          <w:p w:rsidR="00082928" w:rsidRDefault="00F56EAA">
            <w:pPr>
              <w:pStyle w:val="Compact"/>
            </w:pPr>
            <w:r>
              <w:t>5.28</w:t>
            </w:r>
          </w:p>
        </w:tc>
      </w:tr>
      <w:tr w:rsidR="00082928">
        <w:tc>
          <w:tcPr>
            <w:tcW w:w="0" w:type="auto"/>
          </w:tcPr>
          <w:p w:rsidR="00082928" w:rsidRDefault="00F56EAA">
            <w:pPr>
              <w:pStyle w:val="Compact"/>
            </w:pPr>
            <w:r>
              <w:t>Outer Coast</w:t>
            </w:r>
          </w:p>
        </w:tc>
        <w:tc>
          <w:tcPr>
            <w:tcW w:w="0" w:type="auto"/>
          </w:tcPr>
          <w:p w:rsidR="00082928" w:rsidRDefault="00F56EAA">
            <w:pPr>
              <w:pStyle w:val="Compact"/>
            </w:pPr>
            <w:r>
              <w:t>1985-2017</w:t>
            </w:r>
          </w:p>
        </w:tc>
        <w:tc>
          <w:tcPr>
            <w:tcW w:w="0" w:type="auto"/>
          </w:tcPr>
          <w:p w:rsidR="00082928" w:rsidRDefault="00F56EAA">
            <w:pPr>
              <w:pStyle w:val="Compact"/>
            </w:pPr>
            <w:r>
              <w:t>0.28</w:t>
            </w:r>
          </w:p>
        </w:tc>
        <w:tc>
          <w:tcPr>
            <w:tcW w:w="0" w:type="auto"/>
          </w:tcPr>
          <w:p w:rsidR="00082928" w:rsidRDefault="00F56EAA">
            <w:pPr>
              <w:pStyle w:val="Compact"/>
            </w:pPr>
            <w:r>
              <w:t>0.089</w:t>
            </w:r>
          </w:p>
        </w:tc>
        <w:tc>
          <w:tcPr>
            <w:tcW w:w="0" w:type="auto"/>
          </w:tcPr>
          <w:p w:rsidR="00082928" w:rsidRDefault="00F56EAA">
            <w:pPr>
              <w:pStyle w:val="Compact"/>
            </w:pPr>
            <w:r>
              <w:t>0.006</w:t>
            </w:r>
          </w:p>
        </w:tc>
        <w:tc>
          <w:tcPr>
            <w:tcW w:w="0" w:type="auto"/>
          </w:tcPr>
          <w:p w:rsidR="00082928" w:rsidRDefault="00F56EAA">
            <w:pPr>
              <w:pStyle w:val="Compact"/>
            </w:pPr>
            <w:r>
              <w:t>31.88</w:t>
            </w:r>
          </w:p>
        </w:tc>
      </w:tr>
      <w:tr w:rsidR="00082928">
        <w:tc>
          <w:tcPr>
            <w:tcW w:w="0" w:type="auto"/>
          </w:tcPr>
          <w:p w:rsidR="00082928" w:rsidRDefault="00F56EAA">
            <w:pPr>
              <w:pStyle w:val="Compact"/>
            </w:pPr>
            <w:r>
              <w:t>South Bay</w:t>
            </w:r>
          </w:p>
        </w:tc>
        <w:tc>
          <w:tcPr>
            <w:tcW w:w="0" w:type="auto"/>
          </w:tcPr>
          <w:p w:rsidR="00082928" w:rsidRDefault="00F56EAA">
            <w:pPr>
              <w:pStyle w:val="Compact"/>
            </w:pPr>
            <w:r>
              <w:t>1985-2017</w:t>
            </w:r>
          </w:p>
        </w:tc>
        <w:tc>
          <w:tcPr>
            <w:tcW w:w="0" w:type="auto"/>
          </w:tcPr>
          <w:p w:rsidR="00082928" w:rsidRDefault="00F56EAA">
            <w:pPr>
              <w:pStyle w:val="Compact"/>
            </w:pPr>
            <w:r>
              <w:t>0.11</w:t>
            </w:r>
          </w:p>
        </w:tc>
        <w:tc>
          <w:tcPr>
            <w:tcW w:w="0" w:type="auto"/>
          </w:tcPr>
          <w:p w:rsidR="00082928" w:rsidRDefault="00F56EAA">
            <w:pPr>
              <w:pStyle w:val="Compact"/>
            </w:pPr>
            <w:r>
              <w:t>0.016</w:t>
            </w:r>
          </w:p>
        </w:tc>
        <w:tc>
          <w:tcPr>
            <w:tcW w:w="0" w:type="auto"/>
          </w:tcPr>
          <w:p w:rsidR="00082928" w:rsidRDefault="00F56EAA">
            <w:pPr>
              <w:pStyle w:val="Compact"/>
            </w:pPr>
            <w:r>
              <w:t>0</w:t>
            </w:r>
          </w:p>
        </w:tc>
        <w:tc>
          <w:tcPr>
            <w:tcW w:w="0" w:type="auto"/>
          </w:tcPr>
          <w:p w:rsidR="00082928" w:rsidRDefault="00F56EAA">
            <w:pPr>
              <w:pStyle w:val="Compact"/>
            </w:pPr>
            <w:r>
              <w:t>11.99</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pPr>
            <w:r>
              <w:t>1985-2002</w:t>
            </w:r>
          </w:p>
        </w:tc>
        <w:tc>
          <w:tcPr>
            <w:tcW w:w="0" w:type="auto"/>
          </w:tcPr>
          <w:p w:rsidR="00082928" w:rsidRDefault="00F56EAA">
            <w:pPr>
              <w:pStyle w:val="Compact"/>
            </w:pPr>
            <w:r>
              <w:t>0.06</w:t>
            </w:r>
          </w:p>
        </w:tc>
        <w:tc>
          <w:tcPr>
            <w:tcW w:w="0" w:type="auto"/>
          </w:tcPr>
          <w:p w:rsidR="00082928" w:rsidRDefault="00F56EAA">
            <w:pPr>
              <w:pStyle w:val="Compact"/>
            </w:pPr>
            <w:r>
              <w:t>0.017</w:t>
            </w:r>
          </w:p>
        </w:tc>
        <w:tc>
          <w:tcPr>
            <w:tcW w:w="0" w:type="auto"/>
          </w:tcPr>
          <w:p w:rsidR="00082928" w:rsidRDefault="00F56EAA">
            <w:pPr>
              <w:pStyle w:val="Compact"/>
            </w:pPr>
            <w:r>
              <w:t>0.004</w:t>
            </w:r>
          </w:p>
        </w:tc>
        <w:tc>
          <w:tcPr>
            <w:tcW w:w="0" w:type="auto"/>
          </w:tcPr>
          <w:p w:rsidR="00082928" w:rsidRDefault="00F56EAA">
            <w:pPr>
              <w:pStyle w:val="Compact"/>
            </w:pPr>
            <w:r>
              <w:t>5.8</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pPr>
            <w:r>
              <w:t>2002-2017</w:t>
            </w:r>
          </w:p>
        </w:tc>
        <w:tc>
          <w:tcPr>
            <w:tcW w:w="0" w:type="auto"/>
          </w:tcPr>
          <w:p w:rsidR="00082928" w:rsidRDefault="00F56EAA">
            <w:pPr>
              <w:pStyle w:val="Compact"/>
            </w:pPr>
            <w:r>
              <w:t>-0.07</w:t>
            </w:r>
          </w:p>
        </w:tc>
        <w:tc>
          <w:tcPr>
            <w:tcW w:w="0" w:type="auto"/>
          </w:tcPr>
          <w:p w:rsidR="00082928" w:rsidRDefault="00F56EAA">
            <w:pPr>
              <w:pStyle w:val="Compact"/>
            </w:pPr>
            <w:r>
              <w:t>0.027</w:t>
            </w:r>
          </w:p>
        </w:tc>
        <w:tc>
          <w:tcPr>
            <w:tcW w:w="0" w:type="auto"/>
          </w:tcPr>
          <w:p w:rsidR="00082928" w:rsidRDefault="00F56EAA">
            <w:pPr>
              <w:pStyle w:val="Compact"/>
            </w:pPr>
            <w:r>
              <w:t>0.019</w:t>
            </w:r>
          </w:p>
        </w:tc>
        <w:tc>
          <w:tcPr>
            <w:tcW w:w="0" w:type="auto"/>
          </w:tcPr>
          <w:p w:rsidR="00082928" w:rsidRDefault="00F56EAA">
            <w:pPr>
              <w:pStyle w:val="Compact"/>
            </w:pPr>
            <w:r>
              <w:t>-6.97</w:t>
            </w:r>
          </w:p>
        </w:tc>
      </w:tr>
    </w:tbl>
    <w:p w:rsidR="00082928" w:rsidRDefault="00F56EAA">
      <w:pPr>
        <w:pStyle w:val="Heading6"/>
      </w:pPr>
      <w:bookmarkStart w:id="9" w:name="page-break-1"/>
      <w:bookmarkEnd w:id="9"/>
      <w:r>
        <w:lastRenderedPageBreak/>
        <w:t>Page break</w:t>
      </w:r>
    </w:p>
    <w:p w:rsidR="00082928" w:rsidRDefault="00F56EAA">
      <w:pPr>
        <w:pStyle w:val="FirstParagraph"/>
      </w:pPr>
      <w:r>
        <w:t>Table 3. Percent annual change in estimated nest counts by region according to poptrend models (GAMM with longg-term and short-term trends modeled discretely).</w:t>
      </w:r>
    </w:p>
    <w:tbl>
      <w:tblPr>
        <w:tblW w:w="0" w:type="pct"/>
        <w:tblLook w:val="07E0" w:firstRow="1" w:lastRow="1" w:firstColumn="1" w:lastColumn="1" w:noHBand="1" w:noVBand="1"/>
      </w:tblPr>
      <w:tblGrid>
        <w:gridCol w:w="2376"/>
        <w:gridCol w:w="696"/>
        <w:gridCol w:w="1163"/>
        <w:gridCol w:w="1123"/>
        <w:gridCol w:w="1123"/>
      </w:tblGrid>
      <w:tr w:rsidR="00082928">
        <w:tc>
          <w:tcPr>
            <w:tcW w:w="0" w:type="auto"/>
            <w:tcBorders>
              <w:bottom w:val="single" w:sz="0" w:space="0" w:color="auto"/>
            </w:tcBorders>
            <w:vAlign w:val="bottom"/>
          </w:tcPr>
          <w:p w:rsidR="00082928" w:rsidRDefault="00F56EAA">
            <w:pPr>
              <w:pStyle w:val="Compact"/>
            </w:pPr>
            <w:r>
              <w:t>Region</w:t>
            </w:r>
          </w:p>
        </w:tc>
        <w:tc>
          <w:tcPr>
            <w:tcW w:w="0" w:type="auto"/>
            <w:tcBorders>
              <w:bottom w:val="single" w:sz="0" w:space="0" w:color="auto"/>
            </w:tcBorders>
            <w:vAlign w:val="bottom"/>
          </w:tcPr>
          <w:p w:rsidR="00082928" w:rsidRDefault="00F56EAA">
            <w:pPr>
              <w:pStyle w:val="Compact"/>
              <w:jc w:val="right"/>
            </w:pPr>
            <w:r>
              <w:t>Year</w:t>
            </w:r>
          </w:p>
        </w:tc>
        <w:tc>
          <w:tcPr>
            <w:tcW w:w="0" w:type="auto"/>
            <w:tcBorders>
              <w:bottom w:val="single" w:sz="0" w:space="0" w:color="auto"/>
            </w:tcBorders>
            <w:vAlign w:val="bottom"/>
          </w:tcPr>
          <w:p w:rsidR="00082928" w:rsidRDefault="00F56EAA">
            <w:pPr>
              <w:pStyle w:val="Compact"/>
              <w:jc w:val="right"/>
            </w:pPr>
            <w:r>
              <w:t>Perc_Chg</w:t>
            </w:r>
          </w:p>
        </w:tc>
        <w:tc>
          <w:tcPr>
            <w:tcW w:w="0" w:type="auto"/>
            <w:tcBorders>
              <w:bottom w:val="single" w:sz="0" w:space="0" w:color="auto"/>
            </w:tcBorders>
            <w:vAlign w:val="bottom"/>
          </w:tcPr>
          <w:p w:rsidR="00082928" w:rsidRDefault="00F56EAA">
            <w:pPr>
              <w:pStyle w:val="Compact"/>
              <w:jc w:val="right"/>
            </w:pPr>
            <w:r>
              <w:t>CI_lower</w:t>
            </w:r>
          </w:p>
        </w:tc>
        <w:tc>
          <w:tcPr>
            <w:tcW w:w="0" w:type="auto"/>
            <w:tcBorders>
              <w:bottom w:val="single" w:sz="0" w:space="0" w:color="auto"/>
            </w:tcBorders>
            <w:vAlign w:val="bottom"/>
          </w:tcPr>
          <w:p w:rsidR="00082928" w:rsidRDefault="00F56EAA">
            <w:pPr>
              <w:pStyle w:val="Compact"/>
              <w:jc w:val="right"/>
            </w:pPr>
            <w:r>
              <w:t>CI_upper</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1989</w:t>
            </w:r>
          </w:p>
        </w:tc>
        <w:tc>
          <w:tcPr>
            <w:tcW w:w="0" w:type="auto"/>
          </w:tcPr>
          <w:p w:rsidR="00082928" w:rsidRDefault="00F56EAA">
            <w:pPr>
              <w:pStyle w:val="Compact"/>
              <w:jc w:val="right"/>
            </w:pPr>
            <w:r>
              <w:t>-2.93</w:t>
            </w:r>
          </w:p>
        </w:tc>
        <w:tc>
          <w:tcPr>
            <w:tcW w:w="0" w:type="auto"/>
          </w:tcPr>
          <w:p w:rsidR="00082928" w:rsidRDefault="00F56EAA">
            <w:pPr>
              <w:pStyle w:val="Compact"/>
              <w:jc w:val="right"/>
            </w:pPr>
            <w:r>
              <w:t>-27.38</w:t>
            </w:r>
          </w:p>
        </w:tc>
        <w:tc>
          <w:tcPr>
            <w:tcW w:w="0" w:type="auto"/>
          </w:tcPr>
          <w:p w:rsidR="00082928" w:rsidRDefault="00F56EAA">
            <w:pPr>
              <w:pStyle w:val="Compact"/>
              <w:jc w:val="right"/>
            </w:pPr>
            <w:r>
              <w:t>25.73</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1990</w:t>
            </w:r>
          </w:p>
        </w:tc>
        <w:tc>
          <w:tcPr>
            <w:tcW w:w="0" w:type="auto"/>
          </w:tcPr>
          <w:p w:rsidR="00082928" w:rsidRDefault="00F56EAA">
            <w:pPr>
              <w:pStyle w:val="Compact"/>
              <w:jc w:val="right"/>
            </w:pPr>
            <w:r>
              <w:t>-1.55</w:t>
            </w:r>
          </w:p>
        </w:tc>
        <w:tc>
          <w:tcPr>
            <w:tcW w:w="0" w:type="auto"/>
          </w:tcPr>
          <w:p w:rsidR="00082928" w:rsidRDefault="00F56EAA">
            <w:pPr>
              <w:pStyle w:val="Compact"/>
              <w:jc w:val="right"/>
            </w:pPr>
            <w:r>
              <w:t>-23.29</w:t>
            </w:r>
          </w:p>
        </w:tc>
        <w:tc>
          <w:tcPr>
            <w:tcW w:w="0" w:type="auto"/>
          </w:tcPr>
          <w:p w:rsidR="00082928" w:rsidRDefault="00F56EAA">
            <w:pPr>
              <w:pStyle w:val="Compact"/>
              <w:jc w:val="right"/>
            </w:pPr>
            <w:r>
              <w:t>22.69</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1991</w:t>
            </w:r>
          </w:p>
        </w:tc>
        <w:tc>
          <w:tcPr>
            <w:tcW w:w="0" w:type="auto"/>
          </w:tcPr>
          <w:p w:rsidR="00082928" w:rsidRDefault="00F56EAA">
            <w:pPr>
              <w:pStyle w:val="Compact"/>
              <w:jc w:val="right"/>
            </w:pPr>
            <w:r>
              <w:t>1.29</w:t>
            </w:r>
          </w:p>
        </w:tc>
        <w:tc>
          <w:tcPr>
            <w:tcW w:w="0" w:type="auto"/>
          </w:tcPr>
          <w:p w:rsidR="00082928" w:rsidRDefault="00F56EAA">
            <w:pPr>
              <w:pStyle w:val="Compact"/>
              <w:jc w:val="right"/>
            </w:pPr>
            <w:r>
              <w:t>-15.05</w:t>
            </w:r>
          </w:p>
        </w:tc>
        <w:tc>
          <w:tcPr>
            <w:tcW w:w="0" w:type="auto"/>
          </w:tcPr>
          <w:p w:rsidR="00082928" w:rsidRDefault="00F56EAA">
            <w:pPr>
              <w:pStyle w:val="Compact"/>
              <w:jc w:val="right"/>
            </w:pPr>
            <w:r>
              <w:t>18.50</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1992</w:t>
            </w:r>
          </w:p>
        </w:tc>
        <w:tc>
          <w:tcPr>
            <w:tcW w:w="0" w:type="auto"/>
          </w:tcPr>
          <w:p w:rsidR="00082928" w:rsidRDefault="00F56EAA">
            <w:pPr>
              <w:pStyle w:val="Compact"/>
              <w:jc w:val="right"/>
            </w:pPr>
            <w:r>
              <w:t>4.14</w:t>
            </w:r>
          </w:p>
        </w:tc>
        <w:tc>
          <w:tcPr>
            <w:tcW w:w="0" w:type="auto"/>
          </w:tcPr>
          <w:p w:rsidR="00082928" w:rsidRDefault="00F56EAA">
            <w:pPr>
              <w:pStyle w:val="Compact"/>
              <w:jc w:val="right"/>
            </w:pPr>
            <w:r>
              <w:t>-5.85</w:t>
            </w:r>
          </w:p>
        </w:tc>
        <w:tc>
          <w:tcPr>
            <w:tcW w:w="0" w:type="auto"/>
          </w:tcPr>
          <w:p w:rsidR="00082928" w:rsidRDefault="00F56EAA">
            <w:pPr>
              <w:pStyle w:val="Compact"/>
              <w:jc w:val="right"/>
            </w:pPr>
            <w:r>
              <w:t>15.56</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1993</w:t>
            </w:r>
          </w:p>
        </w:tc>
        <w:tc>
          <w:tcPr>
            <w:tcW w:w="0" w:type="auto"/>
          </w:tcPr>
          <w:p w:rsidR="00082928" w:rsidRDefault="00F56EAA">
            <w:pPr>
              <w:pStyle w:val="Compact"/>
              <w:jc w:val="right"/>
            </w:pPr>
            <w:r>
              <w:t>6.98</w:t>
            </w:r>
          </w:p>
        </w:tc>
        <w:tc>
          <w:tcPr>
            <w:tcW w:w="0" w:type="auto"/>
          </w:tcPr>
          <w:p w:rsidR="00082928" w:rsidRDefault="00F56EAA">
            <w:pPr>
              <w:pStyle w:val="Compact"/>
              <w:jc w:val="right"/>
            </w:pPr>
            <w:r>
              <w:t>-2.31</w:t>
            </w:r>
          </w:p>
        </w:tc>
        <w:tc>
          <w:tcPr>
            <w:tcW w:w="0" w:type="auto"/>
          </w:tcPr>
          <w:p w:rsidR="00082928" w:rsidRDefault="00F56EAA">
            <w:pPr>
              <w:pStyle w:val="Compact"/>
              <w:jc w:val="right"/>
            </w:pPr>
            <w:r>
              <w:t>18.06</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1994</w:t>
            </w:r>
          </w:p>
        </w:tc>
        <w:tc>
          <w:tcPr>
            <w:tcW w:w="0" w:type="auto"/>
          </w:tcPr>
          <w:p w:rsidR="00082928" w:rsidRDefault="00F56EAA">
            <w:pPr>
              <w:pStyle w:val="Compact"/>
              <w:jc w:val="right"/>
            </w:pPr>
            <w:r>
              <w:t>9.06</w:t>
            </w:r>
          </w:p>
        </w:tc>
        <w:tc>
          <w:tcPr>
            <w:tcW w:w="0" w:type="auto"/>
          </w:tcPr>
          <w:p w:rsidR="00082928" w:rsidRDefault="00F56EAA">
            <w:pPr>
              <w:pStyle w:val="Compact"/>
              <w:jc w:val="right"/>
            </w:pPr>
            <w:r>
              <w:t>-1.30</w:t>
            </w:r>
          </w:p>
        </w:tc>
        <w:tc>
          <w:tcPr>
            <w:tcW w:w="0" w:type="auto"/>
          </w:tcPr>
          <w:p w:rsidR="00082928" w:rsidRDefault="00F56EAA">
            <w:pPr>
              <w:pStyle w:val="Compact"/>
              <w:jc w:val="right"/>
            </w:pPr>
            <w:r>
              <w:t>21.03</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1995</w:t>
            </w:r>
          </w:p>
        </w:tc>
        <w:tc>
          <w:tcPr>
            <w:tcW w:w="0" w:type="auto"/>
          </w:tcPr>
          <w:p w:rsidR="00082928" w:rsidRDefault="00F56EAA">
            <w:pPr>
              <w:pStyle w:val="Compact"/>
              <w:jc w:val="right"/>
            </w:pPr>
            <w:r>
              <w:t>10.26</w:t>
            </w:r>
          </w:p>
        </w:tc>
        <w:tc>
          <w:tcPr>
            <w:tcW w:w="0" w:type="auto"/>
          </w:tcPr>
          <w:p w:rsidR="00082928" w:rsidRDefault="00F56EAA">
            <w:pPr>
              <w:pStyle w:val="Compact"/>
              <w:jc w:val="right"/>
            </w:pPr>
            <w:r>
              <w:t>-1.70</w:t>
            </w:r>
          </w:p>
        </w:tc>
        <w:tc>
          <w:tcPr>
            <w:tcW w:w="0" w:type="auto"/>
          </w:tcPr>
          <w:p w:rsidR="00082928" w:rsidRDefault="00F56EAA">
            <w:pPr>
              <w:pStyle w:val="Compact"/>
              <w:jc w:val="right"/>
            </w:pPr>
            <w:r>
              <w:t>24.01</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1996</w:t>
            </w:r>
          </w:p>
        </w:tc>
        <w:tc>
          <w:tcPr>
            <w:tcW w:w="0" w:type="auto"/>
          </w:tcPr>
          <w:p w:rsidR="00082928" w:rsidRDefault="00F56EAA">
            <w:pPr>
              <w:pStyle w:val="Compact"/>
              <w:jc w:val="right"/>
            </w:pPr>
            <w:r>
              <w:t>10.95</w:t>
            </w:r>
          </w:p>
        </w:tc>
        <w:tc>
          <w:tcPr>
            <w:tcW w:w="0" w:type="auto"/>
          </w:tcPr>
          <w:p w:rsidR="00082928" w:rsidRDefault="00F56EAA">
            <w:pPr>
              <w:pStyle w:val="Compact"/>
              <w:jc w:val="right"/>
            </w:pPr>
            <w:r>
              <w:t>-1.25</w:t>
            </w:r>
          </w:p>
        </w:tc>
        <w:tc>
          <w:tcPr>
            <w:tcW w:w="0" w:type="auto"/>
          </w:tcPr>
          <w:p w:rsidR="00082928" w:rsidRDefault="00F56EAA">
            <w:pPr>
              <w:pStyle w:val="Compact"/>
              <w:jc w:val="right"/>
            </w:pPr>
            <w:r>
              <w:t>26.14</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1997</w:t>
            </w:r>
          </w:p>
        </w:tc>
        <w:tc>
          <w:tcPr>
            <w:tcW w:w="0" w:type="auto"/>
          </w:tcPr>
          <w:p w:rsidR="00082928" w:rsidRDefault="00F56EAA">
            <w:pPr>
              <w:pStyle w:val="Compact"/>
              <w:jc w:val="right"/>
            </w:pPr>
            <w:r>
              <w:t>10.86</w:t>
            </w:r>
          </w:p>
        </w:tc>
        <w:tc>
          <w:tcPr>
            <w:tcW w:w="0" w:type="auto"/>
          </w:tcPr>
          <w:p w:rsidR="00082928" w:rsidRDefault="00F56EAA">
            <w:pPr>
              <w:pStyle w:val="Compact"/>
              <w:jc w:val="right"/>
            </w:pPr>
            <w:r>
              <w:t>-1.76</w:t>
            </w:r>
          </w:p>
        </w:tc>
        <w:tc>
          <w:tcPr>
            <w:tcW w:w="0" w:type="auto"/>
          </w:tcPr>
          <w:p w:rsidR="00082928" w:rsidRDefault="00F56EAA">
            <w:pPr>
              <w:pStyle w:val="Compact"/>
              <w:jc w:val="right"/>
            </w:pPr>
            <w:r>
              <w:t>24.72</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1998</w:t>
            </w:r>
          </w:p>
        </w:tc>
        <w:tc>
          <w:tcPr>
            <w:tcW w:w="0" w:type="auto"/>
          </w:tcPr>
          <w:p w:rsidR="00082928" w:rsidRDefault="00F56EAA">
            <w:pPr>
              <w:pStyle w:val="Compact"/>
              <w:jc w:val="right"/>
            </w:pPr>
            <w:r>
              <w:t>10.05</w:t>
            </w:r>
          </w:p>
        </w:tc>
        <w:tc>
          <w:tcPr>
            <w:tcW w:w="0" w:type="auto"/>
          </w:tcPr>
          <w:p w:rsidR="00082928" w:rsidRDefault="00F56EAA">
            <w:pPr>
              <w:pStyle w:val="Compact"/>
              <w:jc w:val="right"/>
            </w:pPr>
            <w:r>
              <w:t>-1.74</w:t>
            </w:r>
          </w:p>
        </w:tc>
        <w:tc>
          <w:tcPr>
            <w:tcW w:w="0" w:type="auto"/>
          </w:tcPr>
          <w:p w:rsidR="00082928" w:rsidRDefault="00F56EAA">
            <w:pPr>
              <w:pStyle w:val="Compact"/>
              <w:jc w:val="right"/>
            </w:pPr>
            <w:r>
              <w:t>21.84</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1999</w:t>
            </w:r>
          </w:p>
        </w:tc>
        <w:tc>
          <w:tcPr>
            <w:tcW w:w="0" w:type="auto"/>
          </w:tcPr>
          <w:p w:rsidR="00082928" w:rsidRDefault="00F56EAA">
            <w:pPr>
              <w:pStyle w:val="Compact"/>
              <w:jc w:val="right"/>
            </w:pPr>
            <w:r>
              <w:t>8.29</w:t>
            </w:r>
          </w:p>
        </w:tc>
        <w:tc>
          <w:tcPr>
            <w:tcW w:w="0" w:type="auto"/>
          </w:tcPr>
          <w:p w:rsidR="00082928" w:rsidRDefault="00F56EAA">
            <w:pPr>
              <w:pStyle w:val="Compact"/>
              <w:jc w:val="right"/>
            </w:pPr>
            <w:r>
              <w:t>-2.46</w:t>
            </w:r>
          </w:p>
        </w:tc>
        <w:tc>
          <w:tcPr>
            <w:tcW w:w="0" w:type="auto"/>
          </w:tcPr>
          <w:p w:rsidR="00082928" w:rsidRDefault="00F56EAA">
            <w:pPr>
              <w:pStyle w:val="Compact"/>
              <w:jc w:val="right"/>
            </w:pPr>
            <w:r>
              <w:t>20.11</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2000</w:t>
            </w:r>
          </w:p>
        </w:tc>
        <w:tc>
          <w:tcPr>
            <w:tcW w:w="0" w:type="auto"/>
          </w:tcPr>
          <w:p w:rsidR="00082928" w:rsidRDefault="00F56EAA">
            <w:pPr>
              <w:pStyle w:val="Compact"/>
              <w:jc w:val="right"/>
            </w:pPr>
            <w:r>
              <w:t>6.41</w:t>
            </w:r>
          </w:p>
        </w:tc>
        <w:tc>
          <w:tcPr>
            <w:tcW w:w="0" w:type="auto"/>
          </w:tcPr>
          <w:p w:rsidR="00082928" w:rsidRDefault="00F56EAA">
            <w:pPr>
              <w:pStyle w:val="Compact"/>
              <w:jc w:val="right"/>
            </w:pPr>
            <w:r>
              <w:t>-5.77</w:t>
            </w:r>
          </w:p>
        </w:tc>
        <w:tc>
          <w:tcPr>
            <w:tcW w:w="0" w:type="auto"/>
          </w:tcPr>
          <w:p w:rsidR="00082928" w:rsidRDefault="00F56EAA">
            <w:pPr>
              <w:pStyle w:val="Compact"/>
              <w:jc w:val="right"/>
            </w:pPr>
            <w:r>
              <w:t>19.61</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2001</w:t>
            </w:r>
          </w:p>
        </w:tc>
        <w:tc>
          <w:tcPr>
            <w:tcW w:w="0" w:type="auto"/>
          </w:tcPr>
          <w:p w:rsidR="00082928" w:rsidRDefault="00F56EAA">
            <w:pPr>
              <w:pStyle w:val="Compact"/>
              <w:jc w:val="right"/>
            </w:pPr>
            <w:r>
              <w:t>3.72</w:t>
            </w:r>
          </w:p>
        </w:tc>
        <w:tc>
          <w:tcPr>
            <w:tcW w:w="0" w:type="auto"/>
          </w:tcPr>
          <w:p w:rsidR="00082928" w:rsidRDefault="00F56EAA">
            <w:pPr>
              <w:pStyle w:val="Compact"/>
              <w:jc w:val="right"/>
            </w:pPr>
            <w:r>
              <w:t>-9.74</w:t>
            </w:r>
          </w:p>
        </w:tc>
        <w:tc>
          <w:tcPr>
            <w:tcW w:w="0" w:type="auto"/>
          </w:tcPr>
          <w:p w:rsidR="00082928" w:rsidRDefault="00F56EAA">
            <w:pPr>
              <w:pStyle w:val="Compact"/>
              <w:jc w:val="right"/>
            </w:pPr>
            <w:r>
              <w:t>17.17</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2002</w:t>
            </w:r>
          </w:p>
        </w:tc>
        <w:tc>
          <w:tcPr>
            <w:tcW w:w="0" w:type="auto"/>
          </w:tcPr>
          <w:p w:rsidR="00082928" w:rsidRDefault="00F56EAA">
            <w:pPr>
              <w:pStyle w:val="Compact"/>
              <w:jc w:val="right"/>
            </w:pPr>
            <w:r>
              <w:t>0.62</w:t>
            </w:r>
          </w:p>
        </w:tc>
        <w:tc>
          <w:tcPr>
            <w:tcW w:w="0" w:type="auto"/>
          </w:tcPr>
          <w:p w:rsidR="00082928" w:rsidRDefault="00F56EAA">
            <w:pPr>
              <w:pStyle w:val="Compact"/>
              <w:jc w:val="right"/>
            </w:pPr>
            <w:r>
              <w:t>-11.10</w:t>
            </w:r>
          </w:p>
        </w:tc>
        <w:tc>
          <w:tcPr>
            <w:tcW w:w="0" w:type="auto"/>
          </w:tcPr>
          <w:p w:rsidR="00082928" w:rsidRDefault="00F56EAA">
            <w:pPr>
              <w:pStyle w:val="Compact"/>
              <w:jc w:val="right"/>
            </w:pPr>
            <w:r>
              <w:t>13.34</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2003</w:t>
            </w:r>
          </w:p>
        </w:tc>
        <w:tc>
          <w:tcPr>
            <w:tcW w:w="0" w:type="auto"/>
          </w:tcPr>
          <w:p w:rsidR="00082928" w:rsidRDefault="00F56EAA">
            <w:pPr>
              <w:pStyle w:val="Compact"/>
              <w:jc w:val="right"/>
            </w:pPr>
            <w:r>
              <w:t>-2.99</w:t>
            </w:r>
          </w:p>
        </w:tc>
        <w:tc>
          <w:tcPr>
            <w:tcW w:w="0" w:type="auto"/>
          </w:tcPr>
          <w:p w:rsidR="00082928" w:rsidRDefault="00F56EAA">
            <w:pPr>
              <w:pStyle w:val="Compact"/>
              <w:jc w:val="right"/>
            </w:pPr>
            <w:r>
              <w:t>-12.58</w:t>
            </w:r>
          </w:p>
        </w:tc>
        <w:tc>
          <w:tcPr>
            <w:tcW w:w="0" w:type="auto"/>
          </w:tcPr>
          <w:p w:rsidR="00082928" w:rsidRDefault="00F56EAA">
            <w:pPr>
              <w:pStyle w:val="Compact"/>
              <w:jc w:val="right"/>
            </w:pPr>
            <w:r>
              <w:t>7.80</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2004</w:t>
            </w:r>
          </w:p>
        </w:tc>
        <w:tc>
          <w:tcPr>
            <w:tcW w:w="0" w:type="auto"/>
          </w:tcPr>
          <w:p w:rsidR="00082928" w:rsidRDefault="00F56EAA">
            <w:pPr>
              <w:pStyle w:val="Compact"/>
              <w:jc w:val="right"/>
            </w:pPr>
            <w:r>
              <w:t>-6.88</w:t>
            </w:r>
          </w:p>
        </w:tc>
        <w:tc>
          <w:tcPr>
            <w:tcW w:w="0" w:type="auto"/>
          </w:tcPr>
          <w:p w:rsidR="00082928" w:rsidRDefault="00F56EAA">
            <w:pPr>
              <w:pStyle w:val="Compact"/>
              <w:jc w:val="right"/>
            </w:pPr>
            <w:r>
              <w:t>-18.20</w:t>
            </w:r>
          </w:p>
        </w:tc>
        <w:tc>
          <w:tcPr>
            <w:tcW w:w="0" w:type="auto"/>
          </w:tcPr>
          <w:p w:rsidR="00082928" w:rsidRDefault="00F56EAA">
            <w:pPr>
              <w:pStyle w:val="Compact"/>
              <w:jc w:val="right"/>
            </w:pPr>
            <w:r>
              <w:t>5.30</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2005</w:t>
            </w:r>
          </w:p>
        </w:tc>
        <w:tc>
          <w:tcPr>
            <w:tcW w:w="0" w:type="auto"/>
          </w:tcPr>
          <w:p w:rsidR="00082928" w:rsidRDefault="00F56EAA">
            <w:pPr>
              <w:pStyle w:val="Compact"/>
              <w:jc w:val="right"/>
            </w:pPr>
            <w:r>
              <w:t>-10.38</w:t>
            </w:r>
          </w:p>
        </w:tc>
        <w:tc>
          <w:tcPr>
            <w:tcW w:w="0" w:type="auto"/>
          </w:tcPr>
          <w:p w:rsidR="00082928" w:rsidRDefault="00F56EAA">
            <w:pPr>
              <w:pStyle w:val="Compact"/>
              <w:jc w:val="right"/>
            </w:pPr>
            <w:r>
              <w:t>-24.16</w:t>
            </w:r>
          </w:p>
        </w:tc>
        <w:tc>
          <w:tcPr>
            <w:tcW w:w="0" w:type="auto"/>
          </w:tcPr>
          <w:p w:rsidR="00082928" w:rsidRDefault="00F56EAA">
            <w:pPr>
              <w:pStyle w:val="Compact"/>
              <w:jc w:val="right"/>
            </w:pPr>
            <w:r>
              <w:t>5.54</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2006</w:t>
            </w:r>
          </w:p>
        </w:tc>
        <w:tc>
          <w:tcPr>
            <w:tcW w:w="0" w:type="auto"/>
          </w:tcPr>
          <w:p w:rsidR="00082928" w:rsidRDefault="00F56EAA">
            <w:pPr>
              <w:pStyle w:val="Compact"/>
              <w:jc w:val="right"/>
            </w:pPr>
            <w:r>
              <w:t>-13.46</w:t>
            </w:r>
          </w:p>
        </w:tc>
        <w:tc>
          <w:tcPr>
            <w:tcW w:w="0" w:type="auto"/>
          </w:tcPr>
          <w:p w:rsidR="00082928" w:rsidRDefault="00F56EAA">
            <w:pPr>
              <w:pStyle w:val="Compact"/>
              <w:jc w:val="right"/>
            </w:pPr>
            <w:r>
              <w:t>-24.87</w:t>
            </w:r>
          </w:p>
        </w:tc>
        <w:tc>
          <w:tcPr>
            <w:tcW w:w="0" w:type="auto"/>
          </w:tcPr>
          <w:p w:rsidR="00082928" w:rsidRDefault="00F56EAA">
            <w:pPr>
              <w:pStyle w:val="Compact"/>
              <w:jc w:val="right"/>
            </w:pPr>
            <w:r>
              <w:t>1.04</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2007</w:t>
            </w:r>
          </w:p>
        </w:tc>
        <w:tc>
          <w:tcPr>
            <w:tcW w:w="0" w:type="auto"/>
          </w:tcPr>
          <w:p w:rsidR="00082928" w:rsidRDefault="00F56EAA">
            <w:pPr>
              <w:pStyle w:val="Compact"/>
              <w:jc w:val="right"/>
            </w:pPr>
            <w:r>
              <w:t>-14.24</w:t>
            </w:r>
          </w:p>
        </w:tc>
        <w:tc>
          <w:tcPr>
            <w:tcW w:w="0" w:type="auto"/>
          </w:tcPr>
          <w:p w:rsidR="00082928" w:rsidRDefault="00F56EAA">
            <w:pPr>
              <w:pStyle w:val="Compact"/>
              <w:jc w:val="right"/>
            </w:pPr>
            <w:r>
              <w:t>-25.43</w:t>
            </w:r>
          </w:p>
        </w:tc>
        <w:tc>
          <w:tcPr>
            <w:tcW w:w="0" w:type="auto"/>
          </w:tcPr>
          <w:p w:rsidR="00082928" w:rsidRDefault="00F56EAA">
            <w:pPr>
              <w:pStyle w:val="Compact"/>
              <w:jc w:val="right"/>
            </w:pPr>
            <w:r>
              <w:t>-1.18</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2008</w:t>
            </w:r>
          </w:p>
        </w:tc>
        <w:tc>
          <w:tcPr>
            <w:tcW w:w="0" w:type="auto"/>
          </w:tcPr>
          <w:p w:rsidR="00082928" w:rsidRDefault="00F56EAA">
            <w:pPr>
              <w:pStyle w:val="Compact"/>
              <w:jc w:val="right"/>
            </w:pPr>
            <w:r>
              <w:t>-13.44</w:t>
            </w:r>
          </w:p>
        </w:tc>
        <w:tc>
          <w:tcPr>
            <w:tcW w:w="0" w:type="auto"/>
          </w:tcPr>
          <w:p w:rsidR="00082928" w:rsidRDefault="00F56EAA">
            <w:pPr>
              <w:pStyle w:val="Compact"/>
              <w:jc w:val="right"/>
            </w:pPr>
            <w:r>
              <w:t>-25.30</w:t>
            </w:r>
          </w:p>
        </w:tc>
        <w:tc>
          <w:tcPr>
            <w:tcW w:w="0" w:type="auto"/>
          </w:tcPr>
          <w:p w:rsidR="00082928" w:rsidRDefault="00F56EAA">
            <w:pPr>
              <w:pStyle w:val="Compact"/>
              <w:jc w:val="right"/>
            </w:pPr>
            <w:r>
              <w:t>0.85</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2009</w:t>
            </w:r>
          </w:p>
        </w:tc>
        <w:tc>
          <w:tcPr>
            <w:tcW w:w="0" w:type="auto"/>
          </w:tcPr>
          <w:p w:rsidR="00082928" w:rsidRDefault="00F56EAA">
            <w:pPr>
              <w:pStyle w:val="Compact"/>
              <w:jc w:val="right"/>
            </w:pPr>
            <w:r>
              <w:t>-9.31</w:t>
            </w:r>
          </w:p>
        </w:tc>
        <w:tc>
          <w:tcPr>
            <w:tcW w:w="0" w:type="auto"/>
          </w:tcPr>
          <w:p w:rsidR="00082928" w:rsidRDefault="00F56EAA">
            <w:pPr>
              <w:pStyle w:val="Compact"/>
              <w:jc w:val="right"/>
            </w:pPr>
            <w:r>
              <w:t>-20.48</w:t>
            </w:r>
          </w:p>
        </w:tc>
        <w:tc>
          <w:tcPr>
            <w:tcW w:w="0" w:type="auto"/>
          </w:tcPr>
          <w:p w:rsidR="00082928" w:rsidRDefault="00F56EAA">
            <w:pPr>
              <w:pStyle w:val="Compact"/>
              <w:jc w:val="right"/>
            </w:pPr>
            <w:r>
              <w:t>3.95</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2010</w:t>
            </w:r>
          </w:p>
        </w:tc>
        <w:tc>
          <w:tcPr>
            <w:tcW w:w="0" w:type="auto"/>
          </w:tcPr>
          <w:p w:rsidR="00082928" w:rsidRDefault="00F56EAA">
            <w:pPr>
              <w:pStyle w:val="Compact"/>
              <w:jc w:val="right"/>
            </w:pPr>
            <w:r>
              <w:t>-3.62</w:t>
            </w:r>
          </w:p>
        </w:tc>
        <w:tc>
          <w:tcPr>
            <w:tcW w:w="0" w:type="auto"/>
          </w:tcPr>
          <w:p w:rsidR="00082928" w:rsidRDefault="00F56EAA">
            <w:pPr>
              <w:pStyle w:val="Compact"/>
              <w:jc w:val="right"/>
            </w:pPr>
            <w:r>
              <w:t>-18.90</w:t>
            </w:r>
          </w:p>
        </w:tc>
        <w:tc>
          <w:tcPr>
            <w:tcW w:w="0" w:type="auto"/>
          </w:tcPr>
          <w:p w:rsidR="00082928" w:rsidRDefault="00F56EAA">
            <w:pPr>
              <w:pStyle w:val="Compact"/>
              <w:jc w:val="right"/>
            </w:pPr>
            <w:r>
              <w:t>14.74</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2011</w:t>
            </w:r>
          </w:p>
        </w:tc>
        <w:tc>
          <w:tcPr>
            <w:tcW w:w="0" w:type="auto"/>
          </w:tcPr>
          <w:p w:rsidR="00082928" w:rsidRDefault="00F56EAA">
            <w:pPr>
              <w:pStyle w:val="Compact"/>
              <w:jc w:val="right"/>
            </w:pPr>
            <w:r>
              <w:t>1.66</w:t>
            </w:r>
          </w:p>
        </w:tc>
        <w:tc>
          <w:tcPr>
            <w:tcW w:w="0" w:type="auto"/>
          </w:tcPr>
          <w:p w:rsidR="00082928" w:rsidRDefault="00F56EAA">
            <w:pPr>
              <w:pStyle w:val="Compact"/>
              <w:jc w:val="right"/>
            </w:pPr>
            <w:r>
              <w:t>-11.32</w:t>
            </w:r>
          </w:p>
        </w:tc>
        <w:tc>
          <w:tcPr>
            <w:tcW w:w="0" w:type="auto"/>
          </w:tcPr>
          <w:p w:rsidR="00082928" w:rsidRDefault="00F56EAA">
            <w:pPr>
              <w:pStyle w:val="Compact"/>
              <w:jc w:val="right"/>
            </w:pPr>
            <w:r>
              <w:t>15.43</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2012</w:t>
            </w:r>
          </w:p>
        </w:tc>
        <w:tc>
          <w:tcPr>
            <w:tcW w:w="0" w:type="auto"/>
          </w:tcPr>
          <w:p w:rsidR="00082928" w:rsidRDefault="00F56EAA">
            <w:pPr>
              <w:pStyle w:val="Compact"/>
              <w:jc w:val="right"/>
            </w:pPr>
            <w:r>
              <w:t>4.60</w:t>
            </w:r>
          </w:p>
        </w:tc>
        <w:tc>
          <w:tcPr>
            <w:tcW w:w="0" w:type="auto"/>
          </w:tcPr>
          <w:p w:rsidR="00082928" w:rsidRDefault="00F56EAA">
            <w:pPr>
              <w:pStyle w:val="Compact"/>
              <w:jc w:val="right"/>
            </w:pPr>
            <w:r>
              <w:t>-8.76</w:t>
            </w:r>
          </w:p>
        </w:tc>
        <w:tc>
          <w:tcPr>
            <w:tcW w:w="0" w:type="auto"/>
          </w:tcPr>
          <w:p w:rsidR="00082928" w:rsidRDefault="00F56EAA">
            <w:pPr>
              <w:pStyle w:val="Compact"/>
              <w:jc w:val="right"/>
            </w:pPr>
            <w:r>
              <w:t>20.33</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2013</w:t>
            </w:r>
          </w:p>
        </w:tc>
        <w:tc>
          <w:tcPr>
            <w:tcW w:w="0" w:type="auto"/>
          </w:tcPr>
          <w:p w:rsidR="00082928" w:rsidRDefault="00F56EAA">
            <w:pPr>
              <w:pStyle w:val="Compact"/>
              <w:jc w:val="right"/>
            </w:pPr>
            <w:r>
              <w:t>2.43</w:t>
            </w:r>
          </w:p>
        </w:tc>
        <w:tc>
          <w:tcPr>
            <w:tcW w:w="0" w:type="auto"/>
          </w:tcPr>
          <w:p w:rsidR="00082928" w:rsidRDefault="00F56EAA">
            <w:pPr>
              <w:pStyle w:val="Compact"/>
              <w:jc w:val="right"/>
            </w:pPr>
            <w:r>
              <w:t>-10.47</w:t>
            </w:r>
          </w:p>
        </w:tc>
        <w:tc>
          <w:tcPr>
            <w:tcW w:w="0" w:type="auto"/>
          </w:tcPr>
          <w:p w:rsidR="00082928" w:rsidRDefault="00F56EAA">
            <w:pPr>
              <w:pStyle w:val="Compact"/>
              <w:jc w:val="right"/>
            </w:pPr>
            <w:r>
              <w:t>18.17</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2014</w:t>
            </w:r>
          </w:p>
        </w:tc>
        <w:tc>
          <w:tcPr>
            <w:tcW w:w="0" w:type="auto"/>
          </w:tcPr>
          <w:p w:rsidR="00082928" w:rsidRDefault="00F56EAA">
            <w:pPr>
              <w:pStyle w:val="Compact"/>
              <w:jc w:val="right"/>
            </w:pPr>
            <w:r>
              <w:t>-2.47</w:t>
            </w:r>
          </w:p>
        </w:tc>
        <w:tc>
          <w:tcPr>
            <w:tcW w:w="0" w:type="auto"/>
          </w:tcPr>
          <w:p w:rsidR="00082928" w:rsidRDefault="00F56EAA">
            <w:pPr>
              <w:pStyle w:val="Compact"/>
              <w:jc w:val="right"/>
            </w:pPr>
            <w:r>
              <w:t>-15.67</w:t>
            </w:r>
          </w:p>
        </w:tc>
        <w:tc>
          <w:tcPr>
            <w:tcW w:w="0" w:type="auto"/>
          </w:tcPr>
          <w:p w:rsidR="00082928" w:rsidRDefault="00F56EAA">
            <w:pPr>
              <w:pStyle w:val="Compact"/>
              <w:jc w:val="right"/>
            </w:pPr>
            <w:r>
              <w:t>13.00</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2015</w:t>
            </w:r>
          </w:p>
        </w:tc>
        <w:tc>
          <w:tcPr>
            <w:tcW w:w="0" w:type="auto"/>
          </w:tcPr>
          <w:p w:rsidR="00082928" w:rsidRDefault="00F56EAA">
            <w:pPr>
              <w:pStyle w:val="Compact"/>
              <w:jc w:val="right"/>
            </w:pPr>
            <w:r>
              <w:t>-5.11</w:t>
            </w:r>
          </w:p>
        </w:tc>
        <w:tc>
          <w:tcPr>
            <w:tcW w:w="0" w:type="auto"/>
          </w:tcPr>
          <w:p w:rsidR="00082928" w:rsidRDefault="00F56EAA">
            <w:pPr>
              <w:pStyle w:val="Compact"/>
              <w:jc w:val="right"/>
            </w:pPr>
            <w:r>
              <w:t>-20.06</w:t>
            </w:r>
          </w:p>
        </w:tc>
        <w:tc>
          <w:tcPr>
            <w:tcW w:w="0" w:type="auto"/>
          </w:tcPr>
          <w:p w:rsidR="00082928" w:rsidRDefault="00F56EAA">
            <w:pPr>
              <w:pStyle w:val="Compact"/>
              <w:jc w:val="right"/>
            </w:pPr>
            <w:r>
              <w:t>12.65</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2016</w:t>
            </w:r>
          </w:p>
        </w:tc>
        <w:tc>
          <w:tcPr>
            <w:tcW w:w="0" w:type="auto"/>
          </w:tcPr>
          <w:p w:rsidR="00082928" w:rsidRDefault="00F56EAA">
            <w:pPr>
              <w:pStyle w:val="Compact"/>
              <w:jc w:val="right"/>
            </w:pPr>
            <w:r>
              <w:t>-5.66</w:t>
            </w:r>
          </w:p>
        </w:tc>
        <w:tc>
          <w:tcPr>
            <w:tcW w:w="0" w:type="auto"/>
          </w:tcPr>
          <w:p w:rsidR="00082928" w:rsidRDefault="00F56EAA">
            <w:pPr>
              <w:pStyle w:val="Compact"/>
              <w:jc w:val="right"/>
            </w:pPr>
            <w:r>
              <w:t>-24.81</w:t>
            </w:r>
          </w:p>
        </w:tc>
        <w:tc>
          <w:tcPr>
            <w:tcW w:w="0" w:type="auto"/>
          </w:tcPr>
          <w:p w:rsidR="00082928" w:rsidRDefault="00F56EAA">
            <w:pPr>
              <w:pStyle w:val="Compact"/>
              <w:jc w:val="right"/>
            </w:pPr>
            <w:r>
              <w:t>16.93</w:t>
            </w:r>
          </w:p>
        </w:tc>
      </w:tr>
      <w:tr w:rsidR="00082928">
        <w:tc>
          <w:tcPr>
            <w:tcW w:w="0" w:type="auto"/>
          </w:tcPr>
          <w:p w:rsidR="00082928" w:rsidRDefault="00F56EAA">
            <w:pPr>
              <w:pStyle w:val="Compact"/>
            </w:pPr>
            <w:r>
              <w:t>Bridges</w:t>
            </w:r>
          </w:p>
        </w:tc>
        <w:tc>
          <w:tcPr>
            <w:tcW w:w="0" w:type="auto"/>
          </w:tcPr>
          <w:p w:rsidR="00082928" w:rsidRDefault="00F56EAA">
            <w:pPr>
              <w:pStyle w:val="Compact"/>
              <w:jc w:val="right"/>
            </w:pPr>
            <w:r>
              <w:t>2017</w:t>
            </w:r>
          </w:p>
        </w:tc>
        <w:tc>
          <w:tcPr>
            <w:tcW w:w="0" w:type="auto"/>
          </w:tcPr>
          <w:p w:rsidR="00082928" w:rsidRDefault="00F56EAA">
            <w:pPr>
              <w:pStyle w:val="Compact"/>
              <w:jc w:val="right"/>
            </w:pPr>
            <w:r>
              <w:t>-5.79</w:t>
            </w:r>
          </w:p>
        </w:tc>
        <w:tc>
          <w:tcPr>
            <w:tcW w:w="0" w:type="auto"/>
          </w:tcPr>
          <w:p w:rsidR="00082928" w:rsidRDefault="00F56EAA">
            <w:pPr>
              <w:pStyle w:val="Compact"/>
              <w:jc w:val="right"/>
            </w:pPr>
            <w:r>
              <w:t>-28.30</w:t>
            </w:r>
          </w:p>
        </w:tc>
        <w:tc>
          <w:tcPr>
            <w:tcW w:w="0" w:type="auto"/>
          </w:tcPr>
          <w:p w:rsidR="00082928" w:rsidRDefault="00F56EAA">
            <w:pPr>
              <w:pStyle w:val="Compact"/>
              <w:jc w:val="right"/>
            </w:pPr>
            <w:r>
              <w:t>23.24</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1990</w:t>
            </w:r>
          </w:p>
        </w:tc>
        <w:tc>
          <w:tcPr>
            <w:tcW w:w="0" w:type="auto"/>
          </w:tcPr>
          <w:p w:rsidR="00082928" w:rsidRDefault="00F56EAA">
            <w:pPr>
              <w:pStyle w:val="Compact"/>
              <w:jc w:val="right"/>
            </w:pPr>
            <w:r>
              <w:t>-47.21</w:t>
            </w:r>
          </w:p>
        </w:tc>
        <w:tc>
          <w:tcPr>
            <w:tcW w:w="0" w:type="auto"/>
          </w:tcPr>
          <w:p w:rsidR="00082928" w:rsidRDefault="00F56EAA">
            <w:pPr>
              <w:pStyle w:val="Compact"/>
              <w:jc w:val="right"/>
            </w:pPr>
            <w:r>
              <w:t>-70.94</w:t>
            </w:r>
          </w:p>
        </w:tc>
        <w:tc>
          <w:tcPr>
            <w:tcW w:w="0" w:type="auto"/>
          </w:tcPr>
          <w:p w:rsidR="00082928" w:rsidRDefault="00F56EAA">
            <w:pPr>
              <w:pStyle w:val="Compact"/>
              <w:jc w:val="right"/>
            </w:pPr>
            <w:r>
              <w:t>-10.52</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1991</w:t>
            </w:r>
          </w:p>
        </w:tc>
        <w:tc>
          <w:tcPr>
            <w:tcW w:w="0" w:type="auto"/>
          </w:tcPr>
          <w:p w:rsidR="00082928" w:rsidRDefault="00F56EAA">
            <w:pPr>
              <w:pStyle w:val="Compact"/>
              <w:jc w:val="right"/>
            </w:pPr>
            <w:r>
              <w:t>-41.59</w:t>
            </w:r>
          </w:p>
        </w:tc>
        <w:tc>
          <w:tcPr>
            <w:tcW w:w="0" w:type="auto"/>
          </w:tcPr>
          <w:p w:rsidR="00082928" w:rsidRDefault="00F56EAA">
            <w:pPr>
              <w:pStyle w:val="Compact"/>
              <w:jc w:val="right"/>
            </w:pPr>
            <w:r>
              <w:t>-64.13</w:t>
            </w:r>
          </w:p>
        </w:tc>
        <w:tc>
          <w:tcPr>
            <w:tcW w:w="0" w:type="auto"/>
          </w:tcPr>
          <w:p w:rsidR="00082928" w:rsidRDefault="00F56EAA">
            <w:pPr>
              <w:pStyle w:val="Compact"/>
              <w:jc w:val="right"/>
            </w:pPr>
            <w:r>
              <w:t>-9.41</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1992</w:t>
            </w:r>
          </w:p>
        </w:tc>
        <w:tc>
          <w:tcPr>
            <w:tcW w:w="0" w:type="auto"/>
          </w:tcPr>
          <w:p w:rsidR="00082928" w:rsidRDefault="00F56EAA">
            <w:pPr>
              <w:pStyle w:val="Compact"/>
              <w:jc w:val="right"/>
            </w:pPr>
            <w:r>
              <w:t>-28.48</w:t>
            </w:r>
          </w:p>
        </w:tc>
        <w:tc>
          <w:tcPr>
            <w:tcW w:w="0" w:type="auto"/>
          </w:tcPr>
          <w:p w:rsidR="00082928" w:rsidRDefault="00F56EAA">
            <w:pPr>
              <w:pStyle w:val="Compact"/>
              <w:jc w:val="right"/>
            </w:pPr>
            <w:r>
              <w:t>-45.62</w:t>
            </w:r>
          </w:p>
        </w:tc>
        <w:tc>
          <w:tcPr>
            <w:tcW w:w="0" w:type="auto"/>
          </w:tcPr>
          <w:p w:rsidR="00082928" w:rsidRDefault="00F56EAA">
            <w:pPr>
              <w:pStyle w:val="Compact"/>
              <w:jc w:val="right"/>
            </w:pPr>
            <w:r>
              <w:t>-5.09</w:t>
            </w:r>
          </w:p>
        </w:tc>
      </w:tr>
      <w:tr w:rsidR="00082928">
        <w:tc>
          <w:tcPr>
            <w:tcW w:w="0" w:type="auto"/>
          </w:tcPr>
          <w:p w:rsidR="00082928" w:rsidRDefault="00F56EAA">
            <w:pPr>
              <w:pStyle w:val="Compact"/>
            </w:pPr>
            <w:r>
              <w:lastRenderedPageBreak/>
              <w:t>North Bay</w:t>
            </w:r>
          </w:p>
        </w:tc>
        <w:tc>
          <w:tcPr>
            <w:tcW w:w="0" w:type="auto"/>
          </w:tcPr>
          <w:p w:rsidR="00082928" w:rsidRDefault="00F56EAA">
            <w:pPr>
              <w:pStyle w:val="Compact"/>
              <w:jc w:val="right"/>
            </w:pPr>
            <w:r>
              <w:t>1993</w:t>
            </w:r>
          </w:p>
        </w:tc>
        <w:tc>
          <w:tcPr>
            <w:tcW w:w="0" w:type="auto"/>
          </w:tcPr>
          <w:p w:rsidR="00082928" w:rsidRDefault="00F56EAA">
            <w:pPr>
              <w:pStyle w:val="Compact"/>
              <w:jc w:val="right"/>
            </w:pPr>
            <w:r>
              <w:t>-6.52</w:t>
            </w:r>
          </w:p>
        </w:tc>
        <w:tc>
          <w:tcPr>
            <w:tcW w:w="0" w:type="auto"/>
          </w:tcPr>
          <w:p w:rsidR="00082928" w:rsidRDefault="00F56EAA">
            <w:pPr>
              <w:pStyle w:val="Compact"/>
              <w:jc w:val="right"/>
            </w:pPr>
            <w:r>
              <w:t>-24.85</w:t>
            </w:r>
          </w:p>
        </w:tc>
        <w:tc>
          <w:tcPr>
            <w:tcW w:w="0" w:type="auto"/>
          </w:tcPr>
          <w:p w:rsidR="00082928" w:rsidRDefault="00F56EAA">
            <w:pPr>
              <w:pStyle w:val="Compact"/>
              <w:jc w:val="right"/>
            </w:pPr>
            <w:r>
              <w:t>18.74</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1994</w:t>
            </w:r>
          </w:p>
        </w:tc>
        <w:tc>
          <w:tcPr>
            <w:tcW w:w="0" w:type="auto"/>
          </w:tcPr>
          <w:p w:rsidR="00082928" w:rsidRDefault="00F56EAA">
            <w:pPr>
              <w:pStyle w:val="Compact"/>
              <w:jc w:val="right"/>
            </w:pPr>
            <w:r>
              <w:t>12.57</w:t>
            </w:r>
          </w:p>
        </w:tc>
        <w:tc>
          <w:tcPr>
            <w:tcW w:w="0" w:type="auto"/>
          </w:tcPr>
          <w:p w:rsidR="00082928" w:rsidRDefault="00F56EAA">
            <w:pPr>
              <w:pStyle w:val="Compact"/>
              <w:jc w:val="right"/>
            </w:pPr>
            <w:r>
              <w:t>-15.86</w:t>
            </w:r>
          </w:p>
        </w:tc>
        <w:tc>
          <w:tcPr>
            <w:tcW w:w="0" w:type="auto"/>
          </w:tcPr>
          <w:p w:rsidR="00082928" w:rsidRDefault="00F56EAA">
            <w:pPr>
              <w:pStyle w:val="Compact"/>
              <w:jc w:val="right"/>
            </w:pPr>
            <w:r>
              <w:t>60.77</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1995</w:t>
            </w:r>
          </w:p>
        </w:tc>
        <w:tc>
          <w:tcPr>
            <w:tcW w:w="0" w:type="auto"/>
          </w:tcPr>
          <w:p w:rsidR="00082928" w:rsidRDefault="00F56EAA">
            <w:pPr>
              <w:pStyle w:val="Compact"/>
              <w:jc w:val="right"/>
            </w:pPr>
            <w:r>
              <w:t>20.86</w:t>
            </w:r>
          </w:p>
        </w:tc>
        <w:tc>
          <w:tcPr>
            <w:tcW w:w="0" w:type="auto"/>
          </w:tcPr>
          <w:p w:rsidR="00082928" w:rsidRDefault="00F56EAA">
            <w:pPr>
              <w:pStyle w:val="Compact"/>
              <w:jc w:val="right"/>
            </w:pPr>
            <w:r>
              <w:t>-9.57</w:t>
            </w:r>
          </w:p>
        </w:tc>
        <w:tc>
          <w:tcPr>
            <w:tcW w:w="0" w:type="auto"/>
          </w:tcPr>
          <w:p w:rsidR="00082928" w:rsidRDefault="00F56EAA">
            <w:pPr>
              <w:pStyle w:val="Compact"/>
              <w:jc w:val="right"/>
            </w:pPr>
            <w:r>
              <w:t>68.46</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1996</w:t>
            </w:r>
          </w:p>
        </w:tc>
        <w:tc>
          <w:tcPr>
            <w:tcW w:w="0" w:type="auto"/>
          </w:tcPr>
          <w:p w:rsidR="00082928" w:rsidRDefault="00F56EAA">
            <w:pPr>
              <w:pStyle w:val="Compact"/>
              <w:jc w:val="right"/>
            </w:pPr>
            <w:r>
              <w:t>15.42</w:t>
            </w:r>
          </w:p>
        </w:tc>
        <w:tc>
          <w:tcPr>
            <w:tcW w:w="0" w:type="auto"/>
          </w:tcPr>
          <w:p w:rsidR="00082928" w:rsidRDefault="00F56EAA">
            <w:pPr>
              <w:pStyle w:val="Compact"/>
              <w:jc w:val="right"/>
            </w:pPr>
            <w:r>
              <w:t>-8.93</w:t>
            </w:r>
          </w:p>
        </w:tc>
        <w:tc>
          <w:tcPr>
            <w:tcW w:w="0" w:type="auto"/>
          </w:tcPr>
          <w:p w:rsidR="00082928" w:rsidRDefault="00F56EAA">
            <w:pPr>
              <w:pStyle w:val="Compact"/>
              <w:jc w:val="right"/>
            </w:pPr>
            <w:r>
              <w:t>45.24</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1997</w:t>
            </w:r>
          </w:p>
        </w:tc>
        <w:tc>
          <w:tcPr>
            <w:tcW w:w="0" w:type="auto"/>
          </w:tcPr>
          <w:p w:rsidR="00082928" w:rsidRDefault="00F56EAA">
            <w:pPr>
              <w:pStyle w:val="Compact"/>
              <w:jc w:val="right"/>
            </w:pPr>
            <w:r>
              <w:t>1.38</w:t>
            </w:r>
          </w:p>
        </w:tc>
        <w:tc>
          <w:tcPr>
            <w:tcW w:w="0" w:type="auto"/>
          </w:tcPr>
          <w:p w:rsidR="00082928" w:rsidRDefault="00F56EAA">
            <w:pPr>
              <w:pStyle w:val="Compact"/>
              <w:jc w:val="right"/>
            </w:pPr>
            <w:r>
              <w:t>-25.60</w:t>
            </w:r>
          </w:p>
        </w:tc>
        <w:tc>
          <w:tcPr>
            <w:tcW w:w="0" w:type="auto"/>
          </w:tcPr>
          <w:p w:rsidR="00082928" w:rsidRDefault="00F56EAA">
            <w:pPr>
              <w:pStyle w:val="Compact"/>
              <w:jc w:val="right"/>
            </w:pPr>
            <w:r>
              <w:t>36.86</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1998</w:t>
            </w:r>
          </w:p>
        </w:tc>
        <w:tc>
          <w:tcPr>
            <w:tcW w:w="0" w:type="auto"/>
          </w:tcPr>
          <w:p w:rsidR="00082928" w:rsidRDefault="00F56EAA">
            <w:pPr>
              <w:pStyle w:val="Compact"/>
              <w:jc w:val="right"/>
            </w:pPr>
            <w:r>
              <w:t>-6.54</w:t>
            </w:r>
          </w:p>
        </w:tc>
        <w:tc>
          <w:tcPr>
            <w:tcW w:w="0" w:type="auto"/>
          </w:tcPr>
          <w:p w:rsidR="00082928" w:rsidRDefault="00F56EAA">
            <w:pPr>
              <w:pStyle w:val="Compact"/>
              <w:jc w:val="right"/>
            </w:pPr>
            <w:r>
              <w:t>-37.13</w:t>
            </w:r>
          </w:p>
        </w:tc>
        <w:tc>
          <w:tcPr>
            <w:tcW w:w="0" w:type="auto"/>
          </w:tcPr>
          <w:p w:rsidR="00082928" w:rsidRDefault="00F56EAA">
            <w:pPr>
              <w:pStyle w:val="Compact"/>
              <w:jc w:val="right"/>
            </w:pPr>
            <w:r>
              <w:t>30.64</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1999</w:t>
            </w:r>
          </w:p>
        </w:tc>
        <w:tc>
          <w:tcPr>
            <w:tcW w:w="0" w:type="auto"/>
          </w:tcPr>
          <w:p w:rsidR="00082928" w:rsidRDefault="00F56EAA">
            <w:pPr>
              <w:pStyle w:val="Compact"/>
              <w:jc w:val="right"/>
            </w:pPr>
            <w:r>
              <w:t>-6.55</w:t>
            </w:r>
          </w:p>
        </w:tc>
        <w:tc>
          <w:tcPr>
            <w:tcW w:w="0" w:type="auto"/>
          </w:tcPr>
          <w:p w:rsidR="00082928" w:rsidRDefault="00F56EAA">
            <w:pPr>
              <w:pStyle w:val="Compact"/>
              <w:jc w:val="right"/>
            </w:pPr>
            <w:r>
              <w:t>-31.51</w:t>
            </w:r>
          </w:p>
        </w:tc>
        <w:tc>
          <w:tcPr>
            <w:tcW w:w="0" w:type="auto"/>
          </w:tcPr>
          <w:p w:rsidR="00082928" w:rsidRDefault="00F56EAA">
            <w:pPr>
              <w:pStyle w:val="Compact"/>
              <w:jc w:val="right"/>
            </w:pPr>
            <w:r>
              <w:t>19.04</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2000</w:t>
            </w:r>
          </w:p>
        </w:tc>
        <w:tc>
          <w:tcPr>
            <w:tcW w:w="0" w:type="auto"/>
          </w:tcPr>
          <w:p w:rsidR="00082928" w:rsidRDefault="00F56EAA">
            <w:pPr>
              <w:pStyle w:val="Compact"/>
              <w:jc w:val="right"/>
            </w:pPr>
            <w:r>
              <w:t>-0.43</w:t>
            </w:r>
          </w:p>
        </w:tc>
        <w:tc>
          <w:tcPr>
            <w:tcW w:w="0" w:type="auto"/>
          </w:tcPr>
          <w:p w:rsidR="00082928" w:rsidRDefault="00F56EAA">
            <w:pPr>
              <w:pStyle w:val="Compact"/>
              <w:jc w:val="right"/>
            </w:pPr>
            <w:r>
              <w:t>-23.68</w:t>
            </w:r>
          </w:p>
        </w:tc>
        <w:tc>
          <w:tcPr>
            <w:tcW w:w="0" w:type="auto"/>
          </w:tcPr>
          <w:p w:rsidR="00082928" w:rsidRDefault="00F56EAA">
            <w:pPr>
              <w:pStyle w:val="Compact"/>
              <w:jc w:val="right"/>
            </w:pPr>
            <w:r>
              <w:t>29.53</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2001</w:t>
            </w:r>
          </w:p>
        </w:tc>
        <w:tc>
          <w:tcPr>
            <w:tcW w:w="0" w:type="auto"/>
          </w:tcPr>
          <w:p w:rsidR="00082928" w:rsidRDefault="00F56EAA">
            <w:pPr>
              <w:pStyle w:val="Compact"/>
              <w:jc w:val="right"/>
            </w:pPr>
            <w:r>
              <w:t>5.28</w:t>
            </w:r>
          </w:p>
        </w:tc>
        <w:tc>
          <w:tcPr>
            <w:tcW w:w="0" w:type="auto"/>
          </w:tcPr>
          <w:p w:rsidR="00082928" w:rsidRDefault="00F56EAA">
            <w:pPr>
              <w:pStyle w:val="Compact"/>
              <w:jc w:val="right"/>
            </w:pPr>
            <w:r>
              <w:t>-26.74</w:t>
            </w:r>
          </w:p>
        </w:tc>
        <w:tc>
          <w:tcPr>
            <w:tcW w:w="0" w:type="auto"/>
          </w:tcPr>
          <w:p w:rsidR="00082928" w:rsidRDefault="00F56EAA">
            <w:pPr>
              <w:pStyle w:val="Compact"/>
              <w:jc w:val="right"/>
            </w:pPr>
            <w:r>
              <w:t>52.65</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2002</w:t>
            </w:r>
          </w:p>
        </w:tc>
        <w:tc>
          <w:tcPr>
            <w:tcW w:w="0" w:type="auto"/>
          </w:tcPr>
          <w:p w:rsidR="00082928" w:rsidRDefault="00F56EAA">
            <w:pPr>
              <w:pStyle w:val="Compact"/>
              <w:jc w:val="right"/>
            </w:pPr>
            <w:r>
              <w:t>8.51</w:t>
            </w:r>
          </w:p>
        </w:tc>
        <w:tc>
          <w:tcPr>
            <w:tcW w:w="0" w:type="auto"/>
          </w:tcPr>
          <w:p w:rsidR="00082928" w:rsidRDefault="00F56EAA">
            <w:pPr>
              <w:pStyle w:val="Compact"/>
              <w:jc w:val="right"/>
            </w:pPr>
            <w:r>
              <w:t>-17.33</w:t>
            </w:r>
          </w:p>
        </w:tc>
        <w:tc>
          <w:tcPr>
            <w:tcW w:w="0" w:type="auto"/>
          </w:tcPr>
          <w:p w:rsidR="00082928" w:rsidRDefault="00F56EAA">
            <w:pPr>
              <w:pStyle w:val="Compact"/>
              <w:jc w:val="right"/>
            </w:pPr>
            <w:r>
              <w:t>45.81</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2003</w:t>
            </w:r>
          </w:p>
        </w:tc>
        <w:tc>
          <w:tcPr>
            <w:tcW w:w="0" w:type="auto"/>
          </w:tcPr>
          <w:p w:rsidR="00082928" w:rsidRDefault="00F56EAA">
            <w:pPr>
              <w:pStyle w:val="Compact"/>
              <w:jc w:val="right"/>
            </w:pPr>
            <w:r>
              <w:t>8.63</w:t>
            </w:r>
          </w:p>
        </w:tc>
        <w:tc>
          <w:tcPr>
            <w:tcW w:w="0" w:type="auto"/>
          </w:tcPr>
          <w:p w:rsidR="00082928" w:rsidRDefault="00F56EAA">
            <w:pPr>
              <w:pStyle w:val="Compact"/>
              <w:jc w:val="right"/>
            </w:pPr>
            <w:r>
              <w:t>-12.88</w:t>
            </w:r>
          </w:p>
        </w:tc>
        <w:tc>
          <w:tcPr>
            <w:tcW w:w="0" w:type="auto"/>
          </w:tcPr>
          <w:p w:rsidR="00082928" w:rsidRDefault="00F56EAA">
            <w:pPr>
              <w:pStyle w:val="Compact"/>
              <w:jc w:val="right"/>
            </w:pPr>
            <w:r>
              <w:t>41.63</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2004</w:t>
            </w:r>
          </w:p>
        </w:tc>
        <w:tc>
          <w:tcPr>
            <w:tcW w:w="0" w:type="auto"/>
          </w:tcPr>
          <w:p w:rsidR="00082928" w:rsidRDefault="00F56EAA">
            <w:pPr>
              <w:pStyle w:val="Compact"/>
              <w:jc w:val="right"/>
            </w:pPr>
            <w:r>
              <w:t>4.05</w:t>
            </w:r>
          </w:p>
        </w:tc>
        <w:tc>
          <w:tcPr>
            <w:tcW w:w="0" w:type="auto"/>
          </w:tcPr>
          <w:p w:rsidR="00082928" w:rsidRDefault="00F56EAA">
            <w:pPr>
              <w:pStyle w:val="Compact"/>
              <w:jc w:val="right"/>
            </w:pPr>
            <w:r>
              <w:t>-24.43</w:t>
            </w:r>
          </w:p>
        </w:tc>
        <w:tc>
          <w:tcPr>
            <w:tcW w:w="0" w:type="auto"/>
          </w:tcPr>
          <w:p w:rsidR="00082928" w:rsidRDefault="00F56EAA">
            <w:pPr>
              <w:pStyle w:val="Compact"/>
              <w:jc w:val="right"/>
            </w:pPr>
            <w:r>
              <w:t>48.53</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2005</w:t>
            </w:r>
          </w:p>
        </w:tc>
        <w:tc>
          <w:tcPr>
            <w:tcW w:w="0" w:type="auto"/>
          </w:tcPr>
          <w:p w:rsidR="00082928" w:rsidRDefault="00F56EAA">
            <w:pPr>
              <w:pStyle w:val="Compact"/>
              <w:jc w:val="right"/>
            </w:pPr>
            <w:r>
              <w:t>-5.01</w:t>
            </w:r>
          </w:p>
        </w:tc>
        <w:tc>
          <w:tcPr>
            <w:tcW w:w="0" w:type="auto"/>
          </w:tcPr>
          <w:p w:rsidR="00082928" w:rsidRDefault="00F56EAA">
            <w:pPr>
              <w:pStyle w:val="Compact"/>
              <w:jc w:val="right"/>
            </w:pPr>
            <w:r>
              <w:t>-25.97</w:t>
            </w:r>
          </w:p>
        </w:tc>
        <w:tc>
          <w:tcPr>
            <w:tcW w:w="0" w:type="auto"/>
          </w:tcPr>
          <w:p w:rsidR="00082928" w:rsidRDefault="00F56EAA">
            <w:pPr>
              <w:pStyle w:val="Compact"/>
              <w:jc w:val="right"/>
            </w:pPr>
            <w:r>
              <w:t>24.12</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2006</w:t>
            </w:r>
          </w:p>
        </w:tc>
        <w:tc>
          <w:tcPr>
            <w:tcW w:w="0" w:type="auto"/>
          </w:tcPr>
          <w:p w:rsidR="00082928" w:rsidRDefault="00F56EAA">
            <w:pPr>
              <w:pStyle w:val="Compact"/>
              <w:jc w:val="right"/>
            </w:pPr>
            <w:r>
              <w:t>-15.31</w:t>
            </w:r>
          </w:p>
        </w:tc>
        <w:tc>
          <w:tcPr>
            <w:tcW w:w="0" w:type="auto"/>
          </w:tcPr>
          <w:p w:rsidR="00082928" w:rsidRDefault="00F56EAA">
            <w:pPr>
              <w:pStyle w:val="Compact"/>
              <w:jc w:val="right"/>
            </w:pPr>
            <w:r>
              <w:t>-33.35</w:t>
            </w:r>
          </w:p>
        </w:tc>
        <w:tc>
          <w:tcPr>
            <w:tcW w:w="0" w:type="auto"/>
          </w:tcPr>
          <w:p w:rsidR="00082928" w:rsidRDefault="00F56EAA">
            <w:pPr>
              <w:pStyle w:val="Compact"/>
              <w:jc w:val="right"/>
            </w:pPr>
            <w:r>
              <w:t>9.34</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2007</w:t>
            </w:r>
          </w:p>
        </w:tc>
        <w:tc>
          <w:tcPr>
            <w:tcW w:w="0" w:type="auto"/>
          </w:tcPr>
          <w:p w:rsidR="00082928" w:rsidRDefault="00F56EAA">
            <w:pPr>
              <w:pStyle w:val="Compact"/>
              <w:jc w:val="right"/>
            </w:pPr>
            <w:r>
              <w:t>-18.72</w:t>
            </w:r>
          </w:p>
        </w:tc>
        <w:tc>
          <w:tcPr>
            <w:tcW w:w="0" w:type="auto"/>
          </w:tcPr>
          <w:p w:rsidR="00082928" w:rsidRDefault="00F56EAA">
            <w:pPr>
              <w:pStyle w:val="Compact"/>
              <w:jc w:val="right"/>
            </w:pPr>
            <w:r>
              <w:t>-39.56</w:t>
            </w:r>
          </w:p>
        </w:tc>
        <w:tc>
          <w:tcPr>
            <w:tcW w:w="0" w:type="auto"/>
          </w:tcPr>
          <w:p w:rsidR="00082928" w:rsidRDefault="00F56EAA">
            <w:pPr>
              <w:pStyle w:val="Compact"/>
              <w:jc w:val="right"/>
            </w:pPr>
            <w:r>
              <w:t>13.31</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2008</w:t>
            </w:r>
          </w:p>
        </w:tc>
        <w:tc>
          <w:tcPr>
            <w:tcW w:w="0" w:type="auto"/>
          </w:tcPr>
          <w:p w:rsidR="00082928" w:rsidRDefault="00F56EAA">
            <w:pPr>
              <w:pStyle w:val="Compact"/>
              <w:jc w:val="right"/>
            </w:pPr>
            <w:r>
              <w:t>-13.99</w:t>
            </w:r>
          </w:p>
        </w:tc>
        <w:tc>
          <w:tcPr>
            <w:tcW w:w="0" w:type="auto"/>
          </w:tcPr>
          <w:p w:rsidR="00082928" w:rsidRDefault="00F56EAA">
            <w:pPr>
              <w:pStyle w:val="Compact"/>
              <w:jc w:val="right"/>
            </w:pPr>
            <w:r>
              <w:t>-30.80</w:t>
            </w:r>
          </w:p>
        </w:tc>
        <w:tc>
          <w:tcPr>
            <w:tcW w:w="0" w:type="auto"/>
          </w:tcPr>
          <w:p w:rsidR="00082928" w:rsidRDefault="00F56EAA">
            <w:pPr>
              <w:pStyle w:val="Compact"/>
              <w:jc w:val="right"/>
            </w:pPr>
            <w:r>
              <w:t>9.51</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2009</w:t>
            </w:r>
          </w:p>
        </w:tc>
        <w:tc>
          <w:tcPr>
            <w:tcW w:w="0" w:type="auto"/>
          </w:tcPr>
          <w:p w:rsidR="00082928" w:rsidRDefault="00F56EAA">
            <w:pPr>
              <w:pStyle w:val="Compact"/>
              <w:jc w:val="right"/>
            </w:pPr>
            <w:r>
              <w:t>-2.40</w:t>
            </w:r>
          </w:p>
        </w:tc>
        <w:tc>
          <w:tcPr>
            <w:tcW w:w="0" w:type="auto"/>
          </w:tcPr>
          <w:p w:rsidR="00082928" w:rsidRDefault="00F56EAA">
            <w:pPr>
              <w:pStyle w:val="Compact"/>
              <w:jc w:val="right"/>
            </w:pPr>
            <w:r>
              <w:t>-23.06</w:t>
            </w:r>
          </w:p>
        </w:tc>
        <w:tc>
          <w:tcPr>
            <w:tcW w:w="0" w:type="auto"/>
          </w:tcPr>
          <w:p w:rsidR="00082928" w:rsidRDefault="00F56EAA">
            <w:pPr>
              <w:pStyle w:val="Compact"/>
              <w:jc w:val="right"/>
            </w:pPr>
            <w:r>
              <w:t>25.64</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2010</w:t>
            </w:r>
          </w:p>
        </w:tc>
        <w:tc>
          <w:tcPr>
            <w:tcW w:w="0" w:type="auto"/>
          </w:tcPr>
          <w:p w:rsidR="00082928" w:rsidRDefault="00F56EAA">
            <w:pPr>
              <w:pStyle w:val="Compact"/>
              <w:jc w:val="right"/>
            </w:pPr>
            <w:r>
              <w:t>6.11</w:t>
            </w:r>
          </w:p>
        </w:tc>
        <w:tc>
          <w:tcPr>
            <w:tcW w:w="0" w:type="auto"/>
          </w:tcPr>
          <w:p w:rsidR="00082928" w:rsidRDefault="00F56EAA">
            <w:pPr>
              <w:pStyle w:val="Compact"/>
              <w:jc w:val="right"/>
            </w:pPr>
            <w:r>
              <w:t>-22.77</w:t>
            </w:r>
          </w:p>
        </w:tc>
        <w:tc>
          <w:tcPr>
            <w:tcW w:w="0" w:type="auto"/>
          </w:tcPr>
          <w:p w:rsidR="00082928" w:rsidRDefault="00F56EAA">
            <w:pPr>
              <w:pStyle w:val="Compact"/>
              <w:jc w:val="right"/>
            </w:pPr>
            <w:r>
              <w:t>48.56</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2011</w:t>
            </w:r>
          </w:p>
        </w:tc>
        <w:tc>
          <w:tcPr>
            <w:tcW w:w="0" w:type="auto"/>
          </w:tcPr>
          <w:p w:rsidR="00082928" w:rsidRDefault="00F56EAA">
            <w:pPr>
              <w:pStyle w:val="Compact"/>
              <w:jc w:val="right"/>
            </w:pPr>
            <w:r>
              <w:t>7.48</w:t>
            </w:r>
          </w:p>
        </w:tc>
        <w:tc>
          <w:tcPr>
            <w:tcW w:w="0" w:type="auto"/>
          </w:tcPr>
          <w:p w:rsidR="00082928" w:rsidRDefault="00F56EAA">
            <w:pPr>
              <w:pStyle w:val="Compact"/>
              <w:jc w:val="right"/>
            </w:pPr>
            <w:r>
              <w:t>-15.47</w:t>
            </w:r>
          </w:p>
        </w:tc>
        <w:tc>
          <w:tcPr>
            <w:tcW w:w="0" w:type="auto"/>
          </w:tcPr>
          <w:p w:rsidR="00082928" w:rsidRDefault="00F56EAA">
            <w:pPr>
              <w:pStyle w:val="Compact"/>
              <w:jc w:val="right"/>
            </w:pPr>
            <w:r>
              <w:t>37.64</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2012</w:t>
            </w:r>
          </w:p>
        </w:tc>
        <w:tc>
          <w:tcPr>
            <w:tcW w:w="0" w:type="auto"/>
          </w:tcPr>
          <w:p w:rsidR="00082928" w:rsidRDefault="00F56EAA">
            <w:pPr>
              <w:pStyle w:val="Compact"/>
              <w:jc w:val="right"/>
            </w:pPr>
            <w:r>
              <w:t>2.85</w:t>
            </w:r>
          </w:p>
        </w:tc>
        <w:tc>
          <w:tcPr>
            <w:tcW w:w="0" w:type="auto"/>
          </w:tcPr>
          <w:p w:rsidR="00082928" w:rsidRDefault="00F56EAA">
            <w:pPr>
              <w:pStyle w:val="Compact"/>
              <w:jc w:val="right"/>
            </w:pPr>
            <w:r>
              <w:t>-20.92</w:t>
            </w:r>
          </w:p>
        </w:tc>
        <w:tc>
          <w:tcPr>
            <w:tcW w:w="0" w:type="auto"/>
          </w:tcPr>
          <w:p w:rsidR="00082928" w:rsidRDefault="00F56EAA">
            <w:pPr>
              <w:pStyle w:val="Compact"/>
              <w:jc w:val="right"/>
            </w:pPr>
            <w:r>
              <w:t>33.36</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2013</w:t>
            </w:r>
          </w:p>
        </w:tc>
        <w:tc>
          <w:tcPr>
            <w:tcW w:w="0" w:type="auto"/>
          </w:tcPr>
          <w:p w:rsidR="00082928" w:rsidRDefault="00F56EAA">
            <w:pPr>
              <w:pStyle w:val="Compact"/>
              <w:jc w:val="right"/>
            </w:pPr>
            <w:r>
              <w:t>-1.65</w:t>
            </w:r>
          </w:p>
        </w:tc>
        <w:tc>
          <w:tcPr>
            <w:tcW w:w="0" w:type="auto"/>
          </w:tcPr>
          <w:p w:rsidR="00082928" w:rsidRDefault="00F56EAA">
            <w:pPr>
              <w:pStyle w:val="Compact"/>
              <w:jc w:val="right"/>
            </w:pPr>
            <w:r>
              <w:t>-30.24</w:t>
            </w:r>
          </w:p>
        </w:tc>
        <w:tc>
          <w:tcPr>
            <w:tcW w:w="0" w:type="auto"/>
          </w:tcPr>
          <w:p w:rsidR="00082928" w:rsidRDefault="00F56EAA">
            <w:pPr>
              <w:pStyle w:val="Compact"/>
              <w:jc w:val="right"/>
            </w:pPr>
            <w:r>
              <w:t>34.70</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2014</w:t>
            </w:r>
          </w:p>
        </w:tc>
        <w:tc>
          <w:tcPr>
            <w:tcW w:w="0" w:type="auto"/>
          </w:tcPr>
          <w:p w:rsidR="00082928" w:rsidRDefault="00F56EAA">
            <w:pPr>
              <w:pStyle w:val="Compact"/>
              <w:jc w:val="right"/>
            </w:pPr>
            <w:r>
              <w:t>-4.71</w:t>
            </w:r>
          </w:p>
        </w:tc>
        <w:tc>
          <w:tcPr>
            <w:tcW w:w="0" w:type="auto"/>
          </w:tcPr>
          <w:p w:rsidR="00082928" w:rsidRDefault="00F56EAA">
            <w:pPr>
              <w:pStyle w:val="Compact"/>
              <w:jc w:val="right"/>
            </w:pPr>
            <w:r>
              <w:t>-27.09</w:t>
            </w:r>
          </w:p>
        </w:tc>
        <w:tc>
          <w:tcPr>
            <w:tcW w:w="0" w:type="auto"/>
          </w:tcPr>
          <w:p w:rsidR="00082928" w:rsidRDefault="00F56EAA">
            <w:pPr>
              <w:pStyle w:val="Compact"/>
              <w:jc w:val="right"/>
            </w:pPr>
            <w:r>
              <w:t>22.23</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2015</w:t>
            </w:r>
          </w:p>
        </w:tc>
        <w:tc>
          <w:tcPr>
            <w:tcW w:w="0" w:type="auto"/>
          </w:tcPr>
          <w:p w:rsidR="00082928" w:rsidRDefault="00F56EAA">
            <w:pPr>
              <w:pStyle w:val="Compact"/>
              <w:jc w:val="right"/>
            </w:pPr>
            <w:r>
              <w:t>-6.56</w:t>
            </w:r>
          </w:p>
        </w:tc>
        <w:tc>
          <w:tcPr>
            <w:tcW w:w="0" w:type="auto"/>
          </w:tcPr>
          <w:p w:rsidR="00082928" w:rsidRDefault="00F56EAA">
            <w:pPr>
              <w:pStyle w:val="Compact"/>
              <w:jc w:val="right"/>
            </w:pPr>
            <w:r>
              <w:t>-24.49</w:t>
            </w:r>
          </w:p>
        </w:tc>
        <w:tc>
          <w:tcPr>
            <w:tcW w:w="0" w:type="auto"/>
          </w:tcPr>
          <w:p w:rsidR="00082928" w:rsidRDefault="00F56EAA">
            <w:pPr>
              <w:pStyle w:val="Compact"/>
              <w:jc w:val="right"/>
            </w:pPr>
            <w:r>
              <w:t>17.94</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2016</w:t>
            </w:r>
          </w:p>
        </w:tc>
        <w:tc>
          <w:tcPr>
            <w:tcW w:w="0" w:type="auto"/>
          </w:tcPr>
          <w:p w:rsidR="00082928" w:rsidRDefault="00F56EAA">
            <w:pPr>
              <w:pStyle w:val="Compact"/>
              <w:jc w:val="right"/>
            </w:pPr>
            <w:r>
              <w:t>-7.70</w:t>
            </w:r>
          </w:p>
        </w:tc>
        <w:tc>
          <w:tcPr>
            <w:tcW w:w="0" w:type="auto"/>
          </w:tcPr>
          <w:p w:rsidR="00082928" w:rsidRDefault="00F56EAA">
            <w:pPr>
              <w:pStyle w:val="Compact"/>
              <w:jc w:val="right"/>
            </w:pPr>
            <w:r>
              <w:t>-38.62</w:t>
            </w:r>
          </w:p>
        </w:tc>
        <w:tc>
          <w:tcPr>
            <w:tcW w:w="0" w:type="auto"/>
          </w:tcPr>
          <w:p w:rsidR="00082928" w:rsidRDefault="00F56EAA">
            <w:pPr>
              <w:pStyle w:val="Compact"/>
              <w:jc w:val="right"/>
            </w:pPr>
            <w:r>
              <w:t>41.08</w:t>
            </w:r>
          </w:p>
        </w:tc>
      </w:tr>
      <w:tr w:rsidR="00082928">
        <w:tc>
          <w:tcPr>
            <w:tcW w:w="0" w:type="auto"/>
          </w:tcPr>
          <w:p w:rsidR="00082928" w:rsidRDefault="00F56EAA">
            <w:pPr>
              <w:pStyle w:val="Compact"/>
            </w:pPr>
            <w:r>
              <w:t>North Bay</w:t>
            </w:r>
          </w:p>
        </w:tc>
        <w:tc>
          <w:tcPr>
            <w:tcW w:w="0" w:type="auto"/>
          </w:tcPr>
          <w:p w:rsidR="00082928" w:rsidRDefault="00F56EAA">
            <w:pPr>
              <w:pStyle w:val="Compact"/>
              <w:jc w:val="right"/>
            </w:pPr>
            <w:r>
              <w:t>2017</w:t>
            </w:r>
          </w:p>
        </w:tc>
        <w:tc>
          <w:tcPr>
            <w:tcW w:w="0" w:type="auto"/>
          </w:tcPr>
          <w:p w:rsidR="00082928" w:rsidRDefault="00F56EAA">
            <w:pPr>
              <w:pStyle w:val="Compact"/>
              <w:jc w:val="right"/>
            </w:pPr>
            <w:r>
              <w:t>-8.26</w:t>
            </w:r>
          </w:p>
        </w:tc>
        <w:tc>
          <w:tcPr>
            <w:tcW w:w="0" w:type="auto"/>
          </w:tcPr>
          <w:p w:rsidR="00082928" w:rsidRDefault="00F56EAA">
            <w:pPr>
              <w:pStyle w:val="Compact"/>
              <w:jc w:val="right"/>
            </w:pPr>
            <w:r>
              <w:t>-45.88</w:t>
            </w:r>
          </w:p>
        </w:tc>
        <w:tc>
          <w:tcPr>
            <w:tcW w:w="0" w:type="auto"/>
          </w:tcPr>
          <w:p w:rsidR="00082928" w:rsidRDefault="00F56EAA">
            <w:pPr>
              <w:pStyle w:val="Compact"/>
              <w:jc w:val="right"/>
            </w:pPr>
            <w:r>
              <w:t>51.88</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1998</w:t>
            </w:r>
          </w:p>
        </w:tc>
        <w:tc>
          <w:tcPr>
            <w:tcW w:w="0" w:type="auto"/>
          </w:tcPr>
          <w:p w:rsidR="00082928" w:rsidRDefault="00F56EAA">
            <w:pPr>
              <w:pStyle w:val="Compact"/>
              <w:jc w:val="right"/>
            </w:pPr>
            <w:r>
              <w:t>53.68</w:t>
            </w:r>
          </w:p>
        </w:tc>
        <w:tc>
          <w:tcPr>
            <w:tcW w:w="0" w:type="auto"/>
          </w:tcPr>
          <w:p w:rsidR="00082928" w:rsidRDefault="00F56EAA">
            <w:pPr>
              <w:pStyle w:val="Compact"/>
              <w:jc w:val="right"/>
            </w:pPr>
            <w:r>
              <w:t>-8.08</w:t>
            </w:r>
          </w:p>
        </w:tc>
        <w:tc>
          <w:tcPr>
            <w:tcW w:w="0" w:type="auto"/>
          </w:tcPr>
          <w:p w:rsidR="00082928" w:rsidRDefault="00F56EAA">
            <w:pPr>
              <w:pStyle w:val="Compact"/>
              <w:jc w:val="right"/>
            </w:pPr>
            <w:r>
              <w:t>162.12</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1999</w:t>
            </w:r>
          </w:p>
        </w:tc>
        <w:tc>
          <w:tcPr>
            <w:tcW w:w="0" w:type="auto"/>
          </w:tcPr>
          <w:p w:rsidR="00082928" w:rsidRDefault="00F56EAA">
            <w:pPr>
              <w:pStyle w:val="Compact"/>
              <w:jc w:val="right"/>
            </w:pPr>
            <w:r>
              <w:t>56.12</w:t>
            </w:r>
          </w:p>
        </w:tc>
        <w:tc>
          <w:tcPr>
            <w:tcW w:w="0" w:type="auto"/>
          </w:tcPr>
          <w:p w:rsidR="00082928" w:rsidRDefault="00F56EAA">
            <w:pPr>
              <w:pStyle w:val="Compact"/>
              <w:jc w:val="right"/>
            </w:pPr>
            <w:r>
              <w:t>-5.25</w:t>
            </w:r>
          </w:p>
        </w:tc>
        <w:tc>
          <w:tcPr>
            <w:tcW w:w="0" w:type="auto"/>
          </w:tcPr>
          <w:p w:rsidR="00082928" w:rsidRDefault="00F56EAA">
            <w:pPr>
              <w:pStyle w:val="Compact"/>
              <w:jc w:val="right"/>
            </w:pPr>
            <w:r>
              <w:t>163.86</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2000</w:t>
            </w:r>
          </w:p>
        </w:tc>
        <w:tc>
          <w:tcPr>
            <w:tcW w:w="0" w:type="auto"/>
          </w:tcPr>
          <w:p w:rsidR="00082928" w:rsidRDefault="00F56EAA">
            <w:pPr>
              <w:pStyle w:val="Compact"/>
              <w:jc w:val="right"/>
            </w:pPr>
            <w:r>
              <w:t>54.07</w:t>
            </w:r>
          </w:p>
        </w:tc>
        <w:tc>
          <w:tcPr>
            <w:tcW w:w="0" w:type="auto"/>
          </w:tcPr>
          <w:p w:rsidR="00082928" w:rsidRDefault="00F56EAA">
            <w:pPr>
              <w:pStyle w:val="Compact"/>
              <w:jc w:val="right"/>
            </w:pPr>
            <w:r>
              <w:t>0.03</w:t>
            </w:r>
          </w:p>
        </w:tc>
        <w:tc>
          <w:tcPr>
            <w:tcW w:w="0" w:type="auto"/>
          </w:tcPr>
          <w:p w:rsidR="00082928" w:rsidRDefault="00F56EAA">
            <w:pPr>
              <w:pStyle w:val="Compact"/>
              <w:jc w:val="right"/>
            </w:pPr>
            <w:r>
              <w:t>143.94</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2001</w:t>
            </w:r>
          </w:p>
        </w:tc>
        <w:tc>
          <w:tcPr>
            <w:tcW w:w="0" w:type="auto"/>
          </w:tcPr>
          <w:p w:rsidR="00082928" w:rsidRDefault="00F56EAA">
            <w:pPr>
              <w:pStyle w:val="Compact"/>
              <w:jc w:val="right"/>
            </w:pPr>
            <w:r>
              <w:t>54.51</w:t>
            </w:r>
          </w:p>
        </w:tc>
        <w:tc>
          <w:tcPr>
            <w:tcW w:w="0" w:type="auto"/>
          </w:tcPr>
          <w:p w:rsidR="00082928" w:rsidRDefault="00F56EAA">
            <w:pPr>
              <w:pStyle w:val="Compact"/>
              <w:jc w:val="right"/>
            </w:pPr>
            <w:r>
              <w:t>9.05</w:t>
            </w:r>
          </w:p>
        </w:tc>
        <w:tc>
          <w:tcPr>
            <w:tcW w:w="0" w:type="auto"/>
          </w:tcPr>
          <w:p w:rsidR="00082928" w:rsidRDefault="00F56EAA">
            <w:pPr>
              <w:pStyle w:val="Compact"/>
              <w:jc w:val="right"/>
            </w:pPr>
            <w:r>
              <w:t>126.77</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2002</w:t>
            </w:r>
          </w:p>
        </w:tc>
        <w:tc>
          <w:tcPr>
            <w:tcW w:w="0" w:type="auto"/>
          </w:tcPr>
          <w:p w:rsidR="00082928" w:rsidRDefault="00F56EAA">
            <w:pPr>
              <w:pStyle w:val="Compact"/>
              <w:jc w:val="right"/>
            </w:pPr>
            <w:r>
              <w:t>54.42</w:t>
            </w:r>
          </w:p>
        </w:tc>
        <w:tc>
          <w:tcPr>
            <w:tcW w:w="0" w:type="auto"/>
          </w:tcPr>
          <w:p w:rsidR="00082928" w:rsidRDefault="00F56EAA">
            <w:pPr>
              <w:pStyle w:val="Compact"/>
              <w:jc w:val="right"/>
            </w:pPr>
            <w:r>
              <w:t>15.39</w:t>
            </w:r>
          </w:p>
        </w:tc>
        <w:tc>
          <w:tcPr>
            <w:tcW w:w="0" w:type="auto"/>
          </w:tcPr>
          <w:p w:rsidR="00082928" w:rsidRDefault="00F56EAA">
            <w:pPr>
              <w:pStyle w:val="Compact"/>
              <w:jc w:val="right"/>
            </w:pPr>
            <w:r>
              <w:t>104.79</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2003</w:t>
            </w:r>
          </w:p>
        </w:tc>
        <w:tc>
          <w:tcPr>
            <w:tcW w:w="0" w:type="auto"/>
          </w:tcPr>
          <w:p w:rsidR="00082928" w:rsidRDefault="00F56EAA">
            <w:pPr>
              <w:pStyle w:val="Compact"/>
              <w:jc w:val="right"/>
            </w:pPr>
            <w:r>
              <w:t>51.77</w:t>
            </w:r>
          </w:p>
        </w:tc>
        <w:tc>
          <w:tcPr>
            <w:tcW w:w="0" w:type="auto"/>
          </w:tcPr>
          <w:p w:rsidR="00082928" w:rsidRDefault="00F56EAA">
            <w:pPr>
              <w:pStyle w:val="Compact"/>
              <w:jc w:val="right"/>
            </w:pPr>
            <w:r>
              <w:t>16.08</w:t>
            </w:r>
          </w:p>
        </w:tc>
        <w:tc>
          <w:tcPr>
            <w:tcW w:w="0" w:type="auto"/>
          </w:tcPr>
          <w:p w:rsidR="00082928" w:rsidRDefault="00F56EAA">
            <w:pPr>
              <w:pStyle w:val="Compact"/>
              <w:jc w:val="right"/>
            </w:pPr>
            <w:r>
              <w:t>93.68</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2004</w:t>
            </w:r>
          </w:p>
        </w:tc>
        <w:tc>
          <w:tcPr>
            <w:tcW w:w="0" w:type="auto"/>
          </w:tcPr>
          <w:p w:rsidR="00082928" w:rsidRDefault="00F56EAA">
            <w:pPr>
              <w:pStyle w:val="Compact"/>
              <w:jc w:val="right"/>
            </w:pPr>
            <w:r>
              <w:t>39.89</w:t>
            </w:r>
          </w:p>
        </w:tc>
        <w:tc>
          <w:tcPr>
            <w:tcW w:w="0" w:type="auto"/>
          </w:tcPr>
          <w:p w:rsidR="00082928" w:rsidRDefault="00F56EAA">
            <w:pPr>
              <w:pStyle w:val="Compact"/>
              <w:jc w:val="right"/>
            </w:pPr>
            <w:r>
              <w:t>14.70</w:t>
            </w:r>
          </w:p>
        </w:tc>
        <w:tc>
          <w:tcPr>
            <w:tcW w:w="0" w:type="auto"/>
          </w:tcPr>
          <w:p w:rsidR="00082928" w:rsidRDefault="00F56EAA">
            <w:pPr>
              <w:pStyle w:val="Compact"/>
              <w:jc w:val="right"/>
            </w:pPr>
            <w:r>
              <w:t>66.54</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2005</w:t>
            </w:r>
          </w:p>
        </w:tc>
        <w:tc>
          <w:tcPr>
            <w:tcW w:w="0" w:type="auto"/>
          </w:tcPr>
          <w:p w:rsidR="00082928" w:rsidRDefault="00F56EAA">
            <w:pPr>
              <w:pStyle w:val="Compact"/>
              <w:jc w:val="right"/>
            </w:pPr>
            <w:r>
              <w:t>23.30</w:t>
            </w:r>
          </w:p>
        </w:tc>
        <w:tc>
          <w:tcPr>
            <w:tcW w:w="0" w:type="auto"/>
          </w:tcPr>
          <w:p w:rsidR="00082928" w:rsidRDefault="00F56EAA">
            <w:pPr>
              <w:pStyle w:val="Compact"/>
              <w:jc w:val="right"/>
            </w:pPr>
            <w:r>
              <w:t>3.21</w:t>
            </w:r>
          </w:p>
        </w:tc>
        <w:tc>
          <w:tcPr>
            <w:tcW w:w="0" w:type="auto"/>
          </w:tcPr>
          <w:p w:rsidR="00082928" w:rsidRDefault="00F56EAA">
            <w:pPr>
              <w:pStyle w:val="Compact"/>
              <w:jc w:val="right"/>
            </w:pPr>
            <w:r>
              <w:t>45.48</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2006</w:t>
            </w:r>
          </w:p>
        </w:tc>
        <w:tc>
          <w:tcPr>
            <w:tcW w:w="0" w:type="auto"/>
          </w:tcPr>
          <w:p w:rsidR="00082928" w:rsidRDefault="00F56EAA">
            <w:pPr>
              <w:pStyle w:val="Compact"/>
              <w:jc w:val="right"/>
            </w:pPr>
            <w:r>
              <w:t>10.28</w:t>
            </w:r>
          </w:p>
        </w:tc>
        <w:tc>
          <w:tcPr>
            <w:tcW w:w="0" w:type="auto"/>
          </w:tcPr>
          <w:p w:rsidR="00082928" w:rsidRDefault="00F56EAA">
            <w:pPr>
              <w:pStyle w:val="Compact"/>
              <w:jc w:val="right"/>
            </w:pPr>
            <w:r>
              <w:t>-4.08</w:t>
            </w:r>
          </w:p>
        </w:tc>
        <w:tc>
          <w:tcPr>
            <w:tcW w:w="0" w:type="auto"/>
          </w:tcPr>
          <w:p w:rsidR="00082928" w:rsidRDefault="00F56EAA">
            <w:pPr>
              <w:pStyle w:val="Compact"/>
              <w:jc w:val="right"/>
            </w:pPr>
            <w:r>
              <w:t>26.35</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2007</w:t>
            </w:r>
          </w:p>
        </w:tc>
        <w:tc>
          <w:tcPr>
            <w:tcW w:w="0" w:type="auto"/>
          </w:tcPr>
          <w:p w:rsidR="00082928" w:rsidRDefault="00F56EAA">
            <w:pPr>
              <w:pStyle w:val="Compact"/>
              <w:jc w:val="right"/>
            </w:pPr>
            <w:r>
              <w:t>2.68</w:t>
            </w:r>
          </w:p>
        </w:tc>
        <w:tc>
          <w:tcPr>
            <w:tcW w:w="0" w:type="auto"/>
          </w:tcPr>
          <w:p w:rsidR="00082928" w:rsidRDefault="00F56EAA">
            <w:pPr>
              <w:pStyle w:val="Compact"/>
              <w:jc w:val="right"/>
            </w:pPr>
            <w:r>
              <w:t>-12.28</w:t>
            </w:r>
          </w:p>
        </w:tc>
        <w:tc>
          <w:tcPr>
            <w:tcW w:w="0" w:type="auto"/>
          </w:tcPr>
          <w:p w:rsidR="00082928" w:rsidRDefault="00F56EAA">
            <w:pPr>
              <w:pStyle w:val="Compact"/>
              <w:jc w:val="right"/>
            </w:pPr>
            <w:r>
              <w:t>19.04</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2008</w:t>
            </w:r>
          </w:p>
        </w:tc>
        <w:tc>
          <w:tcPr>
            <w:tcW w:w="0" w:type="auto"/>
          </w:tcPr>
          <w:p w:rsidR="00082928" w:rsidRDefault="00F56EAA">
            <w:pPr>
              <w:pStyle w:val="Compact"/>
              <w:jc w:val="right"/>
            </w:pPr>
            <w:r>
              <w:t>2.30</w:t>
            </w:r>
          </w:p>
        </w:tc>
        <w:tc>
          <w:tcPr>
            <w:tcW w:w="0" w:type="auto"/>
          </w:tcPr>
          <w:p w:rsidR="00082928" w:rsidRDefault="00F56EAA">
            <w:pPr>
              <w:pStyle w:val="Compact"/>
              <w:jc w:val="right"/>
            </w:pPr>
            <w:r>
              <w:t>-9.94</w:t>
            </w:r>
          </w:p>
        </w:tc>
        <w:tc>
          <w:tcPr>
            <w:tcW w:w="0" w:type="auto"/>
          </w:tcPr>
          <w:p w:rsidR="00082928" w:rsidRDefault="00F56EAA">
            <w:pPr>
              <w:pStyle w:val="Compact"/>
              <w:jc w:val="right"/>
            </w:pPr>
            <w:r>
              <w:t>15.23</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2009</w:t>
            </w:r>
          </w:p>
        </w:tc>
        <w:tc>
          <w:tcPr>
            <w:tcW w:w="0" w:type="auto"/>
          </w:tcPr>
          <w:p w:rsidR="00082928" w:rsidRDefault="00F56EAA">
            <w:pPr>
              <w:pStyle w:val="Compact"/>
              <w:jc w:val="right"/>
            </w:pPr>
            <w:r>
              <w:t>6.05</w:t>
            </w:r>
          </w:p>
        </w:tc>
        <w:tc>
          <w:tcPr>
            <w:tcW w:w="0" w:type="auto"/>
          </w:tcPr>
          <w:p w:rsidR="00082928" w:rsidRDefault="00F56EAA">
            <w:pPr>
              <w:pStyle w:val="Compact"/>
              <w:jc w:val="right"/>
            </w:pPr>
            <w:r>
              <w:t>-8.51</w:t>
            </w:r>
          </w:p>
        </w:tc>
        <w:tc>
          <w:tcPr>
            <w:tcW w:w="0" w:type="auto"/>
          </w:tcPr>
          <w:p w:rsidR="00082928" w:rsidRDefault="00F56EAA">
            <w:pPr>
              <w:pStyle w:val="Compact"/>
              <w:jc w:val="right"/>
            </w:pPr>
            <w:r>
              <w:t>21.30</w:t>
            </w:r>
          </w:p>
        </w:tc>
      </w:tr>
      <w:tr w:rsidR="00082928">
        <w:tc>
          <w:tcPr>
            <w:tcW w:w="0" w:type="auto"/>
          </w:tcPr>
          <w:p w:rsidR="00082928" w:rsidRDefault="00F56EAA">
            <w:pPr>
              <w:pStyle w:val="Compact"/>
            </w:pPr>
            <w:r>
              <w:lastRenderedPageBreak/>
              <w:t>Outer Coast</w:t>
            </w:r>
          </w:p>
        </w:tc>
        <w:tc>
          <w:tcPr>
            <w:tcW w:w="0" w:type="auto"/>
          </w:tcPr>
          <w:p w:rsidR="00082928" w:rsidRDefault="00F56EAA">
            <w:pPr>
              <w:pStyle w:val="Compact"/>
              <w:jc w:val="right"/>
            </w:pPr>
            <w:r>
              <w:t>2010</w:t>
            </w:r>
          </w:p>
        </w:tc>
        <w:tc>
          <w:tcPr>
            <w:tcW w:w="0" w:type="auto"/>
          </w:tcPr>
          <w:p w:rsidR="00082928" w:rsidRDefault="00F56EAA">
            <w:pPr>
              <w:pStyle w:val="Compact"/>
              <w:jc w:val="right"/>
            </w:pPr>
            <w:r>
              <w:t>10.37</w:t>
            </w:r>
          </w:p>
        </w:tc>
        <w:tc>
          <w:tcPr>
            <w:tcW w:w="0" w:type="auto"/>
          </w:tcPr>
          <w:p w:rsidR="00082928" w:rsidRDefault="00F56EAA">
            <w:pPr>
              <w:pStyle w:val="Compact"/>
              <w:jc w:val="right"/>
            </w:pPr>
            <w:r>
              <w:t>-1.87</w:t>
            </w:r>
          </w:p>
        </w:tc>
        <w:tc>
          <w:tcPr>
            <w:tcW w:w="0" w:type="auto"/>
          </w:tcPr>
          <w:p w:rsidR="00082928" w:rsidRDefault="00F56EAA">
            <w:pPr>
              <w:pStyle w:val="Compact"/>
              <w:jc w:val="right"/>
            </w:pPr>
            <w:r>
              <w:t>24.06</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2011</w:t>
            </w:r>
          </w:p>
        </w:tc>
        <w:tc>
          <w:tcPr>
            <w:tcW w:w="0" w:type="auto"/>
          </w:tcPr>
          <w:p w:rsidR="00082928" w:rsidRDefault="00F56EAA">
            <w:pPr>
              <w:pStyle w:val="Compact"/>
              <w:jc w:val="right"/>
            </w:pPr>
            <w:r>
              <w:t>13.65</w:t>
            </w:r>
          </w:p>
        </w:tc>
        <w:tc>
          <w:tcPr>
            <w:tcW w:w="0" w:type="auto"/>
          </w:tcPr>
          <w:p w:rsidR="00082928" w:rsidRDefault="00F56EAA">
            <w:pPr>
              <w:pStyle w:val="Compact"/>
              <w:jc w:val="right"/>
            </w:pPr>
            <w:r>
              <w:t>-3.86</w:t>
            </w:r>
          </w:p>
        </w:tc>
        <w:tc>
          <w:tcPr>
            <w:tcW w:w="0" w:type="auto"/>
          </w:tcPr>
          <w:p w:rsidR="00082928" w:rsidRDefault="00F56EAA">
            <w:pPr>
              <w:pStyle w:val="Compact"/>
              <w:jc w:val="right"/>
            </w:pPr>
            <w:r>
              <w:t>31.86</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2012</w:t>
            </w:r>
          </w:p>
        </w:tc>
        <w:tc>
          <w:tcPr>
            <w:tcW w:w="0" w:type="auto"/>
          </w:tcPr>
          <w:p w:rsidR="00082928" w:rsidRDefault="00F56EAA">
            <w:pPr>
              <w:pStyle w:val="Compact"/>
              <w:jc w:val="right"/>
            </w:pPr>
            <w:r>
              <w:t>14.27</w:t>
            </w:r>
          </w:p>
        </w:tc>
        <w:tc>
          <w:tcPr>
            <w:tcW w:w="0" w:type="auto"/>
          </w:tcPr>
          <w:p w:rsidR="00082928" w:rsidRDefault="00F56EAA">
            <w:pPr>
              <w:pStyle w:val="Compact"/>
              <w:jc w:val="right"/>
            </w:pPr>
            <w:r>
              <w:t>1.83</w:t>
            </w:r>
          </w:p>
        </w:tc>
        <w:tc>
          <w:tcPr>
            <w:tcW w:w="0" w:type="auto"/>
          </w:tcPr>
          <w:p w:rsidR="00082928" w:rsidRDefault="00F56EAA">
            <w:pPr>
              <w:pStyle w:val="Compact"/>
              <w:jc w:val="right"/>
            </w:pPr>
            <w:r>
              <w:t>27.77</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2013</w:t>
            </w:r>
          </w:p>
        </w:tc>
        <w:tc>
          <w:tcPr>
            <w:tcW w:w="0" w:type="auto"/>
          </w:tcPr>
          <w:p w:rsidR="00082928" w:rsidRDefault="00F56EAA">
            <w:pPr>
              <w:pStyle w:val="Compact"/>
              <w:jc w:val="right"/>
            </w:pPr>
            <w:r>
              <w:t>9.18</w:t>
            </w:r>
          </w:p>
        </w:tc>
        <w:tc>
          <w:tcPr>
            <w:tcW w:w="0" w:type="auto"/>
          </w:tcPr>
          <w:p w:rsidR="00082928" w:rsidRDefault="00F56EAA">
            <w:pPr>
              <w:pStyle w:val="Compact"/>
              <w:jc w:val="right"/>
            </w:pPr>
            <w:r>
              <w:t>-4.25</w:t>
            </w:r>
          </w:p>
        </w:tc>
        <w:tc>
          <w:tcPr>
            <w:tcW w:w="0" w:type="auto"/>
          </w:tcPr>
          <w:p w:rsidR="00082928" w:rsidRDefault="00F56EAA">
            <w:pPr>
              <w:pStyle w:val="Compact"/>
              <w:jc w:val="right"/>
            </w:pPr>
            <w:r>
              <w:t>26.04</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2014</w:t>
            </w:r>
          </w:p>
        </w:tc>
        <w:tc>
          <w:tcPr>
            <w:tcW w:w="0" w:type="auto"/>
          </w:tcPr>
          <w:p w:rsidR="00082928" w:rsidRDefault="00F56EAA">
            <w:pPr>
              <w:pStyle w:val="Compact"/>
              <w:jc w:val="right"/>
            </w:pPr>
            <w:r>
              <w:t>-1.61</w:t>
            </w:r>
          </w:p>
        </w:tc>
        <w:tc>
          <w:tcPr>
            <w:tcW w:w="0" w:type="auto"/>
          </w:tcPr>
          <w:p w:rsidR="00082928" w:rsidRDefault="00F56EAA">
            <w:pPr>
              <w:pStyle w:val="Compact"/>
              <w:jc w:val="right"/>
            </w:pPr>
            <w:r>
              <w:t>-14.17</w:t>
            </w:r>
          </w:p>
        </w:tc>
        <w:tc>
          <w:tcPr>
            <w:tcW w:w="0" w:type="auto"/>
          </w:tcPr>
          <w:p w:rsidR="00082928" w:rsidRDefault="00F56EAA">
            <w:pPr>
              <w:pStyle w:val="Compact"/>
              <w:jc w:val="right"/>
            </w:pPr>
            <w:r>
              <w:t>11.72</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2015</w:t>
            </w:r>
          </w:p>
        </w:tc>
        <w:tc>
          <w:tcPr>
            <w:tcW w:w="0" w:type="auto"/>
          </w:tcPr>
          <w:p w:rsidR="00082928" w:rsidRDefault="00F56EAA">
            <w:pPr>
              <w:pStyle w:val="Compact"/>
              <w:jc w:val="right"/>
            </w:pPr>
            <w:r>
              <w:t>-9.50</w:t>
            </w:r>
          </w:p>
        </w:tc>
        <w:tc>
          <w:tcPr>
            <w:tcW w:w="0" w:type="auto"/>
          </w:tcPr>
          <w:p w:rsidR="00082928" w:rsidRDefault="00F56EAA">
            <w:pPr>
              <w:pStyle w:val="Compact"/>
              <w:jc w:val="right"/>
            </w:pPr>
            <w:r>
              <w:t>-21.48</w:t>
            </w:r>
          </w:p>
        </w:tc>
        <w:tc>
          <w:tcPr>
            <w:tcW w:w="0" w:type="auto"/>
          </w:tcPr>
          <w:p w:rsidR="00082928" w:rsidRDefault="00F56EAA">
            <w:pPr>
              <w:pStyle w:val="Compact"/>
              <w:jc w:val="right"/>
            </w:pPr>
            <w:r>
              <w:t>3.77</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2016</w:t>
            </w:r>
          </w:p>
        </w:tc>
        <w:tc>
          <w:tcPr>
            <w:tcW w:w="0" w:type="auto"/>
          </w:tcPr>
          <w:p w:rsidR="00082928" w:rsidRDefault="00F56EAA">
            <w:pPr>
              <w:pStyle w:val="Compact"/>
              <w:jc w:val="right"/>
            </w:pPr>
            <w:r>
              <w:t>-12.27</w:t>
            </w:r>
          </w:p>
        </w:tc>
        <w:tc>
          <w:tcPr>
            <w:tcW w:w="0" w:type="auto"/>
          </w:tcPr>
          <w:p w:rsidR="00082928" w:rsidRDefault="00F56EAA">
            <w:pPr>
              <w:pStyle w:val="Compact"/>
              <w:jc w:val="right"/>
            </w:pPr>
            <w:r>
              <w:t>-24.64</w:t>
            </w:r>
          </w:p>
        </w:tc>
        <w:tc>
          <w:tcPr>
            <w:tcW w:w="0" w:type="auto"/>
          </w:tcPr>
          <w:p w:rsidR="00082928" w:rsidRDefault="00F56EAA">
            <w:pPr>
              <w:pStyle w:val="Compact"/>
              <w:jc w:val="right"/>
            </w:pPr>
            <w:r>
              <w:t>1.44</w:t>
            </w:r>
          </w:p>
        </w:tc>
      </w:tr>
      <w:tr w:rsidR="00082928">
        <w:tc>
          <w:tcPr>
            <w:tcW w:w="0" w:type="auto"/>
          </w:tcPr>
          <w:p w:rsidR="00082928" w:rsidRDefault="00F56EAA">
            <w:pPr>
              <w:pStyle w:val="Compact"/>
            </w:pPr>
            <w:r>
              <w:t>Outer Coast</w:t>
            </w:r>
          </w:p>
        </w:tc>
        <w:tc>
          <w:tcPr>
            <w:tcW w:w="0" w:type="auto"/>
          </w:tcPr>
          <w:p w:rsidR="00082928" w:rsidRDefault="00F56EAA">
            <w:pPr>
              <w:pStyle w:val="Compact"/>
              <w:jc w:val="right"/>
            </w:pPr>
            <w:r>
              <w:t>2017</w:t>
            </w:r>
          </w:p>
        </w:tc>
        <w:tc>
          <w:tcPr>
            <w:tcW w:w="0" w:type="auto"/>
          </w:tcPr>
          <w:p w:rsidR="00082928" w:rsidRDefault="00F56EAA">
            <w:pPr>
              <w:pStyle w:val="Compact"/>
              <w:jc w:val="right"/>
            </w:pPr>
            <w:r>
              <w:t>-13.15</w:t>
            </w:r>
          </w:p>
        </w:tc>
        <w:tc>
          <w:tcPr>
            <w:tcW w:w="0" w:type="auto"/>
          </w:tcPr>
          <w:p w:rsidR="00082928" w:rsidRDefault="00F56EAA">
            <w:pPr>
              <w:pStyle w:val="Compact"/>
              <w:jc w:val="right"/>
            </w:pPr>
            <w:r>
              <w:t>-31.11</w:t>
            </w:r>
          </w:p>
        </w:tc>
        <w:tc>
          <w:tcPr>
            <w:tcW w:w="0" w:type="auto"/>
          </w:tcPr>
          <w:p w:rsidR="00082928" w:rsidRDefault="00F56EAA">
            <w:pPr>
              <w:pStyle w:val="Compact"/>
              <w:jc w:val="right"/>
            </w:pPr>
            <w:r>
              <w:t>9.84</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1989</w:t>
            </w:r>
          </w:p>
        </w:tc>
        <w:tc>
          <w:tcPr>
            <w:tcW w:w="0" w:type="auto"/>
          </w:tcPr>
          <w:p w:rsidR="00082928" w:rsidRDefault="00F56EAA">
            <w:pPr>
              <w:pStyle w:val="Compact"/>
              <w:jc w:val="right"/>
            </w:pPr>
            <w:r>
              <w:t>23.10</w:t>
            </w:r>
          </w:p>
        </w:tc>
        <w:tc>
          <w:tcPr>
            <w:tcW w:w="0" w:type="auto"/>
          </w:tcPr>
          <w:p w:rsidR="00082928" w:rsidRDefault="00F56EAA">
            <w:pPr>
              <w:pStyle w:val="Compact"/>
              <w:jc w:val="right"/>
            </w:pPr>
            <w:r>
              <w:t>-3.80</w:t>
            </w:r>
          </w:p>
        </w:tc>
        <w:tc>
          <w:tcPr>
            <w:tcW w:w="0" w:type="auto"/>
          </w:tcPr>
          <w:p w:rsidR="00082928" w:rsidRDefault="00F56EAA">
            <w:pPr>
              <w:pStyle w:val="Compact"/>
              <w:jc w:val="right"/>
            </w:pPr>
            <w:r>
              <w:t>58.36</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1990</w:t>
            </w:r>
          </w:p>
        </w:tc>
        <w:tc>
          <w:tcPr>
            <w:tcW w:w="0" w:type="auto"/>
          </w:tcPr>
          <w:p w:rsidR="00082928" w:rsidRDefault="00F56EAA">
            <w:pPr>
              <w:pStyle w:val="Compact"/>
              <w:jc w:val="right"/>
            </w:pPr>
            <w:r>
              <w:t>22.97</w:t>
            </w:r>
          </w:p>
        </w:tc>
        <w:tc>
          <w:tcPr>
            <w:tcW w:w="0" w:type="auto"/>
          </w:tcPr>
          <w:p w:rsidR="00082928" w:rsidRDefault="00F56EAA">
            <w:pPr>
              <w:pStyle w:val="Compact"/>
              <w:jc w:val="right"/>
            </w:pPr>
            <w:r>
              <w:t>-2.36</w:t>
            </w:r>
          </w:p>
        </w:tc>
        <w:tc>
          <w:tcPr>
            <w:tcW w:w="0" w:type="auto"/>
          </w:tcPr>
          <w:p w:rsidR="00082928" w:rsidRDefault="00F56EAA">
            <w:pPr>
              <w:pStyle w:val="Compact"/>
              <w:jc w:val="right"/>
            </w:pPr>
            <w:r>
              <w:t>55.05</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1991</w:t>
            </w:r>
          </w:p>
        </w:tc>
        <w:tc>
          <w:tcPr>
            <w:tcW w:w="0" w:type="auto"/>
          </w:tcPr>
          <w:p w:rsidR="00082928" w:rsidRDefault="00F56EAA">
            <w:pPr>
              <w:pStyle w:val="Compact"/>
              <w:jc w:val="right"/>
            </w:pPr>
            <w:r>
              <w:t>22.71</w:t>
            </w:r>
          </w:p>
        </w:tc>
        <w:tc>
          <w:tcPr>
            <w:tcW w:w="0" w:type="auto"/>
          </w:tcPr>
          <w:p w:rsidR="00082928" w:rsidRDefault="00F56EAA">
            <w:pPr>
              <w:pStyle w:val="Compact"/>
              <w:jc w:val="right"/>
            </w:pPr>
            <w:r>
              <w:t>1.33</w:t>
            </w:r>
          </w:p>
        </w:tc>
        <w:tc>
          <w:tcPr>
            <w:tcW w:w="0" w:type="auto"/>
          </w:tcPr>
          <w:p w:rsidR="00082928" w:rsidRDefault="00F56EAA">
            <w:pPr>
              <w:pStyle w:val="Compact"/>
              <w:jc w:val="right"/>
            </w:pPr>
            <w:r>
              <w:t>47.47</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1992</w:t>
            </w:r>
          </w:p>
        </w:tc>
        <w:tc>
          <w:tcPr>
            <w:tcW w:w="0" w:type="auto"/>
          </w:tcPr>
          <w:p w:rsidR="00082928" w:rsidRDefault="00F56EAA">
            <w:pPr>
              <w:pStyle w:val="Compact"/>
              <w:jc w:val="right"/>
            </w:pPr>
            <w:r>
              <w:t>22.29</w:t>
            </w:r>
          </w:p>
        </w:tc>
        <w:tc>
          <w:tcPr>
            <w:tcW w:w="0" w:type="auto"/>
          </w:tcPr>
          <w:p w:rsidR="00082928" w:rsidRDefault="00F56EAA">
            <w:pPr>
              <w:pStyle w:val="Compact"/>
              <w:jc w:val="right"/>
            </w:pPr>
            <w:r>
              <w:t>5.24</w:t>
            </w:r>
          </w:p>
        </w:tc>
        <w:tc>
          <w:tcPr>
            <w:tcW w:w="0" w:type="auto"/>
          </w:tcPr>
          <w:p w:rsidR="00082928" w:rsidRDefault="00F56EAA">
            <w:pPr>
              <w:pStyle w:val="Compact"/>
              <w:jc w:val="right"/>
            </w:pPr>
            <w:r>
              <w:t>42.29</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1993</w:t>
            </w:r>
          </w:p>
        </w:tc>
        <w:tc>
          <w:tcPr>
            <w:tcW w:w="0" w:type="auto"/>
          </w:tcPr>
          <w:p w:rsidR="00082928" w:rsidRDefault="00F56EAA">
            <w:pPr>
              <w:pStyle w:val="Compact"/>
              <w:jc w:val="right"/>
            </w:pPr>
            <w:r>
              <w:t>21.45</w:t>
            </w:r>
          </w:p>
        </w:tc>
        <w:tc>
          <w:tcPr>
            <w:tcW w:w="0" w:type="auto"/>
          </w:tcPr>
          <w:p w:rsidR="00082928" w:rsidRDefault="00F56EAA">
            <w:pPr>
              <w:pStyle w:val="Compact"/>
              <w:jc w:val="right"/>
            </w:pPr>
            <w:r>
              <w:t>5.89</w:t>
            </w:r>
          </w:p>
        </w:tc>
        <w:tc>
          <w:tcPr>
            <w:tcW w:w="0" w:type="auto"/>
          </w:tcPr>
          <w:p w:rsidR="00082928" w:rsidRDefault="00F56EAA">
            <w:pPr>
              <w:pStyle w:val="Compact"/>
              <w:jc w:val="right"/>
            </w:pPr>
            <w:r>
              <w:t>38.40</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1994</w:t>
            </w:r>
          </w:p>
        </w:tc>
        <w:tc>
          <w:tcPr>
            <w:tcW w:w="0" w:type="auto"/>
          </w:tcPr>
          <w:p w:rsidR="00082928" w:rsidRDefault="00F56EAA">
            <w:pPr>
              <w:pStyle w:val="Compact"/>
              <w:jc w:val="right"/>
            </w:pPr>
            <w:r>
              <w:t>20.08</w:t>
            </w:r>
          </w:p>
        </w:tc>
        <w:tc>
          <w:tcPr>
            <w:tcW w:w="0" w:type="auto"/>
          </w:tcPr>
          <w:p w:rsidR="00082928" w:rsidRDefault="00F56EAA">
            <w:pPr>
              <w:pStyle w:val="Compact"/>
              <w:jc w:val="right"/>
            </w:pPr>
            <w:r>
              <w:t>6.78</w:t>
            </w:r>
          </w:p>
        </w:tc>
        <w:tc>
          <w:tcPr>
            <w:tcW w:w="0" w:type="auto"/>
          </w:tcPr>
          <w:p w:rsidR="00082928" w:rsidRDefault="00F56EAA">
            <w:pPr>
              <w:pStyle w:val="Compact"/>
              <w:jc w:val="right"/>
            </w:pPr>
            <w:r>
              <w:t>34.90</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1995</w:t>
            </w:r>
          </w:p>
        </w:tc>
        <w:tc>
          <w:tcPr>
            <w:tcW w:w="0" w:type="auto"/>
          </w:tcPr>
          <w:p w:rsidR="00082928" w:rsidRDefault="00F56EAA">
            <w:pPr>
              <w:pStyle w:val="Compact"/>
              <w:jc w:val="right"/>
            </w:pPr>
            <w:r>
              <w:t>18.18</w:t>
            </w:r>
          </w:p>
        </w:tc>
        <w:tc>
          <w:tcPr>
            <w:tcW w:w="0" w:type="auto"/>
          </w:tcPr>
          <w:p w:rsidR="00082928" w:rsidRDefault="00F56EAA">
            <w:pPr>
              <w:pStyle w:val="Compact"/>
              <w:jc w:val="right"/>
            </w:pPr>
            <w:r>
              <w:t>8.36</w:t>
            </w:r>
          </w:p>
        </w:tc>
        <w:tc>
          <w:tcPr>
            <w:tcW w:w="0" w:type="auto"/>
          </w:tcPr>
          <w:p w:rsidR="00082928" w:rsidRDefault="00F56EAA">
            <w:pPr>
              <w:pStyle w:val="Compact"/>
              <w:jc w:val="right"/>
            </w:pPr>
            <w:r>
              <w:t>28.95</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1996</w:t>
            </w:r>
          </w:p>
        </w:tc>
        <w:tc>
          <w:tcPr>
            <w:tcW w:w="0" w:type="auto"/>
          </w:tcPr>
          <w:p w:rsidR="00082928" w:rsidRDefault="00F56EAA">
            <w:pPr>
              <w:pStyle w:val="Compact"/>
              <w:jc w:val="right"/>
            </w:pPr>
            <w:r>
              <w:t>15.52</w:t>
            </w:r>
          </w:p>
        </w:tc>
        <w:tc>
          <w:tcPr>
            <w:tcW w:w="0" w:type="auto"/>
          </w:tcPr>
          <w:p w:rsidR="00082928" w:rsidRDefault="00F56EAA">
            <w:pPr>
              <w:pStyle w:val="Compact"/>
              <w:jc w:val="right"/>
            </w:pPr>
            <w:r>
              <w:t>5.23</w:t>
            </w:r>
          </w:p>
        </w:tc>
        <w:tc>
          <w:tcPr>
            <w:tcW w:w="0" w:type="auto"/>
          </w:tcPr>
          <w:p w:rsidR="00082928" w:rsidRDefault="00F56EAA">
            <w:pPr>
              <w:pStyle w:val="Compact"/>
              <w:jc w:val="right"/>
            </w:pPr>
            <w:r>
              <w:t>25.80</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1997</w:t>
            </w:r>
          </w:p>
        </w:tc>
        <w:tc>
          <w:tcPr>
            <w:tcW w:w="0" w:type="auto"/>
          </w:tcPr>
          <w:p w:rsidR="00082928" w:rsidRDefault="00F56EAA">
            <w:pPr>
              <w:pStyle w:val="Compact"/>
              <w:jc w:val="right"/>
            </w:pPr>
            <w:r>
              <w:t>11.93</w:t>
            </w:r>
          </w:p>
        </w:tc>
        <w:tc>
          <w:tcPr>
            <w:tcW w:w="0" w:type="auto"/>
          </w:tcPr>
          <w:p w:rsidR="00082928" w:rsidRDefault="00F56EAA">
            <w:pPr>
              <w:pStyle w:val="Compact"/>
              <w:jc w:val="right"/>
            </w:pPr>
            <w:r>
              <w:t>2.38</w:t>
            </w:r>
          </w:p>
        </w:tc>
        <w:tc>
          <w:tcPr>
            <w:tcW w:w="0" w:type="auto"/>
          </w:tcPr>
          <w:p w:rsidR="00082928" w:rsidRDefault="00F56EAA">
            <w:pPr>
              <w:pStyle w:val="Compact"/>
              <w:jc w:val="right"/>
            </w:pPr>
            <w:r>
              <w:t>21.90</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1998</w:t>
            </w:r>
          </w:p>
        </w:tc>
        <w:tc>
          <w:tcPr>
            <w:tcW w:w="0" w:type="auto"/>
          </w:tcPr>
          <w:p w:rsidR="00082928" w:rsidRDefault="00F56EAA">
            <w:pPr>
              <w:pStyle w:val="Compact"/>
              <w:jc w:val="right"/>
            </w:pPr>
            <w:r>
              <w:t>7.51</w:t>
            </w:r>
          </w:p>
        </w:tc>
        <w:tc>
          <w:tcPr>
            <w:tcW w:w="0" w:type="auto"/>
          </w:tcPr>
          <w:p w:rsidR="00082928" w:rsidRDefault="00F56EAA">
            <w:pPr>
              <w:pStyle w:val="Compact"/>
              <w:jc w:val="right"/>
            </w:pPr>
            <w:r>
              <w:t>0.09</w:t>
            </w:r>
          </w:p>
        </w:tc>
        <w:tc>
          <w:tcPr>
            <w:tcW w:w="0" w:type="auto"/>
          </w:tcPr>
          <w:p w:rsidR="00082928" w:rsidRDefault="00F56EAA">
            <w:pPr>
              <w:pStyle w:val="Compact"/>
              <w:jc w:val="right"/>
            </w:pPr>
            <w:r>
              <w:t>15.81</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1999</w:t>
            </w:r>
          </w:p>
        </w:tc>
        <w:tc>
          <w:tcPr>
            <w:tcW w:w="0" w:type="auto"/>
          </w:tcPr>
          <w:p w:rsidR="00082928" w:rsidRDefault="00F56EAA">
            <w:pPr>
              <w:pStyle w:val="Compact"/>
              <w:jc w:val="right"/>
            </w:pPr>
            <w:r>
              <w:t>3.41</w:t>
            </w:r>
          </w:p>
        </w:tc>
        <w:tc>
          <w:tcPr>
            <w:tcW w:w="0" w:type="auto"/>
          </w:tcPr>
          <w:p w:rsidR="00082928" w:rsidRDefault="00F56EAA">
            <w:pPr>
              <w:pStyle w:val="Compact"/>
              <w:jc w:val="right"/>
            </w:pPr>
            <w:r>
              <w:t>-5.38</w:t>
            </w:r>
          </w:p>
        </w:tc>
        <w:tc>
          <w:tcPr>
            <w:tcW w:w="0" w:type="auto"/>
          </w:tcPr>
          <w:p w:rsidR="00082928" w:rsidRDefault="00F56EAA">
            <w:pPr>
              <w:pStyle w:val="Compact"/>
              <w:jc w:val="right"/>
            </w:pPr>
            <w:r>
              <w:t>12.27</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2000</w:t>
            </w:r>
          </w:p>
        </w:tc>
        <w:tc>
          <w:tcPr>
            <w:tcW w:w="0" w:type="auto"/>
          </w:tcPr>
          <w:p w:rsidR="00082928" w:rsidRDefault="00F56EAA">
            <w:pPr>
              <w:pStyle w:val="Compact"/>
              <w:jc w:val="right"/>
            </w:pPr>
            <w:r>
              <w:t>1.17</w:t>
            </w:r>
          </w:p>
        </w:tc>
        <w:tc>
          <w:tcPr>
            <w:tcW w:w="0" w:type="auto"/>
          </w:tcPr>
          <w:p w:rsidR="00082928" w:rsidRDefault="00F56EAA">
            <w:pPr>
              <w:pStyle w:val="Compact"/>
              <w:jc w:val="right"/>
            </w:pPr>
            <w:r>
              <w:t>-7.54</w:t>
            </w:r>
          </w:p>
        </w:tc>
        <w:tc>
          <w:tcPr>
            <w:tcW w:w="0" w:type="auto"/>
          </w:tcPr>
          <w:p w:rsidR="00082928" w:rsidRDefault="00F56EAA">
            <w:pPr>
              <w:pStyle w:val="Compact"/>
              <w:jc w:val="right"/>
            </w:pPr>
            <w:r>
              <w:t>10.95</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2001</w:t>
            </w:r>
          </w:p>
        </w:tc>
        <w:tc>
          <w:tcPr>
            <w:tcW w:w="0" w:type="auto"/>
          </w:tcPr>
          <w:p w:rsidR="00082928" w:rsidRDefault="00F56EAA">
            <w:pPr>
              <w:pStyle w:val="Compact"/>
              <w:jc w:val="right"/>
            </w:pPr>
            <w:r>
              <w:t>0.80</w:t>
            </w:r>
          </w:p>
        </w:tc>
        <w:tc>
          <w:tcPr>
            <w:tcW w:w="0" w:type="auto"/>
          </w:tcPr>
          <w:p w:rsidR="00082928" w:rsidRDefault="00F56EAA">
            <w:pPr>
              <w:pStyle w:val="Compact"/>
              <w:jc w:val="right"/>
            </w:pPr>
            <w:r>
              <w:t>-5.65</w:t>
            </w:r>
          </w:p>
        </w:tc>
        <w:tc>
          <w:tcPr>
            <w:tcW w:w="0" w:type="auto"/>
          </w:tcPr>
          <w:p w:rsidR="00082928" w:rsidRDefault="00F56EAA">
            <w:pPr>
              <w:pStyle w:val="Compact"/>
              <w:jc w:val="right"/>
            </w:pPr>
            <w:r>
              <w:t>8.62</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2002</w:t>
            </w:r>
          </w:p>
        </w:tc>
        <w:tc>
          <w:tcPr>
            <w:tcW w:w="0" w:type="auto"/>
          </w:tcPr>
          <w:p w:rsidR="00082928" w:rsidRDefault="00F56EAA">
            <w:pPr>
              <w:pStyle w:val="Compact"/>
              <w:jc w:val="right"/>
            </w:pPr>
            <w:r>
              <w:t>1.62</w:t>
            </w:r>
          </w:p>
        </w:tc>
        <w:tc>
          <w:tcPr>
            <w:tcW w:w="0" w:type="auto"/>
          </w:tcPr>
          <w:p w:rsidR="00082928" w:rsidRDefault="00F56EAA">
            <w:pPr>
              <w:pStyle w:val="Compact"/>
              <w:jc w:val="right"/>
            </w:pPr>
            <w:r>
              <w:t>-5.86</w:t>
            </w:r>
          </w:p>
        </w:tc>
        <w:tc>
          <w:tcPr>
            <w:tcW w:w="0" w:type="auto"/>
          </w:tcPr>
          <w:p w:rsidR="00082928" w:rsidRDefault="00F56EAA">
            <w:pPr>
              <w:pStyle w:val="Compact"/>
              <w:jc w:val="right"/>
            </w:pPr>
            <w:r>
              <w:t>8.75</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2003</w:t>
            </w:r>
          </w:p>
        </w:tc>
        <w:tc>
          <w:tcPr>
            <w:tcW w:w="0" w:type="auto"/>
          </w:tcPr>
          <w:p w:rsidR="00082928" w:rsidRDefault="00F56EAA">
            <w:pPr>
              <w:pStyle w:val="Compact"/>
              <w:jc w:val="right"/>
            </w:pPr>
            <w:r>
              <w:t>1.71</w:t>
            </w:r>
          </w:p>
        </w:tc>
        <w:tc>
          <w:tcPr>
            <w:tcW w:w="0" w:type="auto"/>
          </w:tcPr>
          <w:p w:rsidR="00082928" w:rsidRDefault="00F56EAA">
            <w:pPr>
              <w:pStyle w:val="Compact"/>
              <w:jc w:val="right"/>
            </w:pPr>
            <w:r>
              <w:t>-6.51</w:t>
            </w:r>
          </w:p>
        </w:tc>
        <w:tc>
          <w:tcPr>
            <w:tcW w:w="0" w:type="auto"/>
          </w:tcPr>
          <w:p w:rsidR="00082928" w:rsidRDefault="00F56EAA">
            <w:pPr>
              <w:pStyle w:val="Compact"/>
              <w:jc w:val="right"/>
            </w:pPr>
            <w:r>
              <w:t>10.26</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2004</w:t>
            </w:r>
          </w:p>
        </w:tc>
        <w:tc>
          <w:tcPr>
            <w:tcW w:w="0" w:type="auto"/>
          </w:tcPr>
          <w:p w:rsidR="00082928" w:rsidRDefault="00F56EAA">
            <w:pPr>
              <w:pStyle w:val="Compact"/>
              <w:jc w:val="right"/>
            </w:pPr>
            <w:r>
              <w:t>0.74</w:t>
            </w:r>
          </w:p>
        </w:tc>
        <w:tc>
          <w:tcPr>
            <w:tcW w:w="0" w:type="auto"/>
          </w:tcPr>
          <w:p w:rsidR="00082928" w:rsidRDefault="00F56EAA">
            <w:pPr>
              <w:pStyle w:val="Compact"/>
              <w:jc w:val="right"/>
            </w:pPr>
            <w:r>
              <w:t>-6.53</w:t>
            </w:r>
          </w:p>
        </w:tc>
        <w:tc>
          <w:tcPr>
            <w:tcW w:w="0" w:type="auto"/>
          </w:tcPr>
          <w:p w:rsidR="00082928" w:rsidRDefault="00F56EAA">
            <w:pPr>
              <w:pStyle w:val="Compact"/>
              <w:jc w:val="right"/>
            </w:pPr>
            <w:r>
              <w:t>8.12</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2005</w:t>
            </w:r>
          </w:p>
        </w:tc>
        <w:tc>
          <w:tcPr>
            <w:tcW w:w="0" w:type="auto"/>
          </w:tcPr>
          <w:p w:rsidR="00082928" w:rsidRDefault="00F56EAA">
            <w:pPr>
              <w:pStyle w:val="Compact"/>
              <w:jc w:val="right"/>
            </w:pPr>
            <w:r>
              <w:t>-1.13</w:t>
            </w:r>
          </w:p>
        </w:tc>
        <w:tc>
          <w:tcPr>
            <w:tcW w:w="0" w:type="auto"/>
          </w:tcPr>
          <w:p w:rsidR="00082928" w:rsidRDefault="00F56EAA">
            <w:pPr>
              <w:pStyle w:val="Compact"/>
              <w:jc w:val="right"/>
            </w:pPr>
            <w:r>
              <w:t>-7.59</w:t>
            </w:r>
          </w:p>
        </w:tc>
        <w:tc>
          <w:tcPr>
            <w:tcW w:w="0" w:type="auto"/>
          </w:tcPr>
          <w:p w:rsidR="00082928" w:rsidRDefault="00F56EAA">
            <w:pPr>
              <w:pStyle w:val="Compact"/>
              <w:jc w:val="right"/>
            </w:pPr>
            <w:r>
              <w:t>5.51</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2006</w:t>
            </w:r>
          </w:p>
        </w:tc>
        <w:tc>
          <w:tcPr>
            <w:tcW w:w="0" w:type="auto"/>
          </w:tcPr>
          <w:p w:rsidR="00082928" w:rsidRDefault="00F56EAA">
            <w:pPr>
              <w:pStyle w:val="Compact"/>
              <w:jc w:val="right"/>
            </w:pPr>
            <w:r>
              <w:t>-3.11</w:t>
            </w:r>
          </w:p>
        </w:tc>
        <w:tc>
          <w:tcPr>
            <w:tcW w:w="0" w:type="auto"/>
          </w:tcPr>
          <w:p w:rsidR="00082928" w:rsidRDefault="00F56EAA">
            <w:pPr>
              <w:pStyle w:val="Compact"/>
              <w:jc w:val="right"/>
            </w:pPr>
            <w:r>
              <w:t>-9.52</w:t>
            </w:r>
          </w:p>
        </w:tc>
        <w:tc>
          <w:tcPr>
            <w:tcW w:w="0" w:type="auto"/>
          </w:tcPr>
          <w:p w:rsidR="00082928" w:rsidRDefault="00F56EAA">
            <w:pPr>
              <w:pStyle w:val="Compact"/>
              <w:jc w:val="right"/>
            </w:pPr>
            <w:r>
              <w:t>4.60</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2007</w:t>
            </w:r>
          </w:p>
        </w:tc>
        <w:tc>
          <w:tcPr>
            <w:tcW w:w="0" w:type="auto"/>
          </w:tcPr>
          <w:p w:rsidR="00082928" w:rsidRDefault="00F56EAA">
            <w:pPr>
              <w:pStyle w:val="Compact"/>
              <w:jc w:val="right"/>
            </w:pPr>
            <w:r>
              <w:t>-4.93</w:t>
            </w:r>
          </w:p>
        </w:tc>
        <w:tc>
          <w:tcPr>
            <w:tcW w:w="0" w:type="auto"/>
          </w:tcPr>
          <w:p w:rsidR="00082928" w:rsidRDefault="00F56EAA">
            <w:pPr>
              <w:pStyle w:val="Compact"/>
              <w:jc w:val="right"/>
            </w:pPr>
            <w:r>
              <w:t>-10.87</w:t>
            </w:r>
          </w:p>
        </w:tc>
        <w:tc>
          <w:tcPr>
            <w:tcW w:w="0" w:type="auto"/>
          </w:tcPr>
          <w:p w:rsidR="00082928" w:rsidRDefault="00F56EAA">
            <w:pPr>
              <w:pStyle w:val="Compact"/>
              <w:jc w:val="right"/>
            </w:pPr>
            <w:r>
              <w:t>1.89</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2008</w:t>
            </w:r>
          </w:p>
        </w:tc>
        <w:tc>
          <w:tcPr>
            <w:tcW w:w="0" w:type="auto"/>
          </w:tcPr>
          <w:p w:rsidR="00082928" w:rsidRDefault="00F56EAA">
            <w:pPr>
              <w:pStyle w:val="Compact"/>
              <w:jc w:val="right"/>
            </w:pPr>
            <w:r>
              <w:t>-6.51</w:t>
            </w:r>
          </w:p>
        </w:tc>
        <w:tc>
          <w:tcPr>
            <w:tcW w:w="0" w:type="auto"/>
          </w:tcPr>
          <w:p w:rsidR="00082928" w:rsidRDefault="00F56EAA">
            <w:pPr>
              <w:pStyle w:val="Compact"/>
              <w:jc w:val="right"/>
            </w:pPr>
            <w:r>
              <w:t>-11.21</w:t>
            </w:r>
          </w:p>
        </w:tc>
        <w:tc>
          <w:tcPr>
            <w:tcW w:w="0" w:type="auto"/>
          </w:tcPr>
          <w:p w:rsidR="00082928" w:rsidRDefault="00F56EAA">
            <w:pPr>
              <w:pStyle w:val="Compact"/>
              <w:jc w:val="right"/>
            </w:pPr>
            <w:r>
              <w:t>-1.80</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2009</w:t>
            </w:r>
          </w:p>
        </w:tc>
        <w:tc>
          <w:tcPr>
            <w:tcW w:w="0" w:type="auto"/>
          </w:tcPr>
          <w:p w:rsidR="00082928" w:rsidRDefault="00F56EAA">
            <w:pPr>
              <w:pStyle w:val="Compact"/>
              <w:jc w:val="right"/>
            </w:pPr>
            <w:r>
              <w:t>-6.72</w:t>
            </w:r>
          </w:p>
        </w:tc>
        <w:tc>
          <w:tcPr>
            <w:tcW w:w="0" w:type="auto"/>
          </w:tcPr>
          <w:p w:rsidR="00082928" w:rsidRDefault="00F56EAA">
            <w:pPr>
              <w:pStyle w:val="Compact"/>
              <w:jc w:val="right"/>
            </w:pPr>
            <w:r>
              <w:t>-12.66</w:t>
            </w:r>
          </w:p>
        </w:tc>
        <w:tc>
          <w:tcPr>
            <w:tcW w:w="0" w:type="auto"/>
          </w:tcPr>
          <w:p w:rsidR="00082928" w:rsidRDefault="00F56EAA">
            <w:pPr>
              <w:pStyle w:val="Compact"/>
              <w:jc w:val="right"/>
            </w:pPr>
            <w:r>
              <w:t>-0.25</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2010</w:t>
            </w:r>
          </w:p>
        </w:tc>
        <w:tc>
          <w:tcPr>
            <w:tcW w:w="0" w:type="auto"/>
          </w:tcPr>
          <w:p w:rsidR="00082928" w:rsidRDefault="00F56EAA">
            <w:pPr>
              <w:pStyle w:val="Compact"/>
              <w:jc w:val="right"/>
            </w:pPr>
            <w:r>
              <w:t>-4.83</w:t>
            </w:r>
          </w:p>
        </w:tc>
        <w:tc>
          <w:tcPr>
            <w:tcW w:w="0" w:type="auto"/>
          </w:tcPr>
          <w:p w:rsidR="00082928" w:rsidRDefault="00F56EAA">
            <w:pPr>
              <w:pStyle w:val="Compact"/>
              <w:jc w:val="right"/>
            </w:pPr>
            <w:r>
              <w:t>-10.46</w:t>
            </w:r>
          </w:p>
        </w:tc>
        <w:tc>
          <w:tcPr>
            <w:tcW w:w="0" w:type="auto"/>
          </w:tcPr>
          <w:p w:rsidR="00082928" w:rsidRDefault="00F56EAA">
            <w:pPr>
              <w:pStyle w:val="Compact"/>
              <w:jc w:val="right"/>
            </w:pPr>
            <w:r>
              <w:t>1.85</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2011</w:t>
            </w:r>
          </w:p>
        </w:tc>
        <w:tc>
          <w:tcPr>
            <w:tcW w:w="0" w:type="auto"/>
          </w:tcPr>
          <w:p w:rsidR="00082928" w:rsidRDefault="00F56EAA">
            <w:pPr>
              <w:pStyle w:val="Compact"/>
              <w:jc w:val="right"/>
            </w:pPr>
            <w:r>
              <w:t>-0.78</w:t>
            </w:r>
          </w:p>
        </w:tc>
        <w:tc>
          <w:tcPr>
            <w:tcW w:w="0" w:type="auto"/>
          </w:tcPr>
          <w:p w:rsidR="00082928" w:rsidRDefault="00F56EAA">
            <w:pPr>
              <w:pStyle w:val="Compact"/>
              <w:jc w:val="right"/>
            </w:pPr>
            <w:r>
              <w:t>-5.51</w:t>
            </w:r>
          </w:p>
        </w:tc>
        <w:tc>
          <w:tcPr>
            <w:tcW w:w="0" w:type="auto"/>
          </w:tcPr>
          <w:p w:rsidR="00082928" w:rsidRDefault="00F56EAA">
            <w:pPr>
              <w:pStyle w:val="Compact"/>
              <w:jc w:val="right"/>
            </w:pPr>
            <w:r>
              <w:t>4.04</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2012</w:t>
            </w:r>
          </w:p>
        </w:tc>
        <w:tc>
          <w:tcPr>
            <w:tcW w:w="0" w:type="auto"/>
          </w:tcPr>
          <w:p w:rsidR="00082928" w:rsidRDefault="00F56EAA">
            <w:pPr>
              <w:pStyle w:val="Compact"/>
              <w:jc w:val="right"/>
            </w:pPr>
            <w:r>
              <w:t>3.45</w:t>
            </w:r>
          </w:p>
        </w:tc>
        <w:tc>
          <w:tcPr>
            <w:tcW w:w="0" w:type="auto"/>
          </w:tcPr>
          <w:p w:rsidR="00082928" w:rsidRDefault="00F56EAA">
            <w:pPr>
              <w:pStyle w:val="Compact"/>
              <w:jc w:val="right"/>
            </w:pPr>
            <w:r>
              <w:t>-3.34</w:t>
            </w:r>
          </w:p>
        </w:tc>
        <w:tc>
          <w:tcPr>
            <w:tcW w:w="0" w:type="auto"/>
          </w:tcPr>
          <w:p w:rsidR="00082928" w:rsidRDefault="00F56EAA">
            <w:pPr>
              <w:pStyle w:val="Compact"/>
              <w:jc w:val="right"/>
            </w:pPr>
            <w:r>
              <w:t>9.93</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2013</w:t>
            </w:r>
          </w:p>
        </w:tc>
        <w:tc>
          <w:tcPr>
            <w:tcW w:w="0" w:type="auto"/>
          </w:tcPr>
          <w:p w:rsidR="00082928" w:rsidRDefault="00F56EAA">
            <w:pPr>
              <w:pStyle w:val="Compact"/>
              <w:jc w:val="right"/>
            </w:pPr>
            <w:r>
              <w:t>5.19</w:t>
            </w:r>
          </w:p>
        </w:tc>
        <w:tc>
          <w:tcPr>
            <w:tcW w:w="0" w:type="auto"/>
          </w:tcPr>
          <w:p w:rsidR="00082928" w:rsidRDefault="00F56EAA">
            <w:pPr>
              <w:pStyle w:val="Compact"/>
              <w:jc w:val="right"/>
            </w:pPr>
            <w:r>
              <w:t>-2.04</w:t>
            </w:r>
          </w:p>
        </w:tc>
        <w:tc>
          <w:tcPr>
            <w:tcW w:w="0" w:type="auto"/>
          </w:tcPr>
          <w:p w:rsidR="00082928" w:rsidRDefault="00F56EAA">
            <w:pPr>
              <w:pStyle w:val="Compact"/>
              <w:jc w:val="right"/>
            </w:pPr>
            <w:r>
              <w:t>12.82</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2014</w:t>
            </w:r>
          </w:p>
        </w:tc>
        <w:tc>
          <w:tcPr>
            <w:tcW w:w="0" w:type="auto"/>
          </w:tcPr>
          <w:p w:rsidR="00082928" w:rsidRDefault="00F56EAA">
            <w:pPr>
              <w:pStyle w:val="Compact"/>
              <w:jc w:val="right"/>
            </w:pPr>
            <w:r>
              <w:t>4.16</w:t>
            </w:r>
          </w:p>
        </w:tc>
        <w:tc>
          <w:tcPr>
            <w:tcW w:w="0" w:type="auto"/>
          </w:tcPr>
          <w:p w:rsidR="00082928" w:rsidRDefault="00F56EAA">
            <w:pPr>
              <w:pStyle w:val="Compact"/>
              <w:jc w:val="right"/>
            </w:pPr>
            <w:r>
              <w:t>-2.03</w:t>
            </w:r>
          </w:p>
        </w:tc>
        <w:tc>
          <w:tcPr>
            <w:tcW w:w="0" w:type="auto"/>
          </w:tcPr>
          <w:p w:rsidR="00082928" w:rsidRDefault="00F56EAA">
            <w:pPr>
              <w:pStyle w:val="Compact"/>
              <w:jc w:val="right"/>
            </w:pPr>
            <w:r>
              <w:t>10.11</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2015</w:t>
            </w:r>
          </w:p>
        </w:tc>
        <w:tc>
          <w:tcPr>
            <w:tcW w:w="0" w:type="auto"/>
          </w:tcPr>
          <w:p w:rsidR="00082928" w:rsidRDefault="00F56EAA">
            <w:pPr>
              <w:pStyle w:val="Compact"/>
              <w:jc w:val="right"/>
            </w:pPr>
            <w:r>
              <w:t>1.53</w:t>
            </w:r>
          </w:p>
        </w:tc>
        <w:tc>
          <w:tcPr>
            <w:tcW w:w="0" w:type="auto"/>
          </w:tcPr>
          <w:p w:rsidR="00082928" w:rsidRDefault="00F56EAA">
            <w:pPr>
              <w:pStyle w:val="Compact"/>
              <w:jc w:val="right"/>
            </w:pPr>
            <w:r>
              <w:t>-4.78</w:t>
            </w:r>
          </w:p>
        </w:tc>
        <w:tc>
          <w:tcPr>
            <w:tcW w:w="0" w:type="auto"/>
          </w:tcPr>
          <w:p w:rsidR="00082928" w:rsidRDefault="00F56EAA">
            <w:pPr>
              <w:pStyle w:val="Compact"/>
              <w:jc w:val="right"/>
            </w:pPr>
            <w:r>
              <w:t>8.08</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2016</w:t>
            </w:r>
          </w:p>
        </w:tc>
        <w:tc>
          <w:tcPr>
            <w:tcW w:w="0" w:type="auto"/>
          </w:tcPr>
          <w:p w:rsidR="00082928" w:rsidRDefault="00F56EAA">
            <w:pPr>
              <w:pStyle w:val="Compact"/>
              <w:jc w:val="right"/>
            </w:pPr>
            <w:r>
              <w:t>-0.37</w:t>
            </w:r>
          </w:p>
        </w:tc>
        <w:tc>
          <w:tcPr>
            <w:tcW w:w="0" w:type="auto"/>
          </w:tcPr>
          <w:p w:rsidR="00082928" w:rsidRDefault="00F56EAA">
            <w:pPr>
              <w:pStyle w:val="Compact"/>
              <w:jc w:val="right"/>
            </w:pPr>
            <w:r>
              <w:t>-8.73</w:t>
            </w:r>
          </w:p>
        </w:tc>
        <w:tc>
          <w:tcPr>
            <w:tcW w:w="0" w:type="auto"/>
          </w:tcPr>
          <w:p w:rsidR="00082928" w:rsidRDefault="00F56EAA">
            <w:pPr>
              <w:pStyle w:val="Compact"/>
              <w:jc w:val="right"/>
            </w:pPr>
            <w:r>
              <w:t>9.03</w:t>
            </w:r>
          </w:p>
        </w:tc>
      </w:tr>
      <w:tr w:rsidR="00082928">
        <w:tc>
          <w:tcPr>
            <w:tcW w:w="0" w:type="auto"/>
          </w:tcPr>
          <w:p w:rsidR="00082928" w:rsidRDefault="00F56EAA">
            <w:pPr>
              <w:pStyle w:val="Compact"/>
            </w:pPr>
            <w:r>
              <w:t>South Bay</w:t>
            </w:r>
          </w:p>
        </w:tc>
        <w:tc>
          <w:tcPr>
            <w:tcW w:w="0" w:type="auto"/>
          </w:tcPr>
          <w:p w:rsidR="00082928" w:rsidRDefault="00F56EAA">
            <w:pPr>
              <w:pStyle w:val="Compact"/>
              <w:jc w:val="right"/>
            </w:pPr>
            <w:r>
              <w:t>2017</w:t>
            </w:r>
          </w:p>
        </w:tc>
        <w:tc>
          <w:tcPr>
            <w:tcW w:w="0" w:type="auto"/>
          </w:tcPr>
          <w:p w:rsidR="00082928" w:rsidRDefault="00F56EAA">
            <w:pPr>
              <w:pStyle w:val="Compact"/>
              <w:jc w:val="right"/>
            </w:pPr>
            <w:r>
              <w:t>-1.31</w:t>
            </w:r>
          </w:p>
        </w:tc>
        <w:tc>
          <w:tcPr>
            <w:tcW w:w="0" w:type="auto"/>
          </w:tcPr>
          <w:p w:rsidR="00082928" w:rsidRDefault="00F56EAA">
            <w:pPr>
              <w:pStyle w:val="Compact"/>
              <w:jc w:val="right"/>
            </w:pPr>
            <w:r>
              <w:t>-10.80</w:t>
            </w:r>
          </w:p>
        </w:tc>
        <w:tc>
          <w:tcPr>
            <w:tcW w:w="0" w:type="auto"/>
          </w:tcPr>
          <w:p w:rsidR="00082928" w:rsidRDefault="00F56EAA">
            <w:pPr>
              <w:pStyle w:val="Compact"/>
              <w:jc w:val="right"/>
            </w:pPr>
            <w:r>
              <w:t>9.90</w:t>
            </w:r>
          </w:p>
        </w:tc>
      </w:tr>
      <w:tr w:rsidR="00082928">
        <w:tc>
          <w:tcPr>
            <w:tcW w:w="0" w:type="auto"/>
          </w:tcPr>
          <w:p w:rsidR="00082928" w:rsidRDefault="00F56EAA">
            <w:pPr>
              <w:pStyle w:val="Compact"/>
            </w:pPr>
            <w:r>
              <w:lastRenderedPageBreak/>
              <w:t>South Farallon Islands</w:t>
            </w:r>
          </w:p>
        </w:tc>
        <w:tc>
          <w:tcPr>
            <w:tcW w:w="0" w:type="auto"/>
          </w:tcPr>
          <w:p w:rsidR="00082928" w:rsidRDefault="00F56EAA">
            <w:pPr>
              <w:pStyle w:val="Compact"/>
              <w:jc w:val="right"/>
            </w:pPr>
            <w:r>
              <w:t>1986</w:t>
            </w:r>
          </w:p>
        </w:tc>
        <w:tc>
          <w:tcPr>
            <w:tcW w:w="0" w:type="auto"/>
          </w:tcPr>
          <w:p w:rsidR="00082928" w:rsidRDefault="00F56EAA">
            <w:pPr>
              <w:pStyle w:val="Compact"/>
              <w:jc w:val="right"/>
            </w:pPr>
            <w:r>
              <w:t>9.67</w:t>
            </w:r>
          </w:p>
        </w:tc>
        <w:tc>
          <w:tcPr>
            <w:tcW w:w="0" w:type="auto"/>
          </w:tcPr>
          <w:p w:rsidR="00082928" w:rsidRDefault="00F56EAA">
            <w:pPr>
              <w:pStyle w:val="Compact"/>
              <w:jc w:val="right"/>
            </w:pPr>
            <w:r>
              <w:t>-1.91</w:t>
            </w:r>
          </w:p>
        </w:tc>
        <w:tc>
          <w:tcPr>
            <w:tcW w:w="0" w:type="auto"/>
          </w:tcPr>
          <w:p w:rsidR="00082928" w:rsidRDefault="00F56EAA">
            <w:pPr>
              <w:pStyle w:val="Compact"/>
              <w:jc w:val="right"/>
            </w:pPr>
            <w:r>
              <w:t>22.25</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1987</w:t>
            </w:r>
          </w:p>
        </w:tc>
        <w:tc>
          <w:tcPr>
            <w:tcW w:w="0" w:type="auto"/>
          </w:tcPr>
          <w:p w:rsidR="00082928" w:rsidRDefault="00F56EAA">
            <w:pPr>
              <w:pStyle w:val="Compact"/>
              <w:jc w:val="right"/>
            </w:pPr>
            <w:r>
              <w:t>9.32</w:t>
            </w:r>
          </w:p>
        </w:tc>
        <w:tc>
          <w:tcPr>
            <w:tcW w:w="0" w:type="auto"/>
          </w:tcPr>
          <w:p w:rsidR="00082928" w:rsidRDefault="00F56EAA">
            <w:pPr>
              <w:pStyle w:val="Compact"/>
              <w:jc w:val="right"/>
            </w:pPr>
            <w:r>
              <w:t>-1.40</w:t>
            </w:r>
          </w:p>
        </w:tc>
        <w:tc>
          <w:tcPr>
            <w:tcW w:w="0" w:type="auto"/>
          </w:tcPr>
          <w:p w:rsidR="00082928" w:rsidRDefault="00F56EAA">
            <w:pPr>
              <w:pStyle w:val="Compact"/>
              <w:jc w:val="right"/>
            </w:pPr>
            <w:r>
              <w:t>21.03</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1988</w:t>
            </w:r>
          </w:p>
        </w:tc>
        <w:tc>
          <w:tcPr>
            <w:tcW w:w="0" w:type="auto"/>
          </w:tcPr>
          <w:p w:rsidR="00082928" w:rsidRDefault="00F56EAA">
            <w:pPr>
              <w:pStyle w:val="Compact"/>
              <w:jc w:val="right"/>
            </w:pPr>
            <w:r>
              <w:t>8.63</w:t>
            </w:r>
          </w:p>
        </w:tc>
        <w:tc>
          <w:tcPr>
            <w:tcW w:w="0" w:type="auto"/>
          </w:tcPr>
          <w:p w:rsidR="00082928" w:rsidRDefault="00F56EAA">
            <w:pPr>
              <w:pStyle w:val="Compact"/>
              <w:jc w:val="right"/>
            </w:pPr>
            <w:r>
              <w:t>-0.26</w:t>
            </w:r>
          </w:p>
        </w:tc>
        <w:tc>
          <w:tcPr>
            <w:tcW w:w="0" w:type="auto"/>
          </w:tcPr>
          <w:p w:rsidR="00082928" w:rsidRDefault="00F56EAA">
            <w:pPr>
              <w:pStyle w:val="Compact"/>
              <w:jc w:val="right"/>
            </w:pPr>
            <w:r>
              <w:t>17.81</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1989</w:t>
            </w:r>
          </w:p>
        </w:tc>
        <w:tc>
          <w:tcPr>
            <w:tcW w:w="0" w:type="auto"/>
          </w:tcPr>
          <w:p w:rsidR="00082928" w:rsidRDefault="00F56EAA">
            <w:pPr>
              <w:pStyle w:val="Compact"/>
              <w:jc w:val="right"/>
            </w:pPr>
            <w:r>
              <w:t>7.61</w:t>
            </w:r>
          </w:p>
        </w:tc>
        <w:tc>
          <w:tcPr>
            <w:tcW w:w="0" w:type="auto"/>
          </w:tcPr>
          <w:p w:rsidR="00082928" w:rsidRDefault="00F56EAA">
            <w:pPr>
              <w:pStyle w:val="Compact"/>
              <w:jc w:val="right"/>
            </w:pPr>
            <w:r>
              <w:t>0.50</w:t>
            </w:r>
          </w:p>
        </w:tc>
        <w:tc>
          <w:tcPr>
            <w:tcW w:w="0" w:type="auto"/>
          </w:tcPr>
          <w:p w:rsidR="00082928" w:rsidRDefault="00F56EAA">
            <w:pPr>
              <w:pStyle w:val="Compact"/>
              <w:jc w:val="right"/>
            </w:pPr>
            <w:r>
              <w:t>14.27</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1990</w:t>
            </w:r>
          </w:p>
        </w:tc>
        <w:tc>
          <w:tcPr>
            <w:tcW w:w="0" w:type="auto"/>
          </w:tcPr>
          <w:p w:rsidR="00082928" w:rsidRDefault="00F56EAA">
            <w:pPr>
              <w:pStyle w:val="Compact"/>
              <w:jc w:val="right"/>
            </w:pPr>
            <w:r>
              <w:t>6.30</w:t>
            </w:r>
          </w:p>
        </w:tc>
        <w:tc>
          <w:tcPr>
            <w:tcW w:w="0" w:type="auto"/>
          </w:tcPr>
          <w:p w:rsidR="00082928" w:rsidRDefault="00F56EAA">
            <w:pPr>
              <w:pStyle w:val="Compact"/>
              <w:jc w:val="right"/>
            </w:pPr>
            <w:r>
              <w:t>0.22</w:t>
            </w:r>
          </w:p>
        </w:tc>
        <w:tc>
          <w:tcPr>
            <w:tcW w:w="0" w:type="auto"/>
          </w:tcPr>
          <w:p w:rsidR="00082928" w:rsidRDefault="00F56EAA">
            <w:pPr>
              <w:pStyle w:val="Compact"/>
              <w:jc w:val="right"/>
            </w:pPr>
            <w:r>
              <w:t>13.19</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1991</w:t>
            </w:r>
          </w:p>
        </w:tc>
        <w:tc>
          <w:tcPr>
            <w:tcW w:w="0" w:type="auto"/>
          </w:tcPr>
          <w:p w:rsidR="00082928" w:rsidRDefault="00F56EAA">
            <w:pPr>
              <w:pStyle w:val="Compact"/>
              <w:jc w:val="right"/>
            </w:pPr>
            <w:r>
              <w:t>4.78</w:t>
            </w:r>
          </w:p>
        </w:tc>
        <w:tc>
          <w:tcPr>
            <w:tcW w:w="0" w:type="auto"/>
          </w:tcPr>
          <w:p w:rsidR="00082928" w:rsidRDefault="00F56EAA">
            <w:pPr>
              <w:pStyle w:val="Compact"/>
              <w:jc w:val="right"/>
            </w:pPr>
            <w:r>
              <w:t>-0.82</w:t>
            </w:r>
          </w:p>
        </w:tc>
        <w:tc>
          <w:tcPr>
            <w:tcW w:w="0" w:type="auto"/>
          </w:tcPr>
          <w:p w:rsidR="00082928" w:rsidRDefault="00F56EAA">
            <w:pPr>
              <w:pStyle w:val="Compact"/>
              <w:jc w:val="right"/>
            </w:pPr>
            <w:r>
              <w:t>11.29</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1992</w:t>
            </w:r>
          </w:p>
        </w:tc>
        <w:tc>
          <w:tcPr>
            <w:tcW w:w="0" w:type="auto"/>
          </w:tcPr>
          <w:p w:rsidR="00082928" w:rsidRDefault="00F56EAA">
            <w:pPr>
              <w:pStyle w:val="Compact"/>
              <w:jc w:val="right"/>
            </w:pPr>
            <w:r>
              <w:t>3.06</w:t>
            </w:r>
          </w:p>
        </w:tc>
        <w:tc>
          <w:tcPr>
            <w:tcW w:w="0" w:type="auto"/>
          </w:tcPr>
          <w:p w:rsidR="00082928" w:rsidRDefault="00F56EAA">
            <w:pPr>
              <w:pStyle w:val="Compact"/>
              <w:jc w:val="right"/>
            </w:pPr>
            <w:r>
              <w:t>-1.71</w:t>
            </w:r>
          </w:p>
        </w:tc>
        <w:tc>
          <w:tcPr>
            <w:tcW w:w="0" w:type="auto"/>
          </w:tcPr>
          <w:p w:rsidR="00082928" w:rsidRDefault="00F56EAA">
            <w:pPr>
              <w:pStyle w:val="Compact"/>
              <w:jc w:val="right"/>
            </w:pPr>
            <w:r>
              <w:t>8.15</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1993</w:t>
            </w:r>
          </w:p>
        </w:tc>
        <w:tc>
          <w:tcPr>
            <w:tcW w:w="0" w:type="auto"/>
          </w:tcPr>
          <w:p w:rsidR="00082928" w:rsidRDefault="00F56EAA">
            <w:pPr>
              <w:pStyle w:val="Compact"/>
              <w:jc w:val="right"/>
            </w:pPr>
            <w:r>
              <w:t>1.26</w:t>
            </w:r>
          </w:p>
        </w:tc>
        <w:tc>
          <w:tcPr>
            <w:tcW w:w="0" w:type="auto"/>
          </w:tcPr>
          <w:p w:rsidR="00082928" w:rsidRDefault="00F56EAA">
            <w:pPr>
              <w:pStyle w:val="Compact"/>
              <w:jc w:val="right"/>
            </w:pPr>
            <w:r>
              <w:t>-3.35</w:t>
            </w:r>
          </w:p>
        </w:tc>
        <w:tc>
          <w:tcPr>
            <w:tcW w:w="0" w:type="auto"/>
          </w:tcPr>
          <w:p w:rsidR="00082928" w:rsidRDefault="00F56EAA">
            <w:pPr>
              <w:pStyle w:val="Compact"/>
              <w:jc w:val="right"/>
            </w:pPr>
            <w:r>
              <w:t>5.87</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1994</w:t>
            </w:r>
          </w:p>
        </w:tc>
        <w:tc>
          <w:tcPr>
            <w:tcW w:w="0" w:type="auto"/>
          </w:tcPr>
          <w:p w:rsidR="00082928" w:rsidRDefault="00F56EAA">
            <w:pPr>
              <w:pStyle w:val="Compact"/>
              <w:jc w:val="right"/>
            </w:pPr>
            <w:r>
              <w:t>0.00</w:t>
            </w:r>
          </w:p>
        </w:tc>
        <w:tc>
          <w:tcPr>
            <w:tcW w:w="0" w:type="auto"/>
          </w:tcPr>
          <w:p w:rsidR="00082928" w:rsidRDefault="00F56EAA">
            <w:pPr>
              <w:pStyle w:val="Compact"/>
              <w:jc w:val="right"/>
            </w:pPr>
            <w:r>
              <w:t>-5.55</w:t>
            </w:r>
          </w:p>
        </w:tc>
        <w:tc>
          <w:tcPr>
            <w:tcW w:w="0" w:type="auto"/>
          </w:tcPr>
          <w:p w:rsidR="00082928" w:rsidRDefault="00F56EAA">
            <w:pPr>
              <w:pStyle w:val="Compact"/>
              <w:jc w:val="right"/>
            </w:pPr>
            <w:r>
              <w:t>5.28</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1995</w:t>
            </w:r>
          </w:p>
        </w:tc>
        <w:tc>
          <w:tcPr>
            <w:tcW w:w="0" w:type="auto"/>
          </w:tcPr>
          <w:p w:rsidR="00082928" w:rsidRDefault="00F56EAA">
            <w:pPr>
              <w:pStyle w:val="Compact"/>
              <w:jc w:val="right"/>
            </w:pPr>
            <w:r>
              <w:t>-0.53</w:t>
            </w:r>
          </w:p>
        </w:tc>
        <w:tc>
          <w:tcPr>
            <w:tcW w:w="0" w:type="auto"/>
          </w:tcPr>
          <w:p w:rsidR="00082928" w:rsidRDefault="00F56EAA">
            <w:pPr>
              <w:pStyle w:val="Compact"/>
              <w:jc w:val="right"/>
            </w:pPr>
            <w:r>
              <w:t>-6.26</w:t>
            </w:r>
          </w:p>
        </w:tc>
        <w:tc>
          <w:tcPr>
            <w:tcW w:w="0" w:type="auto"/>
          </w:tcPr>
          <w:p w:rsidR="00082928" w:rsidRDefault="00F56EAA">
            <w:pPr>
              <w:pStyle w:val="Compact"/>
              <w:jc w:val="right"/>
            </w:pPr>
            <w:r>
              <w:t>4.51</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1996</w:t>
            </w:r>
          </w:p>
        </w:tc>
        <w:tc>
          <w:tcPr>
            <w:tcW w:w="0" w:type="auto"/>
          </w:tcPr>
          <w:p w:rsidR="00082928" w:rsidRDefault="00F56EAA">
            <w:pPr>
              <w:pStyle w:val="Compact"/>
              <w:jc w:val="right"/>
            </w:pPr>
            <w:r>
              <w:t>-0.35</w:t>
            </w:r>
          </w:p>
        </w:tc>
        <w:tc>
          <w:tcPr>
            <w:tcW w:w="0" w:type="auto"/>
          </w:tcPr>
          <w:p w:rsidR="00082928" w:rsidRDefault="00F56EAA">
            <w:pPr>
              <w:pStyle w:val="Compact"/>
              <w:jc w:val="right"/>
            </w:pPr>
            <w:r>
              <w:t>-5.04</w:t>
            </w:r>
          </w:p>
        </w:tc>
        <w:tc>
          <w:tcPr>
            <w:tcW w:w="0" w:type="auto"/>
          </w:tcPr>
          <w:p w:rsidR="00082928" w:rsidRDefault="00F56EAA">
            <w:pPr>
              <w:pStyle w:val="Compact"/>
              <w:jc w:val="right"/>
            </w:pPr>
            <w:r>
              <w:t>4.03</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1997</w:t>
            </w:r>
          </w:p>
        </w:tc>
        <w:tc>
          <w:tcPr>
            <w:tcW w:w="0" w:type="auto"/>
          </w:tcPr>
          <w:p w:rsidR="00082928" w:rsidRDefault="00F56EAA">
            <w:pPr>
              <w:pStyle w:val="Compact"/>
              <w:jc w:val="right"/>
            </w:pPr>
            <w:r>
              <w:t>0.27</w:t>
            </w:r>
          </w:p>
        </w:tc>
        <w:tc>
          <w:tcPr>
            <w:tcW w:w="0" w:type="auto"/>
          </w:tcPr>
          <w:p w:rsidR="00082928" w:rsidRDefault="00F56EAA">
            <w:pPr>
              <w:pStyle w:val="Compact"/>
              <w:jc w:val="right"/>
            </w:pPr>
            <w:r>
              <w:t>-4.16</w:t>
            </w:r>
          </w:p>
        </w:tc>
        <w:tc>
          <w:tcPr>
            <w:tcW w:w="0" w:type="auto"/>
          </w:tcPr>
          <w:p w:rsidR="00082928" w:rsidRDefault="00F56EAA">
            <w:pPr>
              <w:pStyle w:val="Compact"/>
              <w:jc w:val="right"/>
            </w:pPr>
            <w:r>
              <w:t>5.60</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1998</w:t>
            </w:r>
          </w:p>
        </w:tc>
        <w:tc>
          <w:tcPr>
            <w:tcW w:w="0" w:type="auto"/>
          </w:tcPr>
          <w:p w:rsidR="00082928" w:rsidRDefault="00F56EAA">
            <w:pPr>
              <w:pStyle w:val="Compact"/>
              <w:jc w:val="right"/>
            </w:pPr>
            <w:r>
              <w:t>0.91</w:t>
            </w:r>
          </w:p>
        </w:tc>
        <w:tc>
          <w:tcPr>
            <w:tcW w:w="0" w:type="auto"/>
          </w:tcPr>
          <w:p w:rsidR="00082928" w:rsidRDefault="00F56EAA">
            <w:pPr>
              <w:pStyle w:val="Compact"/>
              <w:jc w:val="right"/>
            </w:pPr>
            <w:r>
              <w:t>-4.11</w:t>
            </w:r>
          </w:p>
        </w:tc>
        <w:tc>
          <w:tcPr>
            <w:tcW w:w="0" w:type="auto"/>
          </w:tcPr>
          <w:p w:rsidR="00082928" w:rsidRDefault="00F56EAA">
            <w:pPr>
              <w:pStyle w:val="Compact"/>
              <w:jc w:val="right"/>
            </w:pPr>
            <w:r>
              <w:t>6.64</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1999</w:t>
            </w:r>
          </w:p>
        </w:tc>
        <w:tc>
          <w:tcPr>
            <w:tcW w:w="0" w:type="auto"/>
          </w:tcPr>
          <w:p w:rsidR="00082928" w:rsidRDefault="00F56EAA">
            <w:pPr>
              <w:pStyle w:val="Compact"/>
              <w:jc w:val="right"/>
            </w:pPr>
            <w:r>
              <w:t>1.52</w:t>
            </w:r>
          </w:p>
        </w:tc>
        <w:tc>
          <w:tcPr>
            <w:tcW w:w="0" w:type="auto"/>
          </w:tcPr>
          <w:p w:rsidR="00082928" w:rsidRDefault="00F56EAA">
            <w:pPr>
              <w:pStyle w:val="Compact"/>
              <w:jc w:val="right"/>
            </w:pPr>
            <w:r>
              <w:t>-2.94</w:t>
            </w:r>
          </w:p>
        </w:tc>
        <w:tc>
          <w:tcPr>
            <w:tcW w:w="0" w:type="auto"/>
          </w:tcPr>
          <w:p w:rsidR="00082928" w:rsidRDefault="00F56EAA">
            <w:pPr>
              <w:pStyle w:val="Compact"/>
              <w:jc w:val="right"/>
            </w:pPr>
            <w:r>
              <w:t>6.60</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2000</w:t>
            </w:r>
          </w:p>
        </w:tc>
        <w:tc>
          <w:tcPr>
            <w:tcW w:w="0" w:type="auto"/>
          </w:tcPr>
          <w:p w:rsidR="00082928" w:rsidRDefault="00F56EAA">
            <w:pPr>
              <w:pStyle w:val="Compact"/>
              <w:jc w:val="right"/>
            </w:pPr>
            <w:r>
              <w:t>2.07</w:t>
            </w:r>
          </w:p>
        </w:tc>
        <w:tc>
          <w:tcPr>
            <w:tcW w:w="0" w:type="auto"/>
          </w:tcPr>
          <w:p w:rsidR="00082928" w:rsidRDefault="00F56EAA">
            <w:pPr>
              <w:pStyle w:val="Compact"/>
              <w:jc w:val="right"/>
            </w:pPr>
            <w:r>
              <w:t>-2.30</w:t>
            </w:r>
          </w:p>
        </w:tc>
        <w:tc>
          <w:tcPr>
            <w:tcW w:w="0" w:type="auto"/>
          </w:tcPr>
          <w:p w:rsidR="00082928" w:rsidRDefault="00F56EAA">
            <w:pPr>
              <w:pStyle w:val="Compact"/>
              <w:jc w:val="right"/>
            </w:pPr>
            <w:r>
              <w:t>6.70</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2001</w:t>
            </w:r>
          </w:p>
        </w:tc>
        <w:tc>
          <w:tcPr>
            <w:tcW w:w="0" w:type="auto"/>
          </w:tcPr>
          <w:p w:rsidR="00082928" w:rsidRDefault="00F56EAA">
            <w:pPr>
              <w:pStyle w:val="Compact"/>
              <w:jc w:val="right"/>
            </w:pPr>
            <w:r>
              <w:t>2.18</w:t>
            </w:r>
          </w:p>
        </w:tc>
        <w:tc>
          <w:tcPr>
            <w:tcW w:w="0" w:type="auto"/>
          </w:tcPr>
          <w:p w:rsidR="00082928" w:rsidRDefault="00F56EAA">
            <w:pPr>
              <w:pStyle w:val="Compact"/>
              <w:jc w:val="right"/>
            </w:pPr>
            <w:r>
              <w:t>-3.05</w:t>
            </w:r>
          </w:p>
        </w:tc>
        <w:tc>
          <w:tcPr>
            <w:tcW w:w="0" w:type="auto"/>
          </w:tcPr>
          <w:p w:rsidR="00082928" w:rsidRDefault="00F56EAA">
            <w:pPr>
              <w:pStyle w:val="Compact"/>
              <w:jc w:val="right"/>
            </w:pPr>
            <w:r>
              <w:t>7.49</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2002</w:t>
            </w:r>
          </w:p>
        </w:tc>
        <w:tc>
          <w:tcPr>
            <w:tcW w:w="0" w:type="auto"/>
          </w:tcPr>
          <w:p w:rsidR="00082928" w:rsidRDefault="00F56EAA">
            <w:pPr>
              <w:pStyle w:val="Compact"/>
              <w:jc w:val="right"/>
            </w:pPr>
            <w:r>
              <w:t>1.69</w:t>
            </w:r>
          </w:p>
        </w:tc>
        <w:tc>
          <w:tcPr>
            <w:tcW w:w="0" w:type="auto"/>
          </w:tcPr>
          <w:p w:rsidR="00082928" w:rsidRDefault="00F56EAA">
            <w:pPr>
              <w:pStyle w:val="Compact"/>
              <w:jc w:val="right"/>
            </w:pPr>
            <w:r>
              <w:t>-3.22</w:t>
            </w:r>
          </w:p>
        </w:tc>
        <w:tc>
          <w:tcPr>
            <w:tcW w:w="0" w:type="auto"/>
          </w:tcPr>
          <w:p w:rsidR="00082928" w:rsidRDefault="00F56EAA">
            <w:pPr>
              <w:pStyle w:val="Compact"/>
              <w:jc w:val="right"/>
            </w:pPr>
            <w:r>
              <w:t>7.02</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2003</w:t>
            </w:r>
          </w:p>
        </w:tc>
        <w:tc>
          <w:tcPr>
            <w:tcW w:w="0" w:type="auto"/>
          </w:tcPr>
          <w:p w:rsidR="00082928" w:rsidRDefault="00F56EAA">
            <w:pPr>
              <w:pStyle w:val="Compact"/>
              <w:jc w:val="right"/>
            </w:pPr>
            <w:r>
              <w:t>0.61</w:t>
            </w:r>
          </w:p>
        </w:tc>
        <w:tc>
          <w:tcPr>
            <w:tcW w:w="0" w:type="auto"/>
          </w:tcPr>
          <w:p w:rsidR="00082928" w:rsidRDefault="00F56EAA">
            <w:pPr>
              <w:pStyle w:val="Compact"/>
              <w:jc w:val="right"/>
            </w:pPr>
            <w:r>
              <w:t>-3.65</w:t>
            </w:r>
          </w:p>
        </w:tc>
        <w:tc>
          <w:tcPr>
            <w:tcW w:w="0" w:type="auto"/>
          </w:tcPr>
          <w:p w:rsidR="00082928" w:rsidRDefault="00F56EAA">
            <w:pPr>
              <w:pStyle w:val="Compact"/>
              <w:jc w:val="right"/>
            </w:pPr>
            <w:r>
              <w:t>4.85</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2004</w:t>
            </w:r>
          </w:p>
        </w:tc>
        <w:tc>
          <w:tcPr>
            <w:tcW w:w="0" w:type="auto"/>
          </w:tcPr>
          <w:p w:rsidR="00082928" w:rsidRDefault="00F56EAA">
            <w:pPr>
              <w:pStyle w:val="Compact"/>
              <w:jc w:val="right"/>
            </w:pPr>
            <w:r>
              <w:t>-0.83</w:t>
            </w:r>
          </w:p>
        </w:tc>
        <w:tc>
          <w:tcPr>
            <w:tcW w:w="0" w:type="auto"/>
          </w:tcPr>
          <w:p w:rsidR="00082928" w:rsidRDefault="00F56EAA">
            <w:pPr>
              <w:pStyle w:val="Compact"/>
              <w:jc w:val="right"/>
            </w:pPr>
            <w:r>
              <w:t>-5.27</w:t>
            </w:r>
          </w:p>
        </w:tc>
        <w:tc>
          <w:tcPr>
            <w:tcW w:w="0" w:type="auto"/>
          </w:tcPr>
          <w:p w:rsidR="00082928" w:rsidRDefault="00F56EAA">
            <w:pPr>
              <w:pStyle w:val="Compact"/>
              <w:jc w:val="right"/>
            </w:pPr>
            <w:r>
              <w:t>4.01</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2005</w:t>
            </w:r>
          </w:p>
        </w:tc>
        <w:tc>
          <w:tcPr>
            <w:tcW w:w="0" w:type="auto"/>
          </w:tcPr>
          <w:p w:rsidR="00082928" w:rsidRDefault="00F56EAA">
            <w:pPr>
              <w:pStyle w:val="Compact"/>
              <w:jc w:val="right"/>
            </w:pPr>
            <w:r>
              <w:t>-2.16</w:t>
            </w:r>
          </w:p>
        </w:tc>
        <w:tc>
          <w:tcPr>
            <w:tcW w:w="0" w:type="auto"/>
          </w:tcPr>
          <w:p w:rsidR="00082928" w:rsidRDefault="00F56EAA">
            <w:pPr>
              <w:pStyle w:val="Compact"/>
              <w:jc w:val="right"/>
            </w:pPr>
            <w:r>
              <w:t>-6.94</w:t>
            </w:r>
          </w:p>
        </w:tc>
        <w:tc>
          <w:tcPr>
            <w:tcW w:w="0" w:type="auto"/>
          </w:tcPr>
          <w:p w:rsidR="00082928" w:rsidRDefault="00F56EAA">
            <w:pPr>
              <w:pStyle w:val="Compact"/>
              <w:jc w:val="right"/>
            </w:pPr>
            <w:r>
              <w:t>3.40</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2006</w:t>
            </w:r>
          </w:p>
        </w:tc>
        <w:tc>
          <w:tcPr>
            <w:tcW w:w="0" w:type="auto"/>
          </w:tcPr>
          <w:p w:rsidR="00082928" w:rsidRDefault="00F56EAA">
            <w:pPr>
              <w:pStyle w:val="Compact"/>
              <w:jc w:val="right"/>
            </w:pPr>
            <w:r>
              <w:t>-3.33</w:t>
            </w:r>
          </w:p>
        </w:tc>
        <w:tc>
          <w:tcPr>
            <w:tcW w:w="0" w:type="auto"/>
          </w:tcPr>
          <w:p w:rsidR="00082928" w:rsidRDefault="00F56EAA">
            <w:pPr>
              <w:pStyle w:val="Compact"/>
              <w:jc w:val="right"/>
            </w:pPr>
            <w:r>
              <w:t>-7.70</w:t>
            </w:r>
          </w:p>
        </w:tc>
        <w:tc>
          <w:tcPr>
            <w:tcW w:w="0" w:type="auto"/>
          </w:tcPr>
          <w:p w:rsidR="00082928" w:rsidRDefault="00F56EAA">
            <w:pPr>
              <w:pStyle w:val="Compact"/>
              <w:jc w:val="right"/>
            </w:pPr>
            <w:r>
              <w:t>2.02</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2007</w:t>
            </w:r>
          </w:p>
        </w:tc>
        <w:tc>
          <w:tcPr>
            <w:tcW w:w="0" w:type="auto"/>
          </w:tcPr>
          <w:p w:rsidR="00082928" w:rsidRDefault="00F56EAA">
            <w:pPr>
              <w:pStyle w:val="Compact"/>
              <w:jc w:val="right"/>
            </w:pPr>
            <w:r>
              <w:t>-4.34</w:t>
            </w:r>
          </w:p>
        </w:tc>
        <w:tc>
          <w:tcPr>
            <w:tcW w:w="0" w:type="auto"/>
          </w:tcPr>
          <w:p w:rsidR="00082928" w:rsidRDefault="00F56EAA">
            <w:pPr>
              <w:pStyle w:val="Compact"/>
              <w:jc w:val="right"/>
            </w:pPr>
            <w:r>
              <w:t>-8.76</w:t>
            </w:r>
          </w:p>
        </w:tc>
        <w:tc>
          <w:tcPr>
            <w:tcW w:w="0" w:type="auto"/>
          </w:tcPr>
          <w:p w:rsidR="00082928" w:rsidRDefault="00F56EAA">
            <w:pPr>
              <w:pStyle w:val="Compact"/>
              <w:jc w:val="right"/>
            </w:pPr>
            <w:r>
              <w:t>0.31</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2008</w:t>
            </w:r>
          </w:p>
        </w:tc>
        <w:tc>
          <w:tcPr>
            <w:tcW w:w="0" w:type="auto"/>
          </w:tcPr>
          <w:p w:rsidR="00082928" w:rsidRDefault="00F56EAA">
            <w:pPr>
              <w:pStyle w:val="Compact"/>
              <w:jc w:val="right"/>
            </w:pPr>
            <w:r>
              <w:t>-5.10</w:t>
            </w:r>
          </w:p>
        </w:tc>
        <w:tc>
          <w:tcPr>
            <w:tcW w:w="0" w:type="auto"/>
          </w:tcPr>
          <w:p w:rsidR="00082928" w:rsidRDefault="00F56EAA">
            <w:pPr>
              <w:pStyle w:val="Compact"/>
              <w:jc w:val="right"/>
            </w:pPr>
            <w:r>
              <w:t>-10.04</w:t>
            </w:r>
          </w:p>
        </w:tc>
        <w:tc>
          <w:tcPr>
            <w:tcW w:w="0" w:type="auto"/>
          </w:tcPr>
          <w:p w:rsidR="00082928" w:rsidRDefault="00F56EAA">
            <w:pPr>
              <w:pStyle w:val="Compact"/>
              <w:jc w:val="right"/>
            </w:pPr>
            <w:r>
              <w:t>0.36</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2009</w:t>
            </w:r>
          </w:p>
        </w:tc>
        <w:tc>
          <w:tcPr>
            <w:tcW w:w="0" w:type="auto"/>
          </w:tcPr>
          <w:p w:rsidR="00082928" w:rsidRDefault="00F56EAA">
            <w:pPr>
              <w:pStyle w:val="Compact"/>
              <w:jc w:val="right"/>
            </w:pPr>
            <w:r>
              <w:t>-5.55</w:t>
            </w:r>
          </w:p>
        </w:tc>
        <w:tc>
          <w:tcPr>
            <w:tcW w:w="0" w:type="auto"/>
          </w:tcPr>
          <w:p w:rsidR="00082928" w:rsidRDefault="00F56EAA">
            <w:pPr>
              <w:pStyle w:val="Compact"/>
              <w:jc w:val="right"/>
            </w:pPr>
            <w:r>
              <w:t>-10.60</w:t>
            </w:r>
          </w:p>
        </w:tc>
        <w:tc>
          <w:tcPr>
            <w:tcW w:w="0" w:type="auto"/>
          </w:tcPr>
          <w:p w:rsidR="00082928" w:rsidRDefault="00F56EAA">
            <w:pPr>
              <w:pStyle w:val="Compact"/>
              <w:jc w:val="right"/>
            </w:pPr>
            <w:r>
              <w:t>-0.22</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2010</w:t>
            </w:r>
          </w:p>
        </w:tc>
        <w:tc>
          <w:tcPr>
            <w:tcW w:w="0" w:type="auto"/>
          </w:tcPr>
          <w:p w:rsidR="00082928" w:rsidRDefault="00F56EAA">
            <w:pPr>
              <w:pStyle w:val="Compact"/>
              <w:jc w:val="right"/>
            </w:pPr>
            <w:r>
              <w:t>-5.70</w:t>
            </w:r>
          </w:p>
        </w:tc>
        <w:tc>
          <w:tcPr>
            <w:tcW w:w="0" w:type="auto"/>
          </w:tcPr>
          <w:p w:rsidR="00082928" w:rsidRDefault="00F56EAA">
            <w:pPr>
              <w:pStyle w:val="Compact"/>
              <w:jc w:val="right"/>
            </w:pPr>
            <w:r>
              <w:t>-10.12</w:t>
            </w:r>
          </w:p>
        </w:tc>
        <w:tc>
          <w:tcPr>
            <w:tcW w:w="0" w:type="auto"/>
          </w:tcPr>
          <w:p w:rsidR="00082928" w:rsidRDefault="00F56EAA">
            <w:pPr>
              <w:pStyle w:val="Compact"/>
              <w:jc w:val="right"/>
            </w:pPr>
            <w:r>
              <w:t>-1.03</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2011</w:t>
            </w:r>
          </w:p>
        </w:tc>
        <w:tc>
          <w:tcPr>
            <w:tcW w:w="0" w:type="auto"/>
          </w:tcPr>
          <w:p w:rsidR="00082928" w:rsidRDefault="00F56EAA">
            <w:pPr>
              <w:pStyle w:val="Compact"/>
              <w:jc w:val="right"/>
            </w:pPr>
            <w:r>
              <w:t>-5.67</w:t>
            </w:r>
          </w:p>
        </w:tc>
        <w:tc>
          <w:tcPr>
            <w:tcW w:w="0" w:type="auto"/>
          </w:tcPr>
          <w:p w:rsidR="00082928" w:rsidRDefault="00F56EAA">
            <w:pPr>
              <w:pStyle w:val="Compact"/>
              <w:jc w:val="right"/>
            </w:pPr>
            <w:r>
              <w:t>-10.01</w:t>
            </w:r>
          </w:p>
        </w:tc>
        <w:tc>
          <w:tcPr>
            <w:tcW w:w="0" w:type="auto"/>
          </w:tcPr>
          <w:p w:rsidR="00082928" w:rsidRDefault="00F56EAA">
            <w:pPr>
              <w:pStyle w:val="Compact"/>
              <w:jc w:val="right"/>
            </w:pPr>
            <w:r>
              <w:t>-0.95</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2012</w:t>
            </w:r>
          </w:p>
        </w:tc>
        <w:tc>
          <w:tcPr>
            <w:tcW w:w="0" w:type="auto"/>
          </w:tcPr>
          <w:p w:rsidR="00082928" w:rsidRDefault="00F56EAA">
            <w:pPr>
              <w:pStyle w:val="Compact"/>
              <w:jc w:val="right"/>
            </w:pPr>
            <w:r>
              <w:t>-5.82</w:t>
            </w:r>
          </w:p>
        </w:tc>
        <w:tc>
          <w:tcPr>
            <w:tcW w:w="0" w:type="auto"/>
          </w:tcPr>
          <w:p w:rsidR="00082928" w:rsidRDefault="00F56EAA">
            <w:pPr>
              <w:pStyle w:val="Compact"/>
              <w:jc w:val="right"/>
            </w:pPr>
            <w:r>
              <w:t>-11.46</w:t>
            </w:r>
          </w:p>
        </w:tc>
        <w:tc>
          <w:tcPr>
            <w:tcW w:w="0" w:type="auto"/>
          </w:tcPr>
          <w:p w:rsidR="00082928" w:rsidRDefault="00F56EAA">
            <w:pPr>
              <w:pStyle w:val="Compact"/>
              <w:jc w:val="right"/>
            </w:pPr>
            <w:r>
              <w:t>0.15</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2013</w:t>
            </w:r>
          </w:p>
        </w:tc>
        <w:tc>
          <w:tcPr>
            <w:tcW w:w="0" w:type="auto"/>
          </w:tcPr>
          <w:p w:rsidR="00082928" w:rsidRDefault="00F56EAA">
            <w:pPr>
              <w:pStyle w:val="Compact"/>
              <w:jc w:val="right"/>
            </w:pPr>
            <w:r>
              <w:t>-6.21</w:t>
            </w:r>
          </w:p>
        </w:tc>
        <w:tc>
          <w:tcPr>
            <w:tcW w:w="0" w:type="auto"/>
          </w:tcPr>
          <w:p w:rsidR="00082928" w:rsidRDefault="00F56EAA">
            <w:pPr>
              <w:pStyle w:val="Compact"/>
              <w:jc w:val="right"/>
            </w:pPr>
            <w:r>
              <w:t>-11.59</w:t>
            </w:r>
          </w:p>
        </w:tc>
        <w:tc>
          <w:tcPr>
            <w:tcW w:w="0" w:type="auto"/>
          </w:tcPr>
          <w:p w:rsidR="00082928" w:rsidRDefault="00F56EAA">
            <w:pPr>
              <w:pStyle w:val="Compact"/>
              <w:jc w:val="right"/>
            </w:pPr>
            <w:r>
              <w:t>-0.57</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2014</w:t>
            </w:r>
          </w:p>
        </w:tc>
        <w:tc>
          <w:tcPr>
            <w:tcW w:w="0" w:type="auto"/>
          </w:tcPr>
          <w:p w:rsidR="00082928" w:rsidRDefault="00F56EAA">
            <w:pPr>
              <w:pStyle w:val="Compact"/>
              <w:jc w:val="right"/>
            </w:pPr>
            <w:r>
              <w:t>-6.81</w:t>
            </w:r>
          </w:p>
        </w:tc>
        <w:tc>
          <w:tcPr>
            <w:tcW w:w="0" w:type="auto"/>
          </w:tcPr>
          <w:p w:rsidR="00082928" w:rsidRDefault="00F56EAA">
            <w:pPr>
              <w:pStyle w:val="Compact"/>
              <w:jc w:val="right"/>
            </w:pPr>
            <w:r>
              <w:t>-12.20</w:t>
            </w:r>
          </w:p>
        </w:tc>
        <w:tc>
          <w:tcPr>
            <w:tcW w:w="0" w:type="auto"/>
          </w:tcPr>
          <w:p w:rsidR="00082928" w:rsidRDefault="00F56EAA">
            <w:pPr>
              <w:pStyle w:val="Compact"/>
              <w:jc w:val="right"/>
            </w:pPr>
            <w:r>
              <w:t>-1.10</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2015</w:t>
            </w:r>
          </w:p>
        </w:tc>
        <w:tc>
          <w:tcPr>
            <w:tcW w:w="0" w:type="auto"/>
          </w:tcPr>
          <w:p w:rsidR="00082928" w:rsidRDefault="00F56EAA">
            <w:pPr>
              <w:pStyle w:val="Compact"/>
              <w:jc w:val="right"/>
            </w:pPr>
            <w:r>
              <w:t>-7.41</w:t>
            </w:r>
          </w:p>
        </w:tc>
        <w:tc>
          <w:tcPr>
            <w:tcW w:w="0" w:type="auto"/>
          </w:tcPr>
          <w:p w:rsidR="00082928" w:rsidRDefault="00F56EAA">
            <w:pPr>
              <w:pStyle w:val="Compact"/>
              <w:jc w:val="right"/>
            </w:pPr>
            <w:r>
              <w:t>-14.13</w:t>
            </w:r>
          </w:p>
        </w:tc>
        <w:tc>
          <w:tcPr>
            <w:tcW w:w="0" w:type="auto"/>
          </w:tcPr>
          <w:p w:rsidR="00082928" w:rsidRDefault="00F56EAA">
            <w:pPr>
              <w:pStyle w:val="Compact"/>
              <w:jc w:val="right"/>
            </w:pPr>
            <w:r>
              <w:t>0.09</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2016</w:t>
            </w:r>
          </w:p>
        </w:tc>
        <w:tc>
          <w:tcPr>
            <w:tcW w:w="0" w:type="auto"/>
          </w:tcPr>
          <w:p w:rsidR="00082928" w:rsidRDefault="00F56EAA">
            <w:pPr>
              <w:pStyle w:val="Compact"/>
              <w:jc w:val="right"/>
            </w:pPr>
            <w:r>
              <w:t>-7.81</w:t>
            </w:r>
          </w:p>
        </w:tc>
        <w:tc>
          <w:tcPr>
            <w:tcW w:w="0" w:type="auto"/>
          </w:tcPr>
          <w:p w:rsidR="00082928" w:rsidRDefault="00F56EAA">
            <w:pPr>
              <w:pStyle w:val="Compact"/>
              <w:jc w:val="right"/>
            </w:pPr>
            <w:r>
              <w:t>-16.22</w:t>
            </w:r>
          </w:p>
        </w:tc>
        <w:tc>
          <w:tcPr>
            <w:tcW w:w="0" w:type="auto"/>
          </w:tcPr>
          <w:p w:rsidR="00082928" w:rsidRDefault="00F56EAA">
            <w:pPr>
              <w:pStyle w:val="Compact"/>
              <w:jc w:val="right"/>
            </w:pPr>
            <w:r>
              <w:t>1.14</w:t>
            </w:r>
          </w:p>
        </w:tc>
      </w:tr>
      <w:tr w:rsidR="00082928">
        <w:tc>
          <w:tcPr>
            <w:tcW w:w="0" w:type="auto"/>
          </w:tcPr>
          <w:p w:rsidR="00082928" w:rsidRDefault="00F56EAA">
            <w:pPr>
              <w:pStyle w:val="Compact"/>
            </w:pPr>
            <w:r>
              <w:t>South Farallon Islands</w:t>
            </w:r>
          </w:p>
        </w:tc>
        <w:tc>
          <w:tcPr>
            <w:tcW w:w="0" w:type="auto"/>
          </w:tcPr>
          <w:p w:rsidR="00082928" w:rsidRDefault="00F56EAA">
            <w:pPr>
              <w:pStyle w:val="Compact"/>
              <w:jc w:val="right"/>
            </w:pPr>
            <w:r>
              <w:t>2017</w:t>
            </w:r>
          </w:p>
        </w:tc>
        <w:tc>
          <w:tcPr>
            <w:tcW w:w="0" w:type="auto"/>
          </w:tcPr>
          <w:p w:rsidR="00082928" w:rsidRDefault="00F56EAA">
            <w:pPr>
              <w:pStyle w:val="Compact"/>
              <w:jc w:val="right"/>
            </w:pPr>
            <w:r>
              <w:t>-8.02</w:t>
            </w:r>
          </w:p>
        </w:tc>
        <w:tc>
          <w:tcPr>
            <w:tcW w:w="0" w:type="auto"/>
          </w:tcPr>
          <w:p w:rsidR="00082928" w:rsidRDefault="00F56EAA">
            <w:pPr>
              <w:pStyle w:val="Compact"/>
              <w:jc w:val="right"/>
            </w:pPr>
            <w:r>
              <w:t>-17.25</w:t>
            </w:r>
          </w:p>
        </w:tc>
        <w:tc>
          <w:tcPr>
            <w:tcW w:w="0" w:type="auto"/>
          </w:tcPr>
          <w:p w:rsidR="00082928" w:rsidRDefault="00F56EAA">
            <w:pPr>
              <w:pStyle w:val="Compact"/>
              <w:jc w:val="right"/>
            </w:pPr>
            <w:r>
              <w:t>1.42</w:t>
            </w:r>
          </w:p>
        </w:tc>
      </w:tr>
    </w:tbl>
    <w:p w:rsidR="00082928" w:rsidRDefault="00F56EAA">
      <w:pPr>
        <w:pStyle w:val="Heading1"/>
      </w:pPr>
      <w:bookmarkStart w:id="10" w:name="figures"/>
      <w:bookmarkEnd w:id="10"/>
      <w:r>
        <w:lastRenderedPageBreak/>
        <w:t>Figures</w:t>
      </w:r>
    </w:p>
    <w:p w:rsidR="00082928" w:rsidRDefault="00F56EAA">
      <w:pPr>
        <w:pStyle w:val="FirstParagraph"/>
      </w:pPr>
      <w:r>
        <w:rPr>
          <w:noProof/>
        </w:rPr>
        <w:drawing>
          <wp:inline distT="0" distB="0" distL="0" distR="0">
            <wp:extent cx="5943600" cy="769171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ax/Desktop/Tarjan/Science/GIS/DCCO_GIS/DCCO_sites_map_28Aug2017.jpg"/>
                    <pic:cNvPicPr>
                      <a:picLocks noChangeAspect="1" noChangeArrowheads="1"/>
                    </pic:cNvPicPr>
                  </pic:nvPicPr>
                  <pic:blipFill>
                    <a:blip r:embed="rId9"/>
                    <a:stretch>
                      <a:fillRect/>
                    </a:stretch>
                  </pic:blipFill>
                  <pic:spPr bwMode="auto">
                    <a:xfrm>
                      <a:off x="0" y="0"/>
                      <a:ext cx="5943600" cy="7691717"/>
                    </a:xfrm>
                    <a:prstGeom prst="rect">
                      <a:avLst/>
                    </a:prstGeom>
                    <a:noFill/>
                    <a:ln w="9525">
                      <a:noFill/>
                      <a:headEnd/>
                      <a:tailEnd/>
                    </a:ln>
                  </pic:spPr>
                </pic:pic>
              </a:graphicData>
            </a:graphic>
          </wp:inline>
        </w:drawing>
      </w:r>
      <w:r>
        <w:t xml:space="preserve"> </w:t>
      </w:r>
      <w:r>
        <w:t>Fig 1. Map of DCCO nesting sites from 1985-2016 in the San Francisco Bay Area.</w:t>
      </w:r>
    </w:p>
    <w:p w:rsidR="00082928" w:rsidRDefault="00082928">
      <w:pPr>
        <w:pStyle w:val="Heading6"/>
      </w:pPr>
      <w:bookmarkStart w:id="11" w:name="section"/>
      <w:bookmarkEnd w:id="11"/>
    </w:p>
    <w:p w:rsidR="00082928" w:rsidRDefault="00F56EAA">
      <w:pPr>
        <w:pStyle w:val="FirstParagraph"/>
      </w:pPr>
      <w:r>
        <w:rPr>
          <w:noProof/>
        </w:rPr>
        <w:drawing>
          <wp:inline distT="0" distB="0" distL="0" distR="0">
            <wp:extent cx="5943600" cy="633983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6-1.png"/>
                    <pic:cNvPicPr>
                      <a:picLocks noChangeAspect="1" noChangeArrowheads="1"/>
                    </pic:cNvPicPr>
                  </pic:nvPicPr>
                  <pic:blipFill>
                    <a:blip r:embed="rId10"/>
                    <a:stretch>
                      <a:fillRect/>
                    </a:stretch>
                  </pic:blipFill>
                  <pic:spPr bwMode="auto">
                    <a:xfrm>
                      <a:off x="0" y="0"/>
                      <a:ext cx="5943600" cy="6339839"/>
                    </a:xfrm>
                    <a:prstGeom prst="rect">
                      <a:avLst/>
                    </a:prstGeom>
                    <a:noFill/>
                    <a:ln w="9525">
                      <a:noFill/>
                      <a:headEnd/>
                      <a:tailEnd/>
                    </a:ln>
                  </pic:spPr>
                </pic:pic>
              </a:graphicData>
            </a:graphic>
          </wp:inline>
        </w:drawing>
      </w:r>
      <w:r>
        <w:t xml:space="preserve"> Fig 2. Counts of DCCO nests in each region around San Francisco Bay from 1985 – 2017. Points show raw counts summed across sites for each region. Data are plotted with a loes</w:t>
      </w:r>
      <w:r>
        <w:t>s curve and standard error shading.</w:t>
      </w:r>
    </w:p>
    <w:p w:rsidR="00082928" w:rsidRDefault="00082928">
      <w:pPr>
        <w:pStyle w:val="Heading6"/>
      </w:pPr>
      <w:bookmarkStart w:id="12" w:name="section-1"/>
      <w:bookmarkEnd w:id="12"/>
    </w:p>
    <w:p w:rsidR="00082928" w:rsidRDefault="00F56EAA">
      <w:pPr>
        <w:pStyle w:val="FirstParagraph"/>
      </w:pPr>
      <w:r>
        <w:rPr>
          <w:noProof/>
        </w:rPr>
        <w:drawing>
          <wp:inline distT="0" distB="0" distL="0" distR="0">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6.Bridges.cutoff.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r>
        <w:t xml:space="preserve"> Fig 3. Regional counts over time in the Bridge region with fitted model (fitted as linear model on ln-transformed data).</w:t>
      </w:r>
    </w:p>
    <w:p w:rsidR="00082928" w:rsidRDefault="00F56EAA">
      <w:pPr>
        <w:pStyle w:val="Heading6"/>
      </w:pPr>
      <w:bookmarkStart w:id="13" w:name="page-break-2"/>
      <w:bookmarkEnd w:id="13"/>
      <w:r>
        <w:lastRenderedPageBreak/>
        <w:t>Page break</w:t>
      </w:r>
    </w:p>
    <w:p w:rsidR="00082928" w:rsidRDefault="00F56EAA">
      <w:pPr>
        <w:pStyle w:val="FirstParagraph"/>
      </w:pPr>
      <w:r>
        <w:rPr>
          <w:noProof/>
        </w:rPr>
        <w:drawing>
          <wp:inline distT="0" distB="0" distL="0" distR="0">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6.North%20Bay.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r>
        <w:t xml:space="preserve"> Fig 4. Regional counts over time in the North Bay region with fitted exponential mo</w:t>
      </w:r>
      <w:r>
        <w:t>del.</w:t>
      </w:r>
    </w:p>
    <w:p w:rsidR="00082928" w:rsidRDefault="00F56EAA">
      <w:pPr>
        <w:pStyle w:val="Heading6"/>
      </w:pPr>
      <w:bookmarkStart w:id="14" w:name="page-break-3"/>
      <w:bookmarkEnd w:id="14"/>
      <w:r>
        <w:lastRenderedPageBreak/>
        <w:t>Page break</w:t>
      </w:r>
    </w:p>
    <w:p w:rsidR="00082928" w:rsidRDefault="00F56EAA">
      <w:pPr>
        <w:pStyle w:val="FirstParagraph"/>
      </w:pPr>
      <w:r>
        <w:rPr>
          <w:noProof/>
        </w:rPr>
        <w:drawing>
          <wp:inline distT="0" distB="0" distL="0" distR="0">
            <wp:extent cx="5943600" cy="3962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6.Outer%20Coast.cutoff.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Fig 5. Regional counts over time in the Outer Coast region with fitted logistic model.</w:t>
      </w:r>
    </w:p>
    <w:p w:rsidR="00082928" w:rsidRDefault="00F56EAA">
      <w:pPr>
        <w:pStyle w:val="Heading6"/>
      </w:pPr>
      <w:bookmarkStart w:id="15" w:name="page-break-4"/>
      <w:bookmarkEnd w:id="15"/>
      <w:r>
        <w:lastRenderedPageBreak/>
        <w:t>Page break</w:t>
      </w:r>
    </w:p>
    <w:p w:rsidR="00082928" w:rsidRDefault="00F56EAA">
      <w:pPr>
        <w:pStyle w:val="FirstParagraph"/>
      </w:pPr>
      <w:r>
        <w:rPr>
          <w:noProof/>
        </w:rPr>
        <w:drawing>
          <wp:inline distT="0" distB="0" distL="0" distR="0">
            <wp:extent cx="5943600" cy="3962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6.South%20Bay.cutoff.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r>
        <w:t xml:space="preserve"> Fig 6. Regional counts over time in the South Bay region with fitted logistic model.</w:t>
      </w:r>
    </w:p>
    <w:p w:rsidR="00082928" w:rsidRDefault="00F56EAA">
      <w:pPr>
        <w:pStyle w:val="Heading6"/>
      </w:pPr>
      <w:bookmarkStart w:id="16" w:name="page-break-5"/>
      <w:bookmarkEnd w:id="16"/>
      <w:r>
        <w:lastRenderedPageBreak/>
        <w:t>Page break</w:t>
      </w:r>
    </w:p>
    <w:p w:rsidR="00082928" w:rsidRDefault="00F56EAA">
      <w:pPr>
        <w:pStyle w:val="FirstParagraph"/>
      </w:pPr>
      <w:r>
        <w:rPr>
          <w:noProof/>
        </w:rPr>
        <w:drawing>
          <wp:inline distT="0" distB="0" distL="0" distR="0">
            <wp:extent cx="5943600" cy="3962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6.South%20Farallon%20Islands.cutoff.png"/>
                    <pic:cNvPicPr>
                      <a:picLocks noChangeAspect="1" noChangeArrowheads="1"/>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Fig 7. Regional counts over time in the South Farallon Islands region with fitted model (fitted as linear model on ln-transformed data).</w:t>
      </w:r>
    </w:p>
    <w:p w:rsidR="00082928" w:rsidRDefault="00F56EAA">
      <w:pPr>
        <w:pStyle w:val="Heading6"/>
      </w:pPr>
      <w:bookmarkStart w:id="17" w:name="page-break-6"/>
      <w:bookmarkEnd w:id="17"/>
      <w:r>
        <w:lastRenderedPageBreak/>
        <w:t>Page break</w:t>
      </w:r>
    </w:p>
    <w:p w:rsidR="00082928" w:rsidRDefault="00F56EAA">
      <w:pPr>
        <w:pStyle w:val="FirstParagraph"/>
      </w:pPr>
      <w:r>
        <w:rPr>
          <w:noProof/>
        </w:rPr>
        <w:lastRenderedPageBreak/>
        <w:drawing>
          <wp:inline distT="0" distB="0" distL="0" distR="0">
            <wp:extent cx="5943600" cy="5029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Bridges.counts.colonies.png"/>
                    <pic:cNvPicPr>
                      <a:picLocks noChangeAspect="1" noChangeArrowheads="1"/>
                    </pic:cNvPicPr>
                  </pic:nvPicPr>
                  <pic:blipFill>
                    <a:blip r:embed="rId16"/>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Bridges.gam.colonie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Bridges.gam.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r>
        <w:t xml:space="preserve"> Fig 8. Colony counts (top), GAM colony trends with SE (middle), and GAM regional trend (bottom) for Brid</w:t>
      </w:r>
      <w:r>
        <w:t>ges region.</w:t>
      </w:r>
    </w:p>
    <w:p w:rsidR="00082928" w:rsidRDefault="00F56EAA">
      <w:pPr>
        <w:pStyle w:val="Heading6"/>
      </w:pPr>
      <w:bookmarkStart w:id="18" w:name="page-break-7"/>
      <w:bookmarkEnd w:id="18"/>
      <w:r>
        <w:lastRenderedPageBreak/>
        <w:t>Page break</w:t>
      </w:r>
    </w:p>
    <w:p w:rsidR="00082928" w:rsidRDefault="00F56EAA">
      <w:pPr>
        <w:pStyle w:val="FirstParagraph"/>
      </w:pPr>
      <w:r>
        <w:rPr>
          <w:noProof/>
        </w:rPr>
        <w:lastRenderedPageBreak/>
        <w:drawing>
          <wp:inline distT="0" distB="0" distL="0" distR="0">
            <wp:extent cx="5943600" cy="5029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North%20Bay.counts.colonies.png"/>
                    <pic:cNvPicPr>
                      <a:picLocks noChangeAspect="1" noChangeArrowheads="1"/>
                    </pic:cNvPicPr>
                  </pic:nvPicPr>
                  <pic:blipFill>
                    <a:blip r:embed="rId19"/>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North%20Bay.gam.colonies.png"/>
                    <pic:cNvPicPr>
                      <a:picLocks noChangeAspect="1" noChangeArrowheads="1"/>
                    </pic:cNvPicPr>
                  </pic:nvPicPr>
                  <pic:blipFill>
                    <a:blip r:embed="rId20"/>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North%20Bay.gam.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r>
        <w:t xml:space="preserve"> Fig 9. Colony counts (top), GAM colony trends with SE (middle), and GAM regional trend (bottom) for North Bay region.</w:t>
      </w:r>
    </w:p>
    <w:p w:rsidR="00082928" w:rsidRDefault="00F56EAA">
      <w:pPr>
        <w:pStyle w:val="Heading6"/>
      </w:pPr>
      <w:bookmarkStart w:id="19" w:name="page-break-8"/>
      <w:bookmarkEnd w:id="19"/>
      <w:r>
        <w:lastRenderedPageBreak/>
        <w:t>Page break</w:t>
      </w:r>
    </w:p>
    <w:p w:rsidR="00082928" w:rsidRDefault="00F56EAA">
      <w:pPr>
        <w:pStyle w:val="FirstParagraph"/>
      </w:pPr>
      <w:r>
        <w:rPr>
          <w:noProof/>
        </w:rPr>
        <w:lastRenderedPageBreak/>
        <w:drawing>
          <wp:inline distT="0" distB="0" distL="0" distR="0">
            <wp:extent cx="5943600" cy="5029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Outer%20Coast.counts.colonies.png"/>
                    <pic:cNvPicPr>
                      <a:picLocks noChangeAspect="1" noChangeArrowheads="1"/>
                    </pic:cNvPicPr>
                  </pic:nvPicPr>
                  <pic:blipFill>
                    <a:blip r:embed="rId22"/>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Outer%20Coast.gam.colonie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Outer%20Coast.gam.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Fig 10. Colony counts (top), GAM colony trends with SE (middle), and GAM regional trend (bottom) for Outer Coast region.</w:t>
      </w:r>
    </w:p>
    <w:p w:rsidR="00082928" w:rsidRDefault="00F56EAA">
      <w:pPr>
        <w:pStyle w:val="Heading6"/>
      </w:pPr>
      <w:bookmarkStart w:id="20" w:name="page-break-9"/>
      <w:bookmarkEnd w:id="20"/>
      <w:r>
        <w:lastRenderedPageBreak/>
        <w:t>Page break</w:t>
      </w:r>
    </w:p>
    <w:p w:rsidR="00082928" w:rsidRDefault="00F56EAA">
      <w:pPr>
        <w:pStyle w:val="FirstParagraph"/>
      </w:pPr>
      <w:r>
        <w:rPr>
          <w:noProof/>
        </w:rPr>
        <w:lastRenderedPageBreak/>
        <w:drawing>
          <wp:inline distT="0" distB="0" distL="0" distR="0">
            <wp:extent cx="5943600" cy="5029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South%20Bay.counts.colonies.png"/>
                    <pic:cNvPicPr>
                      <a:picLocks noChangeAspect="1" noChangeArrowheads="1"/>
                    </pic:cNvPicPr>
                  </pic:nvPicPr>
                  <pic:blipFill>
                    <a:blip r:embed="rId25"/>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South%20Bay.gam.colonies.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South%20Bay.gam.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r>
        <w:t xml:space="preserve"> Fig 11. Colony counts (top), GAM colony trends with SE (middle), and GAM regional trend (bottom) for South Bay region.</w:t>
      </w:r>
    </w:p>
    <w:p w:rsidR="00082928" w:rsidRDefault="00F56EAA">
      <w:pPr>
        <w:pStyle w:val="Heading6"/>
      </w:pPr>
      <w:bookmarkStart w:id="21" w:name="page-break-10"/>
      <w:bookmarkEnd w:id="21"/>
      <w:r>
        <w:lastRenderedPageBreak/>
        <w:t>P</w:t>
      </w:r>
      <w:r>
        <w:t>age break</w:t>
      </w:r>
    </w:p>
    <w:p w:rsidR="00082928" w:rsidRDefault="00F56EAA">
      <w:pPr>
        <w:pStyle w:val="FirstParagraph"/>
      </w:pPr>
      <w:r>
        <w:rPr>
          <w:noProof/>
        </w:rPr>
        <w:lastRenderedPageBreak/>
        <w:drawing>
          <wp:inline distT="0" distB="0" distL="0" distR="0">
            <wp:extent cx="5943600" cy="5029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South%20Farallon%20Islands.counts.colonies.png"/>
                    <pic:cNvPicPr>
                      <a:picLocks noChangeAspect="1" noChangeArrowheads="1"/>
                    </pic:cNvPicPr>
                  </pic:nvPicPr>
                  <pic:blipFill>
                    <a:blip r:embed="rId28"/>
                    <a:stretch>
                      <a:fillRect/>
                    </a:stretch>
                  </pic:blipFill>
                  <pic:spPr bwMode="auto">
                    <a:xfrm>
                      <a:off x="0" y="0"/>
                      <a:ext cx="5943600" cy="50292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South%20Farallon%20Islands.gam.colonies.png"/>
                    <pic:cNvPicPr>
                      <a:picLocks noChangeAspect="1" noChangeArrowheads="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r>
        <w:rPr>
          <w:noProof/>
        </w:rPr>
        <w:lastRenderedPageBreak/>
        <w:drawing>
          <wp:inline distT="0" distB="0" distL="0" distR="0">
            <wp:extent cx="5943600" cy="59436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g.South%20Farallon%20Islands.gam.png"/>
                    <pic:cNvPicPr>
                      <a:picLocks noChangeAspect="1" noChangeArrowheads="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r>
        <w:t xml:space="preserve"> Fig 12. Colony counts (top), GAM colony trends with SE (middle), and GAM regional trend (bottom) for South Farallon Islands region.</w:t>
      </w:r>
    </w:p>
    <w:p w:rsidR="00082928" w:rsidRDefault="00F56EAA">
      <w:pPr>
        <w:pStyle w:val="Heading6"/>
      </w:pPr>
      <w:bookmarkStart w:id="22" w:name="page-break-11"/>
      <w:bookmarkEnd w:id="22"/>
      <w:r>
        <w:lastRenderedPageBreak/>
        <w:t>Page break</w:t>
      </w:r>
    </w:p>
    <w:p w:rsidR="00082928" w:rsidRDefault="00F56EAA">
      <w:pPr>
        <w:pStyle w:val="FirstParagraph"/>
      </w:pPr>
      <w:r>
        <w:rPr>
          <w:noProof/>
        </w:rPr>
        <w:drawing>
          <wp:inline distT="0" distB="0" distL="0" distR="0">
            <wp:extent cx="5943600" cy="7315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17-1.png"/>
                    <pic:cNvPicPr>
                      <a:picLocks noChangeAspect="1" noChangeArrowheads="1"/>
                    </pic:cNvPicPr>
                  </pic:nvPicPr>
                  <pic:blipFill>
                    <a:blip r:embed="rId31"/>
                    <a:stretch>
                      <a:fillRect/>
                    </a:stretch>
                  </pic:blipFill>
                  <pic:spPr bwMode="auto">
                    <a:xfrm>
                      <a:off x="0" y="0"/>
                      <a:ext cx="5943600" cy="7315200"/>
                    </a:xfrm>
                    <a:prstGeom prst="rect">
                      <a:avLst/>
                    </a:prstGeom>
                    <a:noFill/>
                    <a:ln w="9525">
                      <a:noFill/>
                      <a:headEnd/>
                      <a:tailEnd/>
                    </a:ln>
                  </pic:spPr>
                </pic:pic>
              </a:graphicData>
            </a:graphic>
          </wp:inline>
        </w:drawing>
      </w:r>
    </w:p>
    <w:p w:rsidR="00082928" w:rsidRDefault="00F56EAA">
      <w:pPr>
        <w:pStyle w:val="BodyText"/>
      </w:pPr>
      <w:r>
        <w:t>Fig 13. Trend estimates for DCCO nest count data. Trend estimates are plotted relative to the mea</w:t>
      </w:r>
      <w:r>
        <w:t xml:space="preserve">n value (i.e. the mean value is set to 1). Estimates were generated using a GAMM that estimates nest counts as a function of year (temporal random effect), a random site effect, and a </w:t>
      </w:r>
      <w:r>
        <w:lastRenderedPageBreak/>
        <w:t>day of the season fixed effect (except in the case of the Bridge Region,</w:t>
      </w:r>
      <w:r>
        <w:t xml:space="preserve"> which did not have enough degrees of freedom to include the day of the season effect). Points and bars indicate the mean and 95% CI for the annual count estimates. The black trendlines and blue shading indicate the mean and 95% CI for the long-term trend.</w:t>
      </w:r>
      <w:r>
        <w:t xml:space="preserve"> Green and red lines indicate significant increases and decreases in the trend at the 5% level respectively. Green and red shading above the x-axis indicate significant increases in the second derivative (i.e. trend acceleration/deceleration) at the 5% lev</w:t>
      </w:r>
      <w:r>
        <w:t>el respectively.</w:t>
      </w:r>
    </w:p>
    <w:p w:rsidR="00082928" w:rsidRDefault="00F56EAA">
      <w:pPr>
        <w:pStyle w:val="Heading6"/>
      </w:pPr>
      <w:bookmarkStart w:id="23" w:name="page-break-12"/>
      <w:bookmarkEnd w:id="23"/>
      <w:r>
        <w:lastRenderedPageBreak/>
        <w:t>Page break</w:t>
      </w:r>
    </w:p>
    <w:p w:rsidR="00082928" w:rsidRDefault="00F56EAA">
      <w:pPr>
        <w:pStyle w:val="FirstParagraph"/>
      </w:pPr>
      <w:r>
        <w:rPr>
          <w:noProof/>
        </w:rPr>
        <w:drawing>
          <wp:inline distT="0" distB="0" distL="0" distR="0">
            <wp:extent cx="5943600" cy="475487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18-1.png"/>
                    <pic:cNvPicPr>
                      <a:picLocks noChangeAspect="1" noChangeArrowheads="1"/>
                    </pic:cNvPicPr>
                  </pic:nvPicPr>
                  <pic:blipFill>
                    <a:blip r:embed="rId32"/>
                    <a:stretch>
                      <a:fillRect/>
                    </a:stretch>
                  </pic:blipFill>
                  <pic:spPr bwMode="auto">
                    <a:xfrm>
                      <a:off x="0" y="0"/>
                      <a:ext cx="5943600" cy="4754879"/>
                    </a:xfrm>
                    <a:prstGeom prst="rect">
                      <a:avLst/>
                    </a:prstGeom>
                    <a:noFill/>
                    <a:ln w="9525">
                      <a:noFill/>
                      <a:headEnd/>
                      <a:tailEnd/>
                    </a:ln>
                  </pic:spPr>
                </pic:pic>
              </a:graphicData>
            </a:graphic>
          </wp:inline>
        </w:drawing>
      </w:r>
    </w:p>
    <w:p w:rsidR="00082928" w:rsidRDefault="00F56EAA">
      <w:pPr>
        <w:pStyle w:val="BodyText"/>
      </w:pPr>
      <w:r>
        <w:t>Fig 14. Trend estimate for all regions in the San Francisco Bay Area with the exception of the Bridges. DCCO nest counts appear as x’s.</w:t>
      </w:r>
    </w:p>
    <w:p w:rsidR="00082928" w:rsidRDefault="00F56EAA">
      <w:pPr>
        <w:pStyle w:val="Heading6"/>
      </w:pPr>
      <w:bookmarkStart w:id="24" w:name="page-break-13"/>
      <w:bookmarkEnd w:id="24"/>
      <w:r>
        <w:lastRenderedPageBreak/>
        <w:t>Page break</w:t>
      </w:r>
    </w:p>
    <w:p w:rsidR="00082928" w:rsidRDefault="00F56EAA">
      <w:pPr>
        <w:pStyle w:val="FirstParagraph"/>
      </w:pPr>
      <w:r>
        <w:rPr>
          <w:noProof/>
        </w:rPr>
        <w:drawing>
          <wp:inline distT="0" distB="0" distL="0" distR="0">
            <wp:extent cx="5943600" cy="475487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CCO_analysis_document_09Feb2018_files/figure-docx/unnamed-chunk-19-1.png"/>
                    <pic:cNvPicPr>
                      <a:picLocks noChangeAspect="1" noChangeArrowheads="1"/>
                    </pic:cNvPicPr>
                  </pic:nvPicPr>
                  <pic:blipFill>
                    <a:blip r:embed="rId33"/>
                    <a:stretch>
                      <a:fillRect/>
                    </a:stretch>
                  </pic:blipFill>
                  <pic:spPr bwMode="auto">
                    <a:xfrm>
                      <a:off x="0" y="0"/>
                      <a:ext cx="5943600" cy="4754879"/>
                    </a:xfrm>
                    <a:prstGeom prst="rect">
                      <a:avLst/>
                    </a:prstGeom>
                    <a:noFill/>
                    <a:ln w="9525">
                      <a:noFill/>
                      <a:headEnd/>
                      <a:tailEnd/>
                    </a:ln>
                  </pic:spPr>
                </pic:pic>
              </a:graphicData>
            </a:graphic>
          </wp:inline>
        </w:drawing>
      </w:r>
    </w:p>
    <w:p w:rsidR="00082928" w:rsidRDefault="00F56EAA">
      <w:pPr>
        <w:pStyle w:val="BodyText"/>
      </w:pPr>
      <w:r>
        <w:t>Fig 15. Trend estimate for all regions in the San Francisco Bay Area includin</w:t>
      </w:r>
      <w:r>
        <w:t>g the Bridges. DCCO nest counts appear as x’s.</w:t>
      </w:r>
    </w:p>
    <w:sectPr w:rsidR="00082928">
      <w:footerReference w:type="default" r:id="rId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EAA" w:rsidRDefault="00F56EAA">
      <w:pPr>
        <w:spacing w:after="0"/>
      </w:pPr>
      <w:r>
        <w:separator/>
      </w:r>
    </w:p>
  </w:endnote>
  <w:endnote w:type="continuationSeparator" w:id="0">
    <w:p w:rsidR="00F56EAA" w:rsidRDefault="00F56E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299477"/>
      <w:docPartObj>
        <w:docPartGallery w:val="Page Numbers (Bottom of Page)"/>
        <w:docPartUnique/>
      </w:docPartObj>
    </w:sdtPr>
    <w:sdtEndPr>
      <w:rPr>
        <w:rFonts w:ascii="Times New Roman" w:hAnsi="Times New Roman" w:cs="Times New Roman"/>
        <w:noProof/>
      </w:rPr>
    </w:sdtEndPr>
    <w:sdtContent>
      <w:p w:rsidR="00C05D71" w:rsidRPr="00C05D71" w:rsidRDefault="00F56EAA">
        <w:pPr>
          <w:pStyle w:val="Footer"/>
          <w:jc w:val="right"/>
          <w:rPr>
            <w:rFonts w:ascii="Times New Roman" w:hAnsi="Times New Roman" w:cs="Times New Roman"/>
          </w:rPr>
        </w:pPr>
        <w:r w:rsidRPr="00C05D71">
          <w:rPr>
            <w:rFonts w:ascii="Times New Roman" w:hAnsi="Times New Roman" w:cs="Times New Roman"/>
          </w:rPr>
          <w:fldChar w:fldCharType="begin"/>
        </w:r>
        <w:r w:rsidRPr="00C05D71">
          <w:rPr>
            <w:rFonts w:ascii="Times New Roman" w:hAnsi="Times New Roman" w:cs="Times New Roman"/>
          </w:rPr>
          <w:instrText xml:space="preserve"> PAGE   \* MERGEFORMAT </w:instrText>
        </w:r>
        <w:r w:rsidRPr="00C05D71">
          <w:rPr>
            <w:rFonts w:ascii="Times New Roman" w:hAnsi="Times New Roman" w:cs="Times New Roman"/>
          </w:rPr>
          <w:fldChar w:fldCharType="separate"/>
        </w:r>
        <w:r w:rsidR="0056618D">
          <w:rPr>
            <w:rFonts w:ascii="Times New Roman" w:hAnsi="Times New Roman" w:cs="Times New Roman"/>
            <w:noProof/>
          </w:rPr>
          <w:t>11</w:t>
        </w:r>
        <w:r w:rsidRPr="00C05D71">
          <w:rPr>
            <w:rFonts w:ascii="Times New Roman" w:hAnsi="Times New Roman" w:cs="Times New Roman"/>
            <w:noProof/>
          </w:rPr>
          <w:fldChar w:fldCharType="end"/>
        </w:r>
      </w:p>
    </w:sdtContent>
  </w:sdt>
  <w:p w:rsidR="00C05D71" w:rsidRPr="00C05D71" w:rsidRDefault="00F56EAA">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EAA" w:rsidRDefault="00F56EAA">
      <w:r>
        <w:separator/>
      </w:r>
    </w:p>
  </w:footnote>
  <w:footnote w:type="continuationSeparator" w:id="0">
    <w:p w:rsidR="00F56EAA" w:rsidRDefault="00F56E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17F69BA"/>
    <w:multiLevelType w:val="multilevel"/>
    <w:tmpl w:val="18D867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4DF9B018"/>
    <w:multiLevelType w:val="multilevel"/>
    <w:tmpl w:val="06EE48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C60A791"/>
    <w:multiLevelType w:val="multilevel"/>
    <w:tmpl w:val="DB5299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82928"/>
    <w:rsid w:val="004E29B3"/>
    <w:rsid w:val="0056618D"/>
    <w:rsid w:val="00590D07"/>
    <w:rsid w:val="00784D58"/>
    <w:rsid w:val="008D6863"/>
    <w:rsid w:val="00B86B75"/>
    <w:rsid w:val="00BC48D5"/>
    <w:rsid w:val="00C36279"/>
    <w:rsid w:val="00E315A3"/>
    <w:rsid w:val="00F56EA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E65EFD-F671-4EB8-9ADC-EA93AF8D5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80617E"/>
    <w:pPr>
      <w:keepNext/>
      <w:keepLines/>
      <w:spacing w:before="480" w:after="0"/>
      <w:outlineLvl w:val="0"/>
    </w:pPr>
    <w:rPr>
      <w:rFonts w:ascii="Times New Roman" w:eastAsiaTheme="majorEastAsia" w:hAnsi="Times New Roman" w:cs="Times New Roman"/>
      <w:b/>
      <w:bCs/>
      <w:sz w:val="32"/>
      <w:szCs w:val="32"/>
    </w:rPr>
  </w:style>
  <w:style w:type="paragraph" w:styleId="Heading2">
    <w:name w:val="heading 2"/>
    <w:basedOn w:val="Normal"/>
    <w:next w:val="BodyText"/>
    <w:uiPriority w:val="9"/>
    <w:unhideWhenUsed/>
    <w:qFormat/>
    <w:rsid w:val="0080617E"/>
    <w:pPr>
      <w:keepNext/>
      <w:keepLines/>
      <w:spacing w:before="200" w:after="0"/>
      <w:outlineLvl w:val="1"/>
    </w:pPr>
    <w:rPr>
      <w:rFonts w:ascii="Times New Roman" w:eastAsiaTheme="majorEastAsia" w:hAnsi="Times New Roman" w:cs="Times New Roman"/>
      <w:b/>
      <w:bCs/>
      <w:sz w:val="28"/>
      <w:szCs w:val="28"/>
    </w:rPr>
  </w:style>
  <w:style w:type="paragraph" w:styleId="Heading3">
    <w:name w:val="heading 3"/>
    <w:basedOn w:val="Normal"/>
    <w:next w:val="BodyText"/>
    <w:uiPriority w:val="9"/>
    <w:unhideWhenUsed/>
    <w:qFormat/>
    <w:rsid w:val="0080617E"/>
    <w:pPr>
      <w:keepNext/>
      <w:keepLines/>
      <w:spacing w:before="200" w:after="0"/>
      <w:outlineLvl w:val="2"/>
    </w:pPr>
    <w:rPr>
      <w:rFonts w:ascii="Times New Roman" w:eastAsiaTheme="majorEastAsia" w:hAnsi="Times New Roman" w:cs="Times New Roman"/>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A64791"/>
    <w:pPr>
      <w:keepNext/>
      <w:keepLines/>
      <w:pageBreakBefore/>
      <w:spacing w:before="200" w:after="0"/>
      <w:outlineLvl w:val="5"/>
    </w:pPr>
    <w:rPr>
      <w:rFonts w:asciiTheme="majorHAnsi" w:eastAsiaTheme="majorEastAsia" w:hAnsiTheme="majorHAnsi" w:cstheme="majorBidi"/>
      <w:color w:val="FFFFFF" w:themeColor="background1"/>
      <w:sz w:val="8"/>
      <w:szCs w:val="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0617E"/>
    <w:pPr>
      <w:spacing w:before="180" w:after="180"/>
    </w:pPr>
    <w:rPr>
      <w:rFonts w:ascii="Times New Roman" w:hAnsi="Times New Roman" w:cs="Times New Roman"/>
    </w:rPr>
  </w:style>
  <w:style w:type="paragraph" w:customStyle="1" w:styleId="FirstParagraph">
    <w:name w:val="First Paragraph"/>
    <w:basedOn w:val="BodyText"/>
    <w:next w:val="BodyText"/>
    <w:qFormat/>
    <w:rsid w:val="0080617E"/>
  </w:style>
  <w:style w:type="paragraph" w:customStyle="1" w:styleId="Compact">
    <w:name w:val="Compact"/>
    <w:basedOn w:val="BodyText"/>
    <w:qFormat/>
    <w:rsid w:val="0080617E"/>
    <w:pPr>
      <w:spacing w:before="36" w:after="36"/>
    </w:pPr>
  </w:style>
  <w:style w:type="paragraph" w:styleId="Title">
    <w:name w:val="Title"/>
    <w:basedOn w:val="Normal"/>
    <w:next w:val="BodyText"/>
    <w:qFormat/>
    <w:rsid w:val="0080617E"/>
    <w:pPr>
      <w:keepNext/>
      <w:keepLines/>
      <w:spacing w:before="480" w:after="240"/>
      <w:jc w:val="center"/>
    </w:pPr>
    <w:rPr>
      <w:rFonts w:ascii="Times New Roman" w:eastAsiaTheme="majorEastAsia" w:hAnsi="Times New Roman" w:cs="Times New Roman"/>
      <w:b/>
      <w:bCs/>
      <w:sz w:val="36"/>
      <w:szCs w:val="36"/>
    </w:rPr>
  </w:style>
  <w:style w:type="paragraph" w:styleId="Subtitle">
    <w:name w:val="Subtitle"/>
    <w:basedOn w:val="Title"/>
    <w:next w:val="BodyText"/>
    <w:qFormat/>
    <w:rsid w:val="0080617E"/>
    <w:pPr>
      <w:spacing w:before="240"/>
    </w:pPr>
    <w:rPr>
      <w:sz w:val="30"/>
      <w:szCs w:val="30"/>
    </w:rPr>
  </w:style>
  <w:style w:type="paragraph" w:customStyle="1" w:styleId="Author">
    <w:name w:val="Author"/>
    <w:next w:val="BodyText"/>
    <w:qFormat/>
    <w:rsid w:val="0080617E"/>
    <w:pPr>
      <w:keepNext/>
      <w:keepLines/>
      <w:jc w:val="center"/>
    </w:pPr>
    <w:rPr>
      <w:rFonts w:ascii="Times New Roman" w:hAnsi="Times New Roman" w:cs="Times New Roman"/>
    </w:rPr>
  </w:style>
  <w:style w:type="paragraph" w:styleId="Date">
    <w:name w:val="Date"/>
    <w:next w:val="BodyText"/>
    <w:qFormat/>
    <w:rsid w:val="0080617E"/>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C05D71"/>
    <w:pPr>
      <w:tabs>
        <w:tab w:val="center" w:pos="4680"/>
        <w:tab w:val="right" w:pos="9360"/>
      </w:tabs>
      <w:spacing w:after="0"/>
    </w:pPr>
  </w:style>
  <w:style w:type="character" w:customStyle="1" w:styleId="HeaderChar">
    <w:name w:val="Header Char"/>
    <w:basedOn w:val="DefaultParagraphFont"/>
    <w:link w:val="Header"/>
    <w:rsid w:val="00C05D71"/>
  </w:style>
  <w:style w:type="paragraph" w:styleId="Footer">
    <w:name w:val="footer"/>
    <w:basedOn w:val="Normal"/>
    <w:link w:val="FooterChar"/>
    <w:uiPriority w:val="99"/>
    <w:unhideWhenUsed/>
    <w:rsid w:val="00C05D71"/>
    <w:pPr>
      <w:tabs>
        <w:tab w:val="center" w:pos="4680"/>
        <w:tab w:val="right" w:pos="9360"/>
      </w:tabs>
      <w:spacing w:after="0"/>
    </w:pPr>
  </w:style>
  <w:style w:type="character" w:customStyle="1" w:styleId="FooterChar">
    <w:name w:val="Footer Char"/>
    <w:basedOn w:val="DefaultParagraphFont"/>
    <w:link w:val="Footer"/>
    <w:uiPriority w:val="99"/>
    <w:rsid w:val="00C05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jsp.2013.11.004"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hyperlink" Target="https://doi.org/10.1111/1365-2664.1272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Double-Crested Cormorant Populations in San Francisco Bay from 1985-2016</vt:lpstr>
    </vt:vector>
  </TitlesOfParts>
  <Company>Microsoft</Company>
  <LinksUpToDate>false</LinksUpToDate>
  <CharactersWithSpaces>16826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Double-Crested Cormorant Populations in San Francisco Bay from 1985–2017</dc:title>
  <dc:creator>Max Tarjan</dc:creator>
  <cp:lastModifiedBy>Max Tarjan</cp:lastModifiedBy>
  <cp:revision>3</cp:revision>
  <dcterms:created xsi:type="dcterms:W3CDTF">2018-02-21T23:35:00Z</dcterms:created>
  <dcterms:modified xsi:type="dcterms:W3CDTF">2018-02-21T23:35:00Z</dcterms:modified>
</cp:coreProperties>
</file>