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F7F" w:rsidRPr="00641D40" w:rsidRDefault="00375F7F" w:rsidP="00375F7F">
      <w:pPr>
        <w:rPr>
          <w:b/>
          <w:sz w:val="28"/>
        </w:rPr>
      </w:pPr>
      <w:proofErr w:type="gramStart"/>
      <w:r w:rsidRPr="00641D40">
        <w:rPr>
          <w:b/>
          <w:sz w:val="28"/>
        </w:rPr>
        <w:t xml:space="preserve">Responses to request to review role of BI151 in the Core </w:t>
      </w:r>
      <w:r w:rsidR="00641D40" w:rsidRPr="00641D40">
        <w:rPr>
          <w:b/>
          <w:sz w:val="28"/>
        </w:rPr>
        <w:t>C</w:t>
      </w:r>
      <w:r w:rsidRPr="00641D40">
        <w:rPr>
          <w:b/>
          <w:sz w:val="28"/>
        </w:rPr>
        <w:t>urriculum.</w:t>
      </w:r>
      <w:proofErr w:type="gramEnd"/>
    </w:p>
    <w:p w:rsidR="00C44291" w:rsidRPr="00641D40" w:rsidRDefault="00375F7F" w:rsidP="00375F7F">
      <w:pPr>
        <w:pStyle w:val="NoSpacing"/>
        <w:rPr>
          <w:b/>
          <w:sz w:val="24"/>
        </w:rPr>
      </w:pPr>
      <w:r w:rsidRPr="00641D40">
        <w:rPr>
          <w:b/>
          <w:sz w:val="24"/>
        </w:rPr>
        <w:t xml:space="preserve">What is the role of BI151 in the core </w:t>
      </w:r>
      <w:proofErr w:type="gramStart"/>
      <w:r w:rsidRPr="00641D40">
        <w:rPr>
          <w:b/>
          <w:sz w:val="24"/>
        </w:rPr>
        <w:t>curriculum:</w:t>
      </w:r>
      <w:proofErr w:type="gramEnd"/>
    </w:p>
    <w:p w:rsidR="00C44291" w:rsidRPr="00641D40" w:rsidRDefault="00C44291" w:rsidP="00C44291">
      <w:pPr>
        <w:pStyle w:val="NoSpacing"/>
        <w:numPr>
          <w:ilvl w:val="0"/>
          <w:numId w:val="2"/>
        </w:numPr>
        <w:rPr>
          <w:sz w:val="24"/>
        </w:rPr>
      </w:pPr>
      <w:r w:rsidRPr="00641D40">
        <w:rPr>
          <w:sz w:val="24"/>
        </w:rPr>
        <w:t>Academic: Provide a formal introduction to the scientific process</w:t>
      </w:r>
    </w:p>
    <w:p w:rsidR="00C44291" w:rsidRPr="00641D40" w:rsidRDefault="00C44291" w:rsidP="00C44291">
      <w:pPr>
        <w:pStyle w:val="NoSpacing"/>
        <w:numPr>
          <w:ilvl w:val="0"/>
          <w:numId w:val="2"/>
        </w:numPr>
        <w:rPr>
          <w:sz w:val="24"/>
        </w:rPr>
      </w:pPr>
      <w:r w:rsidRPr="00641D40">
        <w:rPr>
          <w:sz w:val="24"/>
        </w:rPr>
        <w:t>Academic: Provide an understanding of the base of evidence that supports evolution</w:t>
      </w:r>
    </w:p>
    <w:p w:rsidR="00C44291" w:rsidRPr="00641D40" w:rsidRDefault="00C44291" w:rsidP="00C44291">
      <w:pPr>
        <w:pStyle w:val="NoSpacing"/>
        <w:numPr>
          <w:ilvl w:val="0"/>
          <w:numId w:val="2"/>
        </w:numPr>
        <w:rPr>
          <w:sz w:val="24"/>
        </w:rPr>
      </w:pPr>
      <w:r w:rsidRPr="00641D40">
        <w:rPr>
          <w:sz w:val="24"/>
        </w:rPr>
        <w:t>Curricular: Provide a first-semester University Studies living systems course for majors</w:t>
      </w:r>
    </w:p>
    <w:p w:rsidR="00C44291" w:rsidRPr="00641D40" w:rsidRDefault="00C44291" w:rsidP="00C44291">
      <w:pPr>
        <w:pStyle w:val="NoSpacing"/>
        <w:numPr>
          <w:ilvl w:val="0"/>
          <w:numId w:val="2"/>
        </w:numPr>
        <w:rPr>
          <w:sz w:val="24"/>
        </w:rPr>
      </w:pPr>
      <w:r w:rsidRPr="00641D40">
        <w:rPr>
          <w:sz w:val="24"/>
        </w:rPr>
        <w:t>Curricular: Support the university goal of increasing first to second year retention by providing course that counts toward US for students who switch from Biology.</w:t>
      </w:r>
    </w:p>
    <w:p w:rsidR="00C44291" w:rsidRPr="00641D40" w:rsidRDefault="00C44291" w:rsidP="00C44291">
      <w:pPr>
        <w:pStyle w:val="NoSpacing"/>
        <w:numPr>
          <w:ilvl w:val="0"/>
          <w:numId w:val="2"/>
        </w:numPr>
        <w:rPr>
          <w:sz w:val="24"/>
        </w:rPr>
      </w:pPr>
      <w:r w:rsidRPr="00641D40">
        <w:rPr>
          <w:sz w:val="24"/>
        </w:rPr>
        <w:t xml:space="preserve">Practical:   Generates </w:t>
      </w:r>
      <w:r w:rsidR="00641D40" w:rsidRPr="00641D40">
        <w:rPr>
          <w:sz w:val="24"/>
        </w:rPr>
        <w:t>40-50% (informally assessed) of student credit hours from non-majors.  Most likely attractive because of small class size, multiple times, and 3 credit hours.</w:t>
      </w:r>
    </w:p>
    <w:p w:rsidR="00C44291" w:rsidRPr="00641D40" w:rsidRDefault="00C44291" w:rsidP="00C44291">
      <w:pPr>
        <w:pStyle w:val="NoSpacing"/>
        <w:rPr>
          <w:sz w:val="24"/>
        </w:rPr>
      </w:pPr>
    </w:p>
    <w:p w:rsidR="00C44291" w:rsidRPr="00641D40" w:rsidRDefault="00C44291" w:rsidP="00C44291">
      <w:pPr>
        <w:pStyle w:val="NoSpacing"/>
        <w:rPr>
          <w:b/>
          <w:sz w:val="24"/>
        </w:rPr>
      </w:pPr>
      <w:r w:rsidRPr="00641D40">
        <w:rPr>
          <w:b/>
          <w:sz w:val="24"/>
        </w:rPr>
        <w:t>What is the impetus for removing BI151 from curriculum?</w:t>
      </w:r>
    </w:p>
    <w:p w:rsidR="00C44291" w:rsidRPr="00641D40" w:rsidRDefault="00C44291" w:rsidP="00C44291">
      <w:pPr>
        <w:pStyle w:val="NoSpacing"/>
        <w:numPr>
          <w:ilvl w:val="0"/>
          <w:numId w:val="3"/>
        </w:numPr>
        <w:rPr>
          <w:sz w:val="24"/>
        </w:rPr>
      </w:pPr>
      <w:r w:rsidRPr="00641D40">
        <w:rPr>
          <w:sz w:val="24"/>
        </w:rPr>
        <w:t>Because of small class size, BI151 consumes considerable faculty load time, reducing the number of upper division sections that can be offered.</w:t>
      </w:r>
    </w:p>
    <w:p w:rsidR="00102C0D" w:rsidRPr="00102C0D" w:rsidRDefault="00641D40" w:rsidP="00102C0D">
      <w:pPr>
        <w:pStyle w:val="NoSpacing"/>
        <w:numPr>
          <w:ilvl w:val="0"/>
          <w:numId w:val="3"/>
        </w:numPr>
        <w:rPr>
          <w:sz w:val="24"/>
        </w:rPr>
      </w:pPr>
      <w:r w:rsidRPr="00641D40">
        <w:rPr>
          <w:sz w:val="24"/>
        </w:rPr>
        <w:t>Grading load is considerable.</w:t>
      </w:r>
    </w:p>
    <w:p w:rsidR="00641D40" w:rsidRPr="00641D40" w:rsidRDefault="00641D40" w:rsidP="00C44291">
      <w:pPr>
        <w:pStyle w:val="NoSpacing"/>
        <w:numPr>
          <w:ilvl w:val="0"/>
          <w:numId w:val="3"/>
        </w:numPr>
        <w:rPr>
          <w:sz w:val="24"/>
        </w:rPr>
      </w:pPr>
      <w:r w:rsidRPr="00641D40">
        <w:rPr>
          <w:sz w:val="24"/>
        </w:rPr>
        <w:t>There are fewer faculty members who wish to teach the course on a regular basis.</w:t>
      </w:r>
    </w:p>
    <w:p w:rsidR="00641D40" w:rsidRPr="00641D40" w:rsidRDefault="00641D40" w:rsidP="00641D40">
      <w:pPr>
        <w:pStyle w:val="NoSpacing"/>
        <w:numPr>
          <w:ilvl w:val="1"/>
          <w:numId w:val="3"/>
        </w:numPr>
        <w:rPr>
          <w:sz w:val="24"/>
        </w:rPr>
      </w:pPr>
      <w:r w:rsidRPr="00641D40">
        <w:rPr>
          <w:sz w:val="24"/>
        </w:rPr>
        <w:t>Some don’t like the course</w:t>
      </w:r>
    </w:p>
    <w:p w:rsidR="00641D40" w:rsidRPr="00641D40" w:rsidRDefault="00641D40" w:rsidP="00641D40">
      <w:pPr>
        <w:pStyle w:val="NoSpacing"/>
        <w:numPr>
          <w:ilvl w:val="1"/>
          <w:numId w:val="3"/>
        </w:numPr>
        <w:rPr>
          <w:sz w:val="24"/>
        </w:rPr>
      </w:pPr>
      <w:r w:rsidRPr="00641D40">
        <w:rPr>
          <w:sz w:val="24"/>
        </w:rPr>
        <w:t>Some don’t like the grading</w:t>
      </w:r>
    </w:p>
    <w:p w:rsidR="00641D40" w:rsidRPr="00641D40" w:rsidRDefault="00641D40" w:rsidP="00641D40">
      <w:pPr>
        <w:pStyle w:val="NoSpacing"/>
        <w:numPr>
          <w:ilvl w:val="1"/>
          <w:numId w:val="3"/>
        </w:numPr>
        <w:rPr>
          <w:sz w:val="24"/>
        </w:rPr>
      </w:pPr>
      <w:r w:rsidRPr="00641D40">
        <w:rPr>
          <w:sz w:val="24"/>
        </w:rPr>
        <w:t>Some are just tired of teaching it.</w:t>
      </w:r>
    </w:p>
    <w:p w:rsidR="00641D40" w:rsidRDefault="00102C0D" w:rsidP="00641D40">
      <w:pPr>
        <w:pStyle w:val="NoSpacing"/>
        <w:numPr>
          <w:ilvl w:val="0"/>
          <w:numId w:val="3"/>
        </w:numPr>
        <w:rPr>
          <w:sz w:val="24"/>
        </w:rPr>
      </w:pPr>
      <w:r>
        <w:rPr>
          <w:sz w:val="24"/>
        </w:rPr>
        <w:t>There is a</w:t>
      </w:r>
      <w:r w:rsidR="00641D40" w:rsidRPr="00641D40">
        <w:rPr>
          <w:sz w:val="24"/>
        </w:rPr>
        <w:t xml:space="preserve"> sense is that few students retain much from the course activities, and that it is not emphasized in many courses beyond 151.</w:t>
      </w:r>
    </w:p>
    <w:p w:rsidR="00641D40" w:rsidRDefault="00641D40" w:rsidP="00641D40">
      <w:pPr>
        <w:pStyle w:val="NoSpacing"/>
        <w:rPr>
          <w:sz w:val="24"/>
        </w:rPr>
      </w:pPr>
    </w:p>
    <w:p w:rsidR="00641D40" w:rsidRDefault="00641D40" w:rsidP="00641D40">
      <w:pPr>
        <w:pStyle w:val="NoSpacing"/>
        <w:rPr>
          <w:sz w:val="24"/>
        </w:rPr>
      </w:pPr>
      <w:r w:rsidRPr="00641D40">
        <w:rPr>
          <w:b/>
          <w:sz w:val="24"/>
        </w:rPr>
        <w:t>What questions must be resolved in order to remove BI151 from the Core Curriculum?</w:t>
      </w:r>
    </w:p>
    <w:p w:rsidR="00641D40" w:rsidRDefault="00641D40" w:rsidP="00641D40">
      <w:pPr>
        <w:pStyle w:val="NoSpacing"/>
        <w:numPr>
          <w:ilvl w:val="0"/>
          <w:numId w:val="5"/>
        </w:numPr>
        <w:rPr>
          <w:sz w:val="24"/>
        </w:rPr>
      </w:pPr>
      <w:r>
        <w:rPr>
          <w:sz w:val="24"/>
        </w:rPr>
        <w:t>What will be the first course?</w:t>
      </w:r>
    </w:p>
    <w:p w:rsidR="00641D40" w:rsidRDefault="00641D40" w:rsidP="00641D40">
      <w:pPr>
        <w:pStyle w:val="NoSpacing"/>
        <w:numPr>
          <w:ilvl w:val="1"/>
          <w:numId w:val="5"/>
        </w:numPr>
        <w:rPr>
          <w:sz w:val="24"/>
        </w:rPr>
      </w:pPr>
      <w:r>
        <w:rPr>
          <w:sz w:val="24"/>
        </w:rPr>
        <w:t>Will first course be converted to US course?</w:t>
      </w:r>
    </w:p>
    <w:p w:rsidR="00641D40" w:rsidRDefault="0048458F" w:rsidP="0048458F">
      <w:pPr>
        <w:pStyle w:val="NoSpacing"/>
        <w:numPr>
          <w:ilvl w:val="1"/>
          <w:numId w:val="5"/>
        </w:numPr>
        <w:rPr>
          <w:sz w:val="24"/>
        </w:rPr>
      </w:pPr>
      <w:r>
        <w:rPr>
          <w:sz w:val="24"/>
        </w:rPr>
        <w:t>Can the first course have enough capacity to support demand?</w:t>
      </w:r>
    </w:p>
    <w:p w:rsidR="0048458F" w:rsidRDefault="0048458F" w:rsidP="0048458F">
      <w:pPr>
        <w:pStyle w:val="NoSpacing"/>
        <w:numPr>
          <w:ilvl w:val="0"/>
          <w:numId w:val="5"/>
        </w:numPr>
        <w:rPr>
          <w:sz w:val="24"/>
        </w:rPr>
      </w:pPr>
      <w:r>
        <w:rPr>
          <w:sz w:val="24"/>
        </w:rPr>
        <w:t xml:space="preserve">What will be the impact on SCH generation by US courses in the </w:t>
      </w:r>
      <w:proofErr w:type="gramStart"/>
      <w:r>
        <w:rPr>
          <w:sz w:val="24"/>
        </w:rPr>
        <w:t>department.</w:t>
      </w:r>
      <w:proofErr w:type="gramEnd"/>
      <w:r>
        <w:rPr>
          <w:sz w:val="24"/>
        </w:rPr>
        <w:tab/>
      </w:r>
    </w:p>
    <w:p w:rsidR="0048458F" w:rsidRDefault="0048458F" w:rsidP="0048458F">
      <w:pPr>
        <w:pStyle w:val="NoSpacing"/>
        <w:numPr>
          <w:ilvl w:val="1"/>
          <w:numId w:val="5"/>
        </w:numPr>
        <w:rPr>
          <w:sz w:val="24"/>
        </w:rPr>
      </w:pPr>
      <w:r>
        <w:rPr>
          <w:sz w:val="24"/>
        </w:rPr>
        <w:t>Can BS105, 108, 103 carry the non</w:t>
      </w:r>
      <w:r w:rsidR="00FD5E0F">
        <w:rPr>
          <w:sz w:val="24"/>
        </w:rPr>
        <w:t>-</w:t>
      </w:r>
      <w:r>
        <w:rPr>
          <w:sz w:val="24"/>
        </w:rPr>
        <w:t>majors from 151 and can they compete with the non-biology US courses, FN235, and the new courses in AG?</w:t>
      </w:r>
    </w:p>
    <w:p w:rsidR="0048458F" w:rsidRDefault="00FD5E0F" w:rsidP="0048458F">
      <w:pPr>
        <w:pStyle w:val="NoSpacing"/>
        <w:numPr>
          <w:ilvl w:val="0"/>
          <w:numId w:val="5"/>
        </w:numPr>
        <w:rPr>
          <w:sz w:val="24"/>
        </w:rPr>
      </w:pPr>
      <w:r>
        <w:rPr>
          <w:sz w:val="24"/>
        </w:rPr>
        <w:t>What 3 credit hours will be moved into the common core curriculum to replace BI151?</w:t>
      </w:r>
    </w:p>
    <w:p w:rsidR="00102C0D" w:rsidRDefault="00102C0D" w:rsidP="00102C0D">
      <w:pPr>
        <w:pStyle w:val="NoSpacing"/>
        <w:rPr>
          <w:sz w:val="24"/>
        </w:rPr>
      </w:pPr>
    </w:p>
    <w:p w:rsidR="00102C0D" w:rsidRPr="00102C0D" w:rsidRDefault="00102C0D" w:rsidP="00102C0D">
      <w:pPr>
        <w:pStyle w:val="NoSpacing"/>
        <w:rPr>
          <w:b/>
          <w:sz w:val="24"/>
        </w:rPr>
      </w:pPr>
      <w:r w:rsidRPr="00102C0D">
        <w:rPr>
          <w:b/>
          <w:sz w:val="24"/>
        </w:rPr>
        <w:t>What about making BI153 the entering core course?</w:t>
      </w:r>
    </w:p>
    <w:p w:rsidR="00102C0D" w:rsidRDefault="00102C0D" w:rsidP="00102C0D">
      <w:pPr>
        <w:pStyle w:val="NoSpacing"/>
        <w:numPr>
          <w:ilvl w:val="0"/>
          <w:numId w:val="6"/>
        </w:numPr>
        <w:rPr>
          <w:sz w:val="24"/>
        </w:rPr>
      </w:pPr>
      <w:r>
        <w:rPr>
          <w:sz w:val="24"/>
        </w:rPr>
        <w:t>Current capacity of 153 is 120 students.  For spring, not even all of the second semester students can be accommodated.  There will be demand for close to 150-200 if this is a fall semester course.</w:t>
      </w:r>
    </w:p>
    <w:p w:rsidR="00102C0D" w:rsidRDefault="00102C0D" w:rsidP="00102C0D">
      <w:pPr>
        <w:pStyle w:val="NoSpacing"/>
        <w:numPr>
          <w:ilvl w:val="0"/>
          <w:numId w:val="6"/>
        </w:numPr>
        <w:rPr>
          <w:sz w:val="24"/>
        </w:rPr>
      </w:pPr>
      <w:r>
        <w:rPr>
          <w:sz w:val="24"/>
        </w:rPr>
        <w:t>Who is going to write the US CAD, and how is it going to be justified to the US curriculum committee?</w:t>
      </w:r>
    </w:p>
    <w:p w:rsidR="00102C0D" w:rsidRDefault="00102C0D" w:rsidP="00102C0D">
      <w:pPr>
        <w:pStyle w:val="NoSpacing"/>
        <w:numPr>
          <w:ilvl w:val="0"/>
          <w:numId w:val="6"/>
        </w:numPr>
        <w:rPr>
          <w:sz w:val="24"/>
        </w:rPr>
      </w:pPr>
      <w:r>
        <w:rPr>
          <w:sz w:val="24"/>
        </w:rPr>
        <w:t>Currently, BI153 has a co-requisite of CH185.  That means that all entering students will have to qualify for MA134 (or equivalent in new math structure) to start bio courses.</w:t>
      </w:r>
    </w:p>
    <w:p w:rsidR="00102C0D" w:rsidRDefault="00102C0D" w:rsidP="00102C0D">
      <w:pPr>
        <w:pStyle w:val="NoSpacing"/>
        <w:rPr>
          <w:sz w:val="24"/>
        </w:rPr>
      </w:pPr>
    </w:p>
    <w:p w:rsidR="00102C0D" w:rsidRPr="00102C0D" w:rsidRDefault="00102C0D" w:rsidP="00102C0D">
      <w:pPr>
        <w:pStyle w:val="NoSpacing"/>
        <w:jc w:val="center"/>
        <w:rPr>
          <w:b/>
          <w:sz w:val="24"/>
        </w:rPr>
      </w:pPr>
      <w:proofErr w:type="gramStart"/>
      <w:r w:rsidRPr="00102C0D">
        <w:rPr>
          <w:b/>
          <w:sz w:val="24"/>
        </w:rPr>
        <w:t>Over for a</w:t>
      </w:r>
      <w:r w:rsidR="00FB4C29">
        <w:rPr>
          <w:b/>
          <w:sz w:val="24"/>
        </w:rPr>
        <w:t xml:space="preserve"> couple of</w:t>
      </w:r>
      <w:r w:rsidRPr="00102C0D">
        <w:rPr>
          <w:b/>
          <w:sz w:val="24"/>
        </w:rPr>
        <w:t xml:space="preserve"> alternative idea</w:t>
      </w:r>
      <w:r w:rsidR="00FB4C29">
        <w:rPr>
          <w:b/>
          <w:sz w:val="24"/>
        </w:rPr>
        <w:t>s</w:t>
      </w:r>
      <w:r w:rsidRPr="00102C0D">
        <w:rPr>
          <w:b/>
          <w:sz w:val="24"/>
        </w:rPr>
        <w:t>…….</w:t>
      </w:r>
      <w:proofErr w:type="gramEnd"/>
    </w:p>
    <w:p w:rsidR="00C44291" w:rsidRPr="00641D40" w:rsidRDefault="00C44291" w:rsidP="00C44291">
      <w:pPr>
        <w:pStyle w:val="NoSpacing"/>
        <w:rPr>
          <w:sz w:val="24"/>
        </w:rPr>
      </w:pPr>
    </w:p>
    <w:p w:rsidR="00C44291" w:rsidRDefault="00102C0D" w:rsidP="00C44291">
      <w:pPr>
        <w:pStyle w:val="NoSpacing"/>
        <w:rPr>
          <w:b/>
          <w:sz w:val="24"/>
        </w:rPr>
      </w:pPr>
      <w:r w:rsidRPr="00102C0D">
        <w:rPr>
          <w:b/>
          <w:sz w:val="24"/>
        </w:rPr>
        <w:lastRenderedPageBreak/>
        <w:t>How about a re-alignment of the objectives and re-definition of BI151, 153, 154, but maintain the current curricular structure?</w:t>
      </w:r>
    </w:p>
    <w:p w:rsidR="00102C0D" w:rsidRPr="001916E9" w:rsidRDefault="00102C0D" w:rsidP="00102C0D">
      <w:pPr>
        <w:pStyle w:val="NoSpacing"/>
        <w:numPr>
          <w:ilvl w:val="0"/>
          <w:numId w:val="7"/>
        </w:numPr>
        <w:rPr>
          <w:b/>
          <w:sz w:val="24"/>
        </w:rPr>
      </w:pPr>
      <w:r>
        <w:rPr>
          <w:sz w:val="24"/>
        </w:rPr>
        <w:t>Most people agree, that despite the large grading load for the course, the coverage of the topics could be accelerated</w:t>
      </w:r>
      <w:r w:rsidR="001916E9">
        <w:rPr>
          <w:sz w:val="24"/>
        </w:rPr>
        <w:t xml:space="preserve">, streamlined, and the general points could be made in less time.   </w:t>
      </w:r>
    </w:p>
    <w:p w:rsidR="001916E9" w:rsidRPr="001916E9" w:rsidRDefault="001916E9" w:rsidP="00102C0D">
      <w:pPr>
        <w:pStyle w:val="NoSpacing"/>
        <w:numPr>
          <w:ilvl w:val="0"/>
          <w:numId w:val="7"/>
        </w:numPr>
        <w:rPr>
          <w:b/>
          <w:sz w:val="24"/>
        </w:rPr>
      </w:pPr>
      <w:r>
        <w:rPr>
          <w:sz w:val="24"/>
        </w:rPr>
        <w:t xml:space="preserve">By any definition of University Studies, BI151 is “over-the-top” in meeting many of the objectives.  I think this is so much so that adding in more content </w:t>
      </w:r>
      <w:r>
        <w:rPr>
          <w:sz w:val="24"/>
        </w:rPr>
        <w:t>(taken from the approved core curriculum objectives)</w:t>
      </w:r>
      <w:r>
        <w:rPr>
          <w:sz w:val="24"/>
        </w:rPr>
        <w:t>, covered in a more traditional manner, to the course without jeopardizing its US status.</w:t>
      </w:r>
    </w:p>
    <w:p w:rsidR="001916E9" w:rsidRPr="001916E9" w:rsidRDefault="001916E9" w:rsidP="00102C0D">
      <w:pPr>
        <w:pStyle w:val="NoSpacing"/>
        <w:numPr>
          <w:ilvl w:val="0"/>
          <w:numId w:val="7"/>
        </w:numPr>
        <w:rPr>
          <w:b/>
          <w:sz w:val="24"/>
        </w:rPr>
      </w:pPr>
      <w:r>
        <w:rPr>
          <w:sz w:val="24"/>
        </w:rPr>
        <w:t xml:space="preserve">This might be accomplished by re-distribution of some topics between 151, 153, </w:t>
      </w:r>
      <w:proofErr w:type="gramStart"/>
      <w:r>
        <w:rPr>
          <w:sz w:val="24"/>
        </w:rPr>
        <w:t>154</w:t>
      </w:r>
      <w:proofErr w:type="gramEnd"/>
      <w:r>
        <w:rPr>
          <w:sz w:val="24"/>
        </w:rPr>
        <w:t>.</w:t>
      </w:r>
    </w:p>
    <w:p w:rsidR="001916E9" w:rsidRPr="00FB4C29" w:rsidRDefault="001916E9" w:rsidP="001916E9">
      <w:pPr>
        <w:pStyle w:val="NoSpacing"/>
        <w:numPr>
          <w:ilvl w:val="1"/>
          <w:numId w:val="7"/>
        </w:numPr>
        <w:rPr>
          <w:b/>
          <w:sz w:val="24"/>
        </w:rPr>
      </w:pPr>
      <w:r>
        <w:rPr>
          <w:sz w:val="24"/>
        </w:rPr>
        <w:t xml:space="preserve">   This option could also be a nightmare to figure out and to staff once the redistribution of topics occurred. </w:t>
      </w:r>
    </w:p>
    <w:p w:rsidR="00FB4C29" w:rsidRPr="00FB4C29" w:rsidRDefault="00FB4C29" w:rsidP="00FB4C29">
      <w:pPr>
        <w:pStyle w:val="NoSpacing"/>
        <w:numPr>
          <w:ilvl w:val="0"/>
          <w:numId w:val="7"/>
        </w:numPr>
        <w:rPr>
          <w:b/>
          <w:sz w:val="24"/>
        </w:rPr>
      </w:pPr>
      <w:r>
        <w:rPr>
          <w:sz w:val="24"/>
        </w:rPr>
        <w:t>This option would have the advantage of not having to do anything</w:t>
      </w:r>
      <w:r w:rsidR="00CB6951">
        <w:rPr>
          <w:sz w:val="24"/>
        </w:rPr>
        <w:t>, or at least not very much</w:t>
      </w:r>
      <w:r>
        <w:rPr>
          <w:sz w:val="24"/>
        </w:rPr>
        <w:t xml:space="preserve"> external to the department</w:t>
      </w:r>
      <w:r w:rsidR="00CB6951">
        <w:rPr>
          <w:sz w:val="24"/>
        </w:rPr>
        <w:t xml:space="preserve"> in terms of program approval.  We probably would have to seek approval of the course syllabi.</w:t>
      </w:r>
      <w:r>
        <w:rPr>
          <w:sz w:val="24"/>
        </w:rPr>
        <w:t xml:space="preserve"> </w:t>
      </w:r>
    </w:p>
    <w:p w:rsidR="00FB4C29" w:rsidRDefault="00FB4C29" w:rsidP="00FB4C29">
      <w:pPr>
        <w:pStyle w:val="NoSpacing"/>
        <w:rPr>
          <w:sz w:val="24"/>
        </w:rPr>
      </w:pPr>
    </w:p>
    <w:p w:rsidR="00FB4C29" w:rsidRDefault="00FB4C29" w:rsidP="00FB4C29">
      <w:pPr>
        <w:pStyle w:val="NoSpacing"/>
        <w:rPr>
          <w:b/>
          <w:sz w:val="24"/>
        </w:rPr>
      </w:pPr>
      <w:r w:rsidRPr="00FB4C29">
        <w:rPr>
          <w:b/>
          <w:sz w:val="24"/>
        </w:rPr>
        <w:t>How about dropping BI151 and moving relevant exercises into BI153 and 154, but also increase the credit hours to 5 for each course?</w:t>
      </w:r>
    </w:p>
    <w:p w:rsidR="00FB4C29" w:rsidRPr="00FB4C29" w:rsidRDefault="00FB4C29" w:rsidP="00FB4C29">
      <w:pPr>
        <w:pStyle w:val="NoSpacing"/>
        <w:numPr>
          <w:ilvl w:val="0"/>
          <w:numId w:val="8"/>
        </w:numPr>
        <w:rPr>
          <w:b/>
          <w:sz w:val="24"/>
        </w:rPr>
      </w:pPr>
      <w:r>
        <w:rPr>
          <w:sz w:val="24"/>
        </w:rPr>
        <w:t>I am pretty sure that all of us teaching BI153 and 154 know that it is impossible to cover the core objectives laid out for those courses in the current time allotted.</w:t>
      </w:r>
    </w:p>
    <w:p w:rsidR="00FB4C29" w:rsidRDefault="00FB4C29" w:rsidP="00FB4C29">
      <w:pPr>
        <w:pStyle w:val="NoSpacing"/>
        <w:numPr>
          <w:ilvl w:val="0"/>
          <w:numId w:val="8"/>
        </w:numPr>
        <w:rPr>
          <w:sz w:val="24"/>
        </w:rPr>
      </w:pPr>
      <w:r>
        <w:rPr>
          <w:sz w:val="24"/>
        </w:rPr>
        <w:t>The time constraint also makes it very difficult to explore new instructional avenues.</w:t>
      </w:r>
    </w:p>
    <w:p w:rsidR="00FB4C29" w:rsidRDefault="00FB4C29" w:rsidP="00FB4C29">
      <w:pPr>
        <w:pStyle w:val="NoSpacing"/>
        <w:numPr>
          <w:ilvl w:val="0"/>
          <w:numId w:val="8"/>
        </w:numPr>
        <w:rPr>
          <w:sz w:val="24"/>
        </w:rPr>
      </w:pPr>
      <w:r>
        <w:rPr>
          <w:sz w:val="24"/>
        </w:rPr>
        <w:t>One of the weaknesses of activities in BI151 is that occasionally they are really beyond the normal level that many students can comprehend due to their limited backgrounds. This is especially true once we reach the molecular biology unit.  In addition, several activities really beg for some expansion with students who have just a little more knowledge.</w:t>
      </w:r>
    </w:p>
    <w:p w:rsidR="00FB4C29" w:rsidRDefault="00FB4C29" w:rsidP="00FB4C29">
      <w:pPr>
        <w:pStyle w:val="NoSpacing"/>
        <w:numPr>
          <w:ilvl w:val="0"/>
          <w:numId w:val="8"/>
        </w:numPr>
        <w:rPr>
          <w:sz w:val="24"/>
        </w:rPr>
      </w:pPr>
      <w:r>
        <w:rPr>
          <w:sz w:val="24"/>
        </w:rPr>
        <w:t>Is it possible to take activities out of 151 and run them into 153 and 154 with expansion of credit hours for those courses?</w:t>
      </w:r>
    </w:p>
    <w:p w:rsidR="00FB4C29" w:rsidRDefault="00FB4C29" w:rsidP="00FB4C29">
      <w:pPr>
        <w:pStyle w:val="NoSpacing"/>
        <w:numPr>
          <w:ilvl w:val="0"/>
          <w:numId w:val="8"/>
        </w:numPr>
        <w:rPr>
          <w:sz w:val="24"/>
        </w:rPr>
      </w:pPr>
      <w:r>
        <w:rPr>
          <w:sz w:val="24"/>
        </w:rPr>
        <w:t xml:space="preserve">What I am thinking of is based on the chemistry model of adding a recitation feature to the course where small group problem </w:t>
      </w:r>
      <w:proofErr w:type="gramStart"/>
      <w:r>
        <w:rPr>
          <w:sz w:val="24"/>
        </w:rPr>
        <w:t>solving,</w:t>
      </w:r>
      <w:proofErr w:type="gramEnd"/>
      <w:r>
        <w:rPr>
          <w:sz w:val="24"/>
        </w:rPr>
        <w:t xml:space="preserve"> and some of the allied activities from 151 could be integrated in.</w:t>
      </w:r>
    </w:p>
    <w:p w:rsidR="00CB6951" w:rsidRDefault="00CB6951" w:rsidP="00CB6951">
      <w:pPr>
        <w:pStyle w:val="NoSpacing"/>
        <w:numPr>
          <w:ilvl w:val="0"/>
          <w:numId w:val="8"/>
        </w:numPr>
        <w:rPr>
          <w:sz w:val="24"/>
        </w:rPr>
      </w:pPr>
      <w:r>
        <w:rPr>
          <w:sz w:val="24"/>
        </w:rPr>
        <w:t>From the standpoint of meeting subject-matter objectives and providing some flexibility in getting new small-class-size activities into 153 and 154, this is an attractive option</w:t>
      </w:r>
    </w:p>
    <w:p w:rsidR="00CB6951" w:rsidRDefault="00CB6951" w:rsidP="00CB6951">
      <w:pPr>
        <w:pStyle w:val="NoSpacing"/>
        <w:numPr>
          <w:ilvl w:val="0"/>
          <w:numId w:val="8"/>
        </w:numPr>
        <w:rPr>
          <w:sz w:val="24"/>
        </w:rPr>
      </w:pPr>
      <w:r>
        <w:rPr>
          <w:sz w:val="24"/>
        </w:rPr>
        <w:t>This option would pretty much eliminate any non-majors from taking the course due to the large number of credit hours.</w:t>
      </w:r>
    </w:p>
    <w:p w:rsidR="00CB6951" w:rsidRDefault="00CB6951" w:rsidP="00CB6951">
      <w:pPr>
        <w:pStyle w:val="NoSpacing"/>
        <w:numPr>
          <w:ilvl w:val="0"/>
          <w:numId w:val="8"/>
        </w:numPr>
        <w:rPr>
          <w:sz w:val="24"/>
        </w:rPr>
      </w:pPr>
      <w:r>
        <w:rPr>
          <w:sz w:val="24"/>
        </w:rPr>
        <w:t xml:space="preserve">Qualifying entering students would likely take 4 courses: 153 (5cr), CH185 (5cr), </w:t>
      </w:r>
      <w:proofErr w:type="gramStart"/>
      <w:r>
        <w:rPr>
          <w:sz w:val="24"/>
        </w:rPr>
        <w:t>MA134(</w:t>
      </w:r>
      <w:proofErr w:type="gramEnd"/>
      <w:r>
        <w:rPr>
          <w:sz w:val="24"/>
        </w:rPr>
        <w:t>3cr) UI100(3cr) for 16 hours.</w:t>
      </w:r>
    </w:p>
    <w:p w:rsidR="00CB6951" w:rsidRDefault="00CB6951" w:rsidP="00CB6951">
      <w:pPr>
        <w:pStyle w:val="NoSpacing"/>
        <w:numPr>
          <w:ilvl w:val="0"/>
          <w:numId w:val="8"/>
        </w:numPr>
        <w:rPr>
          <w:sz w:val="24"/>
        </w:rPr>
      </w:pPr>
      <w:r>
        <w:rPr>
          <w:sz w:val="24"/>
        </w:rPr>
        <w:t xml:space="preserve">This option would also require some readjustment of the options, and would </w:t>
      </w:r>
      <w:proofErr w:type="spellStart"/>
      <w:r>
        <w:rPr>
          <w:sz w:val="24"/>
        </w:rPr>
        <w:t>required</w:t>
      </w:r>
      <w:proofErr w:type="spellEnd"/>
      <w:r>
        <w:rPr>
          <w:sz w:val="24"/>
        </w:rPr>
        <w:t xml:space="preserve"> approval up through the DHE.</w:t>
      </w:r>
      <w:bookmarkStart w:id="0" w:name="_GoBack"/>
      <w:bookmarkEnd w:id="0"/>
    </w:p>
    <w:p w:rsidR="00FB4C29" w:rsidRPr="00FB4C29" w:rsidRDefault="00FB4C29" w:rsidP="00FB4C29">
      <w:pPr>
        <w:pStyle w:val="NoSpacing"/>
        <w:ind w:firstLine="360"/>
        <w:rPr>
          <w:sz w:val="24"/>
        </w:rPr>
      </w:pPr>
    </w:p>
    <w:sectPr w:rsidR="00FB4C29" w:rsidRPr="00FB4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25E37"/>
    <w:multiLevelType w:val="hybridMultilevel"/>
    <w:tmpl w:val="5E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D4072D"/>
    <w:multiLevelType w:val="hybridMultilevel"/>
    <w:tmpl w:val="DA905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984ED8"/>
    <w:multiLevelType w:val="hybridMultilevel"/>
    <w:tmpl w:val="09205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D33B80"/>
    <w:multiLevelType w:val="hybridMultilevel"/>
    <w:tmpl w:val="94DC5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894185"/>
    <w:multiLevelType w:val="hybridMultilevel"/>
    <w:tmpl w:val="25A6AA72"/>
    <w:lvl w:ilvl="0" w:tplc="5060F3EC">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DF632C"/>
    <w:multiLevelType w:val="hybridMultilevel"/>
    <w:tmpl w:val="DA988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047E65"/>
    <w:multiLevelType w:val="hybridMultilevel"/>
    <w:tmpl w:val="9898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466CC8"/>
    <w:multiLevelType w:val="hybridMultilevel"/>
    <w:tmpl w:val="EA8EF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7"/>
  </w:num>
  <w:num w:numId="5">
    <w:abstractNumId w:val="1"/>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5F7F"/>
    <w:rsid w:val="00102C0D"/>
    <w:rsid w:val="001916E9"/>
    <w:rsid w:val="002F06CB"/>
    <w:rsid w:val="00375F7F"/>
    <w:rsid w:val="0048458F"/>
    <w:rsid w:val="005D391E"/>
    <w:rsid w:val="00641D40"/>
    <w:rsid w:val="006C3D07"/>
    <w:rsid w:val="008C1E55"/>
    <w:rsid w:val="00C44291"/>
    <w:rsid w:val="00CB6951"/>
    <w:rsid w:val="00FB4C29"/>
    <w:rsid w:val="00FD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6C3D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1E5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6C3D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1E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Southeast Missouri State University</Company>
  <LinksUpToDate>false</LinksUpToDate>
  <CharactersWithSpaces>4948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SETech</dc:creator>
  <cp:lastModifiedBy>SETech</cp:lastModifiedBy>
  <cp:revision>2</cp:revision>
  <dcterms:created xsi:type="dcterms:W3CDTF">2013-12-11T14:39:00Z</dcterms:created>
  <dcterms:modified xsi:type="dcterms:W3CDTF">2013-12-11T17:34:00Z</dcterms:modified>
</cp:coreProperties>
</file>