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CTM PawnTrack — Comprehensive Feature List</w:t>
      </w:r>
    </w:p>
    <w:p>
      <w:pPr>
        <w:pStyle w:val="BodyText"/>
      </w:pPr>
      <w:r>
        <w:t xml:space="preserve">Matthew Theron B. Diaz</w:t>
      </w:r>
    </w:p>
    <w:p>
      <w:r>
        <w:pict>
          <v:rect style="width:0;height:1.5pt" o:hralign="center" o:hrstd="t" o:hr="t"/>
        </w:pict>
      </w:r>
    </w:p>
    <w:bookmarkStart w:id="29" w:name="X1b4ef6d3888ce9f248f216128e5a1c8bb04db3f"/>
    <w:p>
      <w:pPr>
        <w:pStyle w:val="Heading1"/>
      </w:pPr>
      <w:r>
        <w:t xml:space="preserve">Complete System Features — What CTM PawnTrack Handles and Does</w:t>
      </w:r>
    </w:p>
    <w:p>
      <w:pPr>
        <w:pStyle w:val="FirstParagraph"/>
      </w:pPr>
      <w:r>
        <w:t xml:space="preserve">This is the full feature set of the CTM Pawnshop Management System, covering every module built across all 10 sprints. Each feature includes what it does, who uses it, and what it handles under the hood.</w:t>
      </w:r>
    </w:p>
    <w:p>
      <w:pPr>
        <w:pStyle w:val="BodyText"/>
      </w:pPr>
      <w:r>
        <w:rPr>
          <w:bCs/>
          <w:b/>
        </w:rPr>
        <w:t xml:space="preserve">Note:</w:t>
      </w:r>
      <w:r>
        <w:t xml:space="preserve"> </w:t>
      </w:r>
      <w:r>
        <w:t xml:space="preserve">the system has 9 feature modules built across 10 sprints. This isn’t a mismatch — Sprint 1 and Sprint 10 don’t introduce their own modules (Sprint 1 is database/config groundwork, Sprint 10 is UAT/deployment), Loan &amp; Transaction Management was split across two sprints (5 and 6) because it was too large for one, and Sprint 7 delivered three modules at once (Inventory, Financial, and part of Compliance). Each feature below is tagged with the sprint(s) that built it.</w:t>
      </w:r>
    </w:p>
    <w:p>
      <w:r>
        <w:pict>
          <v:rect style="width:0;height:1.5pt" o:hralign="center" o:hrstd="t" o:hr="t"/>
        </w:pict>
      </w:r>
    </w:p>
    <w:bookmarkStart w:id="20" w:name="authentication-access-control-sprint-2"/>
    <w:p>
      <w:pPr>
        <w:pStyle w:val="Heading2"/>
      </w:pPr>
      <w:r>
        <w:t xml:space="preserve">1. Authentication &amp; Access Control (Sprint 2)</w:t>
      </w:r>
    </w:p>
    <w:p>
      <w:pPr>
        <w:pStyle w:val="FirstParagraph"/>
      </w:pPr>
      <w:r>
        <w:rPr>
          <w:bCs/>
          <w:b/>
        </w:rPr>
        <w:t xml:space="preserve">1.1 Staff Login</w:t>
      </w:r>
      <w:r>
        <w:t xml:space="preserve"> </w:t>
      </w:r>
      <w:r>
        <w:t xml:space="preserve">Secure username/password login screen for all staff. Verifies credentials against the database and starts a role-bound session. Nobody can access any part of the system without logging in first.</w:t>
      </w:r>
    </w:p>
    <w:p>
      <w:pPr>
        <w:pStyle w:val="BodyText"/>
      </w:pPr>
      <w:r>
        <w:rPr>
          <w:bCs/>
          <w:b/>
        </w:rPr>
        <w:t xml:space="preserve">1.2 Role-Based Access Control</w:t>
      </w:r>
      <w:r>
        <w:t xml:space="preserve"> </w:t>
      </w:r>
      <w:r>
        <w:t xml:space="preserve">The system recognizes four distinct roles — Admin, Operator, Cashier, Appraiser — and restricts each account to only the screens and actions relevant to that role. An Appraiser can’t touch financial reports; a Cashier can’t manage user accounts, etc. Every screen checks the logged-in user’s role before rendering.</w:t>
      </w:r>
    </w:p>
    <w:p>
      <w:pPr>
        <w:pStyle w:val="BodyText"/>
      </w:pPr>
      <w:r>
        <w:rPr>
          <w:bCs/>
          <w:b/>
        </w:rPr>
        <w:t xml:space="preserve">1.3 Password Reset (Admin-Assisted)</w:t>
      </w:r>
      <w:r>
        <w:t xml:space="preserve"> </w:t>
      </w:r>
      <w:r>
        <w:t xml:space="preserve">If a staff member forgets their password, an Admin can reset it on their behalf from the User Management screen. There is no fully self-service</w:t>
      </w:r>
      <w:r>
        <w:t xml:space="preserve"> </w:t>
      </w:r>
      <w:r>
        <w:t xml:space="preserve">“</w:t>
      </w:r>
      <w:r>
        <w:t xml:space="preserve">forgot password</w:t>
      </w:r>
      <w:r>
        <w:t xml:space="preserve">”</w:t>
      </w:r>
      <w:r>
        <w:t xml:space="preserve"> </w:t>
      </w:r>
      <w:r>
        <w:t xml:space="preserve">email/SMS flow — this was a deliberate scope decision given the pawnshop’s single-location, small-staff setup.</w:t>
      </w:r>
    </w:p>
    <w:p>
      <w:pPr>
        <w:pStyle w:val="BodyText"/>
      </w:pPr>
      <w:r>
        <w:rPr>
          <w:bCs/>
          <w:b/>
        </w:rPr>
        <w:t xml:space="preserve">1.4 Session Timeout</w:t>
      </w:r>
      <w:r>
        <w:t xml:space="preserve"> </w:t>
      </w:r>
      <w:r>
        <w:t xml:space="preserve">If a logged-in user is inactive for a set period, the system automatically logs them out, protecting sensitive financial and customer data from being left exposed on an unattended screen.</w:t>
      </w:r>
    </w:p>
    <w:p>
      <w:pPr>
        <w:pStyle w:val="BodyText"/>
      </w:pPr>
      <w:r>
        <w:rPr>
          <w:bCs/>
          <w:b/>
        </w:rPr>
        <w:t xml:space="preserve">1.5 Manage User Access &amp; Permissions (Admin)</w:t>
      </w:r>
      <w:r>
        <w:t xml:space="preserve"> </w:t>
      </w:r>
      <w:r>
        <w:t xml:space="preserve">Admin can create new staff accounts, assign a role to each, edit account details, and deactivate accounts (e.g., when an employee leaves). Deactivated accounts immediately lose system access.</w:t>
      </w:r>
    </w:p>
    <w:p>
      <w:r>
        <w:pict>
          <v:rect style="width:0;height:1.5pt" o:hralign="center" o:hrstd="t" o:hr="t"/>
        </w:pict>
      </w:r>
    </w:p>
    <w:bookmarkEnd w:id="20"/>
    <w:bookmarkStart w:id="21" w:name="Xe250b275c824da8897c05dddbd7f4e0331a2960"/>
    <w:p>
      <w:pPr>
        <w:pStyle w:val="Heading2"/>
      </w:pPr>
      <w:r>
        <w:t xml:space="preserve">2. System Settings / Business Rule Configuration (Sprint 1)</w:t>
      </w:r>
    </w:p>
    <w:p>
      <w:pPr>
        <w:pStyle w:val="FirstParagraph"/>
      </w:pPr>
      <w:r>
        <w:rPr>
          <w:bCs/>
          <w:b/>
        </w:rPr>
        <w:t xml:space="preserve">2.1 Configure Interest Rate</w:t>
      </w:r>
      <w:r>
        <w:t xml:space="preserve"> </w:t>
      </w:r>
      <w:r>
        <w:t xml:space="preserve">Admin sets the monthly interest rate applied to all new loans. This value is pulled live by every loan and appraisal calculation — it isn’t hardcoded anywhere in the system.</w:t>
      </w:r>
    </w:p>
    <w:p>
      <w:pPr>
        <w:pStyle w:val="BodyText"/>
      </w:pPr>
      <w:r>
        <w:rPr>
          <w:bCs/>
          <w:b/>
        </w:rPr>
        <w:t xml:space="preserve">2.2 Configure Gold Price per Gram</w:t>
      </w:r>
      <w:r>
        <w:t xml:space="preserve"> </w:t>
      </w:r>
      <w:r>
        <w:t xml:space="preserve">Admin manually updates the current market price of gold. This is the single most important number in the system — it drives every appraisal valuation. If the automatic market feed is ever unavailable, this manual override keeps appraisals running.</w:t>
      </w:r>
    </w:p>
    <w:p>
      <w:pPr>
        <w:pStyle w:val="BodyText"/>
      </w:pPr>
      <w:r>
        <w:rPr>
          <w:bCs/>
          <w:b/>
        </w:rPr>
        <w:t xml:space="preserve">2.3 Configure Loan-to-Value (LTV) Percentage</w:t>
      </w:r>
      <w:r>
        <w:t xml:space="preserve"> </w:t>
      </w:r>
      <w:r>
        <w:t xml:space="preserve">Admin sets what percentage of an item’s appraised value can be loaned out (e.g., 70%). This directly shapes the loan-range calculation shown to Appraisers.</w:t>
      </w:r>
    </w:p>
    <w:p>
      <w:pPr>
        <w:pStyle w:val="BodyText"/>
      </w:pPr>
      <w:r>
        <w:rPr>
          <w:bCs/>
          <w:b/>
        </w:rPr>
        <w:t xml:space="preserve">2.4 Configure Grace Period</w:t>
      </w:r>
      <w:r>
        <w:t xml:space="preserve"> </w:t>
      </w:r>
      <w:r>
        <w:t xml:space="preserve">Admin sets how many days past the maturity date a customer has before their loan is marked as defaulted. This value drives the automatic default/forfeiture detection.</w:t>
      </w:r>
    </w:p>
    <w:p>
      <w:pPr>
        <w:pStyle w:val="BodyText"/>
      </w:pPr>
      <w:r>
        <w:t xml:space="preserve">All four of these settings live in one central configuration screen so the business can adjust its own rules without needing a developer to change code.</w:t>
      </w:r>
    </w:p>
    <w:p>
      <w:r>
        <w:pict>
          <v:rect style="width:0;height:1.5pt" o:hralign="center" o:hrstd="t" o:hr="t"/>
        </w:pict>
      </w:r>
    </w:p>
    <w:bookmarkEnd w:id="21"/>
    <w:bookmarkStart w:id="22" w:name="customer-management-sprint-3"/>
    <w:p>
      <w:pPr>
        <w:pStyle w:val="Heading2"/>
      </w:pPr>
      <w:r>
        <w:t xml:space="preserve">3. Customer Management (Sprint 3)</w:t>
      </w:r>
    </w:p>
    <w:p>
      <w:pPr>
        <w:pStyle w:val="FirstParagraph"/>
      </w:pPr>
      <w:r>
        <w:rPr>
          <w:bCs/>
          <w:b/>
        </w:rPr>
        <w:t xml:space="preserve">3.1 Register New Customer</w:t>
      </w:r>
      <w:r>
        <w:t xml:space="preserve"> </w:t>
      </w:r>
      <w:r>
        <w:t xml:space="preserve">Operator captures a new customer’s full profile — name, address, contact info — along with their government-issued ID (photo/scan or manual entry). This creates the customer record that every future loan will be linked to.</w:t>
      </w:r>
    </w:p>
    <w:p>
      <w:pPr>
        <w:pStyle w:val="BodyText"/>
      </w:pPr>
      <w:r>
        <w:rPr>
          <w:bCs/>
          <w:b/>
        </w:rPr>
        <w:t xml:space="preserve">3.2 Verify Customer Identity (AML Check)</w:t>
      </w:r>
      <w:r>
        <w:t xml:space="preserve"> </w:t>
      </w:r>
      <w:r>
        <w:t xml:space="preserve">As part of registration, the system runs the customer’s identity against an Anti-Money-Laundering (AML) checklist. This is a compliance requirement under Philippine pawnshop regulation (BSP oversight) — it flags high-risk individuals before they can transact.</w:t>
      </w:r>
    </w:p>
    <w:p>
      <w:pPr>
        <w:pStyle w:val="BodyText"/>
      </w:pPr>
      <w:r>
        <w:rPr>
          <w:bCs/>
          <w:b/>
        </w:rPr>
        <w:t xml:space="preserve">3.3 Update Customer Profile</w:t>
      </w:r>
      <w:r>
        <w:t xml:space="preserve"> </w:t>
      </w:r>
      <w:r>
        <w:t xml:space="preserve">Operator can edit an existing customer’s saved information (address change, updated contact number, corrected ID details) without creating a duplicate record.</w:t>
      </w:r>
    </w:p>
    <w:p>
      <w:pPr>
        <w:pStyle w:val="BodyText"/>
      </w:pPr>
      <w:r>
        <w:rPr>
          <w:bCs/>
          <w:b/>
        </w:rPr>
        <w:t xml:space="preserve">3.4 View Customer Transaction History</w:t>
      </w:r>
      <w:r>
        <w:t xml:space="preserve"> </w:t>
      </w:r>
      <w:r>
        <w:t xml:space="preserve">Operator or Admin can pull up a full history of a specific customer’s past loans, payments, extensions, redemptions, and forfeitures — useful for answering customer questions or spotting patterns like habitual late payment.</w:t>
      </w:r>
    </w:p>
    <w:p>
      <w:pPr>
        <w:pStyle w:val="BodyText"/>
      </w:pPr>
      <w:r>
        <w:rPr>
          <w:bCs/>
          <w:b/>
        </w:rPr>
        <w:t xml:space="preserve">3.5 Check Blacklist Status</w:t>
      </w:r>
      <w:r>
        <w:t xml:space="preserve"> </w:t>
      </w:r>
      <w:r>
        <w:t xml:space="preserve">Before any new loan or appraisal begins, the system automatically checks whether the customer is blacklisted (due to past fraud, AML violations, or repeated defaults). If flagged, the system visibly warns staff and blocks the transaction from proceeding until an Admin intervenes.</w:t>
      </w:r>
    </w:p>
    <w:p>
      <w:r>
        <w:pict>
          <v:rect style="width:0;height:1.5pt" o:hralign="center" o:hrstd="t" o:hr="t"/>
        </w:pict>
      </w:r>
    </w:p>
    <w:bookmarkEnd w:id="22"/>
    <w:bookmarkStart w:id="23" w:name="appraisal-valuation-sprint-4"/>
    <w:p>
      <w:pPr>
        <w:pStyle w:val="Heading2"/>
      </w:pPr>
      <w:r>
        <w:t xml:space="preserve">4. Appraisal &amp; Valuation (Sprint 4)</w:t>
      </w:r>
    </w:p>
    <w:p>
      <w:pPr>
        <w:pStyle w:val="FirstParagraph"/>
      </w:pPr>
      <w:r>
        <w:rPr>
          <w:bCs/>
          <w:b/>
        </w:rPr>
        <w:t xml:space="preserve">4.1 Record Gold Item Details</w:t>
      </w:r>
      <w:r>
        <w:t xml:space="preserve"> </w:t>
      </w:r>
      <w:r>
        <w:t xml:space="preserve">Appraiser logs the physical characteristics of the item being pawned: weight (grams), karat, purity percentage, and condition notes. This becomes the permanent record of what was actually handed over.</w:t>
      </w:r>
    </w:p>
    <w:p>
      <w:pPr>
        <w:pStyle w:val="BodyText"/>
      </w:pPr>
      <w:r>
        <w:rPr>
          <w:bCs/>
          <w:b/>
        </w:rPr>
        <w:t xml:space="preserve">4.2 Capture Item Photo &amp; Notes</w:t>
      </w:r>
      <w:r>
        <w:t xml:space="preserve"> </w:t>
      </w:r>
      <w:r>
        <w:t xml:space="preserve">Appraiser attaches one or more photos of the item plus free-text notes. This protects both the shop and the customer in case of later disputes about the item’s condition at intake.</w:t>
      </w:r>
    </w:p>
    <w:p>
      <w:pPr>
        <w:pStyle w:val="BodyText"/>
      </w:pPr>
      <w:r>
        <w:rPr>
          <w:bCs/>
          <w:b/>
        </w:rPr>
        <w:t xml:space="preserve">4.3 Calculate Gold Valuation &amp; Suggested Loan Range</w:t>
      </w:r>
      <w:r>
        <w:t xml:space="preserve"> </w:t>
      </w:r>
      <w:r>
        <w:t xml:space="preserve">The system automatically computes the item’s monetary value using its weight, karat/purity, and the live gold price from System Settings, then calculates a suggested loan amount using the configured LTV%. This removes manual math and keeps every appraisal consistent.</w:t>
      </w:r>
    </w:p>
    <w:p>
      <w:pPr>
        <w:pStyle w:val="BodyText"/>
      </w:pPr>
      <w:r>
        <w:rPr>
          <w:bCs/>
          <w:b/>
        </w:rPr>
        <w:t xml:space="preserve">4.4 Flag Counterfeit Risk</w:t>
      </w:r>
      <w:r>
        <w:t xml:space="preserve"> </w:t>
      </w:r>
      <w:r>
        <w:t xml:space="preserve">If a purity test result falls outside the expected range for the claimed karat, the system automatically flags the item as a counterfeit risk, pauses the transaction, and alerts the Admin — preventing a loan from being issued against fake collateral.</w:t>
      </w:r>
    </w:p>
    <w:p>
      <w:pPr>
        <w:pStyle w:val="BodyText"/>
      </w:pPr>
      <w:r>
        <w:rPr>
          <w:bCs/>
          <w:b/>
        </w:rPr>
        <w:t xml:space="preserve">4.5 Resolve Counterfeit Flag (Admin)</w:t>
      </w:r>
      <w:r>
        <w:t xml:space="preserve"> </w:t>
      </w:r>
      <w:r>
        <w:t xml:space="preserve">Admin reviews a flagged item and either clears the flag (false alarm, transaction proceeds) or confirms the risk (transaction is stopped permanently and logged). This closes the loop that UC9 in the original design left open.</w:t>
      </w:r>
    </w:p>
    <w:p>
      <w:r>
        <w:pict>
          <v:rect style="width:0;height:1.5pt" o:hralign="center" o:hrstd="t" o:hr="t"/>
        </w:pict>
      </w:r>
    </w:p>
    <w:bookmarkEnd w:id="23"/>
    <w:bookmarkStart w:id="24" w:name="loan-transaction-management-sprints-56"/>
    <w:p>
      <w:pPr>
        <w:pStyle w:val="Heading2"/>
      </w:pPr>
      <w:r>
        <w:t xml:space="preserve">5. Loan &amp; Transaction Management (Sprints 5–6)</w:t>
      </w:r>
    </w:p>
    <w:p>
      <w:pPr>
        <w:pStyle w:val="FirstParagraph"/>
      </w:pPr>
      <w:r>
        <w:rPr>
          <w:bCs/>
          <w:b/>
        </w:rPr>
        <w:t xml:space="preserve">5.1 Create Pawn Loan &amp; Issue Ticket</w:t>
      </w:r>
      <w:r>
        <w:t xml:space="preserve"> </w:t>
      </w:r>
      <w:r>
        <w:rPr>
          <w:iCs/>
          <w:i/>
        </w:rPr>
        <w:t xml:space="preserve">(Sprint 5)</w:t>
      </w:r>
      <w:r>
        <w:t xml:space="preserve"> </w:t>
      </w:r>
      <w:r>
        <w:t xml:space="preserve">Cashier finalizes the loan — locking in the loan amount, interest rate, and maturity date — and the system generates a printed (or PDF-fallback) pawn ticket, the customer’s physical proof of the transaction. This single action also triggers inventory registration and the initial cash-flow entry.</w:t>
      </w:r>
    </w:p>
    <w:p>
      <w:pPr>
        <w:pStyle w:val="BodyText"/>
      </w:pPr>
      <w:r>
        <w:rPr>
          <w:bCs/>
          <w:b/>
        </w:rPr>
        <w:t xml:space="preserve">5.2 Record Customer Payment</w:t>
      </w:r>
      <w:r>
        <w:t xml:space="preserve"> </w:t>
      </w:r>
      <w:r>
        <w:rPr>
          <w:iCs/>
          <w:i/>
        </w:rPr>
        <w:t xml:space="preserve">(Sprint 5)</w:t>
      </w:r>
      <w:r>
        <w:t xml:space="preserve"> </w:t>
      </w:r>
      <w:r>
        <w:t xml:space="preserve">Cashier logs a payment against an active loan (interest-only or including principal). The system recalculates the remaining balance in real time and issues a receipt.</w:t>
      </w:r>
    </w:p>
    <w:p>
      <w:pPr>
        <w:pStyle w:val="BodyText"/>
      </w:pPr>
      <w:r>
        <w:rPr>
          <w:bCs/>
          <w:b/>
        </w:rPr>
        <w:t xml:space="preserve">5.3 Process Loan Extension</w:t>
      </w:r>
      <w:r>
        <w:t xml:space="preserve"> </w:t>
      </w:r>
      <w:r>
        <w:rPr>
          <w:iCs/>
          <w:i/>
        </w:rPr>
        <w:t xml:space="preserve">(Sprint 6)</w:t>
      </w:r>
      <w:r>
        <w:t xml:space="preserve"> </w:t>
      </w:r>
      <w:r>
        <w:t xml:space="preserve">When a customer can’t fully redeem yet but wants to keep the item pawned, Cashier processes an extension: the system recalculates a new maturity date and adds the appropriate extra interest.</w:t>
      </w:r>
    </w:p>
    <w:p>
      <w:pPr>
        <w:pStyle w:val="BodyText"/>
      </w:pPr>
      <w:r>
        <w:rPr>
          <w:bCs/>
          <w:b/>
        </w:rPr>
        <w:t xml:space="preserve">5.4 Redeem Pawned Item</w:t>
      </w:r>
      <w:r>
        <w:t xml:space="preserve"> </w:t>
      </w:r>
      <w:r>
        <w:rPr>
          <w:iCs/>
          <w:i/>
        </w:rPr>
        <w:t xml:space="preserve">(Sprint 6)</w:t>
      </w:r>
      <w:r>
        <w:t xml:space="preserve"> </w:t>
      </w:r>
      <w:r>
        <w:t xml:space="preserve">Once a customer pays the loan in full, Cashier processes redemption — the system marks the loan closed, releases the item from the vault, and updates its inventory status to</w:t>
      </w:r>
      <w:r>
        <w:t xml:space="preserve"> </w:t>
      </w:r>
      <w:r>
        <w:t xml:space="preserve">“</w:t>
      </w:r>
      <w:r>
        <w:t xml:space="preserve">Redeemed.</w:t>
      </w:r>
      <w:r>
        <w:t xml:space="preserve">”</w:t>
      </w:r>
    </w:p>
    <w:p>
      <w:pPr>
        <w:pStyle w:val="BodyText"/>
      </w:pPr>
      <w:r>
        <w:rPr>
          <w:bCs/>
          <w:b/>
        </w:rPr>
        <w:t xml:space="preserve">5.5 Process Loan Default &amp; Forfeiture</w:t>
      </w:r>
      <w:r>
        <w:t xml:space="preserve"> </w:t>
      </w:r>
      <w:r>
        <w:rPr>
          <w:iCs/>
          <w:i/>
        </w:rPr>
        <w:t xml:space="preserve">(Sprint 6)</w:t>
      </w:r>
      <w:r>
        <w:t xml:space="preserve"> </w:t>
      </w:r>
      <w:r>
        <w:t xml:space="preserve">The system automatically detects when a loan has passed both its maturity date and its grace period without redemption or extension, marks it as defaulted, and moves the collateral item toward forfeiture/auction status — all without manual tracking by staff.</w:t>
      </w:r>
    </w:p>
    <w:p>
      <w:pPr>
        <w:pStyle w:val="BodyText"/>
      </w:pPr>
      <w:r>
        <w:rPr>
          <w:bCs/>
          <w:b/>
        </w:rPr>
        <w:t xml:space="preserve">5.6 Lost Pawn Ticket — Alternate Verification</w:t>
      </w:r>
      <w:r>
        <w:t xml:space="preserve"> </w:t>
      </w:r>
      <w:r>
        <w:rPr>
          <w:iCs/>
          <w:i/>
        </w:rPr>
        <w:t xml:space="preserve">(Sprint 6)</w:t>
      </w:r>
      <w:r>
        <w:t xml:space="preserve"> </w:t>
      </w:r>
      <w:r>
        <w:t xml:space="preserve">If a customer has lost their physical ticket, Cashier can verify their identity through the customer record instead, so a legitimate customer isn’t blocked from paying or redeeming just because of a missing slip of paper.</w:t>
      </w:r>
    </w:p>
    <w:p>
      <w:r>
        <w:pict>
          <v:rect style="width:0;height:1.5pt" o:hralign="center" o:hrstd="t" o:hr="t"/>
        </w:pict>
      </w:r>
    </w:p>
    <w:bookmarkEnd w:id="24"/>
    <w:bookmarkStart w:id="25" w:name="inventory-collateral-tracking-sprint-7"/>
    <w:p>
      <w:pPr>
        <w:pStyle w:val="Heading2"/>
      </w:pPr>
      <w:r>
        <w:t xml:space="preserve">6. Inventory &amp; Collateral Tracking (Sprint 7)</w:t>
      </w:r>
    </w:p>
    <w:p>
      <w:pPr>
        <w:pStyle w:val="FirstParagraph"/>
      </w:pPr>
      <w:r>
        <w:rPr>
          <w:bCs/>
          <w:b/>
        </w:rPr>
        <w:t xml:space="preserve">6.1 Register Pawned Item in Inventory</w:t>
      </w:r>
      <w:r>
        <w:t xml:space="preserve"> </w:t>
      </w:r>
      <w:r>
        <w:rPr>
          <w:iCs/>
          <w:i/>
        </w:rPr>
        <w:t xml:space="preserve">(Sprint 7)</w:t>
      </w:r>
      <w:r>
        <w:t xml:space="preserve"> </w:t>
      </w:r>
      <w:r>
        <w:t xml:space="preserve">The moment a loan is created, the system automatically creates a matching inventory record for the item, including an assigned vault location — so the physical vault and the digital system stay in sync from day one.</w:t>
      </w:r>
    </w:p>
    <w:p>
      <w:pPr>
        <w:pStyle w:val="BodyText"/>
      </w:pPr>
      <w:r>
        <w:rPr>
          <w:bCs/>
          <w:b/>
        </w:rPr>
        <w:t xml:space="preserve">6.2 Update Item Status</w:t>
      </w:r>
      <w:r>
        <w:t xml:space="preserve"> </w:t>
      </w:r>
      <w:r>
        <w:rPr>
          <w:iCs/>
          <w:i/>
        </w:rPr>
        <w:t xml:space="preserve">(Sprint 7)</w:t>
      </w:r>
      <w:r>
        <w:t xml:space="preserve"> </w:t>
      </w:r>
      <w:r>
        <w:t xml:space="preserve">As a loan progresses, the system automatically updates the item’s status (Pawned → Redeemed, Extended, or Forfeited) so inventory always reflects the item’s real current state without staff manually flipping switches.</w:t>
      </w:r>
    </w:p>
    <w:p>
      <w:pPr>
        <w:pStyle w:val="BodyText"/>
      </w:pPr>
      <w:r>
        <w:rPr>
          <w:bCs/>
          <w:b/>
        </w:rPr>
        <w:t xml:space="preserve">6.3 Perform Physical Inventory Audit</w:t>
      </w:r>
      <w:r>
        <w:t xml:space="preserve"> </w:t>
      </w:r>
      <w:r>
        <w:rPr>
          <w:iCs/>
          <w:i/>
        </w:rPr>
        <w:t xml:space="preserve">(Sprint 7)</w:t>
      </w:r>
      <w:r>
        <w:t xml:space="preserve"> </w:t>
      </w:r>
      <w:r>
        <w:t xml:space="preserve">Admin (with Operator support) runs a periodic reconciliation between the actual physical item count in the vault and what the system says should be there — catching discrepancies, theft, or record-keeping errors early.</w:t>
      </w:r>
    </w:p>
    <w:p>
      <w:pPr>
        <w:pStyle w:val="BodyText"/>
      </w:pPr>
      <w:r>
        <w:rPr>
          <w:bCs/>
          <w:b/>
        </w:rPr>
        <w:t xml:space="preserve">6.4 Prepare Forfeited Items for Auction</w:t>
      </w:r>
      <w:r>
        <w:t xml:space="preserve"> </w:t>
      </w:r>
      <w:r>
        <w:rPr>
          <w:iCs/>
          <w:i/>
        </w:rPr>
        <w:t xml:space="preserve">(Sprint 7)</w:t>
      </w:r>
      <w:r>
        <w:t xml:space="preserve"> </w:t>
      </w:r>
      <w:r>
        <w:t xml:space="preserve">Operator batches together items that have completed the forfeiture process, grouping them for the next liquidation/auction cycle so unredeemed collateral doesn’t just sit indefinitely.</w:t>
      </w:r>
    </w:p>
    <w:p>
      <w:r>
        <w:pict>
          <v:rect style="width:0;height:1.5pt" o:hralign="center" o:hrstd="t" o:hr="t"/>
        </w:pict>
      </w:r>
    </w:p>
    <w:bookmarkEnd w:id="25"/>
    <w:bookmarkStart w:id="26" w:name="financial-accounting-sprint-7"/>
    <w:p>
      <w:pPr>
        <w:pStyle w:val="Heading2"/>
      </w:pPr>
      <w:r>
        <w:t xml:space="preserve">7. Financial &amp; Accounting (Sprint 7)</w:t>
      </w:r>
    </w:p>
    <w:p>
      <w:pPr>
        <w:pStyle w:val="FirstParagraph"/>
      </w:pPr>
      <w:r>
        <w:rPr>
          <w:bCs/>
          <w:b/>
        </w:rPr>
        <w:t xml:space="preserve">7.1 Record Cash Flow Transaction</w:t>
      </w:r>
      <w:r>
        <w:t xml:space="preserve"> </w:t>
      </w:r>
      <w:r>
        <w:rPr>
          <w:iCs/>
          <w:i/>
        </w:rPr>
        <w:t xml:space="preserve">(Sprint 7)</w:t>
      </w:r>
      <w:r>
        <w:t xml:space="preserve"> </w:t>
      </w:r>
      <w:r>
        <w:t xml:space="preserve">Every time money moves — a loan disbursed, a payment received, a forfeiture processed — the system automatically logs a corresponding cash flow entry. Staff never have to manually re-enter transactions into a separate ledger.</w:t>
      </w:r>
    </w:p>
    <w:p>
      <w:pPr>
        <w:pStyle w:val="BodyText"/>
      </w:pPr>
      <w:r>
        <w:rPr>
          <w:bCs/>
          <w:b/>
        </w:rPr>
        <w:t xml:space="preserve">7.2 Track Daily Cash Position</w:t>
      </w:r>
      <w:r>
        <w:t xml:space="preserve"> </w:t>
      </w:r>
      <w:r>
        <w:rPr>
          <w:iCs/>
          <w:i/>
        </w:rPr>
        <w:t xml:space="preserve">(Sprint 7)</w:t>
      </w:r>
      <w:r>
        <w:t xml:space="preserve"> </w:t>
      </w:r>
      <w:r>
        <w:t xml:space="preserve">The system maintains a running, always-current cash balance for the day, giving Admin an at-a-glance view of how much cash is actually on hand versus what’s on the books.</w:t>
      </w:r>
    </w:p>
    <w:p>
      <w:pPr>
        <w:pStyle w:val="BodyText"/>
      </w:pPr>
      <w:r>
        <w:rPr>
          <w:bCs/>
          <w:b/>
        </w:rPr>
        <w:t xml:space="preserve">7.3 Record Operating Expenses &amp; Revenue</w:t>
      </w:r>
      <w:r>
        <w:t xml:space="preserve"> </w:t>
      </w:r>
      <w:r>
        <w:rPr>
          <w:iCs/>
          <w:i/>
        </w:rPr>
        <w:t xml:space="preserve">(Sprint 7)</w:t>
      </w:r>
      <w:r>
        <w:t xml:space="preserve"> </w:t>
      </w:r>
      <w:r>
        <w:t xml:space="preserve">Operator can log non-loan-related financial activity — utility bills, supplies, miscellaneous income — so the full financial picture isn’t limited to just loan transactions.</w:t>
      </w:r>
    </w:p>
    <w:p>
      <w:pPr>
        <w:pStyle w:val="BodyText"/>
      </w:pPr>
      <w:r>
        <w:rPr>
          <w:bCs/>
          <w:b/>
        </w:rPr>
        <w:t xml:space="preserve">7.4 Generate Financial Ledger Entries</w:t>
      </w:r>
      <w:r>
        <w:t xml:space="preserve"> </w:t>
      </w:r>
      <w:r>
        <w:rPr>
          <w:iCs/>
          <w:i/>
        </w:rPr>
        <w:t xml:space="preserve">(Sprint 7)</w:t>
      </w:r>
      <w:r>
        <w:t xml:space="preserve"> </w:t>
      </w:r>
      <w:r>
        <w:t xml:space="preserve">The system compiles all cash flow activity into formal, structured ledger entries, giving the business a proper accounting record rather than scattered transaction logs.</w:t>
      </w:r>
    </w:p>
    <w:p>
      <w:r>
        <w:pict>
          <v:rect style="width:0;height:1.5pt" o:hralign="center" o:hrstd="t" o:hr="t"/>
        </w:pict>
      </w:r>
    </w:p>
    <w:bookmarkEnd w:id="26"/>
    <w:bookmarkStart w:id="27" w:name="compliance-security-sprints-78"/>
    <w:p>
      <w:pPr>
        <w:pStyle w:val="Heading2"/>
      </w:pPr>
      <w:r>
        <w:t xml:space="preserve">8. Compliance &amp; Security (Sprints 7–8)</w:t>
      </w:r>
    </w:p>
    <w:p>
      <w:pPr>
        <w:pStyle w:val="FirstParagraph"/>
      </w:pPr>
      <w:r>
        <w:rPr>
          <w:bCs/>
          <w:b/>
        </w:rPr>
        <w:t xml:space="preserve">8.1 Log System Transaction (Audit Trail)</w:t>
      </w:r>
      <w:r>
        <w:t xml:space="preserve"> </w:t>
      </w:r>
      <w:r>
        <w:rPr>
          <w:iCs/>
          <w:i/>
        </w:rPr>
        <w:t xml:space="preserve">(Sprint 7)</w:t>
      </w:r>
      <w:r>
        <w:t xml:space="preserve"> </w:t>
      </w:r>
      <w:r>
        <w:t xml:space="preserve">Every single create, update, and delete action across every module in the system — customer edits, loan changes, user account changes, everything — is automatically logged with who did it and when. This is the backbone that makes the whole system defensible in a dispute or audit.</w:t>
      </w:r>
    </w:p>
    <w:p>
      <w:pPr>
        <w:pStyle w:val="BodyText"/>
      </w:pPr>
      <w:r>
        <w:rPr>
          <w:bCs/>
          <w:b/>
        </w:rPr>
        <w:t xml:space="preserve">8.2 Flag &amp; Review Suspicious Activity</w:t>
      </w:r>
      <w:r>
        <w:t xml:space="preserve"> </w:t>
      </w:r>
      <w:r>
        <w:rPr>
          <w:iCs/>
          <w:i/>
        </w:rPr>
        <w:t xml:space="preserve">(Sprint 8)</w:t>
      </w:r>
      <w:r>
        <w:t xml:space="preserve"> </w:t>
      </w:r>
      <w:r>
        <w:t xml:space="preserve">The system automatically flags activity patterns that look suspicious under AML rules (e.g., unusual transaction patterns, repeated near-threshold amounts). Admin reviews each flag and decides to dismiss it, investigate further, or blacklist the customer.</w:t>
      </w:r>
    </w:p>
    <w:p>
      <w:pPr>
        <w:pStyle w:val="BodyText"/>
      </w:pPr>
      <w:r>
        <w:rPr>
          <w:bCs/>
          <w:b/>
        </w:rPr>
        <w:t xml:space="preserve">8.3 Send Due-Date Reminder Notifications</w:t>
      </w:r>
      <w:r>
        <w:t xml:space="preserve"> </w:t>
      </w:r>
      <w:r>
        <w:rPr>
          <w:iCs/>
          <w:i/>
        </w:rPr>
        <w:t xml:space="preserve">(Sprint 8)</w:t>
      </w:r>
      <w:r>
        <w:t xml:space="preserve"> </w:t>
      </w:r>
      <w:r>
        <w:t xml:space="preserve">Ahead of a loan’s maturity date, the system automatically sends the customer a reminder, improving redemption/extension rates and reducing avoidable defaults.</w:t>
      </w:r>
    </w:p>
    <w:p>
      <w:r>
        <w:pict>
          <v:rect style="width:0;height:1.5pt" o:hralign="center" o:hrstd="t" o:hr="t"/>
        </w:pict>
      </w:r>
    </w:p>
    <w:bookmarkEnd w:id="27"/>
    <w:bookmarkStart w:id="28" w:name="reporting-management-insights-sprints-89"/>
    <w:p>
      <w:pPr>
        <w:pStyle w:val="Heading2"/>
      </w:pPr>
      <w:r>
        <w:t xml:space="preserve">9. Reporting &amp; Management Insights (Sprints 8–9)</w:t>
      </w:r>
    </w:p>
    <w:p>
      <w:pPr>
        <w:pStyle w:val="FirstParagraph"/>
      </w:pPr>
      <w:r>
        <w:rPr>
          <w:bCs/>
          <w:b/>
        </w:rPr>
        <w:t xml:space="preserve">9.1 Outstanding Loans Report</w:t>
      </w:r>
      <w:r>
        <w:t xml:space="preserve"> </w:t>
      </w:r>
      <w:r>
        <w:rPr>
          <w:iCs/>
          <w:i/>
        </w:rPr>
        <w:t xml:space="preserve">(Sprint 8)</w:t>
      </w:r>
      <w:r>
        <w:t xml:space="preserve"> </w:t>
      </w:r>
      <w:r>
        <w:t xml:space="preserve">Lists every currently active loan in the system — who owes what, and when it’s due — giving Admin a live picture of total loan exposure.</w:t>
      </w:r>
    </w:p>
    <w:p>
      <w:pPr>
        <w:pStyle w:val="BodyText"/>
      </w:pPr>
      <w:r>
        <w:rPr>
          <w:bCs/>
          <w:b/>
        </w:rPr>
        <w:t xml:space="preserve">9.2 Overdue Loans Report</w:t>
      </w:r>
      <w:r>
        <w:t xml:space="preserve"> </w:t>
      </w:r>
      <w:r>
        <w:rPr>
          <w:iCs/>
          <w:i/>
        </w:rPr>
        <w:t xml:space="preserve">(Sprint 8)</w:t>
      </w:r>
      <w:r>
        <w:t xml:space="preserve"> </w:t>
      </w:r>
      <w:r>
        <w:t xml:space="preserve">Lists loans that have passed their due date, so Admin can follow up on collections or move toward forfeiture proceedings.</w:t>
      </w:r>
    </w:p>
    <w:p>
      <w:pPr>
        <w:pStyle w:val="BodyText"/>
      </w:pPr>
      <w:r>
        <w:rPr>
          <w:bCs/>
          <w:b/>
        </w:rPr>
        <w:t xml:space="preserve">9.3 Inventory Aging Report</w:t>
      </w:r>
      <w:r>
        <w:t xml:space="preserve"> </w:t>
      </w:r>
      <w:r>
        <w:rPr>
          <w:iCs/>
          <w:i/>
        </w:rPr>
        <w:t xml:space="preserve">(Sprint 8)</w:t>
      </w:r>
      <w:r>
        <w:t xml:space="preserve"> </w:t>
      </w:r>
      <w:r>
        <w:t xml:space="preserve">Shows how long each item has been sitting in the vault, helping identify collateral that’s been pawned for unusually long periods.</w:t>
      </w:r>
    </w:p>
    <w:p>
      <w:pPr>
        <w:pStyle w:val="BodyText"/>
      </w:pPr>
      <w:r>
        <w:rPr>
          <w:bCs/>
          <w:b/>
        </w:rPr>
        <w:t xml:space="preserve">9.4 Financial Summary Report</w:t>
      </w:r>
      <w:r>
        <w:t xml:space="preserve"> </w:t>
      </w:r>
      <w:r>
        <w:rPr>
          <w:iCs/>
          <w:i/>
        </w:rPr>
        <w:t xml:space="preserve">(Sprint 8)</w:t>
      </w:r>
      <w:r>
        <w:t xml:space="preserve"> </w:t>
      </w:r>
      <w:r>
        <w:t xml:space="preserve">Summarizes revenue, expenses, and net financial position over a chosen period — the shop’s basic profit-and-loss snapshot.</w:t>
      </w:r>
    </w:p>
    <w:p>
      <w:pPr>
        <w:pStyle w:val="BodyText"/>
      </w:pPr>
      <w:r>
        <w:rPr>
          <w:bCs/>
          <w:b/>
        </w:rPr>
        <w:t xml:space="preserve">9.5 Compliance/AML Report</w:t>
      </w:r>
      <w:r>
        <w:t xml:space="preserve"> </w:t>
      </w:r>
      <w:r>
        <w:rPr>
          <w:iCs/>
          <w:i/>
        </w:rPr>
        <w:t xml:space="preserve">(Sprint 9)</w:t>
      </w:r>
      <w:r>
        <w:t xml:space="preserve"> </w:t>
      </w:r>
      <w:r>
        <w:t xml:space="preserve">A regulator-facing report compiling AML checks, suspicious activity flags, and blacklist actions — built specifically to be shareable with BSP or other regulatory bodies.</w:t>
      </w:r>
    </w:p>
    <w:p>
      <w:pPr>
        <w:pStyle w:val="BodyText"/>
      </w:pPr>
      <w:r>
        <w:rPr>
          <w:bCs/>
          <w:b/>
        </w:rPr>
        <w:t xml:space="preserve">9.6 Trends &amp; Analytics Dashboard</w:t>
      </w:r>
      <w:r>
        <w:t xml:space="preserve"> </w:t>
      </w:r>
      <w:r>
        <w:rPr>
          <w:iCs/>
          <w:i/>
        </w:rPr>
        <w:t xml:space="preserve">(Sprint 9)</w:t>
      </w:r>
      <w:r>
        <w:t xml:space="preserve"> </w:t>
      </w:r>
      <w:r>
        <w:t xml:space="preserve">Visualizes patterns over time — peak pawning periods, common forfeiture reasons, redemption rates — so Admin can make decisions based on trends rather than reading raw report tables.</w:t>
      </w:r>
    </w:p>
    <w:p>
      <w:pPr>
        <w:pStyle w:val="BodyText"/>
      </w:pPr>
      <w:r>
        <w:rPr>
          <w:bCs/>
          <w:b/>
        </w:rPr>
        <w:t xml:space="preserve">9.7 Export or Print Reports</w:t>
      </w:r>
      <w:r>
        <w:t xml:space="preserve"> </w:t>
      </w:r>
      <w:r>
        <w:rPr>
          <w:iCs/>
          <w:i/>
        </w:rPr>
        <w:t xml:space="preserve">(Sprint 9)</w:t>
      </w:r>
      <w:r>
        <w:t xml:space="preserve"> </w:t>
      </w:r>
      <w:r>
        <w:t xml:space="preserve">Every report above can be exported (PDF) or printed directly, so physical or digital copies can be shared with the pawnshop owner, auditors, or regulators as needed.</w:t>
      </w:r>
    </w:p>
    <w:p>
      <w:r>
        <w:pict>
          <v:rect style="width:0;height:1.5pt" o:hralign="center" o:hrstd="t" o:hr="t"/>
        </w:pict>
      </w:r>
    </w:p>
    <w:bookmarkEnd w:id="28"/>
    <w:bookmarkEnd w:id="29"/>
    <w:bookmarkStart w:id="30" w:name="X1749bd02b229b04989f443a955d5cd09c50d0a5"/>
    <w:p>
      <w:pPr>
        <w:pStyle w:val="Heading1"/>
      </w:pPr>
      <w:r>
        <w:t xml:space="preserve">Summary Table — Everything the System Does,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Module</w:t>
            </w:r>
          </w:p>
        </w:tc>
        <w:tc>
          <w:tcPr/>
          <w:p>
            <w:pPr>
              <w:pStyle w:val="Compact"/>
              <w:jc w:val="left"/>
            </w:pPr>
            <w:r>
              <w:t xml:space="preserve">Sprint(s)</w:t>
            </w:r>
          </w:p>
        </w:tc>
        <w:tc>
          <w:tcPr/>
          <w:p>
            <w:pPr>
              <w:pStyle w:val="Compact"/>
              <w:jc w:val="left"/>
            </w:pPr>
            <w:r>
              <w:t xml:space="preserve">What It Handles</w:t>
            </w:r>
          </w:p>
        </w:tc>
      </w:tr>
      <w:tr>
        <w:tc>
          <w:tcPr/>
          <w:p>
            <w:pPr>
              <w:pStyle w:val="Compact"/>
              <w:jc w:val="left"/>
            </w:pPr>
            <w:r>
              <w:t xml:space="preserve">1</w:t>
            </w:r>
          </w:p>
        </w:tc>
        <w:tc>
          <w:tcPr/>
          <w:p>
            <w:pPr>
              <w:pStyle w:val="Compact"/>
              <w:jc w:val="left"/>
            </w:pPr>
            <w:r>
              <w:t xml:space="preserve">Authentication &amp; Access</w:t>
            </w:r>
          </w:p>
        </w:tc>
        <w:tc>
          <w:tcPr/>
          <w:p>
            <w:pPr>
              <w:pStyle w:val="Compact"/>
              <w:jc w:val="left"/>
            </w:pPr>
            <w:r>
              <w:t xml:space="preserve">Sprint 2</w:t>
            </w:r>
          </w:p>
        </w:tc>
        <w:tc>
          <w:tcPr/>
          <w:p>
            <w:pPr>
              <w:pStyle w:val="Compact"/>
              <w:jc w:val="left"/>
            </w:pPr>
            <w:r>
              <w:t xml:space="preserve">Login, role permissions, password reset, session security, staff account management</w:t>
            </w:r>
          </w:p>
        </w:tc>
      </w:tr>
      <w:tr>
        <w:tc>
          <w:tcPr/>
          <w:p>
            <w:pPr>
              <w:pStyle w:val="Compact"/>
              <w:jc w:val="left"/>
            </w:pPr>
            <w:r>
              <w:t xml:space="preserve">2</w:t>
            </w:r>
          </w:p>
        </w:tc>
        <w:tc>
          <w:tcPr/>
          <w:p>
            <w:pPr>
              <w:pStyle w:val="Compact"/>
              <w:jc w:val="left"/>
            </w:pPr>
            <w:r>
              <w:t xml:space="preserve">System Settings</w:t>
            </w:r>
          </w:p>
        </w:tc>
        <w:tc>
          <w:tcPr/>
          <w:p>
            <w:pPr>
              <w:pStyle w:val="Compact"/>
              <w:jc w:val="left"/>
            </w:pPr>
            <w:r>
              <w:t xml:space="preserve">Sprint 1</w:t>
            </w:r>
          </w:p>
        </w:tc>
        <w:tc>
          <w:tcPr/>
          <w:p>
            <w:pPr>
              <w:pStyle w:val="Compact"/>
              <w:jc w:val="left"/>
            </w:pPr>
            <w:r>
              <w:t xml:space="preserve">Interest rate, gold price, LTV%, grace period — the configurable business rules everything else runs on</w:t>
            </w:r>
          </w:p>
        </w:tc>
      </w:tr>
      <w:tr>
        <w:tc>
          <w:tcPr/>
          <w:p>
            <w:pPr>
              <w:pStyle w:val="Compact"/>
              <w:jc w:val="left"/>
            </w:pPr>
            <w:r>
              <w:t xml:space="preserve">3</w:t>
            </w:r>
          </w:p>
        </w:tc>
        <w:tc>
          <w:tcPr/>
          <w:p>
            <w:pPr>
              <w:pStyle w:val="Compact"/>
              <w:jc w:val="left"/>
            </w:pPr>
            <w:r>
              <w:t xml:space="preserve">Customer Management</w:t>
            </w:r>
          </w:p>
        </w:tc>
        <w:tc>
          <w:tcPr/>
          <w:p>
            <w:pPr>
              <w:pStyle w:val="Compact"/>
              <w:jc w:val="left"/>
            </w:pPr>
            <w:r>
              <w:t xml:space="preserve">Sprint 3</w:t>
            </w:r>
          </w:p>
        </w:tc>
        <w:tc>
          <w:tcPr/>
          <w:p>
            <w:pPr>
              <w:pStyle w:val="Compact"/>
              <w:jc w:val="left"/>
            </w:pPr>
            <w:r>
              <w:t xml:space="preserve">Registration, AML identity verification, profile updates, transaction history, blacklist checking</w:t>
            </w:r>
          </w:p>
        </w:tc>
      </w:tr>
      <w:tr>
        <w:tc>
          <w:tcPr/>
          <w:p>
            <w:pPr>
              <w:pStyle w:val="Compact"/>
              <w:jc w:val="left"/>
            </w:pPr>
            <w:r>
              <w:t xml:space="preserve">4</w:t>
            </w:r>
          </w:p>
        </w:tc>
        <w:tc>
          <w:tcPr/>
          <w:p>
            <w:pPr>
              <w:pStyle w:val="Compact"/>
              <w:jc w:val="left"/>
            </w:pPr>
            <w:r>
              <w:t xml:space="preserve">Appraisal &amp; Valuation</w:t>
            </w:r>
          </w:p>
        </w:tc>
        <w:tc>
          <w:tcPr/>
          <w:p>
            <w:pPr>
              <w:pStyle w:val="Compact"/>
              <w:jc w:val="left"/>
            </w:pPr>
            <w:r>
              <w:t xml:space="preserve">Sprint 4</w:t>
            </w:r>
          </w:p>
        </w:tc>
        <w:tc>
          <w:tcPr/>
          <w:p>
            <w:pPr>
              <w:pStyle w:val="Compact"/>
              <w:jc w:val="left"/>
            </w:pPr>
            <w:r>
              <w:t xml:space="preserve">Item detail recording, photo/notes capture, automatic valuation, counterfeit detection and resolution</w:t>
            </w:r>
          </w:p>
        </w:tc>
      </w:tr>
      <w:tr>
        <w:tc>
          <w:tcPr/>
          <w:p>
            <w:pPr>
              <w:pStyle w:val="Compact"/>
              <w:jc w:val="left"/>
            </w:pPr>
            <w:r>
              <w:t xml:space="preserve">5</w:t>
            </w:r>
          </w:p>
        </w:tc>
        <w:tc>
          <w:tcPr/>
          <w:p>
            <w:pPr>
              <w:pStyle w:val="Compact"/>
              <w:jc w:val="left"/>
            </w:pPr>
            <w:r>
              <w:t xml:space="preserve">Loan &amp; Transaction Management</w:t>
            </w:r>
          </w:p>
        </w:tc>
        <w:tc>
          <w:tcPr/>
          <w:p>
            <w:pPr>
              <w:pStyle w:val="Compact"/>
              <w:jc w:val="left"/>
            </w:pPr>
            <w:r>
              <w:t xml:space="preserve">Sprints 5–6</w:t>
            </w:r>
          </w:p>
        </w:tc>
        <w:tc>
          <w:tcPr/>
          <w:p>
            <w:pPr>
              <w:pStyle w:val="Compact"/>
              <w:jc w:val="left"/>
            </w:pPr>
            <w:r>
              <w:t xml:space="preserve">Loan creation + ticket issuance, payments, extensions, redemptions, default/forfeiture, lost-ticket handling</w:t>
            </w:r>
          </w:p>
        </w:tc>
      </w:tr>
      <w:tr>
        <w:tc>
          <w:tcPr/>
          <w:p>
            <w:pPr>
              <w:pStyle w:val="Compact"/>
              <w:jc w:val="left"/>
            </w:pPr>
            <w:r>
              <w:t xml:space="preserve">6</w:t>
            </w:r>
          </w:p>
        </w:tc>
        <w:tc>
          <w:tcPr/>
          <w:p>
            <w:pPr>
              <w:pStyle w:val="Compact"/>
              <w:jc w:val="left"/>
            </w:pPr>
            <w:r>
              <w:t xml:space="preserve">Inventory &amp; Collateral Tracking</w:t>
            </w:r>
          </w:p>
        </w:tc>
        <w:tc>
          <w:tcPr/>
          <w:p>
            <w:pPr>
              <w:pStyle w:val="Compact"/>
              <w:jc w:val="left"/>
            </w:pPr>
            <w:r>
              <w:t xml:space="preserve">Sprint 7</w:t>
            </w:r>
          </w:p>
        </w:tc>
        <w:tc>
          <w:tcPr/>
          <w:p>
            <w:pPr>
              <w:pStyle w:val="Compact"/>
              <w:jc w:val="left"/>
            </w:pPr>
            <w:r>
              <w:t xml:space="preserve">Vault registration, item status lifecycle, physical audits, auction prep for forfeited items</w:t>
            </w:r>
          </w:p>
        </w:tc>
      </w:tr>
      <w:tr>
        <w:tc>
          <w:tcPr/>
          <w:p>
            <w:pPr>
              <w:pStyle w:val="Compact"/>
              <w:jc w:val="left"/>
            </w:pPr>
            <w:r>
              <w:t xml:space="preserve">7</w:t>
            </w:r>
          </w:p>
        </w:tc>
        <w:tc>
          <w:tcPr/>
          <w:p>
            <w:pPr>
              <w:pStyle w:val="Compact"/>
              <w:jc w:val="left"/>
            </w:pPr>
            <w:r>
              <w:t xml:space="preserve">Financial &amp; Accounting</w:t>
            </w:r>
          </w:p>
        </w:tc>
        <w:tc>
          <w:tcPr/>
          <w:p>
            <w:pPr>
              <w:pStyle w:val="Compact"/>
              <w:jc w:val="left"/>
            </w:pPr>
            <w:r>
              <w:t xml:space="preserve">Sprint 7</w:t>
            </w:r>
          </w:p>
        </w:tc>
        <w:tc>
          <w:tcPr/>
          <w:p>
            <w:pPr>
              <w:pStyle w:val="Compact"/>
              <w:jc w:val="left"/>
            </w:pPr>
            <w:r>
              <w:t xml:space="preserve">Automatic cash flow logging, daily cash position, expense/revenue tracking, ledger generation</w:t>
            </w:r>
          </w:p>
        </w:tc>
      </w:tr>
      <w:tr>
        <w:tc>
          <w:tcPr/>
          <w:p>
            <w:pPr>
              <w:pStyle w:val="Compact"/>
              <w:jc w:val="left"/>
            </w:pPr>
            <w:r>
              <w:t xml:space="preserve">8</w:t>
            </w:r>
          </w:p>
        </w:tc>
        <w:tc>
          <w:tcPr/>
          <w:p>
            <w:pPr>
              <w:pStyle w:val="Compact"/>
              <w:jc w:val="left"/>
            </w:pPr>
            <w:r>
              <w:t xml:space="preserve">Compliance &amp; Security</w:t>
            </w:r>
          </w:p>
        </w:tc>
        <w:tc>
          <w:tcPr/>
          <w:p>
            <w:pPr>
              <w:pStyle w:val="Compact"/>
              <w:jc w:val="left"/>
            </w:pPr>
            <w:r>
              <w:t xml:space="preserve">Sprints 7–8</w:t>
            </w:r>
          </w:p>
        </w:tc>
        <w:tc>
          <w:tcPr/>
          <w:p>
            <w:pPr>
              <w:pStyle w:val="Compact"/>
              <w:jc w:val="left"/>
            </w:pPr>
            <w:r>
              <w:t xml:space="preserve">Full audit trail, suspicious activity flagging, due-date reminders</w:t>
            </w:r>
          </w:p>
        </w:tc>
      </w:tr>
      <w:tr>
        <w:tc>
          <w:tcPr/>
          <w:p>
            <w:pPr>
              <w:pStyle w:val="Compact"/>
              <w:jc w:val="left"/>
            </w:pPr>
            <w:r>
              <w:t xml:space="preserve">9</w:t>
            </w:r>
          </w:p>
        </w:tc>
        <w:tc>
          <w:tcPr/>
          <w:p>
            <w:pPr>
              <w:pStyle w:val="Compact"/>
              <w:jc w:val="left"/>
            </w:pPr>
            <w:r>
              <w:t xml:space="preserve">Reporting &amp; Management Insights</w:t>
            </w:r>
          </w:p>
        </w:tc>
        <w:tc>
          <w:tcPr/>
          <w:p>
            <w:pPr>
              <w:pStyle w:val="Compact"/>
              <w:jc w:val="left"/>
            </w:pPr>
            <w:r>
              <w:t xml:space="preserve">Sprints 8–9</w:t>
            </w:r>
          </w:p>
        </w:tc>
        <w:tc>
          <w:tcPr/>
          <w:p>
            <w:pPr>
              <w:pStyle w:val="Compact"/>
              <w:jc w:val="left"/>
            </w:pPr>
            <w:r>
              <w:t xml:space="preserve">Outstanding/overdue loans, inventory aging, financial summary, compliance/AML report, analytics dashboard, export/print</w:t>
            </w:r>
          </w:p>
        </w:tc>
      </w:tr>
    </w:tbl>
    <w:p>
      <w:pPr>
        <w:pStyle w:val="BodyText"/>
      </w:pPr>
      <w:r>
        <w:rPr>
          <w:bCs/>
          <w:b/>
        </w:rPr>
        <w:t xml:space="preserve">Total: 9 modules, 39 individual features</w:t>
      </w:r>
      <w:r>
        <w:t xml:space="preserve">, covering the complete lifecycle of a gold pawn transaction from customer walk-in to redemption or forfeiture, plus every layer of compliance, financial tracking, and management visibility needed to run CTM Pawnshop day to day.</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2026-08-25T16:03:31Z</dcterms:created>
  <dcterms:modified xsi:type="dcterms:W3CDTF">2026-08-25T16:03:31Z</dcterms:modified>
</cp:coreProperties>
</file>

<file path=docProps/custom.xml><?xml version="1.0" encoding="utf-8"?>
<Properties xmlns="http://schemas.openxmlformats.org/officeDocument/2006/custom-properties" xmlns:vt="http://schemas.openxmlformats.org/officeDocument/2006/docPropsVTypes"/>
</file>