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8" w:name="eam-chi-system-test-guide"/>
    <w:p>
      <w:pPr>
        <w:pStyle w:val="Heading1"/>
      </w:pPr>
      <w:r>
        <w:t xml:space="preserve">EAM-CHI System Test Guide</w:t>
      </w:r>
    </w:p>
    <w:p>
      <w:pPr>
        <w:pStyle w:val="FirstParagraph"/>
      </w:pPr>
      <w:r>
        <w:rPr>
          <w:b/>
          <w:bCs/>
        </w:rPr>
        <w:t xml:space="preserve">Enterprise Asset Management — CHI</w:t>
      </w:r>
      <w:r>
        <w:t xml:space="preserve"> </w:t>
      </w:r>
      <w:r>
        <w:rPr>
          <w:b/>
          <w:bCs/>
        </w:rPr>
        <w:t xml:space="preserve">Version 1.1 | June 2025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0db972bc60ea489976c4d40da62161a7077bbd8">
        <w:r>
          <w:rPr>
            <w:rStyle w:val="Hyperlink"/>
          </w:rPr>
          <w:t xml:space="preserve">Test Overview</w:t>
        </w:r>
      </w:hyperlink>
    </w:p>
    <w:p>
      <w:pPr>
        <w:pStyle w:val="Compact"/>
        <w:numPr>
          <w:ilvl w:val="0"/>
          <w:numId w:val="1001"/>
        </w:numPr>
      </w:pPr>
      <w:hyperlink w:anchor="X24a7a14437b4dcc16f07578e1265c484b9cd2de">
        <w:r>
          <w:rPr>
            <w:rStyle w:val="Hyperlink"/>
          </w:rPr>
          <w:t xml:space="preserve">Prerequisites &amp; Setup</w:t>
        </w:r>
      </w:hyperlink>
    </w:p>
    <w:p>
      <w:pPr>
        <w:pStyle w:val="Compact"/>
        <w:numPr>
          <w:ilvl w:val="0"/>
          <w:numId w:val="1001"/>
        </w:numPr>
      </w:pPr>
      <w:hyperlink w:anchor="tc-01-authentication--user-management">
        <w:r>
          <w:rPr>
            <w:rStyle w:val="Hyperlink"/>
          </w:rPr>
          <w:t xml:space="preserve">TC-01: Authentication &amp; User Management</w:t>
        </w:r>
      </w:hyperlink>
    </w:p>
    <w:p>
      <w:pPr>
        <w:pStyle w:val="Compact"/>
        <w:numPr>
          <w:ilvl w:val="0"/>
          <w:numId w:val="1001"/>
        </w:numPr>
      </w:pPr>
      <w:hyperlink w:anchor="tc-02-role-based-access-control-rbac">
        <w:r>
          <w:rPr>
            <w:rStyle w:val="Hyperlink"/>
          </w:rPr>
          <w:t xml:space="preserve">TC-02: Role-Based Access Control (RBAC)</w:t>
        </w:r>
      </w:hyperlink>
    </w:p>
    <w:p>
      <w:pPr>
        <w:pStyle w:val="Compact"/>
        <w:numPr>
          <w:ilvl w:val="0"/>
          <w:numId w:val="1001"/>
        </w:numPr>
      </w:pPr>
      <w:hyperlink w:anchor="tc-03-core-eam-master-data">
        <w:r>
          <w:rPr>
            <w:rStyle w:val="Hyperlink"/>
          </w:rPr>
          <w:t xml:space="preserve">TC-03: Core EAM Master Data</w:t>
        </w:r>
      </w:hyperlink>
    </w:p>
    <w:p>
      <w:pPr>
        <w:pStyle w:val="Compact"/>
        <w:numPr>
          <w:ilvl w:val="0"/>
          <w:numId w:val="1001"/>
        </w:numPr>
      </w:pPr>
      <w:hyperlink w:anchor="tc-04-asset-management">
        <w:r>
          <w:rPr>
            <w:rStyle w:val="Hyperlink"/>
          </w:rPr>
          <w:t xml:space="preserve">TC-04: Asset Management</w:t>
        </w:r>
      </w:hyperlink>
    </w:p>
    <w:p>
      <w:pPr>
        <w:pStyle w:val="Compact"/>
        <w:numPr>
          <w:ilvl w:val="0"/>
          <w:numId w:val="1001"/>
        </w:numPr>
      </w:pPr>
      <w:hyperlink w:anchor="tc-05-asset-workflow--full-lifecycle">
        <w:r>
          <w:rPr>
            <w:rStyle w:val="Hyperlink"/>
          </w:rPr>
          <w:t xml:space="preserve">TC-05: Asset Workflow — Full Lifecycle</w:t>
        </w:r>
      </w:hyperlink>
    </w:p>
    <w:p>
      <w:pPr>
        <w:pStyle w:val="Compact"/>
        <w:numPr>
          <w:ilvl w:val="0"/>
          <w:numId w:val="1001"/>
        </w:numPr>
      </w:pPr>
      <w:hyperlink w:anchor="tc-06-maintenance-request-workflow">
        <w:r>
          <w:rPr>
            <w:rStyle w:val="Hyperlink"/>
          </w:rPr>
          <w:t xml:space="preserve">TC-06: Maintenance Request Workflow</w:t>
        </w:r>
      </w:hyperlink>
    </w:p>
    <w:p>
      <w:pPr>
        <w:pStyle w:val="Compact"/>
        <w:numPr>
          <w:ilvl w:val="0"/>
          <w:numId w:val="1001"/>
        </w:numPr>
      </w:pPr>
      <w:hyperlink w:anchor="tc-07-work-order-workflow">
        <w:r>
          <w:rPr>
            <w:rStyle w:val="Hyperlink"/>
          </w:rPr>
          <w:t xml:space="preserve">TC-07: Work Order Workflow</w:t>
        </w:r>
      </w:hyperlink>
    </w:p>
    <w:p>
      <w:pPr>
        <w:pStyle w:val="Compact"/>
        <w:numPr>
          <w:ilvl w:val="0"/>
          <w:numId w:val="1001"/>
        </w:numPr>
      </w:pPr>
      <w:hyperlink w:anchor="tc-08-work-order-activity-workflow">
        <w:r>
          <w:rPr>
            <w:rStyle w:val="Hyperlink"/>
          </w:rPr>
          <w:t xml:space="preserve">TC-08: Work Order Activity Workflow</w:t>
        </w:r>
      </w:hyperlink>
    </w:p>
    <w:p>
      <w:pPr>
        <w:pStyle w:val="Compact"/>
        <w:numPr>
          <w:ilvl w:val="0"/>
          <w:numId w:val="1001"/>
        </w:numPr>
      </w:pPr>
      <w:hyperlink w:anchor="tc-09-safety-permit-workflow">
        <w:r>
          <w:rPr>
            <w:rStyle w:val="Hyperlink"/>
          </w:rPr>
          <w:t xml:space="preserve">TC-09: Safety Permit Workflow</w:t>
        </w:r>
      </w:hyperlink>
    </w:p>
    <w:p>
      <w:pPr>
        <w:pStyle w:val="Compact"/>
        <w:numPr>
          <w:ilvl w:val="0"/>
          <w:numId w:val="1001"/>
        </w:numPr>
      </w:pPr>
      <w:hyperlink w:anchor="tc-10-condition-monitoring-workflow">
        <w:r>
          <w:rPr>
            <w:rStyle w:val="Hyperlink"/>
          </w:rPr>
          <w:t xml:space="preserve">TC-10: Condition Monitoring Workflow</w:t>
        </w:r>
      </w:hyperlink>
    </w:p>
    <w:p>
      <w:pPr>
        <w:pStyle w:val="Compact"/>
        <w:numPr>
          <w:ilvl w:val="0"/>
          <w:numId w:val="1001"/>
        </w:numPr>
      </w:pPr>
      <w:hyperlink w:anchor="X08e8b7aae3050c340675bd98369bf8bda4c5e9b">
        <w:r>
          <w:rPr>
            <w:rStyle w:val="Hyperlink"/>
          </w:rPr>
          <w:t xml:space="preserve">TC-11: Purchasing Workflow (PR → PO → Receipt)</w:t>
        </w:r>
      </w:hyperlink>
    </w:p>
    <w:p>
      <w:pPr>
        <w:pStyle w:val="Compact"/>
        <w:numPr>
          <w:ilvl w:val="0"/>
          <w:numId w:val="1001"/>
        </w:numPr>
      </w:pPr>
      <w:hyperlink w:anchor="tc-12-pm-calendar">
        <w:r>
          <w:rPr>
            <w:rStyle w:val="Hyperlink"/>
          </w:rPr>
          <w:t xml:space="preserve">TC-12: PM Calendar</w:t>
        </w:r>
      </w:hyperlink>
    </w:p>
    <w:p>
      <w:pPr>
        <w:pStyle w:val="Compact"/>
        <w:numPr>
          <w:ilvl w:val="0"/>
          <w:numId w:val="1001"/>
        </w:numPr>
      </w:pPr>
      <w:hyperlink w:anchor="tc-13-scheduled-jobs--auto-generation">
        <w:r>
          <w:rPr>
            <w:rStyle w:val="Hyperlink"/>
          </w:rPr>
          <w:t xml:space="preserve">TC-13: Scheduled Jobs &amp; Auto-Generation</w:t>
        </w:r>
      </w:hyperlink>
    </w:p>
    <w:p>
      <w:pPr>
        <w:pStyle w:val="Compact"/>
        <w:numPr>
          <w:ilvl w:val="0"/>
          <w:numId w:val="1001"/>
        </w:numPr>
      </w:pPr>
      <w:hyperlink w:anchor="tc-14-server-actions">
        <w:r>
          <w:rPr>
            <w:rStyle w:val="Hyperlink"/>
          </w:rPr>
          <w:t xml:space="preserve">TC-14: Server Actions</w:t>
        </w:r>
      </w:hyperlink>
    </w:p>
    <w:p>
      <w:pPr>
        <w:pStyle w:val="Compact"/>
        <w:numPr>
          <w:ilvl w:val="0"/>
          <w:numId w:val="1001"/>
        </w:numPr>
      </w:pPr>
      <w:hyperlink w:anchor="tc-15-sla-tracking--escalation">
        <w:r>
          <w:rPr>
            <w:rStyle w:val="Hyperlink"/>
          </w:rPr>
          <w:t xml:space="preserve">TC-15: SLA Tracking &amp; Escalation</w:t>
        </w:r>
      </w:hyperlink>
    </w:p>
    <w:p>
      <w:pPr>
        <w:pStyle w:val="Compact"/>
        <w:numPr>
          <w:ilvl w:val="0"/>
          <w:numId w:val="1001"/>
        </w:numPr>
      </w:pPr>
      <w:hyperlink w:anchor="tc-16-import--export">
        <w:r>
          <w:rPr>
            <w:rStyle w:val="Hyperlink"/>
          </w:rPr>
          <w:t xml:space="preserve">TC-16: Import &amp; Export</w:t>
        </w:r>
      </w:hyperlink>
    </w:p>
    <w:p>
      <w:pPr>
        <w:pStyle w:val="Compact"/>
        <w:numPr>
          <w:ilvl w:val="0"/>
          <w:numId w:val="1001"/>
        </w:numPr>
      </w:pPr>
      <w:hyperlink w:anchor="tc-17-notifications">
        <w:r>
          <w:rPr>
            <w:rStyle w:val="Hyperlink"/>
          </w:rPr>
          <w:t xml:space="preserve">TC-17: Notifications</w:t>
        </w:r>
      </w:hyperlink>
    </w:p>
    <w:p>
      <w:pPr>
        <w:pStyle w:val="Compact"/>
        <w:numPr>
          <w:ilvl w:val="0"/>
          <w:numId w:val="1001"/>
        </w:numPr>
      </w:pPr>
      <w:hyperlink w:anchor="tc-18-cross-workflow-integration">
        <w:r>
          <w:rPr>
            <w:rStyle w:val="Hyperlink"/>
          </w:rPr>
          <w:t xml:space="preserve">TC-18: Cross-Workflow Integration</w:t>
        </w:r>
      </w:hyperlink>
    </w:p>
    <w:p>
      <w:pPr>
        <w:pStyle w:val="Compact"/>
        <w:numPr>
          <w:ilvl w:val="0"/>
          <w:numId w:val="1001"/>
        </w:numPr>
      </w:pPr>
      <w:hyperlink w:anchor="X722c2a7c5e4ef7935820f555e5431609fab573e">
        <w:r>
          <w:rPr>
            <w:rStyle w:val="Hyperlink"/>
          </w:rPr>
          <w:t xml:space="preserve">TC-19: Vendor Performance Auto-Calculation</w:t>
        </w:r>
      </w:hyperlink>
    </w:p>
    <w:p>
      <w:pPr>
        <w:pStyle w:val="Compact"/>
        <w:numPr>
          <w:ilvl w:val="0"/>
          <w:numId w:val="1001"/>
        </w:numPr>
      </w:pPr>
      <w:hyperlink w:anchor="tc-20-end-to-end-scenario-tests">
        <w:r>
          <w:rPr>
            <w:rStyle w:val="Hyperlink"/>
          </w:rPr>
          <w:t xml:space="preserve">TC-20: End-to-End Scenario Tests</w:t>
        </w:r>
      </w:hyperlink>
    </w:p>
    <w:p>
      <w:pPr>
        <w:pStyle w:val="Compact"/>
        <w:numPr>
          <w:ilvl w:val="0"/>
          <w:numId w:val="1001"/>
        </w:numPr>
      </w:pPr>
      <w:hyperlink w:anchor="tc-21-row-level-data-scoping">
        <w:r>
          <w:rPr>
            <w:rStyle w:val="Hyperlink"/>
          </w:rPr>
          <w:t xml:space="preserve">TC-21: Row-Level Data Scoping</w:t>
        </w:r>
      </w:hyperlink>
    </w:p>
    <w:p>
      <w:pPr>
        <w:pStyle w:val="Compact"/>
        <w:numPr>
          <w:ilvl w:val="0"/>
          <w:numId w:val="1001"/>
        </w:numPr>
      </w:pPr>
      <w:hyperlink w:anchor="tc-22-rbac-bypass--security">
        <w:r>
          <w:rPr>
            <w:rStyle w:val="Hyperlink"/>
          </w:rPr>
          <w:t xml:space="preserve">TC-22: RBAC Bypass &amp; Security</w:t>
        </w:r>
      </w:hyperlink>
    </w:p>
    <w:p>
      <w:pPr>
        <w:pStyle w:val="Compact"/>
        <w:numPr>
          <w:ilvl w:val="0"/>
          <w:numId w:val="1001"/>
        </w:numPr>
      </w:pPr>
      <w:hyperlink w:anchor="X2a89ba3018002c2b14e24180c92f5fb1da5e24d">
        <w:r>
          <w:rPr>
            <w:rStyle w:val="Hyperlink"/>
          </w:rPr>
          <w:t xml:space="preserve">TC-23: Workflow Concurrency &amp; Dead-End States</w:t>
        </w:r>
      </w:hyperlink>
    </w:p>
    <w:p>
      <w:pPr>
        <w:pStyle w:val="Compact"/>
        <w:numPr>
          <w:ilvl w:val="0"/>
          <w:numId w:val="1001"/>
        </w:numPr>
      </w:pPr>
      <w:hyperlink w:anchor="tc-24-hierarchy-circular-references">
        <w:r>
          <w:rPr>
            <w:rStyle w:val="Hyperlink"/>
          </w:rPr>
          <w:t xml:space="preserve">TC-24: Hierarchy Circular References</w:t>
        </w:r>
      </w:hyperlink>
    </w:p>
    <w:p>
      <w:pPr>
        <w:pStyle w:val="Compact"/>
        <w:numPr>
          <w:ilvl w:val="0"/>
          <w:numId w:val="1001"/>
        </w:numPr>
      </w:pPr>
      <w:hyperlink w:anchor="tc-25-naming-series--id-generation">
        <w:r>
          <w:rPr>
            <w:rStyle w:val="Hyperlink"/>
          </w:rPr>
          <w:t xml:space="preserve">TC-25: Naming Series &amp; ID Generation</w:t>
        </w:r>
      </w:hyperlink>
    </w:p>
    <w:p>
      <w:pPr>
        <w:pStyle w:val="Compact"/>
        <w:numPr>
          <w:ilvl w:val="0"/>
          <w:numId w:val="1001"/>
        </w:numPr>
      </w:pPr>
      <w:hyperlink w:anchor="tc-26-server-action-robustness">
        <w:r>
          <w:rPr>
            <w:rStyle w:val="Hyperlink"/>
          </w:rPr>
          <w:t xml:space="preserve">TC-26: Server Action Robustness</w:t>
        </w:r>
      </w:hyperlink>
    </w:p>
    <w:p>
      <w:pPr>
        <w:pStyle w:val="Compact"/>
        <w:numPr>
          <w:ilvl w:val="0"/>
          <w:numId w:val="1001"/>
        </w:numPr>
      </w:pPr>
      <w:hyperlink w:anchor="tc-27-data-integrity--boundary-values">
        <w:r>
          <w:rPr>
            <w:rStyle w:val="Hyperlink"/>
          </w:rPr>
          <w:t xml:space="preserve">TC-27: Data Integrity &amp; Boundary Values</w:t>
        </w:r>
      </w:hyperlink>
    </w:p>
    <w:p>
      <w:pPr>
        <w:pStyle w:val="Compact"/>
        <w:numPr>
          <w:ilvl w:val="0"/>
          <w:numId w:val="1001"/>
        </w:numPr>
      </w:pPr>
      <w:hyperlink w:anchor="tc-28-backward-transitions--field-resets">
        <w:r>
          <w:rPr>
            <w:rStyle w:val="Hyperlink"/>
          </w:rPr>
          <w:t xml:space="preserve">TC-28: Backward Transitions &amp; Field Resets</w:t>
        </w:r>
      </w:hyperlink>
    </w:p>
    <w:p>
      <w:pPr>
        <w:pStyle w:val="Compact"/>
        <w:numPr>
          <w:ilvl w:val="0"/>
          <w:numId w:val="1001"/>
        </w:numPr>
      </w:pPr>
      <w:hyperlink w:anchor="defect-log-template">
        <w:r>
          <w:rPr>
            <w:rStyle w:val="Hyperlink"/>
          </w:rPr>
          <w:t xml:space="preserve">Defect Log Template</w:t>
        </w:r>
      </w:hyperlink>
    </w:p>
    <w:p>
      <w:pPr>
        <w:pStyle w:val="Compact"/>
        <w:numPr>
          <w:ilvl w:val="0"/>
          <w:numId w:val="1001"/>
        </w:numPr>
      </w:pPr>
      <w:hyperlink w:anchor="sign-off-sheet">
        <w:r>
          <w:rPr>
            <w:rStyle w:val="Hyperlink"/>
          </w:rPr>
          <w:t xml:space="preserve">Sign-Off Sheet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test-overview"/>
    <w:p>
      <w:pPr>
        <w:pStyle w:val="Heading2"/>
      </w:pPr>
      <w:r>
        <w:t xml:space="preserve">1. Test Overview</w:t>
      </w:r>
    </w:p>
    <w:bookmarkStart w:id="1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guide provides step-by-step test cases to validate all workflows, business logic, CRUD operations, and integrations in the EAM-CHI system. Execute each test case in order — later tests depend on data created in earlier ones.</w:t>
      </w:r>
    </w:p>
    <w:bookmarkEnd w:id="10"/>
    <w:bookmarkStart w:id="11" w:name="test-approach"/>
    <w:p>
      <w:pPr>
        <w:pStyle w:val="Heading3"/>
      </w:pPr>
      <w:r>
        <w:t xml:space="preserve">1.2 Test Approach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CRUD, workflows, business rules, validations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Cross-module data flow (MR → WO → Parts → 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RBAC, field permissions, role-restricted transitions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t xml:space="preserve">Scheduled jobs, auto-calculations, notifications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Forms, list views, calendar, navigation</w:t>
            </w:r>
          </w:p>
        </w:tc>
      </w:tr>
    </w:tbl>
    <w:bookmarkEnd w:id="11"/>
    <w:bookmarkStart w:id="12" w:name="result-legend"/>
    <w:p>
      <w:pPr>
        <w:pStyle w:val="Heading3"/>
      </w:pPr>
      <w:r>
        <w:t xml:space="preserve">1.3 Result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Pass with issues (note in Comments)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t xml:space="preserve">Skipped (document reason)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🔄</w:t>
            </w:r>
          </w:p>
        </w:tc>
        <w:tc>
          <w:tcPr/>
          <w:p>
            <w:pPr>
              <w:pStyle w:val="Compact"/>
            </w:pPr>
            <w:r>
              <w:t xml:space="preserve">Blocked (document blocker)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7" w:name="prerequisites-setup"/>
    <w:p>
      <w:pPr>
        <w:pStyle w:val="Heading2"/>
      </w:pPr>
      <w:r>
        <w:t xml:space="preserve">2. Prerequisites &amp; Setup</w:t>
      </w:r>
    </w:p>
    <w:bookmarkStart w:id="14" w:name="environment"/>
    <w:p>
      <w:pPr>
        <w:pStyle w:val="Heading3"/>
      </w:pPr>
      <w:r>
        <w:t xml:space="preserve">2.1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URL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(fill 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(fill 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Tested By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(fill in)</w:t>
            </w:r>
          </w:p>
        </w:tc>
      </w:tr>
    </w:tbl>
    <w:bookmarkEnd w:id="14"/>
    <w:bookmarkStart w:id="15" w:name="test-accounts"/>
    <w:p>
      <w:pPr>
        <w:pStyle w:val="Heading3"/>
      </w:pPr>
      <w:r>
        <w:t xml:space="preserve">2.2 Test Accounts</w:t>
      </w:r>
    </w:p>
    <w:p>
      <w:pPr>
        <w:pStyle w:val="FirstParagraph"/>
      </w:pPr>
      <w:r>
        <w:t xml:space="preserve">Create these accounts before starting (or verify they exist):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284"/>
        <w:gridCol w:w="256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Data Scope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SystemManager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Full admin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exec1</w:t>
            </w:r>
          </w:p>
        </w:tc>
        <w:tc>
          <w:tcPr/>
          <w:p>
            <w:pPr>
              <w:pStyle w:val="Compact"/>
            </w:pPr>
            <w:r>
              <w:t xml:space="preserve">Executive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Executive-level read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sitemgr1</w:t>
            </w:r>
          </w:p>
        </w:tc>
        <w:tc>
          <w:tcPr/>
          <w:p>
            <w:pPr>
              <w:pStyle w:val="Compact"/>
            </w:pPr>
            <w:r>
              <w:t xml:space="preserve">SiteManager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Site-level management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supervisor1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Department/team-level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tech1</w:t>
            </w:r>
          </w:p>
        </w:tc>
        <w:tc>
          <w:tcPr/>
          <w:p>
            <w:pPr>
              <w:pStyle w:val="Compact"/>
            </w:pPr>
            <w:r>
              <w:t xml:space="preserve">Technician</w:t>
            </w:r>
          </w:p>
        </w:tc>
        <w:tc>
          <w:tcPr/>
          <w:p>
            <w:pPr>
              <w:pStyle w:val="Compact"/>
            </w:pPr>
            <w:r>
              <w:t xml:space="preserve">own</w:t>
            </w:r>
          </w:p>
        </w:tc>
        <w:tc>
          <w:tcPr/>
          <w:p>
            <w:pPr>
              <w:pStyle w:val="Compact"/>
            </w:pPr>
            <w:r>
              <w:t xml:space="preserve">Technician — own records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viewer1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Read-only access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assetmgr1</w:t>
            </w:r>
          </w:p>
        </w:tc>
        <w:tc>
          <w:tcPr/>
          <w:p>
            <w:pPr>
              <w:pStyle w:val="Compact"/>
            </w:pPr>
            <w:r>
              <w:t xml:space="preserve">AssetManager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Asset module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purchmgr1</w:t>
            </w:r>
          </w:p>
        </w:tc>
        <w:tc>
          <w:tcPr/>
          <w:p>
            <w:pPr>
              <w:pStyle w:val="Compact"/>
            </w:pPr>
            <w:r>
              <w:t xml:space="preserve">PurchaseManager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Procurement management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buyer1</w:t>
            </w:r>
          </w:p>
        </w:tc>
        <w:tc>
          <w:tcPr/>
          <w:p>
            <w:pPr>
              <w:pStyle w:val="Compact"/>
            </w:pPr>
            <w:r>
              <w:t xml:space="preserve">Buyer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PO creation/approval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reqnr1</w:t>
            </w:r>
          </w:p>
        </w:tc>
        <w:tc>
          <w:tcPr/>
          <w:p>
            <w:pPr>
              <w:pStyle w:val="Compact"/>
            </w:pPr>
            <w:r>
              <w:t xml:space="preserve">Requisitioner</w:t>
            </w:r>
          </w:p>
        </w:tc>
        <w:tc>
          <w:tcPr/>
          <w:p>
            <w:pPr>
              <w:pStyle w:val="Compact"/>
            </w:pPr>
            <w:r>
              <w:t xml:space="preserve">own</w:t>
            </w:r>
          </w:p>
        </w:tc>
        <w:tc>
          <w:tcPr/>
          <w:p>
            <w:pPr>
              <w:pStyle w:val="Compact"/>
            </w:pPr>
            <w:r>
              <w:t xml:space="preserve">PR creation — own records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storemgr1</w:t>
            </w:r>
          </w:p>
        </w:tc>
        <w:tc>
          <w:tcPr/>
          <w:p>
            <w:pPr>
              <w:pStyle w:val="Compact"/>
            </w:pPr>
            <w:r>
              <w:t xml:space="preserve">StoresManager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Stores/inventory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storekeeper1</w:t>
            </w:r>
          </w:p>
        </w:tc>
        <w:tc>
          <w:tcPr/>
          <w:p>
            <w:pPr>
              <w:pStyle w:val="Compact"/>
            </w:pPr>
            <w:r>
              <w:t xml:space="preserve">Storekeeper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Stores operations testing</w:t>
            </w:r>
          </w:p>
        </w:tc>
      </w:tr>
    </w:tbl>
    <w:bookmarkEnd w:id="15"/>
    <w:bookmarkStart w:id="16" w:name="prerequisite-data"/>
    <w:p>
      <w:pPr>
        <w:pStyle w:val="Heading3"/>
      </w:pPr>
      <w:r>
        <w:t xml:space="preserve">2.3 Prerequisite Data</w:t>
      </w:r>
    </w:p>
    <w:p>
      <w:pPr>
        <w:pStyle w:val="FirstParagraph"/>
      </w:pPr>
      <w:r>
        <w:t xml:space="preserve">These records must exist (create in TC-03 if not present):</w:t>
      </w:r>
    </w:p>
    <w:p>
      <w:pPr>
        <w:pStyle w:val="Compact"/>
        <w:numPr>
          <w:ilvl w:val="0"/>
          <w:numId w:val="1002"/>
        </w:numPr>
      </w:pPr>
      <w:r>
        <w:t xml:space="preserve">At least 1 Organization</w:t>
      </w:r>
    </w:p>
    <w:p>
      <w:pPr>
        <w:pStyle w:val="Compact"/>
        <w:numPr>
          <w:ilvl w:val="0"/>
          <w:numId w:val="1003"/>
        </w:numPr>
      </w:pPr>
      <w:r>
        <w:t xml:space="preserve">At least 2 Sites</w:t>
      </w:r>
    </w:p>
    <w:p>
      <w:pPr>
        <w:pStyle w:val="Compact"/>
        <w:numPr>
          <w:ilvl w:val="0"/>
          <w:numId w:val="1004"/>
        </w:numPr>
      </w:pPr>
      <w:r>
        <w:t xml:space="preserve">At least 2 Departments (one per site)</w:t>
      </w:r>
    </w:p>
    <w:p>
      <w:pPr>
        <w:pStyle w:val="Compact"/>
        <w:numPr>
          <w:ilvl w:val="0"/>
          <w:numId w:val="1005"/>
        </w:numPr>
      </w:pPr>
      <w:r>
        <w:t xml:space="preserve">At least 3 Employees</w:t>
      </w:r>
    </w:p>
    <w:p>
      <w:pPr>
        <w:pStyle w:val="Compact"/>
        <w:numPr>
          <w:ilvl w:val="0"/>
          <w:numId w:val="1006"/>
        </w:numPr>
      </w:pPr>
      <w:r>
        <w:t xml:space="preserve">At least 2 Labor records</w:t>
      </w:r>
    </w:p>
    <w:p>
      <w:pPr>
        <w:pStyle w:val="Compact"/>
        <w:numPr>
          <w:ilvl w:val="0"/>
          <w:numId w:val="1007"/>
        </w:numPr>
      </w:pPr>
      <w:r>
        <w:t xml:space="preserve">At least 1 Trade</w:t>
      </w:r>
    </w:p>
    <w:p>
      <w:pPr>
        <w:pStyle w:val="Compact"/>
        <w:numPr>
          <w:ilvl w:val="0"/>
          <w:numId w:val="1008"/>
        </w:numPr>
      </w:pPr>
      <w:r>
        <w:t xml:space="preserve">At least 1 Manufacturer and Model</w:t>
      </w:r>
    </w:p>
    <w:p>
      <w:pPr>
        <w:pStyle w:val="Compact"/>
        <w:numPr>
          <w:ilvl w:val="0"/>
          <w:numId w:val="1009"/>
        </w:numPr>
      </w:pPr>
      <w:r>
        <w:t xml:space="preserve">At least 1 Asset Class</w:t>
      </w:r>
    </w:p>
    <w:p>
      <w:pPr>
        <w:pStyle w:val="Compact"/>
        <w:numPr>
          <w:ilvl w:val="0"/>
          <w:numId w:val="1010"/>
        </w:numPr>
      </w:pPr>
      <w:r>
        <w:t xml:space="preserve">At least 5 Items (inventory items)</w:t>
      </w:r>
    </w:p>
    <w:p>
      <w:pPr>
        <w:pStyle w:val="Compact"/>
        <w:numPr>
          <w:ilvl w:val="0"/>
          <w:numId w:val="1011"/>
        </w:numPr>
      </w:pPr>
      <w:r>
        <w:t xml:space="preserve">At least 2 Vendors</w:t>
      </w:r>
    </w:p>
    <w:p>
      <w:pPr>
        <w:pStyle w:val="Compact"/>
        <w:numPr>
          <w:ilvl w:val="0"/>
          <w:numId w:val="1012"/>
        </w:numPr>
      </w:pPr>
      <w:r>
        <w:t xml:space="preserve">At least 1 Store</w:t>
      </w:r>
    </w:p>
    <w:p>
      <w:pPr>
        <w:pStyle w:val="Compact"/>
        <w:numPr>
          <w:ilvl w:val="0"/>
          <w:numId w:val="1013"/>
        </w:numPr>
      </w:pPr>
      <w:r>
        <w:t xml:space="preserve">At least 1 Work Schedule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tc-01-authentication-user-management"/>
    <w:p>
      <w:pPr>
        <w:pStyle w:val="Heading2"/>
      </w:pPr>
      <w:r>
        <w:t xml:space="preserve">TC-01: Authentication &amp; User Management</w:t>
      </w:r>
    </w:p>
    <w:bookmarkStart w:id="18" w:name="tc-01.1-login-with-valid-credentials"/>
    <w:p>
      <w:pPr>
        <w:pStyle w:val="Heading3"/>
      </w:pPr>
      <w:r>
        <w:t xml:space="preserve">TC-01.1 — Login with Valid Credentials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Navigate to the login page</w:t>
            </w:r>
          </w:p>
        </w:tc>
        <w:tc>
          <w:tcPr/>
          <w:p>
            <w:pPr>
              <w:pStyle w:val="Compact"/>
            </w:pPr>
            <w:r>
              <w:t xml:space="preserve">Login form displays with Username and Password fields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Enter valid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credentials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Redirected to Dashboard; sidebar shows entities per role permissions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user avatar in top-right</w:t>
            </w:r>
          </w:p>
        </w:tc>
        <w:tc>
          <w:tcPr/>
          <w:p>
            <w:pPr>
              <w:pStyle w:val="Compact"/>
            </w:pPr>
            <w:r>
              <w:t xml:space="preserve">Shows user name/initials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tc-01.2-login-with-invalid-credentials"/>
    <w:p>
      <w:pPr>
        <w:pStyle w:val="Heading3"/>
      </w:pPr>
      <w:r>
        <w:t xml:space="preserve">TC-01.2 — Login with Invalid Credentials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Enter invalid username/password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Error message displayed; NOT redirected to Dashboard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no session created</w:t>
            </w:r>
          </w:p>
        </w:tc>
        <w:tc>
          <w:tcPr/>
          <w:p>
            <w:pPr>
              <w:pStyle w:val="Compact"/>
            </w:pPr>
            <w:r>
              <w:t xml:space="preserve">Refreshing page returns to login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tc-01.3-token-refresh"/>
    <w:p>
      <w:pPr>
        <w:pStyle w:val="Heading3"/>
      </w:pPr>
      <w:r>
        <w:t xml:space="preserve">TC-01.3 — Token Refresh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and remain idle past access token expiry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Perform any action (navigate, save)</w:t>
            </w:r>
          </w:p>
        </w:tc>
        <w:tc>
          <w:tcPr/>
          <w:p>
            <w:pPr>
              <w:pStyle w:val="Compact"/>
            </w:pPr>
            <w:r>
              <w:t xml:space="preserve">System auto-refreshes token; action succeeds without re-login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tc-01.4-user-crud-as-admin"/>
    <w:p>
      <w:pPr>
        <w:pStyle w:val="Heading3"/>
      </w:pPr>
      <w:r>
        <w:t xml:space="preserve">TC-01.4 — User CRUD (as admin)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Navigate to</w:t>
            </w:r>
            <w:r>
              <w:t xml:space="preserve"> </w:t>
            </w:r>
            <w:r>
              <w:rPr>
                <w:b/>
                <w:bCs/>
              </w:rPr>
              <w:t xml:space="preserve">Admin → Users</w:t>
            </w:r>
          </w:p>
        </w:tc>
        <w:tc>
          <w:tcPr/>
          <w:p>
            <w:pPr>
              <w:pStyle w:val="Compact"/>
            </w:pPr>
            <w:r>
              <w:t xml:space="preserve">User list displays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</w:t>
            </w:r>
            <w:r>
              <w:t xml:space="preserve">, fill in username, email, full name, password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t xml:space="preserve">New user created with auto-generated 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Edit the user — change email</w:t>
            </w:r>
          </w:p>
        </w:tc>
        <w:tc>
          <w:tcPr/>
          <w:p>
            <w:pPr>
              <w:pStyle w:val="Compact"/>
            </w:pPr>
            <w:r>
              <w:t xml:space="preserve">Save succeeds; email updated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Assign a Role to the user</w:t>
            </w:r>
          </w:p>
        </w:tc>
        <w:tc>
          <w:tcPr/>
          <w:p>
            <w:pPr>
              <w:pStyle w:val="Compact"/>
            </w:pPr>
            <w:r>
              <w:t xml:space="preserve">Role appears in user’s role list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Remove the Role</w:t>
            </w:r>
          </w:p>
        </w:tc>
        <w:tc>
          <w:tcPr/>
          <w:p>
            <w:pPr>
              <w:pStyle w:val="Compact"/>
            </w:pPr>
            <w:r>
              <w:t xml:space="preserve">Role removed; user access adjusts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Deactivate the user (is_active = false)</w:t>
            </w:r>
          </w:p>
        </w:tc>
        <w:tc>
          <w:tcPr/>
          <w:p>
            <w:pPr>
              <w:pStyle w:val="Compact"/>
            </w:pPr>
            <w:r>
              <w:t xml:space="preserve">User can no longer login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tc-01.5-profile-update"/>
    <w:p>
      <w:pPr>
        <w:pStyle w:val="Heading3"/>
      </w:pPr>
      <w:r>
        <w:t xml:space="preserve">TC-01.5 — Profile Update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Click user avatar →</w:t>
            </w:r>
            <w:r>
              <w:t xml:space="preserve"> </w:t>
            </w:r>
            <w:r>
              <w:rPr>
                <w:b/>
                <w:bCs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Profile page opens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Update contact number</w:t>
            </w:r>
          </w:p>
        </w:tc>
        <w:tc>
          <w:tcPr/>
          <w:p>
            <w:pPr>
              <w:pStyle w:val="Compact"/>
            </w:pPr>
            <w:r>
              <w:t xml:space="preserve">Save succeeds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change persists after page refresh</w:t>
            </w:r>
          </w:p>
        </w:tc>
        <w:tc>
          <w:tcPr/>
          <w:p>
            <w:pPr>
              <w:pStyle w:val="Compact"/>
            </w:pPr>
            <w:r>
              <w:t xml:space="preserve">Updated value displayed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tc-02-role-based-access-control-rbac"/>
    <w:p>
      <w:pPr>
        <w:pStyle w:val="Heading2"/>
      </w:pPr>
      <w:r>
        <w:t xml:space="preserve">TC-02: Role-Based Access Control (RBAC)</w:t>
      </w:r>
    </w:p>
    <w:bookmarkStart w:id="24" w:name="tc-02.1-permission-matrix-configuration"/>
    <w:p>
      <w:pPr>
        <w:pStyle w:val="Heading3"/>
      </w:pPr>
      <w:r>
        <w:t xml:space="preserve">TC-02.1 — Permission Matrix Configuration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Navigate to</w:t>
            </w:r>
            <w:r>
              <w:t xml:space="preserve"> </w:t>
            </w:r>
            <w:r>
              <w:rPr>
                <w:b/>
                <w:bCs/>
              </w:rPr>
              <w:t xml:space="preserve">Admin → Permissions</w:t>
            </w:r>
          </w:p>
        </w:tc>
        <w:tc>
          <w:tcPr/>
          <w:p>
            <w:pPr>
              <w:pStyle w:val="Compact"/>
            </w:pPr>
            <w:r>
              <w:t xml:space="preserve">Permission matrix displays (Role × Entity grid)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Find the</w:t>
            </w:r>
            <w:r>
              <w:t xml:space="preserve"> </w:t>
            </w:r>
            <w:r>
              <w:t xml:space="preserve">“Viewer”</w:t>
            </w:r>
            <w:r>
              <w:t xml:space="preserve"> </w:t>
            </w:r>
            <w:r>
              <w:t xml:space="preserve">role row for</w:t>
            </w:r>
            <w:r>
              <w:t xml:space="preserve"> </w:t>
            </w:r>
            <w:r>
              <w:t xml:space="preserve">“Work Order”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can_read</w:t>
            </w:r>
            <w:r>
              <w:t xml:space="preserve"> </w:t>
            </w:r>
            <w:r>
              <w:t xml:space="preserve">is checked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t xml:space="preserve">“Technician”</w:t>
            </w:r>
            <w:r>
              <w:t xml:space="preserve"> </w:t>
            </w:r>
            <w:r>
              <w:t xml:space="preserve">role for</w:t>
            </w:r>
            <w:r>
              <w:t xml:space="preserve"> </w:t>
            </w:r>
            <w:r>
              <w:t xml:space="preserve">“Work Order”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can_update</w:t>
            </w:r>
            <w:r>
              <w:t xml:space="preserve"> </w:t>
            </w:r>
            <w:r>
              <w:t xml:space="preserve">checked;</w:t>
            </w:r>
            <w:r>
              <w:t xml:space="preserve"> </w:t>
            </w:r>
            <w:r>
              <w:rPr>
                <w:rStyle w:val="VerbatimChar"/>
              </w:rPr>
              <w:t xml:space="preserve">can_delete</w:t>
            </w:r>
            <w:r>
              <w:t xml:space="preserve"> </w:t>
            </w:r>
            <w:r>
              <w:t xml:space="preserve">unchecked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tc-02.2-read-only-access-viewer-role"/>
    <w:p>
      <w:pPr>
        <w:pStyle w:val="Heading3"/>
      </w:pPr>
      <w:r>
        <w:t xml:space="preserve">TC-02.2 — Read-Only Access (Viewer Role)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viewer1</w:t>
            </w:r>
            <w:r>
              <w:t xml:space="preserve"> </w:t>
            </w:r>
            <w:r>
              <w:t xml:space="preserve">(Viewer role)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Navigate to any entity list</w:t>
            </w:r>
          </w:p>
        </w:tc>
        <w:tc>
          <w:tcPr/>
          <w:p>
            <w:pPr>
              <w:pStyle w:val="Compact"/>
            </w:pPr>
            <w:r>
              <w:t xml:space="preserve">Records display correctly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+ New</w:t>
            </w:r>
            <w:r>
              <w:t xml:space="preserve"> </w:t>
            </w:r>
            <w:r>
              <w:t xml:space="preserve">button is NOT visible</w:t>
            </w:r>
          </w:p>
        </w:tc>
        <w:tc>
          <w:tcPr/>
          <w:p>
            <w:pPr>
              <w:pStyle w:val="Compact"/>
            </w:pPr>
            <w:r>
              <w:t xml:space="preserve">No create button shown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a record detail</w:t>
            </w:r>
          </w:p>
        </w:tc>
        <w:tc>
          <w:tcPr/>
          <w:p>
            <w:pPr>
              <w:pStyle w:val="Compact"/>
            </w:pPr>
            <w:r>
              <w:t xml:space="preserve">Form fields are read-only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no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Delete is not available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tc-02.3-entity-sidebar-visibility"/>
    <w:p>
      <w:pPr>
        <w:pStyle w:val="Heading3"/>
      </w:pPr>
      <w:r>
        <w:t xml:space="preserve">TC-02.3 — Entity Sidebar Visibility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All entities visible in sidebar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in_sidebar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“Holiday”</w:t>
            </w:r>
            <w:r>
              <w:t xml:space="preserve"> </w:t>
            </w:r>
            <w:r>
              <w:t xml:space="preserve">for the Viewer 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viewer1</w:t>
            </w:r>
          </w:p>
        </w:tc>
        <w:tc>
          <w:tcPr/>
          <w:p>
            <w:pPr>
              <w:pStyle w:val="Compact"/>
            </w:pPr>
            <w:r>
              <w:t xml:space="preserve">“Holiday”</w:t>
            </w:r>
            <w:r>
              <w:t xml:space="preserve"> </w:t>
            </w:r>
            <w:r>
              <w:t xml:space="preserve">does NOT appear in sidebar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Re-enable</w:t>
            </w:r>
            <w:r>
              <w:t xml:space="preserve"> </w:t>
            </w:r>
            <w:r>
              <w:rPr>
                <w:rStyle w:val="VerbatimChar"/>
              </w:rPr>
              <w:t xml:space="preserve">in_sidebar</w:t>
            </w:r>
          </w:p>
        </w:tc>
        <w:tc>
          <w:tcPr/>
          <w:p>
            <w:pPr>
              <w:pStyle w:val="Compact"/>
            </w:pPr>
            <w:r>
              <w:t xml:space="preserve">“Holiday”</w:t>
            </w:r>
            <w:r>
              <w:t xml:space="preserve"> </w:t>
            </w:r>
            <w:r>
              <w:t xml:space="preserve">reappears for Viewer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X0f19e6d3ff3ad87698d4e458493768791fd8cc3"/>
    <w:p>
      <w:pPr>
        <w:pStyle w:val="Heading3"/>
      </w:pPr>
      <w:r>
        <w:t xml:space="preserve">TC-02.4 — Workflow Transition Role Restriction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configure a WO transition</w:t>
            </w:r>
            <w:r>
              <w:t xml:space="preserve"> </w:t>
            </w:r>
            <w:r>
              <w:t xml:space="preserve">“Approve”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allowed_roles: ["SystemManager"]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  <w:r>
              <w:t xml:space="preserve"> </w:t>
            </w:r>
            <w:r>
              <w:t xml:space="preserve">(Technician role, scope=own)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a Work Order in</w:t>
            </w:r>
            <w:r>
              <w:t xml:space="preserve"> </w:t>
            </w:r>
            <w:r>
              <w:t xml:space="preserve">“Requested”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“Approve”</w:t>
            </w:r>
            <w:r>
              <w:t xml:space="preserve"> </w:t>
            </w:r>
            <w:r>
              <w:t xml:space="preserve">action is NOT available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(SystemManager)</w:t>
            </w:r>
          </w:p>
        </w:tc>
        <w:tc>
          <w:tcPr/>
          <w:p>
            <w:pPr>
              <w:pStyle w:val="Compact"/>
            </w:pPr>
            <w:r>
              <w:t xml:space="preserve">“Approve”</w:t>
            </w:r>
            <w:r>
              <w:t xml:space="preserve"> </w:t>
            </w:r>
            <w:r>
              <w:t xml:space="preserve">action IS available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tc-03-core-eam-master-data"/>
    <w:p>
      <w:pPr>
        <w:pStyle w:val="Heading2"/>
      </w:pPr>
      <w:r>
        <w:t xml:space="preserve">TC-03: Core EAM Master Data</w:t>
      </w:r>
    </w:p>
    <w:bookmarkStart w:id="29" w:name="X31e9f088344bc83b64cf3b6f20f95c4785c2183"/>
    <w:p>
      <w:pPr>
        <w:pStyle w:val="Heading3"/>
      </w:pPr>
      <w:r>
        <w:t xml:space="preserve">TC-03.1 — Organization, Site, Department Hierarchy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an</w:t>
            </w:r>
            <w:r>
              <w:t xml:space="preserve"> </w:t>
            </w: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Record saved with auto-generated 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Site A</w:t>
            </w:r>
            <w:r>
              <w:t xml:space="preserve"> </w:t>
            </w:r>
            <w:r>
              <w:t xml:space="preserve">linked to the Organization</w:t>
            </w:r>
          </w:p>
        </w:tc>
        <w:tc>
          <w:tcPr/>
          <w:p>
            <w:pPr>
              <w:pStyle w:val="Compact"/>
            </w:pPr>
            <w:r>
              <w:t xml:space="preserve">Site shows Organization link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Site B</w:t>
            </w:r>
            <w:r>
              <w:t xml:space="preserve"> </w:t>
            </w:r>
            <w:r>
              <w:t xml:space="preserve">linked to the Organization</w:t>
            </w:r>
          </w:p>
        </w:tc>
        <w:tc>
          <w:tcPr/>
          <w:p>
            <w:pPr>
              <w:pStyle w:val="Compact"/>
            </w:pPr>
            <w:r>
              <w:t xml:space="preserve">Two sites now exist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Department X</w:t>
            </w:r>
            <w:r>
              <w:t xml:space="preserve"> </w:t>
            </w:r>
            <w:r>
              <w:t xml:space="preserve">linked to Site A</w:t>
            </w:r>
          </w:p>
        </w:tc>
        <w:tc>
          <w:tcPr/>
          <w:p>
            <w:pPr>
              <w:pStyle w:val="Compact"/>
            </w:pPr>
            <w:r>
              <w:t xml:space="preserve">Department shows Site link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Department Y</w:t>
            </w:r>
            <w:r>
              <w:t xml:space="preserve"> </w:t>
            </w:r>
            <w:r>
              <w:t xml:space="preserve">linked to Site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Verify cascade: Organization → Sites → Departments</w:t>
            </w:r>
          </w:p>
        </w:tc>
        <w:tc>
          <w:tcPr/>
          <w:p>
            <w:pPr>
              <w:pStyle w:val="Compact"/>
            </w:pPr>
            <w:r>
              <w:t xml:space="preserve">Hierarchy displays correctly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tc-03.2-employee-labor-setup"/>
    <w:p>
      <w:pPr>
        <w:pStyle w:val="Heading3"/>
      </w:pPr>
      <w:r>
        <w:t xml:space="preserve">TC-03.2 — Employee &amp; Labor Setup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Employee</w:t>
            </w:r>
            <w:r>
              <w:t xml:space="preserve"> </w:t>
            </w:r>
            <w:r>
              <w:t xml:space="preserve">“John Smith”</w:t>
            </w:r>
            <w:r>
              <w:t xml:space="preserve"> </w:t>
            </w:r>
            <w:r>
              <w:t xml:space="preserve">linked to user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  <w:r>
              <w:t xml:space="preserve">, Site A, Dept X</w:t>
            </w:r>
          </w:p>
        </w:tc>
        <w:tc>
          <w:tcPr/>
          <w:p>
            <w:pPr>
              <w:pStyle w:val="Compact"/>
            </w:pPr>
            <w:r>
              <w:t xml:space="preserve">EMP-##### generated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Employee</w:t>
            </w:r>
            <w:r>
              <w:t xml:space="preserve"> </w:t>
            </w:r>
            <w:r>
              <w:t xml:space="preserve">“Jane Doe”</w:t>
            </w:r>
            <w:r>
              <w:t xml:space="preserve"> </w:t>
            </w:r>
            <w:r>
              <w:t xml:space="preserve">linked to user</w:t>
            </w:r>
            <w:r>
              <w:t xml:space="preserve"> </w:t>
            </w:r>
            <w:r>
              <w:rPr>
                <w:rStyle w:val="VerbatimChar"/>
              </w:rPr>
              <w:t xml:space="preserve">sitemgr1</w:t>
            </w:r>
            <w:r>
              <w:t xml:space="preserve">, Site A, Dept 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Employee</w:t>
            </w:r>
            <w:r>
              <w:t xml:space="preserve"> </w:t>
            </w:r>
            <w:r>
              <w:t xml:space="preserve">“Bob Wilson”</w:t>
            </w:r>
            <w:r>
              <w:t xml:space="preserve"> </w:t>
            </w:r>
            <w:r>
              <w:t xml:space="preserve">(no user link), Site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Trade</w:t>
            </w:r>
            <w:r>
              <w:t xml:space="preserve"> </w:t>
            </w:r>
            <w:r>
              <w:t xml:space="preserve">“Electrician”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Trade</w:t>
            </w:r>
            <w:r>
              <w:t xml:space="preserve"> </w:t>
            </w:r>
            <w:r>
              <w:t xml:space="preserve">“Mechanic”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Labor</w:t>
            </w:r>
            <w:r>
              <w:t xml:space="preserve"> </w:t>
            </w:r>
            <w:r>
              <w:t xml:space="preserve">record for John Smith with Trade</w:t>
            </w:r>
            <w:r>
              <w:t xml:space="preserve"> </w:t>
            </w:r>
            <w:r>
              <w:t xml:space="preserve">“Electrician”</w:t>
            </w:r>
          </w:p>
        </w:tc>
        <w:tc>
          <w:tcPr/>
          <w:p>
            <w:pPr>
              <w:pStyle w:val="Compact"/>
            </w:pPr>
            <w:r>
              <w:t xml:space="preserve">LAB-##### generated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Labor</w:t>
            </w:r>
            <w:r>
              <w:t xml:space="preserve"> </w:t>
            </w:r>
            <w:r>
              <w:t xml:space="preserve">record for Bob Wilson with Trade</w:t>
            </w:r>
            <w:r>
              <w:t xml:space="preserve"> </w:t>
            </w:r>
            <w:r>
              <w:t xml:space="preserve">“Mechanic”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tc-03.3-manufacturer-model"/>
    <w:p>
      <w:pPr>
        <w:pStyle w:val="Heading3"/>
      </w:pPr>
      <w:r>
        <w:t xml:space="preserve">TC-03.3 — Manufacturer &amp;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Manufacturer</w:t>
            </w:r>
            <w:r>
              <w:t xml:space="preserve"> </w:t>
            </w:r>
            <w:r>
              <w:t xml:space="preserve">“Siemens”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Manufacturer</w:t>
            </w:r>
            <w:r>
              <w:t xml:space="preserve"> </w:t>
            </w:r>
            <w:r>
              <w:t xml:space="preserve">“ABB”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Model</w:t>
            </w:r>
            <w:r>
              <w:t xml:space="preserve"> </w:t>
            </w:r>
            <w:r>
              <w:t xml:space="preserve">“SIMOTICS GP 1LE0”</w:t>
            </w:r>
            <w:r>
              <w:t xml:space="preserve"> </w:t>
            </w:r>
            <w:r>
              <w:t xml:space="preserve">linked to Siemens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Model</w:t>
            </w:r>
            <w:r>
              <w:t xml:space="preserve"> </w:t>
            </w:r>
            <w:r>
              <w:t xml:space="preserve">“ACS580”</w:t>
            </w:r>
            <w:r>
              <w:t xml:space="preserve"> </w:t>
            </w:r>
            <w:r>
              <w:t xml:space="preserve">linked to ABB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tc-03.4-work-schedule-holiday"/>
    <w:p>
      <w:pPr>
        <w:pStyle w:val="Heading3"/>
      </w:pPr>
      <w:r>
        <w:t xml:space="preserve">TC-03.4 — Work Schedule &amp; Holiday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Work Schedule</w:t>
            </w:r>
            <w:r>
              <w:t xml:space="preserve"> </w:t>
            </w:r>
            <w:r>
              <w:t xml:space="preserve">“Standard 5-Day”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Work Schedule Details</w:t>
            </w:r>
            <w:r>
              <w:t xml:space="preserve">: Mon–Fri, 07:00–16:00</w:t>
            </w:r>
          </w:p>
        </w:tc>
        <w:tc>
          <w:tcPr/>
          <w:p>
            <w:pPr>
              <w:pStyle w:val="Compact"/>
            </w:pPr>
            <w:r>
              <w:t xml:space="preserve">5 child records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Holiday</w:t>
            </w:r>
            <w:r>
              <w:t xml:space="preserve"> </w:t>
            </w:r>
            <w:r>
              <w:t xml:space="preserve">“National Day”</w:t>
            </w:r>
            <w:r>
              <w:t xml:space="preserve"> </w:t>
            </w:r>
            <w:r>
              <w:t xml:space="preserve">on a future 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tc-03.5-financial-master-data"/>
    <w:p>
      <w:pPr>
        <w:pStyle w:val="Heading3"/>
      </w:pPr>
      <w:r>
        <w:t xml:space="preserve">TC-03.5 — Financial Master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Account</w:t>
            </w:r>
            <w:r>
              <w:t xml:space="preserve"> </w:t>
            </w:r>
            <w:r>
              <w:t xml:space="preserve">“Maintenance Operating”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Cost Code</w:t>
            </w:r>
            <w:r>
              <w:t xml:space="preserve"> </w:t>
            </w:r>
            <w:r>
              <w:t xml:space="preserve">“MAINT-001”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Annual Budget</w:t>
            </w:r>
            <w:r>
              <w:t xml:space="preserve"> </w:t>
            </w:r>
            <w:r>
              <w:t xml:space="preserve">for current year, Dept X, linked to Account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0" w:name="tc-04-asset-management"/>
    <w:p>
      <w:pPr>
        <w:pStyle w:val="Heading2"/>
      </w:pPr>
      <w:r>
        <w:t xml:space="preserve">TC-04: Asset Management</w:t>
      </w:r>
    </w:p>
    <w:bookmarkStart w:id="35" w:name="tc-04.1-create-asset-with-full-details"/>
    <w:p>
      <w:pPr>
        <w:pStyle w:val="Heading3"/>
      </w:pPr>
      <w:r>
        <w:t xml:space="preserve">TC-04.1 — Create Asset with Full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Navigate to</w:t>
            </w:r>
            <w:r>
              <w:t xml:space="preserve"> </w:t>
            </w:r>
            <w:r>
              <w:rPr>
                <w:b/>
                <w:bCs/>
              </w:rPr>
              <w:t xml:space="preserve">Asset Management → Asset</w:t>
            </w:r>
          </w:p>
        </w:tc>
        <w:tc>
          <w:tcPr/>
          <w:p>
            <w:pPr>
              <w:pStyle w:val="Compact"/>
            </w:pPr>
            <w:r>
              <w:t xml:space="preserve">Asset list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</w:t>
            </w:r>
          </w:p>
        </w:tc>
        <w:tc>
          <w:tcPr/>
          <w:p>
            <w:pPr>
              <w:pStyle w:val="Compact"/>
            </w:pPr>
            <w:r>
              <w:t xml:space="preserve">Form opens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Fill: Description=</w:t>
            </w:r>
            <w:r>
              <w:t xml:space="preserve">“Test Motor 001”</w:t>
            </w:r>
            <w:r>
              <w:t xml:space="preserve">, Asset Class=(select one), Site=Site A, Dept=Dept 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t xml:space="preserve">Asset created with auto-ID (A-#####); initial state = Acquired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b/>
                <w:bCs/>
              </w:rPr>
              <w:t xml:space="preserve">Lifecycle State</w:t>
            </w:r>
            <w:r>
              <w:t xml:space="preserve"> </w:t>
            </w:r>
            <w:r>
              <w:t xml:space="preserve">= Active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b/>
                <w:bCs/>
              </w:rPr>
              <w:t xml:space="preserve">Criticality</w:t>
            </w:r>
            <w:r>
              <w:t xml:space="preserve"> </w:t>
            </w:r>
            <w:r>
              <w:t xml:space="preserve">= A-Critical,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= 85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b/>
                <w:bCs/>
              </w:rPr>
              <w:t xml:space="preserve">Manufacturer</w:t>
            </w:r>
            <w:r>
              <w:t xml:space="preserve"> </w:t>
            </w:r>
            <w:r>
              <w:t xml:space="preserve">= Siemens,</w:t>
            </w:r>
            <w:r>
              <w:t xml:space="preserve"> </w:t>
            </w:r>
            <w:r>
              <w:rPr>
                <w:b/>
                <w:bCs/>
              </w:rPr>
              <w:t xml:space="preserve">Model</w:t>
            </w:r>
            <w:r>
              <w:t xml:space="preserve"> </w:t>
            </w:r>
            <w:r>
              <w:t xml:space="preserve">= SIMOTICS GP 1LE0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Fill</w:t>
            </w:r>
            <w:r>
              <w:t xml:space="preserve"> </w:t>
            </w:r>
            <w:r>
              <w:rPr>
                <w:b/>
                <w:bCs/>
              </w:rPr>
              <w:t xml:space="preserve">Nameplate</w:t>
            </w:r>
            <w:r>
              <w:t xml:space="preserve">: Rated Capacity=100kW, Rated Power=134HP, Weight=350kg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Fill</w:t>
            </w:r>
            <w:r>
              <w:t xml:space="preserve"> </w:t>
            </w:r>
            <w:r>
              <w:rPr>
                <w:b/>
                <w:bCs/>
              </w:rPr>
              <w:t xml:space="preserve">Warranty</w:t>
            </w:r>
            <w:r>
              <w:t xml:space="preserve">: Start=today, End=+2 years, Vendor=(select)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Fill</w:t>
            </w:r>
            <w:r>
              <w:t xml:space="preserve"> </w:t>
            </w:r>
            <w:r>
              <w:rPr>
                <w:b/>
                <w:bCs/>
              </w:rPr>
              <w:t xml:space="preserve">Depreciation</w:t>
            </w:r>
            <w:r>
              <w:t xml:space="preserve">: Method=Straight-Line, Useful Life=15 years, Salvage Value=5000, Commissioning Date=today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Verify all fields persist after page refresh</w:t>
            </w:r>
          </w:p>
        </w:tc>
        <w:tc>
          <w:tcPr/>
          <w:p>
            <w:pPr>
              <w:pStyle w:val="Compact"/>
            </w:pPr>
            <w:r>
              <w:t xml:space="preserve">All data correct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tc-04.2-asset-hierarchy"/>
    <w:p>
      <w:pPr>
        <w:pStyle w:val="Heading3"/>
      </w:pPr>
      <w:r>
        <w:t xml:space="preserve">TC-04.2 — Asset Hierarchy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 second asset:</w:t>
            </w:r>
            <w:r>
              <w:t xml:space="preserve"> </w:t>
            </w:r>
            <w:r>
              <w:t xml:space="preserve">“Test Motor 002”</w:t>
            </w:r>
          </w:p>
        </w:tc>
        <w:tc>
          <w:tcPr/>
          <w:p>
            <w:pPr>
              <w:pStyle w:val="Compact"/>
            </w:pPr>
            <w:r>
              <w:t xml:space="preserve">A-##### assigned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b/>
                <w:bCs/>
              </w:rPr>
              <w:t xml:space="preserve">Parent Asset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“Test Motor 001”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t xml:space="preserve">“Test Motor 001”</w:t>
            </w:r>
            <w:r>
              <w:t xml:space="preserve">, verify</w:t>
            </w:r>
            <w:r>
              <w:t xml:space="preserve"> </w:t>
            </w:r>
            <w:r>
              <w:rPr>
                <w:b/>
                <w:bCs/>
              </w:rPr>
              <w:t xml:space="preserve">Sub-Asset</w:t>
            </w:r>
            <w:r>
              <w:t xml:space="preserve"> </w:t>
            </w:r>
            <w:r>
              <w:t xml:space="preserve">child table shows</w:t>
            </w:r>
            <w:r>
              <w:t xml:space="preserve"> </w:t>
            </w:r>
            <w:r>
              <w:t xml:space="preserve">“Test Motor 002”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Navigate tree view (if available)</w:t>
            </w:r>
          </w:p>
        </w:tc>
        <w:tc>
          <w:tcPr/>
          <w:p>
            <w:pPr>
              <w:pStyle w:val="Compact"/>
            </w:pPr>
            <w:r>
              <w:t xml:space="preserve">Hierarchy 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tc-04.3-meter-meter-reading"/>
    <w:p>
      <w:pPr>
        <w:pStyle w:val="Heading3"/>
      </w:pPr>
      <w:r>
        <w:t xml:space="preserve">TC-04.3 — Meter &amp; Meter Reading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t xml:space="preserve">“Test Motor 001”</w:t>
            </w:r>
            <w:r>
              <w:t xml:space="preserve">, go to</w:t>
            </w:r>
            <w:r>
              <w:t xml:space="preserve"> </w:t>
            </w:r>
            <w:r>
              <w:rPr>
                <w:b/>
                <w:bCs/>
              </w:rPr>
              <w:t xml:space="preserve">Meter</w:t>
            </w:r>
            <w:r>
              <w:t xml:space="preserve"> </w:t>
            </w:r>
            <w:r>
              <w:t xml:space="preserve">child 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Meter</w:t>
            </w:r>
            <w:r>
              <w:t xml:space="preserve">: type=Operating Hours</w:t>
            </w:r>
          </w:p>
        </w:tc>
        <w:tc>
          <w:tcPr/>
          <w:p>
            <w:pPr>
              <w:pStyle w:val="Compact"/>
            </w:pPr>
            <w:r>
              <w:t xml:space="preserve">Meter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Meter Reading</w:t>
            </w:r>
            <w:r>
              <w:t xml:space="preserve">: value=1000, date=today</w:t>
            </w:r>
          </w:p>
        </w:tc>
        <w:tc>
          <w:tcPr/>
          <w:p>
            <w:pPr>
              <w:pStyle w:val="Compact"/>
            </w:pPr>
            <w:r>
              <w:t xml:space="preserve">Reading 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Create second reading: value=1050, date=today+1</w:t>
            </w:r>
          </w:p>
        </w:tc>
        <w:tc>
          <w:tcPr/>
          <w:p>
            <w:pPr>
              <w:pStyle w:val="Compact"/>
            </w:pPr>
            <w:r>
              <w:t xml:space="preserve">Delta should calculate as 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readings appear in chronological order</w:t>
            </w:r>
          </w:p>
        </w:tc>
        <w:tc>
          <w:tcPr/>
          <w:p>
            <w:pPr>
              <w:pStyle w:val="Compact"/>
            </w:pPr>
            <w:r>
              <w:t xml:space="preserve">Correct order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tc-04.4-asset-property"/>
    <w:p>
      <w:pPr>
        <w:pStyle w:val="Heading3"/>
      </w:pPr>
      <w:r>
        <w:t xml:space="preserve">TC-04.4 — Asset Property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t xml:space="preserve">“Test Motor 001”</w:t>
            </w:r>
            <w:r>
              <w:t xml:space="preserve">, go to</w:t>
            </w:r>
            <w:r>
              <w:t xml:space="preserve"> </w:t>
            </w:r>
            <w:r>
              <w:rPr>
                <w:b/>
                <w:bCs/>
              </w:rPr>
              <w:t xml:space="preserve">Asset Property</w:t>
            </w:r>
            <w:r>
              <w:t xml:space="preserve"> </w:t>
            </w:r>
            <w:r>
              <w:t xml:space="preserve">child 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 custom property (e.g.,</w:t>
            </w:r>
            <w:r>
              <w:t xml:space="preserve"> </w:t>
            </w:r>
            <w:r>
              <w:t xml:space="preserve">“IP Rating”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“IP55”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Property 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Add another property (e.g.,</w:t>
            </w:r>
            <w:r>
              <w:t xml:space="preserve"> </w:t>
            </w:r>
            <w:r>
              <w:t xml:space="preserve">“Insulation Class”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“F”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tc-04.5-equipment-crud"/>
    <w:p>
      <w:pPr>
        <w:pStyle w:val="Heading3"/>
      </w:pPr>
      <w:r>
        <w:t xml:space="preserve">TC-04.5 — Equipment CRUD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Equipment</w:t>
            </w:r>
            <w:r>
              <w:t xml:space="preserve">: Type=Owned, group, custodian, site</w:t>
            </w:r>
          </w:p>
        </w:tc>
        <w:tc>
          <w:tcPr/>
          <w:p>
            <w:pPr>
              <w:pStyle w:val="Compact"/>
            </w:pPr>
            <w:r>
              <w:t xml:space="preserve">EQP-#### generated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Inventory</w:t>
            </w:r>
            <w:r>
              <w:t xml:space="preserve"> </w:t>
            </w:r>
            <w:r>
              <w:t xml:space="preserve">field appears (Type=Owned)</w:t>
            </w:r>
          </w:p>
        </w:tc>
        <w:tc>
          <w:tcPr/>
          <w:p>
            <w:pPr>
              <w:pStyle w:val="Compact"/>
            </w:pPr>
            <w:r>
              <w:t xml:space="preserve">Field 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Change Type to Rented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 Line No</w:t>
            </w:r>
            <w:r>
              <w:t xml:space="preserve"> </w:t>
            </w:r>
            <w:r>
              <w:t xml:space="preserve">field appears; Inventory field hides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Change back to Owned</w:t>
            </w:r>
          </w:p>
        </w:tc>
        <w:tc>
          <w:tcPr/>
          <w:p>
            <w:pPr>
              <w:pStyle w:val="Compact"/>
            </w:pPr>
            <w:r>
              <w:t xml:space="preserve">Fields toggle correctly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3" w:name="tc-05-asset-workflow-full-lifecycle"/>
    <w:p>
      <w:pPr>
        <w:pStyle w:val="Heading2"/>
      </w:pPr>
      <w:r>
        <w:t xml:space="preserve">TC-05: Asset Workflow — Full Lifecycle</w:t>
      </w:r>
    </w:p>
    <w:bookmarkStart w:id="41" w:name="tc-05.1-complete-asset-lifecycle"/>
    <w:p>
      <w:pPr>
        <w:pStyle w:val="Heading3"/>
      </w:pPr>
      <w:r>
        <w:t xml:space="preserve">TC-05.1 — Complete Asset Lifecycle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new Asset</w:t>
            </w:r>
          </w:p>
        </w:tc>
        <w:tc>
          <w:tcPr/>
          <w:p>
            <w:pPr>
              <w:pStyle w:val="Compact"/>
            </w:pPr>
            <w:r>
              <w:t xml:space="preserve">State =</w:t>
            </w:r>
            <w:r>
              <w:t xml:space="preserve"> </w:t>
            </w:r>
            <w:r>
              <w:rPr>
                <w:b/>
                <w:bCs/>
              </w:rPr>
              <w:t xml:space="preserve">Acquired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Receive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Inspected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Install Asset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Putaway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Under Maintenance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Internal Repair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Under Repair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Retire Asset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Inactive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Remove Asset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Decommissioned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Verify no further transitions available (or only Dispose)</w:t>
            </w:r>
          </w:p>
        </w:tc>
        <w:tc>
          <w:tcPr/>
          <w:p>
            <w:pPr>
              <w:pStyle w:val="Compact"/>
            </w:pPr>
            <w:r>
              <w:t xml:space="preserve">Terminal state or Dispose only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Check audit trail for all 9 transitions</w:t>
            </w:r>
          </w:p>
        </w:tc>
        <w:tc>
          <w:tcPr/>
          <w:p>
            <w:pPr>
              <w:pStyle w:val="Compact"/>
            </w:pPr>
            <w:r>
              <w:t xml:space="preserve">All logged with user and timestamp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tc-05.2-send-to-vendor-path"/>
    <w:p>
      <w:pPr>
        <w:pStyle w:val="Heading3"/>
      </w:pPr>
      <w:r>
        <w:t xml:space="preserve">TC-05.2 — Send to Vendor Path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new Asset → Receive → Install Asset →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Send to Vendor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Under Repair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8" w:name="tc-06-maintenance-request-workflow"/>
    <w:p>
      <w:pPr>
        <w:pStyle w:val="Heading2"/>
      </w:pPr>
      <w:r>
        <w:t xml:space="preserve">TC-06: Maintenance Request Workflow</w:t>
      </w:r>
    </w:p>
    <w:bookmarkStart w:id="44" w:name="tc-06.1-standard-approval-flow"/>
    <w:p>
      <w:pPr>
        <w:pStyle w:val="Heading3"/>
      </w:pPr>
      <w:r>
        <w:t xml:space="preserve">TC-06.1 — Standard Approval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Maintenance Request</w:t>
            </w:r>
            <w:r>
              <w:t xml:space="preserve">: Requestor=John Smith, Asset=</w:t>
            </w:r>
            <w:r>
              <w:t xml:space="preserve">“Test Motor 001”</w:t>
            </w:r>
            <w:r>
              <w:t xml:space="preserve">, Priority=High, Category=Corrective, Description=</w:t>
            </w:r>
            <w:r>
              <w:t xml:space="preserve">“Motor vibration excessive”</w:t>
            </w:r>
            <w:r>
              <w:t xml:space="preserve">, Site=Site A, Dept=Dept X</w:t>
            </w:r>
          </w:p>
        </w:tc>
        <w:tc>
          <w:tcPr/>
          <w:p>
            <w:pPr>
              <w:pStyle w:val="Compact"/>
            </w:pPr>
            <w:r>
              <w:t xml:space="preserve">MTREQ-##### generated; State =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Submit for Approval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Pending Approval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description, asset, requestor are</w:t>
            </w:r>
            <w:r>
              <w:t xml:space="preserve"> </w:t>
            </w: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in this state</w:t>
            </w:r>
          </w:p>
        </w:tc>
        <w:tc>
          <w:tcPr/>
          <w:p>
            <w:pPr>
              <w:pStyle w:val="Compact"/>
            </w:pPr>
            <w:r>
              <w:t xml:space="preserve">Fields non-editable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sitemgr1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Open the MR</w:t>
            </w:r>
          </w:p>
        </w:tc>
        <w:tc>
          <w:tcPr/>
          <w:p>
            <w:pPr>
              <w:pStyle w:val="Compact"/>
            </w:pPr>
            <w:r>
              <w:t xml:space="preserve">“Approve”</w:t>
            </w:r>
            <w:r>
              <w:t xml:space="preserve"> </w:t>
            </w:r>
            <w:r>
              <w:t xml:space="preserve">action available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Submit for Resolution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Verify full audit trail</w:t>
            </w:r>
          </w:p>
        </w:tc>
        <w:tc>
          <w:tcPr/>
          <w:p>
            <w:pPr>
              <w:pStyle w:val="Compact"/>
            </w:pPr>
            <w:r>
              <w:t xml:space="preserve">All transitions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tc-06.2-emergency-bypass"/>
    <w:p>
      <w:pPr>
        <w:pStyle w:val="Heading3"/>
      </w:pPr>
      <w:r>
        <w:t xml:space="preserve">TC-06.2 — Emergency Bypass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MR with Priority=Emergency</w:t>
            </w:r>
          </w:p>
        </w:tc>
        <w:tc>
          <w:tcPr/>
          <w:p>
            <w:pPr>
              <w:pStyle w:val="Compact"/>
            </w:pPr>
            <w:r>
              <w:t xml:space="preserve">State =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Submit for Emergency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 </w:t>
            </w:r>
            <w:r>
              <w:t xml:space="preserve">(skips Pending Approval)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Complete the MR through remaining states</w:t>
            </w:r>
          </w:p>
        </w:tc>
        <w:tc>
          <w:tcPr/>
          <w:p>
            <w:pPr>
              <w:pStyle w:val="Compact"/>
            </w:pPr>
            <w:r>
              <w:t xml:space="preserve">Works correctly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tc-06.3-reopen-completed-mr"/>
    <w:p>
      <w:pPr>
        <w:pStyle w:val="Heading3"/>
      </w:pPr>
      <w:r>
        <w:t xml:space="preserve">TC-06.3 — Reopen Completed MR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 Completed 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Reopen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Re-submit and complete again</w:t>
            </w:r>
          </w:p>
        </w:tc>
        <w:tc>
          <w:tcPr/>
          <w:p>
            <w:pPr>
              <w:pStyle w:val="Compact"/>
            </w:pPr>
            <w:r>
              <w:t xml:space="preserve">Full cycle works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tc-06.4-sla-fields"/>
    <w:p>
      <w:pPr>
        <w:pStyle w:val="Heading3"/>
      </w:pPr>
      <w:r>
        <w:t xml:space="preserve">TC-06.4 — SLA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and submit an 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SLA Response Due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SLA Resolution Due</w:t>
            </w:r>
            <w:r>
              <w:t xml:space="preserve"> </w:t>
            </w: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Auto-populated based on priority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SLA Status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t xml:space="preserve">“On Track”</w:t>
            </w:r>
            <w:r>
              <w:t xml:space="preserve"> </w:t>
            </w:r>
            <w:r>
              <w:t xml:space="preserve">initially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5" w:name="tc-07-work-order-workflow"/>
    <w:p>
      <w:pPr>
        <w:pStyle w:val="Heading2"/>
      </w:pPr>
      <w:r>
        <w:t xml:space="preserve">TC-07: Work Order Workflow</w:t>
      </w:r>
    </w:p>
    <w:bookmarkStart w:id="49" w:name="tc-07.1-full-work-order-lifecycle"/>
    <w:p>
      <w:pPr>
        <w:pStyle w:val="Heading3"/>
      </w:pPr>
      <w:r>
        <w:t xml:space="preserve">TC-07.1 — Full Work Order Lifecycle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Work Order</w:t>
            </w:r>
            <w:r>
              <w:t xml:space="preserve">: Type=Corrective Maintenance, Description=</w:t>
            </w:r>
            <w:r>
              <w:t xml:space="preserve">“Repair excessive vibration on Test Motor 001”</w:t>
            </w:r>
            <w:r>
              <w:t xml:space="preserve">, Priority=High, Site=Site A, Dept=Dept X, Asset=</w:t>
            </w:r>
            <w:r>
              <w:t xml:space="preserve">“Test Motor 001”</w:t>
            </w:r>
            <w:r>
              <w:t xml:space="preserve">, Due Date=+3 days</w:t>
            </w:r>
          </w:p>
        </w:tc>
        <w:tc>
          <w:tcPr/>
          <w:p>
            <w:pPr>
              <w:pStyle w:val="Compact"/>
            </w:pPr>
            <w:r>
              <w:t xml:space="preserve">WO-##### generated; State =</w:t>
            </w:r>
            <w:r>
              <w:t xml:space="preserve"> </w:t>
            </w:r>
            <w:r>
              <w:rPr>
                <w:b/>
                <w:bCs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Fill: Actual Start=now, LOTO Required=Yes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Fill: Actual End=now, Technician Findings, Work Performed, Recommendations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audit trail</w:t>
            </w:r>
          </w:p>
        </w:tc>
        <w:tc>
          <w:tcPr/>
          <w:p>
            <w:pPr>
              <w:pStyle w:val="Compact"/>
            </w:pPr>
            <w:r>
              <w:t xml:space="preserve">4 state entries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tc-07.2-work-order-reopen"/>
    <w:p>
      <w:pPr>
        <w:pStyle w:val="Heading3"/>
      </w:pPr>
      <w:r>
        <w:t xml:space="preserve">TC-07.2 — Work Order Reopen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the Closed WO from TC-07.1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Reopen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Complete again</w:t>
            </w:r>
          </w:p>
        </w:tc>
        <w:tc>
          <w:tcPr/>
          <w:p>
            <w:pPr>
              <w:pStyle w:val="Compact"/>
            </w:pPr>
            <w:r>
              <w:t xml:space="preserve">Full cycle works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tc-07.3-work-order-child-records"/>
    <w:p>
      <w:pPr>
        <w:pStyle w:val="Heading3"/>
      </w:pPr>
      <w:r>
        <w:t xml:space="preserve">TC-07.3 — Work Order Child Records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 Work Order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WO Labor</w:t>
            </w:r>
            <w:r>
              <w:t xml:space="preserve">: Labor=John Smith, Hours=4, Rate=50</w:t>
            </w:r>
          </w:p>
        </w:tc>
        <w:tc>
          <w:tcPr/>
          <w:p>
            <w:pPr>
              <w:pStyle w:val="Compact"/>
            </w:pPr>
            <w:r>
              <w:t xml:space="preserve">Total = 200 auto-calculated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WO Equipment</w:t>
            </w:r>
            <w:r>
              <w:t xml:space="preserve">: Equipment=(select), Hours=2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WO Parts</w:t>
            </w:r>
            <w:r>
              <w:t xml:space="preserve">: Item=(select), Quantity=3, Unit Price=25</w:t>
            </w:r>
          </w:p>
        </w:tc>
        <w:tc>
          <w:tcPr/>
          <w:p>
            <w:pPr>
              <w:pStyle w:val="Compact"/>
            </w:pPr>
            <w:r>
              <w:t xml:space="preserve">Total = 75 auto-calculated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Total Labor Cost</w:t>
            </w:r>
            <w:r>
              <w:t xml:space="preserve"> </w:t>
            </w:r>
            <w:r>
              <w:t xml:space="preserve">on WO header</w:t>
            </w:r>
          </w:p>
        </w:tc>
        <w:tc>
          <w:tcPr/>
          <w:p>
            <w:pPr>
              <w:pStyle w:val="Compact"/>
            </w:pPr>
            <w:r>
              <w:t xml:space="preserve">Matches sum of labor line 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Total Parts Cost</w:t>
            </w:r>
            <w:r>
              <w:t xml:space="preserve"> </w:t>
            </w:r>
            <w:r>
              <w:t xml:space="preserve">on WO header</w:t>
            </w:r>
          </w:p>
        </w:tc>
        <w:tc>
          <w:tcPr/>
          <w:p>
            <w:pPr>
              <w:pStyle w:val="Compact"/>
            </w:pPr>
            <w:r>
              <w:t xml:space="preserve">Matches sum of parts line 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Total Cost</w:t>
            </w:r>
            <w:r>
              <w:t xml:space="preserve"> </w:t>
            </w:r>
            <w:r>
              <w:t xml:space="preserve">on WO header</w:t>
            </w:r>
          </w:p>
        </w:tc>
        <w:tc>
          <w:tcPr/>
          <w:p>
            <w:pPr>
              <w:pStyle w:val="Compact"/>
            </w:pPr>
            <w:r>
              <w:t xml:space="preserve">Sum of labor + equipment + parts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tc-07.4-work-order-downtime-tracking"/>
    <w:p>
      <w:pPr>
        <w:pStyle w:val="Heading3"/>
      </w:pPr>
      <w:r>
        <w:t xml:space="preserve">TC-07.4 — Work Order Downtime Tracking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 a Work Order, set</w:t>
            </w:r>
            <w:r>
              <w:t xml:space="preserve"> </w:t>
            </w:r>
            <w:r>
              <w:rPr>
                <w:b/>
                <w:bCs/>
              </w:rPr>
              <w:t xml:space="preserve">Downtime Start</w:t>
            </w:r>
            <w:r>
              <w:t xml:space="preserve"> </w:t>
            </w:r>
            <w:r>
              <w:t xml:space="preserve">= yesterday 08:00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b/>
                <w:bCs/>
              </w:rPr>
              <w:t xml:space="preserve">Downtime End</w:t>
            </w:r>
            <w:r>
              <w:t xml:space="preserve"> </w:t>
            </w:r>
            <w:r>
              <w:t xml:space="preserve">= yesterday 14:00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Downtime Hours</w:t>
            </w:r>
            <w:r>
              <w:t xml:space="preserve"> </w:t>
            </w:r>
            <w:r>
              <w:t xml:space="preserve">= 6</w:t>
            </w:r>
          </w:p>
        </w:tc>
        <w:tc>
          <w:tcPr/>
          <w:p>
            <w:pPr>
              <w:pStyle w:val="Compact"/>
            </w:pPr>
            <w:r>
              <w:t xml:space="preserve">Auto-calculated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tc-07.5-work-order-failure-reporting"/>
    <w:p>
      <w:pPr>
        <w:pStyle w:val="Heading3"/>
      </w:pPr>
      <w:r>
        <w:t xml:space="preserve">TC-07.5 — Work Order Failure Reporting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 a WO, fill</w:t>
            </w:r>
            <w:r>
              <w:t xml:space="preserve"> </w:t>
            </w:r>
            <w:r>
              <w:rPr>
                <w:b/>
                <w:bCs/>
              </w:rPr>
              <w:t xml:space="preserve">Cause Code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“Bearing Failure”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Fill</w:t>
            </w:r>
            <w:r>
              <w:t xml:space="preserve"> </w:t>
            </w:r>
            <w:r>
              <w:rPr>
                <w:b/>
                <w:bCs/>
              </w:rPr>
              <w:t xml:space="preserve">Remedy Code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“Bearing Replacement”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Fill</w:t>
            </w:r>
            <w:r>
              <w:t xml:space="preserve"> </w:t>
            </w:r>
            <w:r>
              <w:rPr>
                <w:b/>
                <w:bCs/>
              </w:rPr>
              <w:t xml:space="preserve">Failure Notes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tc-07.6-follow-up-work-order"/>
    <w:p>
      <w:pPr>
        <w:pStyle w:val="Heading3"/>
      </w:pPr>
      <w:r>
        <w:t xml:space="preserve">TC-07.6 — Follow-Up Work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 a completed WO, set</w:t>
            </w:r>
            <w:r>
              <w:t xml:space="preserve"> </w:t>
            </w:r>
            <w:r>
              <w:rPr>
                <w:b/>
                <w:bCs/>
              </w:rPr>
              <w:t xml:space="preserve">Follow-up Work Order</w:t>
            </w:r>
            <w:r>
              <w:t xml:space="preserve"> </w:t>
            </w:r>
            <w:r>
              <w:t xml:space="preserve">= new WO</w:t>
            </w:r>
          </w:p>
        </w:tc>
        <w:tc>
          <w:tcPr/>
          <w:p>
            <w:pPr>
              <w:pStyle w:val="Compact"/>
            </w:pPr>
            <w:r>
              <w:t xml:space="preserve">Link established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the follow-up WO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Work Order</w:t>
            </w:r>
            <w:r>
              <w:t xml:space="preserve"> </w:t>
            </w:r>
            <w:r>
              <w:t xml:space="preserve">references the original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tc-08-work-order-activity-workflow"/>
    <w:p>
      <w:pPr>
        <w:pStyle w:val="Heading2"/>
      </w:pPr>
      <w:r>
        <w:t xml:space="preserve">TC-08: Work Order Activity Workflow</w:t>
      </w:r>
    </w:p>
    <w:bookmarkStart w:id="56" w:name="tc-08.1-full-activity-lifecycle"/>
    <w:p>
      <w:pPr>
        <w:pStyle w:val="Heading3"/>
      </w:pPr>
      <w:r>
        <w:t xml:space="preserve">TC-08.1 — Full Activity Lifecycle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 a Work Order, create</w:t>
            </w:r>
            <w:r>
              <w:t xml:space="preserve"> </w:t>
            </w:r>
            <w:r>
              <w:rPr>
                <w:b/>
                <w:bCs/>
              </w:rPr>
              <w:t xml:space="preserve">WO Activity</w:t>
            </w:r>
            <w:r>
              <w:t xml:space="preserve">: Description=</w:t>
            </w:r>
            <w:r>
              <w:t xml:space="preserve">“Replace bearings”</w:t>
            </w:r>
            <w:r>
              <w:t xml:space="preserve">, Work Item Type=Asset, Work Item=</w:t>
            </w:r>
            <w:r>
              <w:t xml:space="preserve">“Test Motor 001”</w:t>
            </w:r>
            <w:r>
              <w:t xml:space="preserve">, Activity Type=(select)</w:t>
            </w:r>
          </w:p>
        </w:tc>
        <w:tc>
          <w:tcPr/>
          <w:p>
            <w:pPr>
              <w:pStyle w:val="Compact"/>
            </w:pPr>
            <w:r>
              <w:t xml:space="preserve">WOACT-##### generated; State =</w:t>
            </w:r>
            <w:r>
              <w:t xml:space="preserve"> </w:t>
            </w:r>
            <w:r>
              <w:rPr>
                <w:b/>
                <w:bCs/>
              </w:rPr>
              <w:t xml:space="preserve">Awaiting Resources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Allocate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Ready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Start Activity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Put On Hold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On Hold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Resume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6"/>
    <w:bookmarkStart w:id="57" w:name="tc-08.2-reopen-activity"/>
    <w:p>
      <w:pPr>
        <w:pStyle w:val="Heading3"/>
      </w:pPr>
      <w:r>
        <w:t xml:space="preserve">TC-08.2 — Reopen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 Completed activity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Reopen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Ready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c-08.3-generate-templated-pma"/>
    <w:p>
      <w:pPr>
        <w:pStyle w:val="Heading3"/>
      </w:pPr>
      <w:r>
        <w:t xml:space="preserve">TC-08.3 — Generate Templated PMA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 Completed WO Activity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 action</w:t>
            </w:r>
            <w:r>
              <w:t xml:space="preserve"> </w:t>
            </w:r>
            <w:r>
              <w:rPr>
                <w:b/>
                <w:bCs/>
              </w:rPr>
              <w:t xml:space="preserve">Generate Templated PMA</w:t>
            </w:r>
          </w:p>
        </w:tc>
        <w:tc>
          <w:tcPr/>
          <w:p>
            <w:pPr>
              <w:pStyle w:val="Compact"/>
            </w:pPr>
            <w:r>
              <w:t xml:space="preserve">A Planned Maintenance Activity is created from the activity 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Navigate to the created PMA</w:t>
            </w:r>
          </w:p>
        </w:tc>
        <w:tc>
          <w:tcPr/>
          <w:p>
            <w:pPr>
              <w:pStyle w:val="Compact"/>
            </w:pPr>
            <w:r>
              <w:t xml:space="preserve">Verify fields are populated from the activity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tc-09-safety-permit-workflow"/>
    <w:p>
      <w:pPr>
        <w:pStyle w:val="Heading2"/>
      </w:pPr>
      <w:r>
        <w:t xml:space="preserve">TC-09: Safety Permit Workflow</w:t>
      </w:r>
    </w:p>
    <w:bookmarkStart w:id="60" w:name="tc-09.1-full-permit-lifecycle"/>
    <w:p>
      <w:pPr>
        <w:pStyle w:val="Heading3"/>
      </w:pPr>
      <w:r>
        <w:t xml:space="preserve">TC-09.1 — Full Permit Lifecycle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Safety Permit</w:t>
            </w:r>
            <w:r>
              <w:t xml:space="preserve">: Permit Type=LOTO, Work Order=(select), Asset=</w:t>
            </w:r>
            <w:r>
              <w:t xml:space="preserve">“Test Motor 001”</w:t>
            </w:r>
            <w:r>
              <w:t xml:space="preserve">, Requested By=John Smith, Valid From=today, Valid To=today+7, Hazards=</w:t>
            </w:r>
            <w:r>
              <w:t xml:space="preserve">“Electrical shock, rotating equipment”</w:t>
            </w:r>
            <w:r>
              <w:t xml:space="preserve">, Precautions=</w:t>
            </w:r>
            <w:r>
              <w:t xml:space="preserve">“De-energize, lock and tag all sources”</w:t>
            </w:r>
            <w:r>
              <w:t xml:space="preserve">, Emergency Procedures=</w:t>
            </w:r>
            <w:r>
              <w:t xml:space="preserve">“Call site emergency team”</w:t>
            </w:r>
          </w:p>
        </w:tc>
        <w:tc>
          <w:tcPr/>
          <w:p>
            <w:pPr>
              <w:pStyle w:val="Compact"/>
            </w:pPr>
            <w:r>
              <w:t xml:space="preserve">SP-##### generated; State =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Submit Request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(as manager)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; Approved By populated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Expire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Expired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Renew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 </w:t>
            </w:r>
            <w:r>
              <w:t xml:space="preserve">(new permit cycle)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1" w:name="tc-09.2-permit-cancellation"/>
    <w:p>
      <w:pPr>
        <w:pStyle w:val="Heading3"/>
      </w:pPr>
      <w:r>
        <w:t xml:space="preserve">TC-09.2 — Permit Cancellation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and submit a Safety Permit</w:t>
            </w:r>
          </w:p>
        </w:tc>
        <w:tc>
          <w:tcPr/>
          <w:p>
            <w:pPr>
              <w:pStyle w:val="Compact"/>
            </w:pPr>
            <w:r>
              <w:t xml:space="preserve">State =</w:t>
            </w:r>
            <w:r>
              <w:t xml:space="preserve"> </w:t>
            </w:r>
            <w:r>
              <w:rPr>
                <w:b/>
                <w:bCs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Cancelled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no further transitions available</w:t>
            </w:r>
          </w:p>
        </w:tc>
        <w:tc>
          <w:tcPr/>
          <w:p>
            <w:pPr>
              <w:pStyle w:val="Compact"/>
            </w:pPr>
            <w:r>
              <w:t xml:space="preserve">Terminal state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62" w:name="tc-09.3-all-permit-types"/>
    <w:p>
      <w:pPr>
        <w:pStyle w:val="Heading3"/>
      </w:pPr>
      <w:r>
        <w:t xml:space="preserve">TC-09.3 — All Permit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permit: Type =</w:t>
            </w:r>
            <w:r>
              <w:t xml:space="preserve"> </w:t>
            </w:r>
            <w:r>
              <w:rPr>
                <w:b/>
                <w:bCs/>
              </w:rPr>
              <w:t xml:space="preserve">Hot Work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permit: Type =</w:t>
            </w:r>
            <w:r>
              <w:t xml:space="preserve"> </w:t>
            </w:r>
            <w:r>
              <w:rPr>
                <w:b/>
                <w:bCs/>
              </w:rPr>
              <w:t xml:space="preserve">Confined Space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permit: Type =</w:t>
            </w:r>
            <w:r>
              <w:t xml:space="preserve"> </w:t>
            </w:r>
            <w:r>
              <w:rPr>
                <w:b/>
                <w:bCs/>
              </w:rPr>
              <w:t xml:space="preserve">Excavation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Create permit: Type =</w:t>
            </w:r>
            <w:r>
              <w:t xml:space="preserve"> </w:t>
            </w:r>
            <w:r>
              <w:rPr>
                <w:b/>
                <w:bCs/>
              </w:rPr>
              <w:t xml:space="preserve">Working at Height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Create permit: Type =</w:t>
            </w:r>
            <w:r>
              <w:t xml:space="preserve"> </w:t>
            </w:r>
            <w:r>
              <w:rPr>
                <w:b/>
                <w:bCs/>
              </w:rPr>
              <w:t xml:space="preserve">Electrical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6" w:name="tc-10-condition-monitoring-workflow"/>
    <w:p>
      <w:pPr>
        <w:pStyle w:val="Heading2"/>
      </w:pPr>
      <w:r>
        <w:t xml:space="preserve">TC-10: Condition Monitoring Workflow</w:t>
      </w:r>
    </w:p>
    <w:bookmarkStart w:id="64" w:name="tc-10.1-full-monitoring-lifecycle"/>
    <w:p>
      <w:pPr>
        <w:pStyle w:val="Heading3"/>
      </w:pPr>
      <w:r>
        <w:t xml:space="preserve">TC-10.1 — Full Monitoring Lifecycle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Condition Monitoring</w:t>
            </w:r>
            <w:r>
              <w:t xml:space="preserve">: Asset=</w:t>
            </w:r>
            <w:r>
              <w:t xml:space="preserve">“Test Motor 001”</w:t>
            </w:r>
            <w:r>
              <w:t xml:space="preserve">, Monitoring Type=Vibration, Baseline Value=2.5, Warning Threshold=5.0, Critical Threshold=10.0, Reading Value=2.8, Alert Status=Normal, Trend Direction=Stable, Site=Site A</w:t>
            </w:r>
          </w:p>
        </w:tc>
        <w:tc>
          <w:tcPr/>
          <w:p>
            <w:pPr>
              <w:pStyle w:val="Compact"/>
            </w:pPr>
            <w:r>
              <w:t xml:space="preserve">CM-##### generated; State =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Update Reading Value=6.0, Alert Status=Warning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Warn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Update Reading Value=12.0, Alert Status=Critical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Escalate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Update Reading Value=2.5, Alert Status=Normal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Resolve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Resolved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tc-10.2-all-monitoring-types"/>
    <w:p>
      <w:pPr>
        <w:pStyle w:val="Heading3"/>
      </w:pPr>
      <w:r>
        <w:t xml:space="preserve">TC-10.2 — All Monitoring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CM: Type =</w:t>
            </w:r>
            <w:r>
              <w:t xml:space="preserve"> </w:t>
            </w: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CM: Type =</w:t>
            </w:r>
            <w:r>
              <w:t xml:space="preserve"> </w:t>
            </w:r>
            <w:r>
              <w:rPr>
                <w:b/>
                <w:bCs/>
              </w:rP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CM: Type =</w:t>
            </w:r>
            <w:r>
              <w:t xml:space="preserve"> </w:t>
            </w:r>
            <w:r>
              <w:rPr>
                <w:b/>
                <w:bCs/>
              </w:rPr>
              <w:t xml:space="preserve">Oil Analysis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Create CM: Type =</w:t>
            </w:r>
            <w:r>
              <w:t xml:space="preserve"> </w:t>
            </w:r>
            <w:r>
              <w:rPr>
                <w:b/>
                <w:bCs/>
              </w:rPr>
              <w:t xml:space="preserve">Ultrasonic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Create CM: Type =</w:t>
            </w:r>
            <w:r>
              <w:t xml:space="preserve"> </w:t>
            </w:r>
            <w:r>
              <w:rPr>
                <w:b/>
                <w:bCs/>
              </w:rPr>
              <w:t xml:space="preserve">Thermography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Create CM: Type =</w:t>
            </w:r>
            <w:r>
              <w:t xml:space="preserve"> </w:t>
            </w:r>
            <w:r>
              <w:rPr>
                <w:b/>
                <w:bCs/>
              </w:rPr>
              <w:t xml:space="preserve">Current/Voltage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74" w:name="tc-11-purchasing-workflow-pr-po-receipt"/>
    <w:p>
      <w:pPr>
        <w:pStyle w:val="Heading2"/>
      </w:pPr>
      <w:r>
        <w:t xml:space="preserve">TC-11: Purchasing Workflow (PR → PO → Receipt)</w:t>
      </w:r>
    </w:p>
    <w:bookmarkStart w:id="67" w:name="tc-11.1-purchase-request"/>
    <w:p>
      <w:pPr>
        <w:pStyle w:val="Heading3"/>
      </w:pPr>
      <w:r>
        <w:t xml:space="preserve">TC-11.1 — Purchase Request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Purchase Request</w:t>
            </w:r>
            <w:r>
              <w:t xml:space="preserve">: Requestor=John Smith, Due Date=+14 days, Site=Site A, Dept=Dept X</w:t>
            </w:r>
          </w:p>
        </w:tc>
        <w:tc>
          <w:tcPr/>
          <w:p>
            <w:pPr>
              <w:pStyle w:val="Compact"/>
            </w:pPr>
            <w:r>
              <w:t xml:space="preserve">PR-##### generated; State =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PR Lines</w:t>
            </w:r>
            <w:r>
              <w:t xml:space="preserve">: Item=</w:t>
            </w:r>
            <w:r>
              <w:t xml:space="preserve">“Bearing SKF 6206”</w:t>
            </w:r>
            <w:r>
              <w:t xml:space="preserve">, Qty=2, Unit Price=45.00</w:t>
            </w:r>
          </w:p>
        </w:tc>
        <w:tc>
          <w:tcPr/>
          <w:p>
            <w:pPr>
              <w:pStyle w:val="Compact"/>
            </w:pPr>
            <w:r>
              <w:t xml:space="preserve">Line saved; Line Total = 90.00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Add second line: Item=</w:t>
            </w:r>
            <w:r>
              <w:t xml:space="preserve">“Seal Kit”</w:t>
            </w:r>
            <w:r>
              <w:t xml:space="preserve">, Qty=1, Unit Price=120.00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Submit / Approve the PR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7"/>
    <w:bookmarkStart w:id="68" w:name="tc-11.2-purchase-order"/>
    <w:p>
      <w:pPr>
        <w:pStyle w:val="Heading3"/>
      </w:pPr>
      <w:r>
        <w:t xml:space="preserve">TC-11.2 — Purchase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Purchase Order</w:t>
            </w:r>
            <w:r>
              <w:t xml:space="preserve">: Vendor=(select), PO Type=Standard, Site=Site A, Dept=Dept X</w:t>
            </w:r>
          </w:p>
        </w:tc>
        <w:tc>
          <w:tcPr/>
          <w:p>
            <w:pPr>
              <w:pStyle w:val="Compact"/>
            </w:pPr>
            <w:r>
              <w:t xml:space="preserve">PO-##### generated; State =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PO Lines</w:t>
            </w:r>
            <w:r>
              <w:t xml:space="preserve"> </w:t>
            </w:r>
            <w:r>
              <w:t xml:space="preserve">matching the PR items</w:t>
            </w:r>
          </w:p>
        </w:tc>
        <w:tc>
          <w:tcPr/>
          <w:p>
            <w:pPr>
              <w:pStyle w:val="Compact"/>
            </w:pPr>
            <w:r>
              <w:t xml:space="preserve">Lines saved with 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form is</w:t>
            </w:r>
            <w:r>
              <w:t xml:space="preserve"> </w:t>
            </w:r>
            <w:r>
              <w:rPr>
                <w:b/>
                <w:bCs/>
              </w:rPr>
              <w:t xml:space="preserve">editable</w:t>
            </w:r>
            <w:r>
              <w:t xml:space="preserve"> </w:t>
            </w:r>
            <w:r>
              <w:t xml:space="preserve">in Draft state</w:t>
            </w:r>
          </w:p>
        </w:tc>
        <w:tc>
          <w:tcPr/>
          <w:p>
            <w:pPr>
              <w:pStyle w:val="Compact"/>
            </w:pPr>
            <w:r>
              <w:t xml:space="preserve">All fields editable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form is</w:t>
            </w:r>
            <w:r>
              <w:t xml:space="preserve"> </w:t>
            </w: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in Open state</w:t>
            </w:r>
          </w:p>
        </w:tc>
        <w:tc>
          <w:tcPr/>
          <w:p>
            <w:pPr>
              <w:pStyle w:val="Compact"/>
            </w:pPr>
            <w:r>
              <w:t xml:space="preserve">Fields non-editable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8"/>
    <w:bookmarkStart w:id="69" w:name="tc-11.3-blanket-purchase-order"/>
    <w:p>
      <w:pPr>
        <w:pStyle w:val="Heading3"/>
      </w:pPr>
      <w:r>
        <w:t xml:space="preserve">TC-11.3 — Blanket Purchase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PO: Type =</w:t>
            </w:r>
            <w:r>
              <w:t xml:space="preserve"> </w:t>
            </w:r>
            <w:r>
              <w:rPr>
                <w:b/>
                <w:bCs/>
              </w:rPr>
              <w:t xml:space="preserve">Blanket</w:t>
            </w:r>
            <w:r>
              <w:t xml:space="preserve">, Blanket Limit = 10000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Blanket Limit</w:t>
            </w:r>
            <w:r>
              <w:t xml:space="preserve"> </w:t>
            </w:r>
            <w:r>
              <w:t xml:space="preserve">field is visible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Released Amount</w:t>
            </w:r>
            <w:r>
              <w:t xml:space="preserve"> </w:t>
            </w:r>
            <w:r>
              <w:t xml:space="preserve">field exists (read-only)</w:t>
            </w:r>
          </w:p>
        </w:tc>
        <w:tc>
          <w:tcPr/>
          <w:p>
            <w:pPr>
              <w:pStyle w:val="Compact"/>
            </w:pPr>
            <w:r>
              <w:t xml:space="preserve">Shows 0 initially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tc-11.4-contract-purchase-order"/>
    <w:p>
      <w:pPr>
        <w:pStyle w:val="Heading3"/>
      </w:pPr>
      <w:r>
        <w:t xml:space="preserve">TC-11.4 — Contract Purchase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PO: Type =</w:t>
            </w:r>
            <w:r>
              <w:t xml:space="preserve"> </w:t>
            </w: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Contract Start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Contract End</w:t>
            </w:r>
            <w:r>
              <w:t xml:space="preserve"> </w:t>
            </w:r>
            <w:r>
              <w:t xml:space="preserve">fields appear</w:t>
            </w:r>
          </w:p>
        </w:tc>
        <w:tc>
          <w:tcPr/>
          <w:p>
            <w:pPr>
              <w:pStyle w:val="Compact"/>
            </w:pPr>
            <w:r>
              <w:t xml:space="preserve">Both 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Fill contract dates and save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0"/>
    <w:bookmarkStart w:id="71" w:name="tc-11.5-po-amendment"/>
    <w:p>
      <w:pPr>
        <w:pStyle w:val="Heading3"/>
      </w:pPr>
      <w:r>
        <w:t xml:space="preserve">TC-11.5 — PO Amendment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 an existing PO, create an amendment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Original PO</w:t>
            </w:r>
            <w:r>
              <w:t xml:space="preserve"> </w:t>
            </w:r>
            <w:r>
              <w:t xml:space="preserve">links 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b/>
                <w:bCs/>
              </w:rPr>
              <w:t xml:space="preserve">Amendment 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Amendment Reason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1"/>
    <w:bookmarkStart w:id="72" w:name="tc-11.6-purchase-receipt"/>
    <w:p>
      <w:pPr>
        <w:pStyle w:val="Heading3"/>
      </w:pPr>
      <w:r>
        <w:t xml:space="preserve">TC-11.6 — Purchase Receipt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Purchase Receipt</w:t>
            </w:r>
            <w:r>
              <w:t xml:space="preserve">: PO=(select the Open PO), Received Date=today, Received Qty=2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 vendor performance recalculation triggered</w:t>
            </w:r>
          </w:p>
        </w:tc>
        <w:tc>
          <w:tcPr/>
          <w:p>
            <w:pPr>
              <w:pStyle w:val="Compact"/>
            </w:pPr>
            <w:r>
              <w:t xml:space="preserve">Vendor delivery/quality ratings updated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Complete the PO (all items received)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2"/>
    <w:bookmarkStart w:id="73" w:name="tc-11.7-po-rejection-cancellation"/>
    <w:p>
      <w:pPr>
        <w:pStyle w:val="Heading3"/>
      </w:pPr>
      <w:r>
        <w:t xml:space="preserve">TC-11.7 — PO Rejection &amp; Cancellation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 PO in 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another PO in 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</w:p>
        </w:tc>
        <w:tc>
          <w:tcPr/>
          <w:p>
            <w:pPr>
              <w:pStyle w:val="Compact"/>
            </w:pPr>
            <w:r>
              <w:t xml:space="preserve">State →</w:t>
            </w:r>
            <w:r>
              <w:t xml:space="preserve"> </w:t>
            </w:r>
            <w:r>
              <w:rPr>
                <w:b/>
                <w:bCs/>
              </w:rPr>
              <w:t xml:space="preserve">Cancelled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81" w:name="tc-12-pm-calendar"/>
    <w:p>
      <w:pPr>
        <w:pStyle w:val="Heading2"/>
      </w:pPr>
      <w:r>
        <w:t xml:space="preserve">TC-12: PM Calendar</w:t>
      </w:r>
    </w:p>
    <w:bookmarkStart w:id="75" w:name="tc-12.1-calendar-view"/>
    <w:p>
      <w:pPr>
        <w:pStyle w:val="Heading3"/>
      </w:pPr>
      <w:r>
        <w:t xml:space="preserve">TC-12.1 — Calendar 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Navigate to the</w:t>
            </w:r>
            <w:r>
              <w:t xml:space="preserve"> </w:t>
            </w:r>
            <w:r>
              <w:rPr>
                <w:b/>
                <w:bCs/>
              </w:rPr>
              <w:t xml:space="preserve">Calendar</w:t>
            </w:r>
            <w:r>
              <w:t xml:space="preserve"> </w:t>
            </w: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Monthly calendar view displays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Select current year and month</w:t>
            </w:r>
          </w:p>
        </w:tc>
        <w:tc>
          <w:tcPr/>
          <w:p>
            <w:pPr>
              <w:pStyle w:val="Compact"/>
            </w:pPr>
            <w:r>
              <w:t xml:space="preserve">Tasks for the month appear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color coding</w:t>
            </w:r>
          </w:p>
        </w:tc>
        <w:tc>
          <w:tcPr/>
          <w:p>
            <w:pPr>
              <w:pStyle w:val="Compact"/>
            </w:pPr>
            <w:r>
              <w:t xml:space="preserve">Draft=slate, Pending Approval=amber, Approved=blue, Release=violet, Completed=green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5"/>
    <w:bookmarkStart w:id="76" w:name="tc-12.2-seed-data"/>
    <w:p>
      <w:pPr>
        <w:pStyle w:val="Heading3"/>
      </w:pPr>
      <w:r>
        <w:t xml:space="preserve">TC-12.2 — Seed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 </w:t>
            </w:r>
            <w:r>
              <w:t xml:space="preserve">(or POST /pm-calendar/seed)</w:t>
            </w:r>
          </w:p>
        </w:tc>
        <w:tc>
          <w:tcPr/>
          <w:p>
            <w:pPr>
              <w:pStyle w:val="Compact"/>
            </w:pPr>
            <w:r>
              <w:t xml:space="preserve">32 activities, 6 team members, 31 holidays, and a full month of tasks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 calendar shows populated tasks</w:t>
            </w:r>
          </w:p>
        </w:tc>
        <w:tc>
          <w:tcPr/>
          <w:p>
            <w:pPr>
              <w:pStyle w:val="Compact"/>
            </w:pPr>
            <w:r>
              <w:t xml:space="preserve">Tasks visible on various days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 any task to see details</w:t>
            </w:r>
          </w:p>
        </w:tc>
        <w:tc>
          <w:tcPr/>
          <w:p>
            <w:pPr>
              <w:pStyle w:val="Compact"/>
            </w:pPr>
            <w:r>
              <w:t xml:space="preserve">Full detail view opens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6"/>
    <w:bookmarkStart w:id="77" w:name="tc-12.3-create-pm-task"/>
    <w:p>
      <w:pPr>
        <w:pStyle w:val="Heading3"/>
      </w:pPr>
      <w:r>
        <w:t xml:space="preserve">TC-12.3 — Create PM Task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Click on a future day or click</w:t>
            </w:r>
            <w:r>
              <w:t xml:space="preserve"> </w:t>
            </w:r>
            <w:r>
              <w:rPr>
                <w:b/>
                <w:bCs/>
              </w:rPr>
              <w:t xml:space="preserve">+ New Task</w:t>
            </w:r>
          </w:p>
        </w:tc>
        <w:tc>
          <w:tcPr/>
          <w:p>
            <w:pPr>
              <w:pStyle w:val="Compact"/>
            </w:pPr>
            <w:r>
              <w:t xml:space="preserve">Task creation form opens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Fill: Activity=</w:t>
            </w:r>
            <w:r>
              <w:t xml:space="preserve">“Test PM Task”</w:t>
            </w:r>
            <w:r>
              <w:t xml:space="preserve">, Due Date=selected day, Start Time=09:00, Assigned To=BENROD, Site=Site A, Notes=</w:t>
            </w:r>
            <w:r>
              <w:t xml:space="preserve">“Test PM”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t xml:space="preserve">Task appears on the calendar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system auto-created: Maintenance Activity, PMA, Work Order (Preventive Maintenance), WO Activity, Maintenance Request</w:t>
            </w:r>
          </w:p>
        </w:tc>
        <w:tc>
          <w:tcPr/>
          <w:p>
            <w:pPr>
              <w:pStyle w:val="Compact"/>
            </w:pPr>
            <w:r>
              <w:t xml:space="preserve">All entities created and linked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78" w:name="tc-12.4-reschedule-task-drag-and-drop"/>
    <w:p>
      <w:pPr>
        <w:pStyle w:val="Heading3"/>
      </w:pPr>
      <w:r>
        <w:t xml:space="preserve">TC-12.4 — Reschedule Task (Drag and Drop)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Drag the task from its current day to a different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 the due date updated</w:t>
            </w:r>
          </w:p>
        </w:tc>
        <w:tc>
          <w:tcPr/>
          <w:p>
            <w:pPr>
              <w:pStyle w:val="Compact"/>
            </w:pPr>
            <w:r>
              <w:t xml:space="preserve">New date 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the start time is preserved</w:t>
            </w:r>
          </w:p>
        </w:tc>
        <w:tc>
          <w:tcPr/>
          <w:p>
            <w:pPr>
              <w:pStyle w:val="Compact"/>
            </w:pPr>
            <w:r>
              <w:t xml:space="preserve">Same time, new 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Click the task to confirm details</w:t>
            </w:r>
          </w:p>
        </w:tc>
        <w:tc>
          <w:tcPr/>
          <w:p>
            <w:pPr>
              <w:pStyle w:val="Compact"/>
            </w:pPr>
            <w:r>
              <w:t xml:space="preserve">All data correct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Start w:id="79" w:name="tc-12.5-update-task-status"/>
    <w:p>
      <w:pPr>
        <w:pStyle w:val="Heading3"/>
      </w:pPr>
      <w:r>
        <w:t xml:space="preserve">TC-12.5 — Update Task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Click a task</w:t>
            </w:r>
          </w:p>
        </w:tc>
        <w:tc>
          <w:tcPr/>
          <w:p>
            <w:pPr>
              <w:pStyle w:val="Compact"/>
            </w:pPr>
            <w:r>
              <w:t xml:space="preserve">Detail panel opens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Change workflow state from Draft to Pending Approval</w:t>
            </w:r>
          </w:p>
        </w:tc>
        <w:tc>
          <w:tcPr/>
          <w:p>
            <w:pPr>
              <w:pStyle w:val="Compact"/>
            </w:pPr>
            <w:r>
              <w:t xml:space="preserve">Color changes to amber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Approve the task</w:t>
            </w:r>
          </w:p>
        </w:tc>
        <w:tc>
          <w:tcPr/>
          <w:p>
            <w:pPr>
              <w:pStyle w:val="Compact"/>
            </w:pPr>
            <w:r>
              <w:t xml:space="preserve">Color changes to blue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Release the task</w:t>
            </w:r>
          </w:p>
        </w:tc>
        <w:tc>
          <w:tcPr/>
          <w:p>
            <w:pPr>
              <w:pStyle w:val="Compact"/>
            </w:pPr>
            <w:r>
              <w:t xml:space="preserve">Color changes to violet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Complete the task</w:t>
            </w:r>
          </w:p>
        </w:tc>
        <w:tc>
          <w:tcPr/>
          <w:p>
            <w:pPr>
              <w:pStyle w:val="Compact"/>
            </w:pPr>
            <w:r>
              <w:t xml:space="preserve">Color changes to green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9"/>
    <w:bookmarkStart w:id="80" w:name="tc-12.6-filter-by-sitedepartment"/>
    <w:p>
      <w:pPr>
        <w:pStyle w:val="Heading3"/>
      </w:pPr>
      <w:r>
        <w:t xml:space="preserve">TC-12.6 — Filter by Site/Department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Select a specific Site filter</w:t>
            </w:r>
          </w:p>
        </w:tc>
        <w:tc>
          <w:tcPr/>
          <w:p>
            <w:pPr>
              <w:pStyle w:val="Compact"/>
            </w:pPr>
            <w:r>
              <w:t xml:space="preserve">Only tasks for that site shown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Select a specific Department filter</w:t>
            </w:r>
          </w:p>
        </w:tc>
        <w:tc>
          <w:tcPr/>
          <w:p>
            <w:pPr>
              <w:pStyle w:val="Compact"/>
            </w:pPr>
            <w:r>
              <w:t xml:space="preserve">Only tasks for that department shown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Clear filters</w:t>
            </w:r>
          </w:p>
        </w:tc>
        <w:tc>
          <w:tcPr/>
          <w:p>
            <w:pPr>
              <w:pStyle w:val="Compact"/>
            </w:pPr>
            <w:r>
              <w:t xml:space="preserve">All tasks shown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4" w:name="tc-13-scheduled-jobs-auto-generation"/>
    <w:p>
      <w:pPr>
        <w:pStyle w:val="Heading2"/>
      </w:pPr>
      <w:r>
        <w:t xml:space="preserve">TC-13: Scheduled Jobs &amp; Auto-Generation</w:t>
      </w:r>
    </w:p>
    <w:bookmarkStart w:id="82" w:name="tc-13.1-pm-auto-generation-job"/>
    <w:p>
      <w:pPr>
        <w:pStyle w:val="Heading3"/>
      </w:pPr>
      <w:r>
        <w:t xml:space="preserve">TC-13.1 — PM Auto-Generation Job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Ensure at least one</w:t>
            </w:r>
            <w:r>
              <w:t xml:space="preserve"> </w:t>
            </w:r>
            <w:r>
              <w:rPr>
                <w:rStyle w:val="VerbatimChar"/>
              </w:rPr>
              <w:t xml:space="preserve">maintenance_calendar</w:t>
            </w:r>
            <w:r>
              <w:t xml:space="preserve"> </w:t>
            </w:r>
            <w:r>
              <w:t xml:space="preserve">entry exists with frequency 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 the last maintenance_request’s date to be old enough that next_due ≤ today+7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Trigger the job manually or wait for 1:00 AM execution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 for newly created: Maintenance Request (state=Draft) and Work Order (state=Requested, type=Preventive Maintenance)</w:t>
            </w:r>
          </w:p>
        </w:tc>
        <w:tc>
          <w:tcPr/>
          <w:p>
            <w:pPr>
              <w:pStyle w:val="Compact"/>
            </w:pPr>
            <w:r>
              <w:t xml:space="preserve">Records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Scheduled Job Log</w:t>
            </w:r>
          </w:p>
        </w:tc>
        <w:tc>
          <w:tcPr/>
          <w:p>
            <w:pPr>
              <w:pStyle w:val="Compact"/>
            </w:pPr>
            <w:r>
              <w:t xml:space="preserve">Log entry shows job_id, status=success, records_created count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3" w:name="tc-13.2-job-logging"/>
    <w:p>
      <w:pPr>
        <w:pStyle w:val="Heading3"/>
      </w:pPr>
      <w:r>
        <w:t xml:space="preserve">TC-13.2 — Job Logging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Navigate to</w:t>
            </w:r>
            <w:r>
              <w:t xml:space="preserve"> </w:t>
            </w:r>
            <w:r>
              <w:rPr>
                <w:b/>
                <w:bCs/>
              </w:rPr>
              <w:t xml:space="preserve">Scheduled Job Log</w:t>
            </w:r>
            <w:r>
              <w:t xml:space="preserve"> </w:t>
            </w:r>
            <w:r>
              <w:t xml:space="preserve">entity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 latest entries</w:t>
            </w:r>
          </w:p>
        </w:tc>
        <w:tc>
          <w:tcPr/>
          <w:p>
            <w:pPr>
              <w:pStyle w:val="Compact"/>
            </w:pPr>
            <w:r>
              <w:t xml:space="preserve">Shows job_id, job_name, status, started_at, completed_at, duration_seconds, records_created/updated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If a job failed, check error_message and error_traceback</w:t>
            </w:r>
          </w:p>
        </w:tc>
        <w:tc>
          <w:tcPr/>
          <w:p>
            <w:pPr>
              <w:pStyle w:val="Compact"/>
            </w:pPr>
            <w:r>
              <w:t xml:space="preserve">Error details populated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91" w:name="tc-14-server-actions"/>
    <w:p>
      <w:pPr>
        <w:pStyle w:val="Heading2"/>
      </w:pPr>
      <w:r>
        <w:t xml:space="preserve">TC-14: Server Actions</w:t>
      </w:r>
    </w:p>
    <w:bookmarkStart w:id="85" w:name="tc-14.1-clone-asset-ar-8"/>
    <w:p>
      <w:pPr>
        <w:pStyle w:val="Heading3"/>
      </w:pPr>
      <w:r>
        <w:t xml:space="preserve">TC-14.1 — Clone Asset (AR-8)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t xml:space="preserve">“Test Motor 001”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 action</w:t>
            </w:r>
            <w:r>
              <w:t xml:space="preserve"> </w:t>
            </w:r>
            <w:r>
              <w:rPr>
                <w:b/>
                <w:bCs/>
              </w:rPr>
              <w:t xml:space="preserve">Clone Asset</w:t>
            </w:r>
          </w:p>
        </w:tc>
        <w:tc>
          <w:tcPr/>
          <w:p>
            <w:pPr>
              <w:pStyle w:val="Compact"/>
            </w:pPr>
            <w:r>
              <w:t xml:space="preserve">A new asset record is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the cloned asset</w:t>
            </w:r>
          </w:p>
        </w:tc>
        <w:tc>
          <w:tcPr/>
          <w:p>
            <w:pPr>
              <w:pStyle w:val="Compact"/>
            </w:pPr>
            <w:r>
              <w:t xml:space="preserve">All fields copied from original (except unique identifiers)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the clone has a new Asset Tag (A-#####)</w:t>
            </w:r>
          </w:p>
        </w:tc>
        <w:tc>
          <w:tcPr/>
          <w:p>
            <w:pPr>
              <w:pStyle w:val="Compact"/>
            </w:pPr>
            <w:r>
              <w:t xml:space="preserve">Different from original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tc-14.2-calculate-rpn-failure-analysis"/>
    <w:p>
      <w:pPr>
        <w:pStyle w:val="Heading3"/>
      </w:pPr>
      <w:r>
        <w:t xml:space="preserve">TC-14.2 — Calculate RPN (Failure Analysis)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Failure Analysis</w:t>
            </w:r>
            <w:r>
              <w:t xml:space="preserve">: Asset=</w:t>
            </w:r>
            <w:r>
              <w:t xml:space="preserve">“Test Motor 001”</w:t>
            </w:r>
            <w:r>
              <w:t xml:space="preserve">, Failure Code=</w:t>
            </w:r>
            <w:r>
              <w:t xml:space="preserve">“Bearing”</w:t>
            </w:r>
            <w:r>
              <w:t xml:space="preserve">, Failure Mode=</w:t>
            </w:r>
            <w:r>
              <w:t xml:space="preserve">“Wear”</w:t>
            </w:r>
            <w:r>
              <w:t xml:space="preserve">, Severity Score=8, Occurrence Score=5, Detection Score=3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 action</w:t>
            </w:r>
            <w:r>
              <w:t xml:space="preserve"> </w:t>
            </w:r>
            <w:r>
              <w:rPr>
                <w:b/>
                <w:bCs/>
              </w:rPr>
              <w:t xml:space="preserve">Calculate RPN</w:t>
            </w:r>
          </w:p>
        </w:tc>
        <w:tc>
          <w:tcPr/>
          <w:p>
            <w:pPr>
              <w:pStyle w:val="Compact"/>
            </w:pPr>
            <w:r>
              <w:t xml:space="preserve">RPN = 8 × 5 × 3 = 120; Risk Level auto-set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RPN value = 120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tc-14.3-generate-5-why-template"/>
    <w:p>
      <w:pPr>
        <w:pStyle w:val="Heading3"/>
      </w:pPr>
      <w:r>
        <w:t xml:space="preserve">TC-14.3 — Generate 5-Why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 Failure Analysis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 action</w:t>
            </w:r>
            <w:r>
              <w:t xml:space="preserve"> </w:t>
            </w:r>
            <w:r>
              <w:rPr>
                <w:b/>
                <w:bCs/>
              </w:rPr>
              <w:t xml:space="preserve">Generate 5-Why Template</w:t>
            </w:r>
          </w:p>
        </w:tc>
        <w:tc>
          <w:tcPr/>
          <w:p>
            <w:pPr>
              <w:pStyle w:val="Compact"/>
            </w:pPr>
            <w:r>
              <w:t xml:space="preserve">Structured template generated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template has 5</w:t>
            </w:r>
            <w:r>
              <w:t xml:space="preserve"> </w:t>
            </w:r>
            <w:r>
              <w:t xml:space="preserve">“Why”</w:t>
            </w:r>
            <w:r>
              <w:t xml:space="preserve"> </w:t>
            </w: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Template is complete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tc-14.4-generate-fishbone-template"/>
    <w:p>
      <w:pPr>
        <w:pStyle w:val="Heading3"/>
      </w:pPr>
      <w:r>
        <w:t xml:space="preserve">TC-14.4 — Generate Fishbone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 Failure Analysis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 action</w:t>
            </w:r>
            <w:r>
              <w:t xml:space="preserve"> </w:t>
            </w:r>
            <w:r>
              <w:rPr>
                <w:b/>
                <w:bCs/>
              </w:rPr>
              <w:t xml:space="preserve">Generate Fishbone Template</w:t>
            </w:r>
          </w:p>
        </w:tc>
        <w:tc>
          <w:tcPr/>
          <w:p>
            <w:pPr>
              <w:pStyle w:val="Compact"/>
            </w:pPr>
            <w:r>
              <w:t xml:space="preserve">Ishikawa diagram template generated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categories: Man, Machine, Material, Method, Measurement, Environment</w:t>
            </w:r>
          </w:p>
        </w:tc>
        <w:tc>
          <w:tcPr/>
          <w:p>
            <w:pPr>
              <w:pStyle w:val="Compact"/>
            </w:pPr>
            <w:r>
              <w:t xml:space="preserve">All present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bookmarkStart w:id="89" w:name="X3ac81b0e1299db82bacdc6e303b4d0bf1c8a5de"/>
    <w:p>
      <w:pPr>
        <w:pStyle w:val="Heading3"/>
      </w:pPr>
      <w:r>
        <w:t xml:space="preserve">TC-14.5 — Generate Maintenance Order from MR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an Approved Maintenance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 action</w:t>
            </w:r>
            <w:r>
              <w:t xml:space="preserve"> </w:t>
            </w:r>
            <w:r>
              <w:rPr>
                <w:b/>
                <w:bCs/>
              </w:rPr>
              <w:t xml:space="preserve">Generate Maintenance Order</w:t>
            </w:r>
          </w:p>
        </w:tc>
        <w:tc>
          <w:tcPr/>
          <w:p>
            <w:pPr>
              <w:pStyle w:val="Compact"/>
            </w:pPr>
            <w:r>
              <w:t xml:space="preserve">MTORD-#####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the generated Maintenance Order</w:t>
            </w:r>
          </w:p>
        </w:tc>
        <w:tc>
          <w:tcPr/>
          <w:p>
            <w:pPr>
              <w:pStyle w:val="Compact"/>
            </w:pPr>
            <w:r>
              <w:t xml:space="preserve">Linked to the MR; work order reference 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9"/>
    <w:bookmarkStart w:id="90" w:name="tc-14.6-create-purchase-request-from-mr"/>
    <w:p>
      <w:pPr>
        <w:pStyle w:val="Heading3"/>
      </w:pPr>
      <w:r>
        <w:t xml:space="preserve">TC-14.6 — Create Purchase Request from MR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 Maintenance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 action</w:t>
            </w:r>
            <w:r>
              <w:t xml:space="preserve"> </w:t>
            </w:r>
            <w:r>
              <w:rPr>
                <w:b/>
                <w:bCs/>
              </w:rPr>
              <w:t xml:space="preserve">Create Purchase Request</w:t>
            </w:r>
          </w:p>
        </w:tc>
        <w:tc>
          <w:tcPr/>
          <w:p>
            <w:pPr>
              <w:pStyle w:val="Compact"/>
            </w:pPr>
            <w:r>
              <w:t xml:space="preserve">PR-#####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the generated PR</w:t>
            </w:r>
          </w:p>
        </w:tc>
        <w:tc>
          <w:tcPr/>
          <w:p>
            <w:pPr>
              <w:pStyle w:val="Compact"/>
            </w:pPr>
            <w:r>
              <w:t xml:space="preserve">Linked to MR; requestor and site populated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94" w:name="tc-15-sla-tracking-escalation"/>
    <w:p>
      <w:pPr>
        <w:pStyle w:val="Heading2"/>
      </w:pPr>
      <w:r>
        <w:t xml:space="preserve">TC-15: SLA Tracking &amp; Escalation</w:t>
      </w:r>
    </w:p>
    <w:bookmarkStart w:id="92" w:name="tc-15.1-sla-timer-on-maintenance-request"/>
    <w:p>
      <w:pPr>
        <w:pStyle w:val="Heading3"/>
      </w:pPr>
      <w:r>
        <w:t xml:space="preserve">TC-15.1 — SLA Timer on Maintenance Request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MR with Priority=High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Submit for Approval</w:t>
            </w:r>
          </w:p>
        </w:tc>
        <w:tc>
          <w:tcPr/>
          <w:p>
            <w:pPr>
              <w:pStyle w:val="Compact"/>
            </w:pPr>
            <w:r>
              <w:t xml:space="preserve">State = Pending Approval, SLA clock starts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SLA Status</w:t>
            </w:r>
            <w:r>
              <w:t xml:space="preserve"> </w:t>
            </w: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“On Track”</w:t>
            </w:r>
            <w:r>
              <w:t xml:space="preserve"> </w:t>
            </w:r>
            <w:r>
              <w:t xml:space="preserve">(within 4h threshold)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Wait or simulate &gt;4 hours in Pending Approval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SLA Status</w:t>
            </w:r>
            <w:r>
              <w:t xml:space="preserve"> </w:t>
            </w:r>
            <w:r>
              <w:t xml:space="preserve">changes to</w:t>
            </w:r>
            <w:r>
              <w:t xml:space="preserve"> </w:t>
            </w:r>
            <w:r>
              <w:t xml:space="preserve">“At Risk”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“Breached”</w:t>
            </w:r>
          </w:p>
        </w:tc>
        <w:tc>
          <w:tcPr/>
          <w:p>
            <w:pPr>
              <w:pStyle w:val="Compact"/>
            </w:pPr>
            <w:r>
              <w:t xml:space="preserve">Status updated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b/>
                <w:bCs/>
              </w:rPr>
              <w:t xml:space="preserve">Is Overdue</w:t>
            </w:r>
            <w:r>
              <w:t xml:space="preserve"> </w:t>
            </w:r>
            <w:r>
              <w:t xml:space="preserve">= Yes</w:t>
            </w:r>
          </w:p>
        </w:tc>
        <w:tc>
          <w:tcPr/>
          <w:p>
            <w:pPr>
              <w:pStyle w:val="Compact"/>
            </w:pPr>
            <w:r>
              <w:t xml:space="preserve">Auto-flagged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2"/>
    <w:bookmarkStart w:id="93" w:name="tc-15.2-sla-timer-on-work-order"/>
    <w:p>
      <w:pPr>
        <w:pStyle w:val="Heading3"/>
      </w:pPr>
      <w:r>
        <w:t xml:space="preserve">TC-15.2 — SLA Timer on Work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WO and leave in Requested state</w:t>
            </w:r>
          </w:p>
        </w:tc>
        <w:tc>
          <w:tcPr/>
          <w:p>
            <w:pPr>
              <w:pStyle w:val="Compact"/>
            </w:pPr>
            <w:r>
              <w:t xml:space="preserve">SLA = 8h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Approve WO and leave in Approved state</w:t>
            </w:r>
          </w:p>
        </w:tc>
        <w:tc>
          <w:tcPr/>
          <w:p>
            <w:pPr>
              <w:pStyle w:val="Compact"/>
            </w:pPr>
            <w:r>
              <w:t xml:space="preserve">SLA = 24h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Start WO and leave in In Progress state</w:t>
            </w:r>
          </w:p>
        </w:tc>
        <w:tc>
          <w:tcPr/>
          <w:p>
            <w:pPr>
              <w:pStyle w:val="Compact"/>
            </w:pPr>
            <w:r>
              <w:t xml:space="preserve">SLA = 72h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SLA status at each stage</w:t>
            </w:r>
          </w:p>
        </w:tc>
        <w:tc>
          <w:tcPr/>
          <w:p>
            <w:pPr>
              <w:pStyle w:val="Compact"/>
            </w:pPr>
            <w:r>
              <w:t xml:space="preserve">Consistent with thresholds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9" w:name="tc-16-import-export"/>
    <w:p>
      <w:pPr>
        <w:pStyle w:val="Heading2"/>
      </w:pPr>
      <w:r>
        <w:t xml:space="preserve">TC-16: Import &amp; Export</w:t>
      </w:r>
    </w:p>
    <w:bookmarkStart w:id="95" w:name="tc-16.1-export-to-excel"/>
    <w:p>
      <w:pPr>
        <w:pStyle w:val="Heading3"/>
      </w:pPr>
      <w:r>
        <w:t xml:space="preserve">TC-16.1 — Export to Excel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Navigate to</w:t>
            </w:r>
            <w:r>
              <w:t xml:space="preserve"> </w:t>
            </w:r>
            <w:r>
              <w:rPr>
                <w:b/>
                <w:bCs/>
              </w:rPr>
              <w:t xml:space="preserve">Asset</w:t>
            </w:r>
            <w:r>
              <w:t xml:space="preserve"> </w:t>
            </w:r>
            <w:r>
              <w:t xml:space="preserve">list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Apply a filter (e.g., Site=Site A)</w:t>
            </w:r>
          </w:p>
        </w:tc>
        <w:tc>
          <w:tcPr/>
          <w:p>
            <w:pPr>
              <w:pStyle w:val="Compact"/>
            </w:pPr>
            <w:r>
              <w:t xml:space="preserve">Filtered list shows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Excel file downloads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file</w:t>
            </w:r>
          </w:p>
        </w:tc>
        <w:tc>
          <w:tcPr/>
          <w:p>
            <w:pPr>
              <w:pStyle w:val="Compact"/>
            </w:pPr>
            <w:r>
              <w:t xml:space="preserve">Contains all filtered records with correct column headers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5"/>
    <w:bookmarkStart w:id="96" w:name="tc-16.2-download-import-template"/>
    <w:p>
      <w:pPr>
        <w:pStyle w:val="Heading3"/>
      </w:pPr>
      <w:r>
        <w:t xml:space="preserve">TC-16.2 — Download Import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Navigate to</w:t>
            </w:r>
            <w:r>
              <w:t xml:space="preserve"> </w:t>
            </w:r>
            <w:r>
              <w:rPr>
                <w:b/>
                <w:bCs/>
              </w:rPr>
              <w:t xml:space="preserve">Asset</w:t>
            </w:r>
            <w:r>
              <w:t xml:space="preserve"> </w:t>
            </w:r>
            <w:r>
              <w:t xml:space="preserve">list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Import dialog opens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Download Template</w:t>
            </w:r>
          </w:p>
        </w:tc>
        <w:tc>
          <w:tcPr/>
          <w:p>
            <w:pPr>
              <w:pStyle w:val="Compact"/>
            </w:pPr>
            <w:r>
              <w:t xml:space="preserve">Excel template downloads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template</w:t>
            </w:r>
          </w:p>
        </w:tc>
        <w:tc>
          <w:tcPr/>
          <w:p>
            <w:pPr>
              <w:pStyle w:val="Compact"/>
            </w:pPr>
            <w:r>
              <w:t xml:space="preserve">Contains correct column headers, no data rows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Start w:id="97" w:name="tc-16.3-import-with-validation"/>
    <w:p>
      <w:pPr>
        <w:pStyle w:val="Heading3"/>
      </w:pPr>
      <w:r>
        <w:t xml:space="preserve">TC-16.3 — Import with Validation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Fill the template with 3 valid asset records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Upload the file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Validation results show 3 valid records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Execute</w:t>
            </w:r>
          </w:p>
        </w:tc>
        <w:tc>
          <w:tcPr/>
          <w:p>
            <w:pPr>
              <w:pStyle w:val="Compact"/>
            </w:pPr>
            <w:r>
              <w:t xml:space="preserve">3 assets created with auto-assigned 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records in list view</w:t>
            </w:r>
          </w:p>
        </w:tc>
        <w:tc>
          <w:tcPr/>
          <w:p>
            <w:pPr>
              <w:pStyle w:val="Compact"/>
            </w:pPr>
            <w:r>
              <w:t xml:space="preserve">All 3 present with correct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tc-16.4-import-with-errors"/>
    <w:p>
      <w:pPr>
        <w:pStyle w:val="Heading3"/>
      </w:pPr>
      <w:r>
        <w:t xml:space="preserve">TC-16.4 — Import with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Fill template with 1 valid + 1 invalid record (missing required field)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Upload and</w:t>
            </w:r>
            <w:r>
              <w:t xml:space="preserve"> </w:t>
            </w:r>
            <w:r>
              <w:rPr>
                <w:b/>
                <w:bCs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Shows 1 valid, 1 error with error 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error message is clear and identifies the issue</w:t>
            </w:r>
          </w:p>
        </w:tc>
        <w:tc>
          <w:tcPr/>
          <w:p>
            <w:pPr>
              <w:pStyle w:val="Compact"/>
            </w:pPr>
            <w:r>
              <w:t xml:space="preserve">Missing field identified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c-17-notifications"/>
    <w:p>
      <w:pPr>
        <w:pStyle w:val="Heading2"/>
      </w:pPr>
      <w:r>
        <w:t xml:space="preserve">TC-17: Notifications</w:t>
      </w:r>
    </w:p>
    <w:bookmarkStart w:id="100" w:name="X2db763431eb9475790c0df8ab225698b3b286a1"/>
    <w:p>
      <w:pPr>
        <w:pStyle w:val="Heading3"/>
      </w:pPr>
      <w:r>
        <w:t xml:space="preserve">TC-17.1 — Maintenance Request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MR and Submit for Approval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 if approvers receive notification</w:t>
            </w:r>
          </w:p>
        </w:tc>
        <w:tc>
          <w:tcPr/>
          <w:p>
            <w:pPr>
              <w:pStyle w:val="Compact"/>
            </w:pPr>
            <w:r>
              <w:t xml:space="preserve">Notification sent (Socket.IO or email)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Approve the 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 if requestor receives approval notification</w:t>
            </w:r>
          </w:p>
        </w:tc>
        <w:tc>
          <w:tcPr/>
          <w:p>
            <w:pPr>
              <w:pStyle w:val="Compact"/>
            </w:pPr>
            <w:r>
              <w:t xml:space="preserve">Notification sent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0"/>
    <w:bookmarkStart w:id="101" w:name="tc-17.2-work-order-notifications"/>
    <w:p>
      <w:pPr>
        <w:pStyle w:val="Heading3"/>
      </w:pPr>
      <w:r>
        <w:t xml:space="preserve">TC-17.2 — Work Order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a Work Order (transition to In Progress)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 if assigned labor receives notification</w:t>
            </w:r>
          </w:p>
        </w:tc>
        <w:tc>
          <w:tcPr/>
          <w:p>
            <w:pPr>
              <w:pStyle w:val="Compact"/>
            </w:pPr>
            <w:r>
              <w:t xml:space="preserve">Notification sent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tc-17.3-real-time-socket.io"/>
    <w:p>
      <w:pPr>
        <w:pStyle w:val="Heading3"/>
      </w:pPr>
      <w:r>
        <w:t xml:space="preserve">TC-17.3 — Real-Time Socket.IO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the same entity in two browser tabs/sessions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Update a record in Tab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Tab 2 receives a real-time update or notification</w:t>
            </w:r>
          </w:p>
        </w:tc>
        <w:tc>
          <w:tcPr/>
          <w:p>
            <w:pPr>
              <w:pStyle w:val="Compact"/>
            </w:pPr>
            <w:r>
              <w:t xml:space="preserve">Update reflected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09" w:name="tc-18-cross-workflow-integration"/>
    <w:p>
      <w:pPr>
        <w:pStyle w:val="Heading2"/>
      </w:pPr>
      <w:r>
        <w:t xml:space="preserve">TC-18: Cross-Workflow Integration</w:t>
      </w:r>
    </w:p>
    <w:bookmarkStart w:id="104" w:name="tc-18.1-maintenance-request-work-order"/>
    <w:p>
      <w:pPr>
        <w:pStyle w:val="Heading3"/>
      </w:pPr>
      <w:r>
        <w:t xml:space="preserve">TC-18.1 — Maintenance Request → Work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and approve a Maintenance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 server action</w:t>
            </w:r>
            <w:r>
              <w:t xml:space="preserve"> </w:t>
            </w:r>
            <w:r>
              <w:rPr>
                <w:b/>
                <w:bCs/>
              </w:rPr>
              <w:t xml:space="preserve">Generate Maintenance Order</w:t>
            </w:r>
          </w:p>
        </w:tc>
        <w:tc>
          <w:tcPr/>
          <w:p>
            <w:pPr>
              <w:pStyle w:val="Compact"/>
            </w:pPr>
            <w:r>
              <w:t xml:space="preserve">Maintenance Order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the MO has a linked Work Order</w:t>
            </w:r>
          </w:p>
        </w:tc>
        <w:tc>
          <w:tcPr/>
          <w:p>
            <w:pPr>
              <w:pStyle w:val="Compact"/>
            </w:pPr>
            <w:r>
              <w:t xml:space="preserve">WO reference populated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Work Order</w:t>
            </w:r>
          </w:p>
        </w:tc>
        <w:tc>
          <w:tcPr/>
          <w:p>
            <w:pPr>
              <w:pStyle w:val="Compact"/>
            </w:pPr>
            <w:r>
              <w:t xml:space="preserve">WO exists in Requested state, type=Corrective Maintenance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4"/>
    <w:bookmarkStart w:id="105" w:name="Xed5b2be912b4554b76a554adb4d0832137cfcec"/>
    <w:p>
      <w:pPr>
        <w:pStyle w:val="Heading3"/>
      </w:pPr>
      <w:r>
        <w:t xml:space="preserve">TC-18.2 — Maintenance Request → Purchase Request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an Approved Maintenance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 server action</w:t>
            </w:r>
            <w:r>
              <w:t xml:space="preserve"> </w:t>
            </w:r>
            <w:r>
              <w:rPr>
                <w:b/>
                <w:bCs/>
              </w:rPr>
              <w:t xml:space="preserve">Create Purchase Request</w:t>
            </w:r>
          </w:p>
        </w:tc>
        <w:tc>
          <w:tcPr/>
          <w:p>
            <w:pPr>
              <w:pStyle w:val="Compact"/>
            </w:pPr>
            <w:r>
              <w:t xml:space="preserve">PR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PR has correct requestor, site, department</w:t>
            </w:r>
          </w:p>
        </w:tc>
        <w:tc>
          <w:tcPr/>
          <w:p>
            <w:pPr>
              <w:pStyle w:val="Compact"/>
            </w:pPr>
            <w:r>
              <w:t xml:space="preserve">Populated from 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5"/>
    <w:bookmarkStart w:id="106" w:name="tc-18.3-work-order-safety-permit"/>
    <w:p>
      <w:pPr>
        <w:pStyle w:val="Heading3"/>
      </w:pPr>
      <w:r>
        <w:t xml:space="preserve">TC-18.3 — Work Order → Safety Permit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 Work Order with LOTO Required = 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 Safety Permit linked to this WO</w:t>
            </w:r>
          </w:p>
        </w:tc>
        <w:tc>
          <w:tcPr/>
          <w:p>
            <w:pPr>
              <w:pStyle w:val="Compact"/>
            </w:pPr>
            <w:r>
              <w:t xml:space="preserve">Permit Type = LOTO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WO → Safety Permit child link</w:t>
            </w:r>
          </w:p>
        </w:tc>
        <w:tc>
          <w:tcPr/>
          <w:p>
            <w:pPr>
              <w:pStyle w:val="Compact"/>
            </w:pPr>
            <w:r>
              <w:t xml:space="preserve">Permit appears in WO children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6"/>
    <w:bookmarkStart w:id="107" w:name="tc-18.4-pm-calendar-full-chain"/>
    <w:p>
      <w:pPr>
        <w:pStyle w:val="Heading3"/>
      </w:pPr>
      <w:r>
        <w:t xml:space="preserve">TC-18.4 — PM Calendar → Full Chain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 PM task via the calendar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Verify: Maintenance Activity created</w:t>
            </w:r>
          </w:p>
        </w:tc>
        <w:tc>
          <w:tcPr/>
          <w:p>
            <w:pPr>
              <w:pStyle w:val="Compact"/>
            </w:pPr>
            <w:r>
              <w:t xml:space="preserve">Exists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Verify: Planned Maintenance Activity created</w:t>
            </w:r>
          </w:p>
        </w:tc>
        <w:tc>
          <w:tcPr/>
          <w:p>
            <w:pPr>
              <w:pStyle w:val="Compact"/>
            </w:pPr>
            <w:r>
              <w:t xml:space="preserve">Exists, links to activity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Verify: Work Order created (type=Preventive Maintenance)</w:t>
            </w:r>
          </w:p>
        </w:tc>
        <w:tc>
          <w:tcPr/>
          <w:p>
            <w:pPr>
              <w:pStyle w:val="Compact"/>
            </w:pPr>
            <w:r>
              <w:t xml:space="preserve">Exists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Verify: Work Order Activity created</w:t>
            </w:r>
          </w:p>
        </w:tc>
        <w:tc>
          <w:tcPr/>
          <w:p>
            <w:pPr>
              <w:pStyle w:val="Compact"/>
            </w:pPr>
            <w:r>
              <w:t xml:space="preserve">Exists, links to WO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Verify: Maintenance Request created</w:t>
            </w:r>
          </w:p>
        </w:tc>
        <w:tc>
          <w:tcPr/>
          <w:p>
            <w:pPr>
              <w:pStyle w:val="Compact"/>
            </w:pPr>
            <w:r>
              <w:t xml:space="preserve">Exists, links to PMA and WO Activity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 entities are cross-linked</w:t>
            </w:r>
          </w:p>
        </w:tc>
        <w:tc>
          <w:tcPr/>
          <w:p>
            <w:pPr>
              <w:pStyle w:val="Compact"/>
            </w:pPr>
            <w:r>
              <w:t xml:space="preserve">All links valid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7"/>
    <w:bookmarkStart w:id="108" w:name="Xafb7067e0c8ce03cde6e59e921760a426c939ed"/>
    <w:p>
      <w:pPr>
        <w:pStyle w:val="Heading3"/>
      </w:pPr>
      <w:r>
        <w:t xml:space="preserve">TC-18.5 — Purchase Receipt → Vendor 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Note vendor’s current ratings (delivery, quality, overall)</w:t>
            </w:r>
          </w:p>
        </w:tc>
        <w:tc>
          <w:tcPr/>
          <w:p>
            <w:pPr>
              <w:pStyle w:val="Compact"/>
            </w:pPr>
            <w:r>
              <w:t xml:space="preserve">Record baseline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 Purchase Receipt for that vendor’s PO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the Vendor record</w:t>
            </w:r>
          </w:p>
        </w:tc>
        <w:tc>
          <w:tcPr/>
          <w:p>
            <w:pPr>
              <w:pStyle w:val="Compact"/>
            </w:pPr>
            <w:r>
              <w:t xml:space="preserve">Ratings recalculated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total_orders incremented</w:t>
            </w:r>
          </w:p>
        </w:tc>
        <w:tc>
          <w:tcPr/>
          <w:p>
            <w:pPr>
              <w:pStyle w:val="Compact"/>
            </w:pPr>
            <w:r>
              <w:t xml:space="preserve">Count increased by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End w:id="109"/>
    <w:bookmarkStart w:id="111" w:name="X722c2a7c5e4ef7935820f555e5431609fab573e"/>
    <w:p>
      <w:pPr>
        <w:pStyle w:val="Heading2"/>
      </w:pPr>
      <w:r>
        <w:t xml:space="preserve">TC-19: Vendor Performance Auto-Calculation</w:t>
      </w:r>
    </w:p>
    <w:bookmarkStart w:id="110" w:name="tc-19.1-delivery-rating-calculation"/>
    <w:p>
      <w:pPr>
        <w:pStyle w:val="Heading3"/>
      </w:pPr>
      <w:r>
        <w:t xml:space="preserve">TC-19.1 — Delivery Rating Calculation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 Vendor with no orders</w:t>
            </w:r>
          </w:p>
        </w:tc>
        <w:tc>
          <w:tcPr/>
          <w:p>
            <w:pPr>
              <w:pStyle w:val="Compact"/>
            </w:pPr>
            <w:r>
              <w:t xml:space="preserve">All ratings = 0 or default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PO for vendor, with delivery_date = today+7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Approve the PO</w:t>
            </w:r>
          </w:p>
        </w:tc>
        <w:tc>
          <w:tcPr/>
          <w:p>
            <w:pPr>
              <w:pStyle w:val="Compact"/>
            </w:pPr>
            <w:r>
              <w:t xml:space="preserve">State = 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Create Receipt with receipt_date = today+7 (on time)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Check vendor: on_time_deliveries increased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Create another PO with delivery_date = today+3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Create Receipt with receipt_date = today+10 (late)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Verify delivery_rating reflects both on-time and late</w:t>
            </w:r>
          </w:p>
        </w:tc>
        <w:tc>
          <w:tcPr/>
          <w:p>
            <w:pPr>
              <w:pStyle w:val="Compact"/>
            </w:pPr>
            <w:r>
              <w:t xml:space="preserve">Rating adjusted downward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7" w:name="tc-20-end-to-end-scenario-tests"/>
    <w:p>
      <w:pPr>
        <w:pStyle w:val="Heading2"/>
      </w:pPr>
      <w:r>
        <w:t xml:space="preserve">TC-20: End-to-End Scenario Tests</w:t>
      </w:r>
    </w:p>
    <w:bookmarkStart w:id="112" w:name="tc-20.1-corrective-maintenance-scenario"/>
    <w:p>
      <w:pPr>
        <w:pStyle w:val="Heading3"/>
      </w:pPr>
      <w:r>
        <w:t xml:space="preserve">TC-20.1 — Corrective Maintenance Scenario</w:t>
      </w:r>
    </w:p>
    <w:p>
      <w:pPr>
        <w:pStyle w:val="Block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A technician discovers excessive vibration on a motor. This triggers a maintenance request, work order, parts procurement, and failure analysis.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Condition Monitoring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“Test Motor 001”</w:t>
            </w:r>
            <w:r>
              <w:t xml:space="preserve">: Type=Vibration, Reading=12.5mm/s (above Critical threshold)</w:t>
            </w:r>
          </w:p>
        </w:tc>
        <w:tc>
          <w:tcPr/>
          <w:p>
            <w:pPr>
              <w:pStyle w:val="Compact"/>
            </w:pPr>
            <w:r>
              <w:t xml:space="preserve">CM-##### created; State=Active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Transition CM to</w:t>
            </w:r>
            <w:r>
              <w:t xml:space="preserve"> </w:t>
            </w: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State → Critical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Maintenance Request</w:t>
            </w:r>
            <w:r>
              <w:t xml:space="preserve">: Asset=</w:t>
            </w:r>
            <w:r>
              <w:t xml:space="preserve">“Test Motor 001”</w:t>
            </w:r>
            <w:r>
              <w:t xml:space="preserve">, Category=Corrective, Priority=High, Description=</w:t>
            </w:r>
            <w:r>
              <w:t xml:space="preserve">“Excessive vibration detected by condition monitoring”</w:t>
            </w:r>
          </w:p>
        </w:tc>
        <w:tc>
          <w:tcPr/>
          <w:p>
            <w:pPr>
              <w:pStyle w:val="Compact"/>
            </w:pPr>
            <w:r>
              <w:t xml:space="preserve">MTREQ-#####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Submit for Approval → Approve (as manager) → Release</w:t>
            </w:r>
          </w:p>
        </w:tc>
        <w:tc>
          <w:tcPr/>
          <w:p>
            <w:pPr>
              <w:pStyle w:val="Compact"/>
            </w:pPr>
            <w:r>
              <w:t xml:space="preserve">MR in Release state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Use action</w:t>
            </w:r>
            <w:r>
              <w:t xml:space="preserve"> </w:t>
            </w:r>
            <w:r>
              <w:rPr>
                <w:b/>
                <w:bCs/>
              </w:rPr>
              <w:t xml:space="preserve">Generate Maintenance Order</w:t>
            </w:r>
          </w:p>
        </w:tc>
        <w:tc>
          <w:tcPr/>
          <w:p>
            <w:pPr>
              <w:pStyle w:val="Compact"/>
            </w:pPr>
            <w:r>
              <w:t xml:space="preserve">MTORD-##### created with linked WO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Open the generated</w:t>
            </w:r>
            <w:r>
              <w:t xml:space="preserve"> </w:t>
            </w:r>
            <w:r>
              <w:rPr>
                <w:b/>
                <w:bCs/>
              </w:rPr>
              <w:t xml:space="preserve">Work Order</w:t>
            </w:r>
          </w:p>
        </w:tc>
        <w:tc>
          <w:tcPr/>
          <w:p>
            <w:pPr>
              <w:pStyle w:val="Compact"/>
            </w:pPr>
            <w:r>
              <w:t xml:space="preserve">WO in Requested state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Approve → Start the WO</w:t>
            </w:r>
          </w:p>
        </w:tc>
        <w:tc>
          <w:tcPr/>
          <w:p>
            <w:pPr>
              <w:pStyle w:val="Compact"/>
            </w:pPr>
            <w:r>
              <w:t xml:space="preserve">WO in In Progress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Safety Permit</w:t>
            </w:r>
            <w:r>
              <w:t xml:space="preserve"> </w:t>
            </w:r>
            <w:r>
              <w:t xml:space="preserve">(LOTO) linked to WO</w:t>
            </w:r>
          </w:p>
        </w:tc>
        <w:tc>
          <w:tcPr/>
          <w:p>
            <w:pPr>
              <w:pStyle w:val="Compact"/>
            </w:pPr>
            <w:r>
              <w:t xml:space="preserve">SP-#####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Process Safety Permit: Submit → Approve → Activate</w:t>
            </w:r>
          </w:p>
        </w:tc>
        <w:tc>
          <w:tcPr/>
          <w:p>
            <w:pPr>
              <w:pStyle w:val="Compact"/>
            </w:pPr>
            <w:r>
              <w:t xml:space="preserve">SP 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WO Activity</w:t>
            </w:r>
            <w:r>
              <w:t xml:space="preserve">:</w:t>
            </w:r>
            <w:r>
              <w:t xml:space="preserve"> </w:t>
            </w:r>
            <w:r>
              <w:t xml:space="preserve">“Replace motor bearings”</w:t>
            </w:r>
          </w:p>
        </w:tc>
        <w:tc>
          <w:tcPr/>
          <w:p>
            <w:pPr>
              <w:pStyle w:val="Compact"/>
            </w:pPr>
            <w:r>
              <w:t xml:space="preserve">WOACT-#####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WO Labor</w:t>
            </w:r>
            <w:r>
              <w:t xml:space="preserve">: John Smith, 6 hours, rate=50/hr</w:t>
            </w:r>
          </w:p>
        </w:tc>
        <w:tc>
          <w:tcPr/>
          <w:p>
            <w:pPr>
              <w:pStyle w:val="Compact"/>
            </w:pPr>
            <w:r>
              <w:t xml:space="preserve">Total=300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WO Parts</w:t>
            </w:r>
            <w:r>
              <w:t xml:space="preserve">:</w:t>
            </w:r>
            <w:r>
              <w:t xml:space="preserve"> </w:t>
            </w:r>
            <w:r>
              <w:t xml:space="preserve">“Bearing SKF 6206”</w:t>
            </w:r>
            <w:r>
              <w:t xml:space="preserve"> </w:t>
            </w:r>
            <w:r>
              <w:t xml:space="preserve">× 2 @ $45 each</w:t>
            </w:r>
          </w:p>
        </w:tc>
        <w:tc>
          <w:tcPr/>
          <w:p>
            <w:pPr>
              <w:pStyle w:val="Compact"/>
            </w:pPr>
            <w:r>
              <w:t xml:space="preserve">Total=90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Verify WO</w:t>
            </w:r>
            <w:r>
              <w:t xml:space="preserve"> </w:t>
            </w:r>
            <w:r>
              <w:rPr>
                <w:b/>
                <w:bCs/>
              </w:rPr>
              <w:t xml:space="preserve">Total Cost</w:t>
            </w:r>
            <w:r>
              <w:t xml:space="preserve"> </w:t>
            </w:r>
            <w:r>
              <w:t xml:space="preserve">= $390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Complete the WO Activity and WO</w:t>
            </w:r>
          </w:p>
        </w:tc>
        <w:tc>
          <w:tcPr/>
          <w:p>
            <w:pPr>
              <w:pStyle w:val="Compact"/>
            </w:pPr>
            <w:r>
              <w:t xml:space="preserve">Both Completed/Closed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 technician findings, work performed, recommendations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Failure Analysis</w:t>
            </w:r>
            <w:r>
              <w:t xml:space="preserve">: Severity=8, Occurrence=5, Detection=3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Calculate RPN</w:t>
            </w:r>
          </w:p>
        </w:tc>
        <w:tc>
          <w:tcPr/>
          <w:p>
            <w:pPr>
              <w:pStyle w:val="Compact"/>
            </w:pPr>
            <w:r>
              <w:t xml:space="preserve">RPN=120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Complete the MR</w:t>
            </w:r>
          </w:p>
        </w:tc>
        <w:tc>
          <w:tcPr/>
          <w:p>
            <w:pPr>
              <w:pStyle w:val="Compact"/>
            </w:pPr>
            <w:r>
              <w:t xml:space="preserve">MR in Completed state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Resolve the CM</w:t>
            </w:r>
          </w:p>
        </w:tc>
        <w:tc>
          <w:tcPr/>
          <w:p>
            <w:pPr>
              <w:pStyle w:val="Compact"/>
            </w:pPr>
            <w:r>
              <w:t xml:space="preserve">CM in Resolved state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Expire the Safety Permit</w:t>
            </w:r>
          </w:p>
        </w:tc>
        <w:tc>
          <w:tcPr/>
          <w:p>
            <w:pPr>
              <w:pStyle w:val="Compact"/>
            </w:pPr>
            <w:r>
              <w:t xml:space="preserve">SP Expired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Verify full audit trail across all entities</w:t>
            </w:r>
          </w:p>
        </w:tc>
        <w:tc>
          <w:tcPr/>
          <w:p>
            <w:pPr>
              <w:pStyle w:val="Compact"/>
            </w:pPr>
            <w:r>
              <w:t xml:space="preserve">All transitions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2"/>
    <w:bookmarkStart w:id="113" w:name="tc-20.2-preventive-maintenance-scenario"/>
    <w:p>
      <w:pPr>
        <w:pStyle w:val="Heading3"/>
      </w:pPr>
      <w:r>
        <w:t xml:space="preserve">TC-20.2 — Preventive Maintenance Scenario</w:t>
      </w:r>
    </w:p>
    <w:p>
      <w:pPr>
        <w:pStyle w:val="Block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Monthly PM schedule generates a task via the PM Calendar, which is executed and completed.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Navigate to PM Calendar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 PM task: Activity=</w:t>
            </w:r>
            <w:r>
              <w:t xml:space="preserve">“Monthly Pump Inspection”</w:t>
            </w:r>
            <w:r>
              <w:t xml:space="preserve">, Due Date=tomorrow, Assigned To=BENROD</w:t>
            </w:r>
          </w:p>
        </w:tc>
        <w:tc>
          <w:tcPr/>
          <w:p>
            <w:pPr>
              <w:pStyle w:val="Compact"/>
            </w:pPr>
            <w:r>
              <w:t xml:space="preserve">Task created with full chain (Activity→PMA→WO→WO Activity→MR)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WO type = Preventive Maintenance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MR links to PMA</w:t>
            </w:r>
          </w:p>
        </w:tc>
        <w:tc>
          <w:tcPr/>
          <w:p>
            <w:pPr>
              <w:pStyle w:val="Compact"/>
            </w:pPr>
            <w:r>
              <w:t xml:space="preserve">Link populated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Approve MR via standard workflow</w:t>
            </w:r>
          </w:p>
        </w:tc>
        <w:tc>
          <w:tcPr/>
          <w:p>
            <w:pPr>
              <w:pStyle w:val="Compact"/>
            </w:pPr>
            <w:r>
              <w:t xml:space="preserve">MR → Approved → Release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Approve and Start the WO</w:t>
            </w:r>
          </w:p>
        </w:tc>
        <w:tc>
          <w:tcPr/>
          <w:p>
            <w:pPr>
              <w:pStyle w:val="Compact"/>
            </w:pPr>
            <w:r>
              <w:t xml:space="preserve">WO → In Progress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Allocate and Start the WO Activity</w:t>
            </w:r>
          </w:p>
        </w:tc>
        <w:tc>
          <w:tcPr/>
          <w:p>
            <w:pPr>
              <w:pStyle w:val="Compact"/>
            </w:pPr>
            <w:r>
              <w:t xml:space="preserve">Activity → In Progress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 WO Labor (2 hours)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Complete WO Activity → Complete WO → Complete MR</w:t>
            </w:r>
          </w:p>
        </w:tc>
        <w:tc>
          <w:tcPr/>
          <w:p>
            <w:pPr>
              <w:pStyle w:val="Compact"/>
            </w:pPr>
            <w:r>
              <w:t xml:space="preserve">All completed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On PM Calendar, verify task shows as</w:t>
            </w:r>
            <w:r>
              <w:t xml:space="preserve"> </w:t>
            </w:r>
            <w:r>
              <w:rPr>
                <w:b/>
                <w:bCs/>
              </w:rPr>
              <w:t xml:space="preserve">green</w:t>
            </w:r>
            <w:r>
              <w:t xml:space="preserve"> </w:t>
            </w:r>
            <w:r>
              <w:t xml:space="preserve">(Completed)</w:t>
            </w:r>
          </w:p>
        </w:tc>
        <w:tc>
          <w:tcPr/>
          <w:p>
            <w:pPr>
              <w:pStyle w:val="Compact"/>
            </w:pPr>
            <w:r>
              <w:t xml:space="preserve">Color correct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3"/>
    <w:bookmarkStart w:id="114" w:name="tc-20.3-procurement-scenario"/>
    <w:p>
      <w:pPr>
        <w:pStyle w:val="Heading3"/>
      </w:pPr>
      <w:r>
        <w:t xml:space="preserve">TC-20.3 — Procurement Scenario</w:t>
      </w:r>
    </w:p>
    <w:p>
      <w:pPr>
        <w:pStyle w:val="Block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A maintenance request requires parts that are out of stock, triggering procurement.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MR with note about needed parts</w:t>
            </w:r>
          </w:p>
        </w:tc>
        <w:tc>
          <w:tcPr/>
          <w:p>
            <w:pPr>
              <w:pStyle w:val="Compact"/>
            </w:pPr>
            <w:r>
              <w:t xml:space="preserve">MTREQ-#####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Approve 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Use action</w:t>
            </w:r>
            <w:r>
              <w:t xml:space="preserve"> </w:t>
            </w:r>
            <w:r>
              <w:rPr>
                <w:b/>
                <w:bCs/>
              </w:rPr>
              <w:t xml:space="preserve">Create Purchase Request</w:t>
            </w:r>
          </w:p>
        </w:tc>
        <w:tc>
          <w:tcPr/>
          <w:p>
            <w:pPr>
              <w:pStyle w:val="Compact"/>
            </w:pPr>
            <w:r>
              <w:t xml:space="preserve">PR-#####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PR lines for needed items</w:t>
            </w:r>
          </w:p>
        </w:tc>
        <w:tc>
          <w:tcPr/>
          <w:p>
            <w:pPr>
              <w:pStyle w:val="Compact"/>
            </w:pPr>
            <w:r>
              <w:t xml:space="preserve">Lines saved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Approve the PR</w:t>
            </w:r>
          </w:p>
        </w:tc>
        <w:tc>
          <w:tcPr/>
          <w:p>
            <w:pPr>
              <w:pStyle w:val="Compact"/>
            </w:pPr>
            <w:r>
              <w:t xml:space="preserve">State = 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Purchase Order</w:t>
            </w:r>
            <w:r>
              <w:t xml:space="preserve"> </w:t>
            </w:r>
            <w:r>
              <w:t xml:space="preserve">for a vendor</w:t>
            </w:r>
          </w:p>
        </w:tc>
        <w:tc>
          <w:tcPr/>
          <w:p>
            <w:pPr>
              <w:pStyle w:val="Compact"/>
            </w:pPr>
            <w:r>
              <w:t xml:space="preserve">PO-#####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Add PO lines matching PR items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Approve the PO</w:t>
            </w:r>
          </w:p>
        </w:tc>
        <w:tc>
          <w:tcPr/>
          <w:p>
            <w:pPr>
              <w:pStyle w:val="Compact"/>
            </w:pPr>
            <w:r>
              <w:t xml:space="preserve">State = 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Purchase Receipt</w:t>
            </w:r>
          </w:p>
        </w:tc>
        <w:tc>
          <w:tcPr/>
          <w:p>
            <w:pPr>
              <w:pStyle w:val="Compact"/>
            </w:pPr>
            <w:r>
              <w:t xml:space="preserve">Items received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Note vendor ratings recalculated</w:t>
            </w:r>
          </w:p>
        </w:tc>
        <w:tc>
          <w:tcPr/>
          <w:p>
            <w:pPr>
              <w:pStyle w:val="Compact"/>
            </w:pPr>
            <w:r>
              <w:t xml:space="preserve">Performance updated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Complete the PO</w:t>
            </w:r>
          </w:p>
        </w:tc>
        <w:tc>
          <w:tcPr/>
          <w:p>
            <w:pPr>
              <w:pStyle w:val="Compact"/>
            </w:pPr>
            <w:r>
              <w:t xml:space="preserve">State = Closed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Go back to WO, add the received parts to WO Parts</w:t>
            </w:r>
          </w:p>
        </w:tc>
        <w:tc>
          <w:tcPr/>
          <w:p>
            <w:pPr>
              <w:pStyle w:val="Compact"/>
            </w:pPr>
            <w:r>
              <w:t xml:space="preserve">WO cost updated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4"/>
    <w:bookmarkStart w:id="115" w:name="tc-20.4-asset-decommission-scenario"/>
    <w:p>
      <w:pPr>
        <w:pStyle w:val="Heading3"/>
      </w:pPr>
      <w:r>
        <w:t xml:space="preserve">TC-20.4 — Asset Decommission Scenario</w:t>
      </w:r>
    </w:p>
    <w:p>
      <w:pPr>
        <w:pStyle w:val="Block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An aging asset is taken through the full decommission path.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an Active asset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 Lifecycle State = Decommissioned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Transition via workflow: Active → Retire Asset →</w:t>
            </w:r>
            <w:r>
              <w:t xml:space="preserve"> </w:t>
            </w:r>
            <w:r>
              <w:rPr>
                <w:b/>
                <w:bCs/>
              </w:rPr>
              <w:t xml:space="preserve">Inactive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Transition: Inactive → Remove Asset →</w:t>
            </w:r>
            <w:r>
              <w:t xml:space="preserve"> </w:t>
            </w:r>
            <w:r>
              <w:rPr>
                <w:b/>
                <w:bCs/>
              </w:rPr>
              <w:t xml:space="preserve">Decommissioned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no further create actions possible on asset</w:t>
            </w:r>
          </w:p>
        </w:tc>
        <w:tc>
          <w:tcPr/>
          <w:p>
            <w:pPr>
              <w:pStyle w:val="Compact"/>
            </w:pPr>
            <w:r>
              <w:t xml:space="preserve">Asset locked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Verify asset hierarchy: sub-assets flagged</w:t>
            </w:r>
          </w:p>
        </w:tc>
        <w:tc>
          <w:tcPr/>
          <w:p>
            <w:pPr>
              <w:pStyle w:val="Compact"/>
            </w:pPr>
            <w:r>
              <w:t xml:space="preserve">Children updated or warned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5"/>
    <w:bookmarkStart w:id="116" w:name="tc-20.5-multi-user-concurrent-workflow"/>
    <w:p>
      <w:pPr>
        <w:pStyle w:val="Heading3"/>
      </w:pPr>
      <w:r>
        <w:t xml:space="preserve">TC-20.5 — Multi-User Concurrent Workflow</w:t>
      </w:r>
    </w:p>
    <w:p>
      <w:pPr>
        <w:pStyle w:val="Block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Two users interact with the same maintenance request simultaneously.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tech1</w:t>
            </w:r>
            <w:r>
              <w:t xml:space="preserve"> </w:t>
            </w:r>
            <w:r>
              <w:t xml:space="preserve">creates MR and submits for approval</w:t>
            </w:r>
          </w:p>
        </w:tc>
        <w:tc>
          <w:tcPr/>
          <w:p>
            <w:pPr>
              <w:pStyle w:val="Compact"/>
            </w:pPr>
            <w:r>
              <w:t xml:space="preserve">State = Pending Approval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sitemgr1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open the same MR</w:t>
            </w:r>
          </w:p>
        </w:tc>
        <w:tc>
          <w:tcPr/>
          <w:p>
            <w:pPr>
              <w:pStyle w:val="Compact"/>
            </w:pPr>
            <w:r>
              <w:t xml:space="preserve">Both see the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sitemgr1</w:t>
            </w:r>
            <w:r>
              <w:t xml:space="preserve"> </w:t>
            </w:r>
            <w:r>
              <w:t xml:space="preserve">clicks Approve</w:t>
            </w:r>
          </w:p>
        </w:tc>
        <w:tc>
          <w:tcPr/>
          <w:p>
            <w:pPr>
              <w:pStyle w:val="Compact"/>
            </w:pPr>
            <w:r>
              <w:t xml:space="preserve">State → Approved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(still on old view) clicks Approve</w:t>
            </w:r>
          </w:p>
        </w:tc>
        <w:tc>
          <w:tcPr/>
          <w:p>
            <w:pPr>
              <w:pStyle w:val="Compact"/>
            </w:pPr>
            <w:r>
              <w:t xml:space="preserve">Should fail gracefully (already transitioned) or show updated state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Socket.IO notification arrived</w:t>
            </w:r>
          </w:p>
        </w:tc>
        <w:tc>
          <w:tcPr/>
          <w:p>
            <w:pPr>
              <w:pStyle w:val="Compact"/>
            </w:pPr>
            <w:r>
              <w:t xml:space="preserve">Real-time update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26" w:name="tc-21-row-level-data-scoping"/>
    <w:p>
      <w:pPr>
        <w:pStyle w:val="Heading2"/>
      </w:pPr>
      <w:r>
        <w:t xml:space="preserve">TC-21: Row-Level Data Scoping</w:t>
      </w:r>
    </w:p>
    <w:p>
      <w:pPr>
        <w:pStyle w:val="BlockText"/>
      </w:pPr>
      <w:r>
        <w:t xml:space="preserve">Tests for the row-level data scoping system based on Role</w:t>
      </w:r>
      <w:r>
        <w:t xml:space="preserve"> </w:t>
      </w:r>
      <w:r>
        <w:rPr>
          <w:rStyle w:val="VerbatimChar"/>
        </w:rPr>
        <w:t xml:space="preserve">data_scope</w:t>
      </w:r>
      <w:r>
        <w:t xml:space="preserve"> </w:t>
      </w:r>
      <w:r>
        <w:t xml:space="preserve">(own/team/site/all),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modified_by</w:t>
      </w:r>
      <w:r>
        <w:t xml:space="preserve"> </w:t>
      </w:r>
      <w:r>
        <w:t xml:space="preserve">auto-injection, and scope filter enforcement across all routes.</w:t>
      </w:r>
    </w:p>
    <w:bookmarkStart w:id="118" w:name="tc-21.1-own-scope-visibility"/>
    <w:p>
      <w:pPr>
        <w:pStyle w:val="Heading3"/>
      </w:pPr>
      <w:r>
        <w:t xml:space="preserve">TC-21.1 —</w:t>
      </w:r>
      <w:r>
        <w:t xml:space="preserve"> </w:t>
      </w:r>
      <w:r>
        <w:t xml:space="preserve">“own”</w:t>
      </w:r>
      <w:r>
        <w:t xml:space="preserve"> </w:t>
      </w:r>
      <w:r>
        <w:t xml:space="preserve">Scope Visibility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  <w:r>
              <w:t xml:space="preserve"> </w:t>
            </w:r>
            <w:r>
              <w:t xml:space="preserve">(Technician, scope=own)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 Maintenance Request (MR-A)</w:t>
            </w:r>
          </w:p>
        </w:tc>
        <w:tc>
          <w:tcPr/>
          <w:p>
            <w:pPr>
              <w:pStyle w:val="Compact"/>
            </w:pPr>
            <w:r>
              <w:t xml:space="preserve">MR created;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= tech1’s user 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Navigate to Maintenance Request list</w:t>
            </w:r>
          </w:p>
        </w:tc>
        <w:tc>
          <w:tcPr/>
          <w:p>
            <w:pPr>
              <w:pStyle w:val="Compact"/>
            </w:pPr>
            <w:r>
              <w:t xml:space="preserve">Only MR-A visible (plus any other records created by tech1)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(SystemManager, scope=all)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Create a Maintenance Request (MR-B)</w:t>
            </w:r>
          </w:p>
        </w:tc>
        <w:tc>
          <w:tcPr/>
          <w:p>
            <w:pPr>
              <w:pStyle w:val="Compact"/>
            </w:pPr>
            <w:r>
              <w:t xml:space="preserve">MR-B created;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= admin’s user 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  <w:r>
              <w:t xml:space="preserve"> </w:t>
            </w:r>
            <w:r>
              <w:t xml:space="preserve">again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MR list does NOT show MR-B</w:t>
            </w:r>
          </w:p>
        </w:tc>
        <w:tc>
          <w:tcPr/>
          <w:p>
            <w:pPr>
              <w:pStyle w:val="Compact"/>
            </w:pPr>
            <w:r>
              <w:t xml:space="preserve">MR-B invisible to tech1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Attempt to access MR-B via direct URL/API</w:t>
            </w:r>
          </w:p>
        </w:tc>
        <w:tc>
          <w:tcPr/>
          <w:p>
            <w:pPr>
              <w:pStyle w:val="Compact"/>
            </w:pPr>
            <w:r>
              <w:t xml:space="preserve">404 or permission denied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8"/>
    <w:bookmarkStart w:id="119" w:name="tc-21.2-site-scope-visibility"/>
    <w:p>
      <w:pPr>
        <w:pStyle w:val="Heading3"/>
      </w:pPr>
      <w:r>
        <w:t xml:space="preserve">TC-21.2 —</w:t>
      </w:r>
      <w:r>
        <w:t xml:space="preserve"> </w:t>
      </w:r>
      <w:r>
        <w:t xml:space="preserve">“site”</w:t>
      </w:r>
      <w:r>
        <w:t xml:space="preserve"> </w:t>
      </w:r>
      <w:r>
        <w:t xml:space="preserve">Scope Visibility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sitemgr1</w:t>
            </w:r>
            <w:r>
              <w:t xml:space="preserve"> </w:t>
            </w:r>
            <w:r>
              <w:t xml:space="preserve">(SiteManager, scope=site, assigned to Site-A)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 Work Order at Site-A</w:t>
            </w:r>
          </w:p>
        </w:tc>
        <w:tc>
          <w:tcPr/>
          <w:p>
            <w:pPr>
              <w:pStyle w:val="Compact"/>
            </w:pPr>
            <w:r>
              <w:t xml:space="preserve">WO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create a Work Order at Site-B</w:t>
            </w:r>
          </w:p>
        </w:tc>
        <w:tc>
          <w:tcPr/>
          <w:p>
            <w:pPr>
              <w:pStyle w:val="Compact"/>
            </w:pPr>
            <w:r>
              <w:t xml:space="preserve">WO created at Site-B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sitemgr1</w:t>
            </w:r>
            <w:r>
              <w:t xml:space="preserve"> </w:t>
            </w:r>
            <w:r>
              <w:t xml:space="preserve">again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WO list shows Site-A WO but NOT Site-B WO</w:t>
            </w:r>
          </w:p>
        </w:tc>
        <w:tc>
          <w:tcPr/>
          <w:p>
            <w:pPr>
              <w:pStyle w:val="Compact"/>
            </w:pPr>
            <w:r>
              <w:t xml:space="preserve">Correct scope filtering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Attempt direct API access to Site-B WO</w:t>
            </w:r>
          </w:p>
        </w:tc>
        <w:tc>
          <w:tcPr/>
          <w:p>
            <w:pPr>
              <w:pStyle w:val="Compact"/>
            </w:pPr>
            <w:r>
              <w:t xml:space="preserve">404 or permission denied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9"/>
    <w:bookmarkStart w:id="120" w:name="X138aba7ae32b4efe25b13d87ca720e7fd65df18"/>
    <w:p>
      <w:pPr>
        <w:pStyle w:val="Heading3"/>
      </w:pPr>
      <w:r>
        <w:t xml:space="preserve">TC-21.3 —</w:t>
      </w:r>
      <w:r>
        <w:t xml:space="preserve"> </w:t>
      </w:r>
      <w:r>
        <w:t xml:space="preserve">“team”</w:t>
      </w:r>
      <w:r>
        <w:t xml:space="preserve"> </w:t>
      </w:r>
      <w:r>
        <w:t xml:space="preserve">Scope Visibility (Department-Based)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</w:t>
            </w:r>
            <w:r>
              <w:t xml:space="preserve"> </w:t>
            </w:r>
            <w:r>
              <w:t xml:space="preserve">(Supervisor, scope=team, assigned to Dept-X)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 Maintenance Request in Dept-X</w:t>
            </w:r>
          </w:p>
        </w:tc>
        <w:tc>
          <w:tcPr/>
          <w:p>
            <w:pPr>
              <w:pStyle w:val="Compact"/>
            </w:pPr>
            <w:r>
              <w:t xml:space="preserve">MR created with dept=Dept-X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create MR in Dept-Y (different department)</w:t>
            </w:r>
          </w:p>
        </w:tc>
        <w:tc>
          <w:tcPr/>
          <w:p>
            <w:pPr>
              <w:pStyle w:val="Compact"/>
            </w:pPr>
            <w:r>
              <w:t xml:space="preserve">MR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list shows Dept-X MR but NOT Dept-Y MR</w:t>
            </w:r>
          </w:p>
        </w:tc>
        <w:tc>
          <w:tcPr/>
          <w:p>
            <w:pPr>
              <w:pStyle w:val="Compact"/>
            </w:pPr>
            <w:r>
              <w:t xml:space="preserve">Team scope filters by department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0"/>
    <w:bookmarkStart w:id="121" w:name="tc-21.4-all-scope-visibility"/>
    <w:p>
      <w:pPr>
        <w:pStyle w:val="Heading3"/>
      </w:pPr>
      <w:r>
        <w:t xml:space="preserve">TC-21.4 —</w:t>
      </w:r>
      <w:r>
        <w:t xml:space="preserve"> </w:t>
      </w:r>
      <w:r>
        <w:t xml:space="preserve">“all”</w:t>
      </w:r>
      <w:r>
        <w:t xml:space="preserve"> </w:t>
      </w:r>
      <w:r>
        <w:t xml:space="preserve">Scope Visibility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(SystemManager, scope=all)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Navigate to any entity list</w:t>
            </w:r>
          </w:p>
        </w:tc>
        <w:tc>
          <w:tcPr/>
          <w:p>
            <w:pPr>
              <w:pStyle w:val="Compact"/>
            </w:pPr>
            <w:r>
              <w:t xml:space="preserve">All records across all sites/depts 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no scope filter applied</w:t>
            </w:r>
          </w:p>
        </w:tc>
        <w:tc>
          <w:tcPr/>
          <w:p>
            <w:pPr>
              <w:pStyle w:val="Compact"/>
            </w:pPr>
            <w:r>
              <w:t xml:space="preserve">Full dataset returned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1"/>
    <w:bookmarkStart w:id="122" w:name="Xe127fc7fc27f82c5ece8960db1bb3a2d657d8db"/>
    <w:p>
      <w:pPr>
        <w:pStyle w:val="Heading3"/>
      </w:pPr>
      <w:r>
        <w:t xml:space="preserve">TC-21.5 — created_by / modified_by Auto-Injection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any entity record (e.g., Maintenance Request)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= tech1 user ID in DB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Edit that same record (change description)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modified_by</w:t>
            </w:r>
            <w:r>
              <w:t xml:space="preserve"> </w:t>
            </w:r>
            <w:r>
              <w:t xml:space="preserve">= admin user ID;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unchanged = tech1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is immutable on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still tech1’s 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X25e94266ab667e33a9cc6e32590e9be3c16b4a7"/>
    <w:p>
      <w:pPr>
        <w:pStyle w:val="Heading3"/>
      </w:pPr>
      <w:r>
        <w:t xml:space="preserve">TC-21.6 — Legacy Records with NULL created_by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Via DB, set</w:t>
            </w:r>
            <w:r>
              <w:t xml:space="preserve"> </w:t>
            </w:r>
            <w:r>
              <w:rPr>
                <w:rStyle w:val="VerbatimChar"/>
              </w:rPr>
              <w:t xml:space="preserve">created_by = NULL</w:t>
            </w:r>
            <w:r>
              <w:t xml:space="preserve"> </w:t>
            </w:r>
            <w:r>
              <w:t xml:space="preserve">on a test record</w:t>
            </w:r>
          </w:p>
        </w:tc>
        <w:tc>
          <w:tcPr/>
          <w:p>
            <w:pPr>
              <w:pStyle w:val="Compact"/>
            </w:pPr>
            <w:r>
              <w:t xml:space="preserve">Record has no ownership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  <w:r>
              <w:t xml:space="preserve"> </w:t>
            </w:r>
            <w:r>
              <w:t xml:space="preserve">(scope=own)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the NULL-created_by record is NOT visible in list</w:t>
            </w:r>
          </w:p>
        </w:tc>
        <w:tc>
          <w:tcPr/>
          <w:p>
            <w:pPr>
              <w:pStyle w:val="Compact"/>
            </w:pPr>
            <w:r>
              <w:t xml:space="preserve">SQL</w:t>
            </w:r>
            <w:r>
              <w:t xml:space="preserve"> </w:t>
            </w:r>
            <w:r>
              <w:rPr>
                <w:rStyle w:val="VerbatimChar"/>
              </w:rPr>
              <w:t xml:space="preserve">NULL != user_id</w:t>
            </w:r>
            <w:r>
              <w:t xml:space="preserve"> </w:t>
            </w:r>
            <w:r>
              <w:t xml:space="preserve">→ invisible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(scope=all)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the record IS visible</w:t>
            </w:r>
          </w:p>
        </w:tc>
        <w:tc>
          <w:tcPr/>
          <w:p>
            <w:pPr>
              <w:pStyle w:val="Compact"/>
            </w:pPr>
            <w:r>
              <w:t xml:space="preserve">All-scope users see everything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3"/>
    <w:bookmarkStart w:id="124" w:name="tc-21.7-user-with-no-employee-linkage"/>
    <w:p>
      <w:pPr>
        <w:pStyle w:val="Heading3"/>
      </w:pPr>
      <w:r>
        <w:t xml:space="preserve">TC-21.7 — User with No Employee Linkage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user</w:t>
            </w:r>
            <w:r>
              <w:t xml:space="preserve"> </w:t>
            </w:r>
            <w:r>
              <w:rPr>
                <w:rStyle w:val="VerbatimChar"/>
              </w:rPr>
              <w:t xml:space="preserve">noemployee1</w:t>
            </w:r>
            <w:r>
              <w:t xml:space="preserve"> </w:t>
            </w:r>
            <w:r>
              <w:t xml:space="preserve">with SiteManager role but no linked Employee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noemployee1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Navigate to entity list (scope=site with empty site_ids)</w:t>
            </w:r>
          </w:p>
        </w:tc>
        <w:tc>
          <w:tcPr/>
          <w:p>
            <w:pPr>
              <w:pStyle w:val="Compact"/>
            </w:pPr>
            <w:r>
              <w:t xml:space="preserve">Degrades to own-scope behavior; sees only self-created records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4"/>
    <w:bookmarkStart w:id="125" w:name="tc-21.8-scope-on-update-and-delete"/>
    <w:p>
      <w:pPr>
        <w:pStyle w:val="Heading3"/>
      </w:pPr>
      <w:r>
        <w:t xml:space="preserve">TC-21.8 — Scope on Update and Delete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  <w:r>
              <w:t xml:space="preserve"> </w:t>
            </w:r>
            <w:r>
              <w:t xml:space="preserve">(scope=own), create record R1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reqnr1</w:t>
            </w:r>
            <w:r>
              <w:t xml:space="preserve"> </w:t>
            </w:r>
            <w:r>
              <w:t xml:space="preserve">(scope=own, different user)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Attempt to UPDATE R1 via API</w:t>
            </w:r>
          </w:p>
        </w:tc>
        <w:tc>
          <w:tcPr/>
          <w:p>
            <w:pPr>
              <w:pStyle w:val="Compact"/>
            </w:pPr>
            <w:r>
              <w:t xml:space="preserve">Fails — record out of 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Attempt to DELETE R1 via API</w:t>
            </w:r>
          </w:p>
        </w:tc>
        <w:tc>
          <w:tcPr/>
          <w:p>
            <w:pPr>
              <w:pStyle w:val="Compact"/>
            </w:pPr>
            <w:r>
              <w:t xml:space="preserve">Fails — record out of 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(scope=all), update R1</w:t>
            </w:r>
          </w:p>
        </w:tc>
        <w:tc>
          <w:tcPr/>
          <w:p>
            <w:pPr>
              <w:pStyle w:val="Compact"/>
            </w:pPr>
            <w:r>
              <w:t xml:space="preserve">Succeeds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End w:id="126"/>
    <w:bookmarkStart w:id="134" w:name="tc-22-rbac-bypass-security"/>
    <w:p>
      <w:pPr>
        <w:pStyle w:val="Heading2"/>
      </w:pPr>
      <w:r>
        <w:t xml:space="preserve">TC-22: RBAC Bypass &amp; Security</w:t>
      </w:r>
    </w:p>
    <w:p>
      <w:pPr>
        <w:pStyle w:val="BlockText"/>
      </w:pPr>
      <w:r>
        <w:t xml:space="preserve">Tests for known RBAC bypass paths where scope filters are NOT applied.</w:t>
      </w:r>
    </w:p>
    <w:bookmarkStart w:id="127" w:name="tc-22.1-export-bypasses-row-level-scope"/>
    <w:p>
      <w:pPr>
        <w:pStyle w:val="Heading3"/>
      </w:pPr>
      <w:r>
        <w:t xml:space="preserve">TC-22.1 — Export Bypasses Row-Level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create records at Site-A and Site-B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sitemgr1</w:t>
            </w:r>
            <w:r>
              <w:t xml:space="preserve"> </w:t>
            </w:r>
            <w:r>
              <w:t xml:space="preserve">(scope=site, Site-A only)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Export the entity to Excel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Exported file may contain ALL records, not just Site-A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Document whether export respects scope or exposes all data</w:t>
            </w:r>
          </w:p>
        </w:tc>
        <w:tc>
          <w:tcPr/>
          <w:p>
            <w:pPr>
              <w:pStyle w:val="Compact"/>
            </w:pPr>
            <w:r>
              <w:t xml:space="preserve">Note actual behavior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7"/>
    <w:bookmarkStart w:id="128" w:name="X8256892c4a2646d2002880b145e313adca1484b"/>
    <w:p>
      <w:pPr>
        <w:pStyle w:val="Heading3"/>
      </w:pPr>
      <w:r>
        <w:t xml:space="preserve">TC-22.2 — Import Bypasses created_by Injection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Import records via Excel template</w:t>
            </w:r>
          </w:p>
        </w:tc>
        <w:tc>
          <w:tcPr/>
          <w:p>
            <w:pPr>
              <w:pStyle w:val="Compact"/>
            </w:pPr>
            <w:r>
              <w:t xml:space="preserve">Records created in DB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 DB: verify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on imported records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May be NULL (import bypasses entity_crud.py)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imported records are visible to the importer in list view</w:t>
            </w:r>
          </w:p>
        </w:tc>
        <w:tc>
          <w:tcPr/>
          <w:p>
            <w:pPr>
              <w:pStyle w:val="Compact"/>
            </w:pPr>
            <w:r>
              <w:t xml:space="preserve">May be invisible if created_by is NULL and user is own-scope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8"/>
    <w:bookmarkStart w:id="129" w:name="X22c650658b5bc9dbaec7f94446b8242b68a6b72"/>
    <w:p>
      <w:pPr>
        <w:pStyle w:val="Heading3"/>
      </w:pPr>
      <w:r>
        <w:t xml:space="preserve">TC-22.3 — Import Update Mode Bypasses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  <w:r>
              <w:t xml:space="preserve"> </w:t>
            </w:r>
            <w:r>
              <w:t xml:space="preserve">(scope=own)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Prepare import Excel with IDs of records NOT created by tech1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Import in update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May update records outside user’s 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9"/>
    <w:bookmarkStart w:id="130" w:name="X6835edd6b9d1b6cc6d21a0cab05aa2936561a4e"/>
    <w:p>
      <w:pPr>
        <w:pStyle w:val="Heading3"/>
      </w:pPr>
      <w:r>
        <w:t xml:space="preserve">TC-22.4 — Server Action Endpoint Bypasses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  <w:r>
              <w:t xml:space="preserve"> </w:t>
            </w:r>
            <w:r>
              <w:t xml:space="preserve">(scope=own)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Execute a server action on a record NOT created by tech1 (using direct API call)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Action may execute on any record (no scope filter on action endpoint)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0"/>
    <w:bookmarkStart w:id="131" w:name="tc-22.5-child-record-endpoint-scope"/>
    <w:p>
      <w:pPr>
        <w:pStyle w:val="Heading3"/>
      </w:pPr>
      <w:r>
        <w:t xml:space="preserve">TC-22.5 — Child Record Endpoint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tech1</w:t>
            </w:r>
            <w:r>
              <w:t xml:space="preserve"> </w:t>
            </w:r>
            <w:r>
              <w:t xml:space="preserve">(scope=own)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Access child records of a parent entity not owned by tech1 (via API)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Child records may be returned without scope filter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1"/>
    <w:bookmarkStart w:id="132" w:name="tc-22.6-role-data_scope-invalid-value"/>
    <w:p>
      <w:pPr>
        <w:pStyle w:val="Heading3"/>
      </w:pPr>
      <w:r>
        <w:t xml:space="preserve">TC-22.6 — Role data_scope Invalid Value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Via API or DB, set a Role’s</w:t>
            </w:r>
            <w:r>
              <w:t xml:space="preserve"> </w:t>
            </w:r>
            <w:r>
              <w:rPr>
                <w:rStyle w:val="VerbatimChar"/>
              </w:rPr>
              <w:t xml:space="preserve">data_scope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"galaxy"</w:t>
            </w:r>
            <w:r>
              <w:t xml:space="preserve"> </w:t>
            </w:r>
            <w:r>
              <w:t xml:space="preserve">(invalid value)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 as user with that 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Navigate to entity list</w:t>
            </w:r>
          </w:p>
        </w:tc>
        <w:tc>
          <w:tcPr/>
          <w:p>
            <w:pPr>
              <w:pStyle w:val="Compact"/>
            </w:pPr>
            <w:r>
              <w:t xml:space="preserve">Should degrade to</w:t>
            </w:r>
            <w:r>
              <w:t xml:space="preserve"> </w:t>
            </w:r>
            <w:r>
              <w:t xml:space="preserve">“own”</w:t>
            </w:r>
            <w:r>
              <w:t xml:space="preserve"> </w:t>
            </w:r>
            <w:r>
              <w:t xml:space="preserve">scope (safe default) — verify behavior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2"/>
    <w:bookmarkStart w:id="133" w:name="tc-22.7-null-data_scope-on-role"/>
    <w:p>
      <w:pPr>
        <w:pStyle w:val="Heading3"/>
      </w:pPr>
      <w:r>
        <w:t xml:space="preserve">TC-22.7 — NULL data_scope on Role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Via DB, set a Role’s</w:t>
            </w:r>
            <w:r>
              <w:t xml:space="preserve"> </w:t>
            </w:r>
            <w:r>
              <w:rPr>
                <w:rStyle w:val="VerbatimChar"/>
              </w:rPr>
              <w:t xml:space="preserve">data_scope =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 as user with that 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Navigate to entity list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NULL coerces to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— unrestricted access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End w:id="134"/>
    <w:bookmarkStart w:id="145" w:name="Xb22aa10c824bc4716bf71c9f85cd7b92e83a130"/>
    <w:p>
      <w:pPr>
        <w:pStyle w:val="Heading2"/>
      </w:pPr>
      <w:r>
        <w:t xml:space="preserve">TC-23: Workflow Concurrency &amp; Dead-End States</w:t>
      </w:r>
    </w:p>
    <w:p>
      <w:pPr>
        <w:pStyle w:val="BlockText"/>
      </w:pPr>
      <w:r>
        <w:t xml:space="preserve">Tests for race conditions in concurrent workflow transitions and states with no outgoing paths.</w:t>
      </w:r>
    </w:p>
    <w:bookmarkStart w:id="135" w:name="X2f9afcb86a9f5d9e22e0adafe8f5990f39a82a4"/>
    <w:p>
      <w:pPr>
        <w:pStyle w:val="Heading3"/>
      </w:pPr>
      <w:r>
        <w:t xml:space="preserve">TC-23.1 — Concurrent Approval Race Condition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 Maintenance Request, submit for approval</w:t>
            </w:r>
          </w:p>
        </w:tc>
        <w:tc>
          <w:tcPr/>
          <w:p>
            <w:pPr>
              <w:pStyle w:val="Compact"/>
            </w:pPr>
            <w:r>
              <w:t xml:space="preserve">State = Pending Approval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the MR in two separate browser sessions (User A and User B)</w:t>
            </w:r>
          </w:p>
        </w:tc>
        <w:tc>
          <w:tcPr/>
          <w:p>
            <w:pPr>
              <w:pStyle w:val="Compact"/>
            </w:pPr>
            <w:r>
              <w:t xml:space="preserve">Both see Pending Approval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User A clicks</w:t>
            </w:r>
            <w:r>
              <w:t xml:space="preserve"> </w:t>
            </w:r>
            <w:r>
              <w:t xml:space="preserve">“Approve”</w:t>
            </w:r>
          </w:p>
        </w:tc>
        <w:tc>
          <w:tcPr/>
          <w:p>
            <w:pPr>
              <w:pStyle w:val="Compact"/>
            </w:pPr>
            <w:r>
              <w:t xml:space="preserve">MR → Approved; WO + WOA generated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User B (still seeing Pending Approval) clicks</w:t>
            </w:r>
            <w:r>
              <w:t xml:space="preserve"> </w:t>
            </w:r>
            <w:r>
              <w:t xml:space="preserve">“Approve”</w:t>
            </w:r>
          </w:p>
        </w:tc>
        <w:tc>
          <w:tcPr/>
          <w:p>
            <w:pPr>
              <w:pStyle w:val="Compact"/>
            </w:pPr>
            <w:r>
              <w:t xml:space="preserve">Should fail gracefully — no duplicate WO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only ONE Work Order was generated</w:t>
            </w:r>
          </w:p>
        </w:tc>
        <w:tc>
          <w:tcPr/>
          <w:p>
            <w:pPr>
              <w:pStyle w:val="Compact"/>
            </w:pPr>
            <w:r>
              <w:t xml:space="preserve">Single WO exists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5"/>
    <w:bookmarkStart w:id="136" w:name="tc-23.2-concurrent-naming-series-race"/>
    <w:p>
      <w:pPr>
        <w:pStyle w:val="Heading3"/>
      </w:pPr>
      <w:r>
        <w:t xml:space="preserve">TC-23.2 — Concurrent Naming Series Race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two browser sessions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Simultaneously create two records of the same entity type</w:t>
            </w:r>
          </w:p>
        </w:tc>
        <w:tc>
          <w:tcPr/>
          <w:p>
            <w:pPr>
              <w:pStyle w:val="Compact"/>
            </w:pPr>
            <w:r>
              <w:t xml:space="preserve">Both save successfully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both records have UNIQUE IDs</w:t>
            </w:r>
          </w:p>
        </w:tc>
        <w:tc>
          <w:tcPr/>
          <w:p>
            <w:pPr>
              <w:pStyle w:val="Compact"/>
            </w:pPr>
            <w:r>
              <w:t xml:space="preserve">No duplicate IDs (e.g., AST-0005 and AST-0006, not two AST-0005)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6"/>
    <w:bookmarkStart w:id="137" w:name="tc-23.3-asset-dead-end-state-inactive"/>
    <w:p>
      <w:pPr>
        <w:pStyle w:val="Heading3"/>
      </w:pPr>
      <w:r>
        <w:t xml:space="preserve">TC-23.3 — Asset Dead-End State: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Transition an asset: Active → Retire Asset →</w:t>
            </w:r>
            <w:r>
              <w:t xml:space="preserve"> </w:t>
            </w:r>
            <w:r>
              <w:rPr>
                <w:b/>
                <w:bCs/>
              </w:rPr>
              <w:t xml:space="preserve">Inactive</w:t>
            </w:r>
          </w:p>
        </w:tc>
        <w:tc>
          <w:tcPr/>
          <w:p>
            <w:pPr>
              <w:pStyle w:val="Compact"/>
            </w:pPr>
            <w:r>
              <w:t xml:space="preserve">Asset now Inactive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Attempt to transition to any other 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No outgoing transitions from Inactive. Asset is permanently stuck.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no transition to Decommissioned is available</w:t>
            </w:r>
          </w:p>
        </w:tc>
        <w:tc>
          <w:tcPr/>
          <w:p>
            <w:pPr>
              <w:pStyle w:val="Compact"/>
            </w:pPr>
            <w:r>
              <w:t xml:space="preserve">Missing transition: Inactive → Decommissioned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7"/>
    <w:bookmarkStart w:id="138" w:name="X54803c6bc2b508d6a228e15b3678fe7a3ea6806"/>
    <w:p>
      <w:pPr>
        <w:pStyle w:val="Heading3"/>
      </w:pPr>
      <w:r>
        <w:t xml:space="preserve">TC-23.4 — Condition Monitoring: No De-Escalation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Condition Monitoring (Active state)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Escalate: Active → Warning → Critical</w:t>
            </w:r>
          </w:p>
        </w:tc>
        <w:tc>
          <w:tcPr/>
          <w:p>
            <w:pPr>
              <w:pStyle w:val="Compact"/>
            </w:pPr>
            <w:r>
              <w:t xml:space="preserve">State = Critical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Attempt to de-escalate: Critical → Warning or Critical → 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No backward transitions. Cannot reflect improving conditions.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Attempt to go Active → Resolved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Must escalate to Warning or Critical first to reach Resolved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8"/>
    <w:bookmarkStart w:id="139" w:name="X4040bac7c54edfce98a6578c595ae999fbe17ee"/>
    <w:p>
      <w:pPr>
        <w:pStyle w:val="Heading3"/>
      </w:pPr>
      <w:r>
        <w:t xml:space="preserve">TC-23.5 — Safety Permit: Cannot Cancel Active Permit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 Safety Permit, progress: Draft → Requested → Approved → Active</w:t>
            </w:r>
          </w:p>
        </w:tc>
        <w:tc>
          <w:tcPr/>
          <w:p>
            <w:pPr>
              <w:pStyle w:val="Compact"/>
            </w:pPr>
            <w:r>
              <w:t xml:space="preserve">Permit is 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Attempt to Cancel the Active permit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No Active → Cancelled transition. Must wait for expiry.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9"/>
    <w:bookmarkStart w:id="140" w:name="X86ed0971a8db2a5600f11d4dde05725fb1f2898"/>
    <w:p>
      <w:pPr>
        <w:pStyle w:val="Heading3"/>
      </w:pPr>
      <w:r>
        <w:t xml:space="preserve">TC-23.6 — Purchase Order: Rejected is Terminal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PO, submit for approval</w:t>
            </w:r>
          </w:p>
        </w:tc>
        <w:tc>
          <w:tcPr/>
          <w:p>
            <w:pPr>
              <w:pStyle w:val="Compact"/>
            </w:pPr>
            <w:r>
              <w:t xml:space="preserve">State = Open / Pending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Reject the PO</w:t>
            </w:r>
          </w:p>
        </w:tc>
        <w:tc>
          <w:tcPr/>
          <w:p>
            <w:pPr>
              <w:pStyle w:val="Compact"/>
            </w:pPr>
            <w:r>
              <w:t xml:space="preserve">State = Rejected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Attempt to revise or resubmit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No Rejected → Draft transition. PO is permanently stuck.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0"/>
    <w:bookmarkStart w:id="141" w:name="tc-23.7-rfq-no-cancel-from-review"/>
    <w:p>
      <w:pPr>
        <w:pStyle w:val="Heading3"/>
      </w:pPr>
      <w:r>
        <w:t xml:space="preserve">TC-23.7 — RFQ: No Cancel from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RFQ, submit for sourcing, progress to Review state</w:t>
            </w:r>
          </w:p>
        </w:tc>
        <w:tc>
          <w:tcPr/>
          <w:p>
            <w:pPr>
              <w:pStyle w:val="Compact"/>
            </w:pPr>
            <w:r>
              <w:t xml:space="preserve">State = Review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quotes are unacceptable — attempt to Cancel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No Review → Cancelled transition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1"/>
    <w:bookmarkStart w:id="142" w:name="Xcb6c20cb0263f07d23a1c85aa5beaa1c41ff603"/>
    <w:p>
      <w:pPr>
        <w:pStyle w:val="Heading3"/>
      </w:pPr>
      <w:r>
        <w:t xml:space="preserve">TC-23.8 — Work Order: Orphaned Activities on Cancel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WO with 3 WO Activities, start one activity</w:t>
            </w:r>
          </w:p>
        </w:tc>
        <w:tc>
          <w:tcPr/>
          <w:p>
            <w:pPr>
              <w:pStyle w:val="Compact"/>
            </w:pPr>
            <w:r>
              <w:t xml:space="preserve">1 WOA in In Progress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Cancel the parent Work Order</w:t>
            </w:r>
          </w:p>
        </w:tc>
        <w:tc>
          <w:tcPr/>
          <w:p>
            <w:pPr>
              <w:pStyle w:val="Compact"/>
            </w:pPr>
            <w:r>
              <w:t xml:space="preserve">WO → Cancelled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 status of WO Activities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WOAs remain in their current state (In Progress), not cascade-cancelled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2"/>
    <w:bookmarkStart w:id="143" w:name="Xb5581b3313120cf36922456791dcedf9411366a"/>
    <w:p>
      <w:pPr>
        <w:pStyle w:val="Heading3"/>
      </w:pPr>
      <w:r>
        <w:t xml:space="preserve">TC-23.9 — Inventory Adjustment: Double-Posting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Inventory Adjustment, Submit, Post</w:t>
            </w:r>
          </w:p>
        </w:tc>
        <w:tc>
          <w:tcPr/>
          <w:p>
            <w:pPr>
              <w:pStyle w:val="Compact"/>
            </w:pPr>
            <w:r>
              <w:t xml:space="preserve">State = Posted, inventory quantities updated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Attempt to</w:t>
            </w:r>
            <w:r>
              <w:t xml:space="preserve"> </w:t>
            </w:r>
            <w:r>
              <w:t xml:space="preserve">“Submit”</w:t>
            </w:r>
            <w:r>
              <w:t xml:space="preserve"> </w:t>
            </w:r>
            <w:r>
              <w:t xml:space="preserve">the Posted adjustment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Posted → Submitted is allowed — may enable double-posting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3"/>
    <w:bookmarkStart w:id="144" w:name="tc-23.10-pr-line-rejection-is-permanent"/>
    <w:p>
      <w:pPr>
        <w:pStyle w:val="Heading3"/>
      </w:pPr>
      <w:r>
        <w:t xml:space="preserve">TC-23.10 — PR Line Rejection is Permanent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PR with 3 lines, submit and reject Line 2</w:t>
            </w:r>
          </w:p>
        </w:tc>
        <w:tc>
          <w:tcPr/>
          <w:p>
            <w:pPr>
              <w:pStyle w:val="Compact"/>
            </w:pPr>
            <w:r>
              <w:t xml:space="preserve">Line 2 = Rejected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Revise the PR (Rejected → Draft)</w:t>
            </w:r>
          </w:p>
        </w:tc>
        <w:tc>
          <w:tcPr/>
          <w:p>
            <w:pPr>
              <w:pStyle w:val="Compact"/>
            </w:pPr>
            <w:r>
              <w:t xml:space="preserve">PR returns to 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Line 2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Line stays Rejected permanently — no Rejected → Draft transition for lines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End w:id="145"/>
    <w:bookmarkStart w:id="152" w:name="tc-24-hierarchy-circular-references"/>
    <w:p>
      <w:pPr>
        <w:pStyle w:val="Heading2"/>
      </w:pPr>
      <w:r>
        <w:t xml:space="preserve">TC-24: Hierarchy Circular References</w:t>
      </w:r>
    </w:p>
    <w:p>
      <w:pPr>
        <w:pStyle w:val="BlockText"/>
      </w:pPr>
      <w:r>
        <w:t xml:space="preserve">Tests for self-referential FK fields that lack cycle detection.</w:t>
      </w:r>
    </w:p>
    <w:bookmarkStart w:id="146" w:name="tc-24.1-asset-self-parent"/>
    <w:p>
      <w:pPr>
        <w:pStyle w:val="Heading3"/>
      </w:pPr>
      <w:r>
        <w:t xml:space="preserve">TC-24.1 — Asset Self-Parent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Asset AST-001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Edit AST-001 and set</w:t>
            </w:r>
            <w:r>
              <w:t xml:space="preserve"> </w:t>
            </w:r>
            <w:r>
              <w:rPr>
                <w:rStyle w:val="VerbatimChar"/>
              </w:rPr>
              <w:t xml:space="preserve">parent_asset</w:t>
            </w:r>
            <w:r>
              <w:t xml:space="preserve"> </w:t>
            </w:r>
            <w:r>
              <w:t xml:space="preserve">= AST-001 (self)</w:t>
            </w:r>
          </w:p>
        </w:tc>
        <w:tc>
          <w:tcPr/>
          <w:p>
            <w:pPr>
              <w:pStyle w:val="Compact"/>
            </w:pPr>
            <w:r>
              <w:t xml:space="preserve">Should reject — circular reference. Document actual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If accepted, navigate to asset hierarchy view</w:t>
            </w:r>
          </w:p>
        </w:tc>
        <w:tc>
          <w:tcPr/>
          <w:p>
            <w:pPr>
              <w:pStyle w:val="Compact"/>
            </w:pPr>
            <w:r>
              <w:t xml:space="preserve">May infinite-loop or show corrupted tree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6"/>
    <w:bookmarkStart w:id="147" w:name="tc-24.2-asset-circular-chain-aba"/>
    <w:p>
      <w:pPr>
        <w:pStyle w:val="Heading3"/>
      </w:pPr>
      <w:r>
        <w:t xml:space="preserve">TC-24.2 — Asset Circular Chain (A→B→A)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Assets AST-A and AST-B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 AST-A.parent_asset = AST-B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Set AST-B.parent_asset = AST-A</w:t>
            </w:r>
          </w:p>
        </w:tc>
        <w:tc>
          <w:tcPr/>
          <w:p>
            <w:pPr>
              <w:pStyle w:val="Compact"/>
            </w:pPr>
            <w:r>
              <w:t xml:space="preserve">Should reject — circular chain. Document actual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7"/>
    <w:bookmarkStart w:id="148" w:name="tc-24.3-location-self-parent"/>
    <w:p>
      <w:pPr>
        <w:pStyle w:val="Heading3"/>
      </w:pPr>
      <w:r>
        <w:t xml:space="preserve">TC-24.3 — Location Self-Parent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Location LOC-001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 LOC-001.parent_location = LOC-001</w:t>
            </w:r>
          </w:p>
        </w:tc>
        <w:tc>
          <w:tcPr/>
          <w:p>
            <w:pPr>
              <w:pStyle w:val="Compact"/>
            </w:pPr>
            <w:r>
              <w:t xml:space="preserve">Should reject.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8"/>
    <w:bookmarkStart w:id="149" w:name="tc-24.4-employee-reports-to-self"/>
    <w:p>
      <w:pPr>
        <w:pStyle w:val="Heading3"/>
      </w:pPr>
      <w:r>
        <w:t xml:space="preserve">TC-24.4 — Employee Reports-To Self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Employee EMP-001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 EMP-001.reports_to = EMP-001</w:t>
            </w:r>
          </w:p>
        </w:tc>
        <w:tc>
          <w:tcPr/>
          <w:p>
            <w:pPr>
              <w:pStyle w:val="Compact"/>
            </w:pPr>
            <w:r>
              <w:t xml:space="preserve">Should reject — employee cannot report to self. Document actual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9"/>
    <w:bookmarkStart w:id="150" w:name="Xbbef6bb8a0219dd670b560f5cc05583a0bd0852"/>
    <w:p>
      <w:pPr>
        <w:pStyle w:val="Heading3"/>
      </w:pPr>
      <w:r>
        <w:t xml:space="preserve">TC-24.5 — Employee Circular Reporting Chain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EMP-A and EMP-B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 EMP-A.reports_to = EMP-B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Set EMP-B.reports_to = EMP-A</w:t>
            </w:r>
          </w:p>
        </w:tc>
        <w:tc>
          <w:tcPr/>
          <w:p>
            <w:pPr>
              <w:pStyle w:val="Compact"/>
            </w:pPr>
            <w:r>
              <w:t xml:space="preserve">Should reject — mutual reporting cycle. Document actual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0"/>
    <w:bookmarkStart w:id="151" w:name="X79ed52bb5469046c1b97514430192d10fabf29b"/>
    <w:p>
      <w:pPr>
        <w:pStyle w:val="Heading3"/>
      </w:pPr>
      <w:r>
        <w:t xml:space="preserve">TC-24.6 — Asset Class / Item Class / System Hierarchy Cycles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two Asset Classes: AC-A and AC-B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 AC-A.parent_asset_class = AC-B, then AC-B.parent_asset_class = AC-A</w:t>
            </w:r>
          </w:p>
        </w:tc>
        <w:tc>
          <w:tcPr/>
          <w:p>
            <w:pPr>
              <w:pStyle w:val="Compact"/>
            </w:pPr>
            <w:r>
              <w:t xml:space="preserve">Should reject.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with Item Class and System hierarchies</w:t>
            </w:r>
          </w:p>
        </w:tc>
        <w:tc>
          <w:tcPr/>
          <w:p>
            <w:pPr>
              <w:pStyle w:val="Compact"/>
            </w:pPr>
            <w:r>
              <w:t xml:space="preserve">Same test for all self-referential hierarchies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Start w:id="157" w:name="tc-25-naming-series-id-generation"/>
    <w:p>
      <w:pPr>
        <w:pStyle w:val="Heading2"/>
      </w:pPr>
      <w:r>
        <w:t xml:space="preserve">TC-25: Naming Series &amp; ID Generation</w:t>
      </w:r>
    </w:p>
    <w:p>
      <w:pPr>
        <w:pStyle w:val="BlockText"/>
      </w:pPr>
      <w:r>
        <w:t xml:space="preserve">Tests for NamingService edge cases including series exhaustion, race conditions, and padding.</w:t>
      </w:r>
    </w:p>
    <w:bookmarkStart w:id="153" w:name="tc-25.1-normal-id-generation"/>
    <w:p>
      <w:pPr>
        <w:pStyle w:val="Heading3"/>
      </w:pPr>
      <w:r>
        <w:t xml:space="preserve">TC-25.1 — Normal ID Generation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Check series table for entity prefix (e.g.,</w:t>
            </w:r>
            <w:r>
              <w:t xml:space="preserve"> </w:t>
            </w:r>
            <w:r>
              <w:rPr>
                <w:rStyle w:val="VerbatimChar"/>
              </w:rPr>
              <w:t xml:space="preserve">AST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Note current value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 new record</w:t>
            </w:r>
          </w:p>
        </w:tc>
        <w:tc>
          <w:tcPr/>
          <w:p>
            <w:pPr>
              <w:pStyle w:val="Compact"/>
            </w:pPr>
            <w:r>
              <w:t xml:space="preserve">ID generated with correct prefix and zero-padded number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series.current incremented by 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3"/>
    <w:bookmarkStart w:id="154" w:name="tc-25.2-series-overflow-past-digit-limit"/>
    <w:p>
      <w:pPr>
        <w:pStyle w:val="Heading3"/>
      </w:pPr>
      <w:r>
        <w:t xml:space="preserve">TC-25.2 — Series Overflow Past Digit Limit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Via DB, set series.current = 9998 for a test entity prefix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record #9999</w:t>
            </w:r>
          </w:p>
        </w:tc>
        <w:tc>
          <w:tcPr/>
          <w:p>
            <w:pPr>
              <w:pStyle w:val="Compact"/>
            </w:pPr>
            <w:r>
              <w:t xml:space="preserve">ID = PREFIX-9999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record #10000</w:t>
            </w:r>
          </w:p>
        </w:tc>
        <w:tc>
          <w:tcPr/>
          <w:p>
            <w:pPr>
              <w:pStyle w:val="Compact"/>
            </w:pPr>
            <w:r>
              <w:t xml:space="preserve">ID = PREFIX-10000 (5 digits — breaks 4-digit padding pattern)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no error and sorting still works correctly</w:t>
            </w:r>
          </w:p>
        </w:tc>
        <w:tc>
          <w:tcPr/>
          <w:p>
            <w:pPr>
              <w:pStyle w:val="Compact"/>
            </w:pPr>
            <w:r>
              <w:t xml:space="preserve">Document behavior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4"/>
    <w:bookmarkStart w:id="155" w:name="tc-25.3-negative-series-value"/>
    <w:p>
      <w:pPr>
        <w:pStyle w:val="Heading3"/>
      </w:pPr>
      <w:r>
        <w:t xml:space="preserve">TC-25.3 — Negative Series Value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Via DB, set series.current = -1 for a test entity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 new record</w:t>
            </w:r>
          </w:p>
        </w:tc>
        <w:tc>
          <w:tcPr/>
          <w:p>
            <w:pPr>
              <w:pStyle w:val="Compact"/>
            </w:pPr>
            <w:r>
              <w:t xml:space="preserve">ID may be PREFIX–000 or PREFIX-0000.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5"/>
    <w:bookmarkStart w:id="156" w:name="tc-25.4-rapid-concurrent-creation"/>
    <w:p>
      <w:pPr>
        <w:pStyle w:val="Heading3"/>
      </w:pPr>
      <w:r>
        <w:t xml:space="preserve">TC-25.4 — Rapid Concurrent Creation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API tool (curl/Postman) to send 10 create requests in rapid succession</w:t>
            </w:r>
          </w:p>
        </w:tc>
        <w:tc>
          <w:tcPr/>
          <w:p>
            <w:pPr>
              <w:pStyle w:val="Compact"/>
            </w:pPr>
            <w:r>
              <w:t xml:space="preserve">All 10 records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 all 10 records have unique IDs</w:t>
            </w:r>
          </w:p>
        </w:tc>
        <w:tc>
          <w:tcPr/>
          <w:p>
            <w:pPr>
              <w:pStyle w:val="Compact"/>
            </w:pPr>
            <w:r>
              <w:t xml:space="preserve">No duplicates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series.current = original + 10</w:t>
            </w:r>
          </w:p>
        </w:tc>
        <w:tc>
          <w:tcPr/>
          <w:p>
            <w:pPr>
              <w:pStyle w:val="Compact"/>
            </w:pPr>
            <w:r>
              <w:t xml:space="preserve">Correctly incremented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End w:id="157"/>
    <w:bookmarkStart w:id="164" w:name="tc-26-server-action-robustness"/>
    <w:p>
      <w:pPr>
        <w:pStyle w:val="Heading2"/>
      </w:pPr>
      <w:r>
        <w:t xml:space="preserve">TC-26: Server Action Robustness</w:t>
      </w:r>
    </w:p>
    <w:p>
      <w:pPr>
        <w:pStyle w:val="BlockText"/>
      </w:pPr>
      <w:r>
        <w:t xml:space="preserve">Tests for server action edge cases including broken imports, idempotency, and missing ctx.doc.</w:t>
      </w:r>
    </w:p>
    <w:bookmarkStart w:id="158" w:name="Xdd14416f47bc6288741be6a2fa60230617f317e"/>
    <w:p>
      <w:pPr>
        <w:pStyle w:val="Heading3"/>
      </w:pPr>
      <w:r>
        <w:t xml:space="preserve">TC-26.1 — Generate Maintenance Order Idempotency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and approve a Maintenance Request</w:t>
            </w:r>
          </w:p>
        </w:tc>
        <w:tc>
          <w:tcPr/>
          <w:p>
            <w:pPr>
              <w:pStyle w:val="Compact"/>
            </w:pPr>
            <w:r>
              <w:t xml:space="preserve">State = Approved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t xml:space="preserve">“Generate Maintenance Order”</w:t>
            </w:r>
            <w:r>
              <w:t xml:space="preserve"> </w:t>
            </w: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MO + WO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t xml:space="preserve">“Generate Maintenance Order”</w:t>
            </w:r>
            <w:r>
              <w:t xml:space="preserve"> </w:t>
            </w:r>
            <w:r>
              <w:t xml:space="preserve">again on same MR</w:t>
            </w:r>
          </w:p>
        </w:tc>
        <w:tc>
          <w:tcPr/>
          <w:p>
            <w:pPr>
              <w:pStyle w:val="Compact"/>
            </w:pPr>
            <w:r>
              <w:t xml:space="preserve">Should prevent duplicate MO, or raise error.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8"/>
    <w:bookmarkStart w:id="159" w:name="tc-26.2-create-purchase-request-from-mr"/>
    <w:p>
      <w:pPr>
        <w:pStyle w:val="Heading3"/>
      </w:pPr>
      <w:r>
        <w:t xml:space="preserve">TC-26.2 — Create Purchase Request from MR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and approve a Maintenance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t xml:space="preserve">“Create Purchase Request”</w:t>
            </w:r>
            <w:r>
              <w:t xml:space="preserve"> </w:t>
            </w: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PR created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PR has correct requestor, site, department from MR</w:t>
            </w:r>
          </w:p>
        </w:tc>
        <w:tc>
          <w:tcPr/>
          <w:p>
            <w:pPr>
              <w:pStyle w:val="Compact"/>
            </w:pPr>
            <w:r>
              <w:t xml:space="preserve">Fields populated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PR has line items (or note if empty)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PR may be created with zero line items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9"/>
    <w:bookmarkStart w:id="160" w:name="tc-26.3-clone-asset-action"/>
    <w:p>
      <w:pPr>
        <w:pStyle w:val="Heading3"/>
      </w:pPr>
      <w:r>
        <w:t xml:space="preserve">TC-26.3 — Clone Asset 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Open a fully-populated asset (with properties, positions)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t xml:space="preserve">“Clone Asset”</w:t>
            </w:r>
            <w:r>
              <w:t xml:space="preserve"> </w:t>
            </w: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New asset created with copied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cloned asset has own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and new ID</w:t>
            </w:r>
          </w:p>
        </w:tc>
        <w:tc>
          <w:tcPr/>
          <w:p>
            <w:pPr>
              <w:pStyle w:val="Compact"/>
            </w:pPr>
            <w:r>
              <w:t xml:space="preserve">Not NULL, not same as original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cloned asset is in initial workflow state</w:t>
            </w:r>
          </w:p>
        </w:tc>
        <w:tc>
          <w:tcPr/>
          <w:p>
            <w:pPr>
              <w:pStyle w:val="Compact"/>
            </w:pPr>
            <w:r>
              <w:t xml:space="preserve">Not inherited from 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If action fails, document the error message</w:t>
            </w:r>
          </w:p>
        </w:tc>
        <w:tc>
          <w:tcPr/>
          <w:p>
            <w:pPr>
              <w:pStyle w:val="Compact"/>
            </w:pPr>
            <w:r>
              <w:t xml:space="preserve">Note if</w:t>
            </w:r>
            <w:r>
              <w:t xml:space="preserve"> </w:t>
            </w:r>
            <w:r>
              <w:t xml:space="preserve">“Server action not found”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0"/>
    <w:bookmarkStart w:id="161" w:name="tc-26.4-calculate-rpn-action"/>
    <w:p>
      <w:pPr>
        <w:pStyle w:val="Heading3"/>
      </w:pPr>
      <w:r>
        <w:t xml:space="preserve">TC-26.4 — Calculate RPN 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Failure Analysis with severity=8, occurrence=5, detection=3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t xml:space="preserve">“Calculate RPN”</w:t>
            </w:r>
          </w:p>
        </w:tc>
        <w:tc>
          <w:tcPr/>
          <w:p>
            <w:pPr>
              <w:pStyle w:val="Compact"/>
            </w:pPr>
            <w:r>
              <w:t xml:space="preserve">RPN = 8 × 5 × 3 = 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Try with non-numeric values or values &gt; 10</w:t>
            </w:r>
          </w:p>
        </w:tc>
        <w:tc>
          <w:tcPr/>
          <w:p>
            <w:pPr>
              <w:pStyle w:val="Compact"/>
            </w:pPr>
            <w:r>
              <w:t xml:space="preserve">Should clamp or reject.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If action fails, document the error message</w:t>
            </w:r>
          </w:p>
        </w:tc>
        <w:tc>
          <w:tcPr/>
          <w:p>
            <w:pPr>
              <w:pStyle w:val="Compact"/>
            </w:pPr>
            <w:r>
              <w:t xml:space="preserve">Note any AttributeError or import error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1"/>
    <w:bookmarkStart w:id="162" w:name="Xaf30e7ed46c4f814e9120e3086083fd0483fe6f"/>
    <w:p>
      <w:pPr>
        <w:pStyle w:val="Heading3"/>
      </w:pPr>
      <w:r>
        <w:t xml:space="preserve">TC-26.5 — Server Action on Non-Existent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Via API, call a server action with a fake record ID</w:t>
            </w:r>
          </w:p>
        </w:tc>
        <w:tc>
          <w:tcPr/>
          <w:p>
            <w:pPr>
              <w:pStyle w:val="Compact"/>
            </w:pPr>
            <w:r>
              <w:t xml:space="preserve">Should return 404 or meaningful error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Verify no partial data created</w:t>
            </w:r>
          </w:p>
        </w:tc>
        <w:tc>
          <w:tcPr/>
          <w:p>
            <w:pPr>
              <w:pStyle w:val="Compact"/>
            </w:pPr>
            <w:r>
              <w:t xml:space="preserve">Clean rollback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2"/>
    <w:bookmarkStart w:id="163" w:name="tc-26.6-server-action-permission-check"/>
    <w:p>
      <w:pPr>
        <w:pStyle w:val="Heading3"/>
      </w:pPr>
      <w:r>
        <w:t xml:space="preserve">TC-26.6 — Server Action Permission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viewer1</w:t>
            </w:r>
            <w:r>
              <w:t xml:space="preserve"> </w:t>
            </w:r>
            <w:r>
              <w:t xml:space="preserve">(read-only)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Attempt to execute any server action via API</w:t>
            </w:r>
          </w:p>
        </w:tc>
        <w:tc>
          <w:tcPr/>
          <w:p>
            <w:pPr>
              <w:pStyle w:val="Compact"/>
            </w:pPr>
            <w:r>
              <w:t xml:space="preserve">Should be denied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3"/>
    <w:bookmarkEnd w:id="164"/>
    <w:bookmarkStart w:id="175" w:name="tc-27-data-integrity-boundary-values"/>
    <w:p>
      <w:pPr>
        <w:pStyle w:val="Heading2"/>
      </w:pPr>
      <w:r>
        <w:t xml:space="preserve">TC-27: Data Integrity &amp; Boundary Values</w:t>
      </w:r>
    </w:p>
    <w:p>
      <w:pPr>
        <w:pStyle w:val="BlockText"/>
      </w:pPr>
      <w:r>
        <w:t xml:space="preserve">Tests for field constraints, invalid data, and boundary conditions on critical model fields.</w:t>
      </w:r>
    </w:p>
    <w:bookmarkStart w:id="165" w:name="tc-27.1-negative-financial-values"/>
    <w:p>
      <w:pPr>
        <w:pStyle w:val="Heading3"/>
      </w:pPr>
      <w:r>
        <w:t xml:space="preserve">TC-27.1 — Negative Financial 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Work Order Labor with</w:t>
            </w:r>
            <w:r>
              <w:t xml:space="preserve"> </w:t>
            </w:r>
            <w:r>
              <w:rPr>
                <w:rStyle w:val="VerbatimChar"/>
              </w:rPr>
              <w:t xml:space="preserve">rate = -50</w:t>
            </w:r>
          </w:p>
        </w:tc>
        <w:tc>
          <w:tcPr/>
          <w:p>
            <w:pPr>
              <w:pStyle w:val="Compact"/>
            </w:pPr>
            <w:r>
              <w:t xml:space="preserve">Should reject or accept?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WO Parts with</w:t>
            </w:r>
            <w:r>
              <w:t xml:space="preserve"> </w:t>
            </w:r>
            <w:r>
              <w:rPr>
                <w:rStyle w:val="VerbatimChar"/>
              </w:rPr>
              <w:t xml:space="preserve">quantity_required = -5</w:t>
            </w:r>
          </w:p>
        </w:tc>
        <w:tc>
          <w:tcPr/>
          <w:p>
            <w:pPr>
              <w:pStyle w:val="Compact"/>
            </w:pPr>
            <w:r>
              <w:t xml:space="preserve">Document behavior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Purchase Order Line with</w:t>
            </w:r>
            <w:r>
              <w:t xml:space="preserve"> </w:t>
            </w:r>
            <w:r>
              <w:rPr>
                <w:rStyle w:val="VerbatimChar"/>
              </w:rPr>
              <w:t xml:space="preserve">price = 0</w:t>
            </w:r>
          </w:p>
        </w:tc>
        <w:tc>
          <w:tcPr/>
          <w:p>
            <w:pPr>
              <w:pStyle w:val="Compact"/>
            </w:pPr>
            <w:r>
              <w:t xml:space="preserve">Document behavior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WO total_cost calculation with negative values</w:t>
            </w:r>
          </w:p>
        </w:tc>
        <w:tc>
          <w:tcPr/>
          <w:p>
            <w:pPr>
              <w:pStyle w:val="Compact"/>
            </w:pPr>
            <w:r>
              <w:t xml:space="preserve">Verify mathematical correctness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5"/>
    <w:bookmarkStart w:id="166" w:name="X741efeff2f296fb77dc7991b493db4acd27c060"/>
    <w:p>
      <w:pPr>
        <w:pStyle w:val="Heading3"/>
      </w:pPr>
      <w:r>
        <w:t xml:space="preserve">TC-27.2 — Zero Division in Currency Conversion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or edit a Currency with</w:t>
            </w:r>
            <w:r>
              <w:t xml:space="preserve"> </w:t>
            </w:r>
            <w:r>
              <w:rPr>
                <w:rStyle w:val="VerbatimChar"/>
              </w:rPr>
              <w:t xml:space="preserve">conversion_factor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 PR Line referencing that currency</w:t>
            </w:r>
          </w:p>
        </w:tc>
        <w:tc>
          <w:tcPr/>
          <w:p>
            <w:pPr>
              <w:pStyle w:val="Compact"/>
            </w:pPr>
            <w:r>
              <w:t xml:space="preserve">Should handle gracefully (no division by zero crash)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6"/>
    <w:bookmarkStart w:id="167" w:name="X21dffa78505f90350fb6fb2984da90848c16341"/>
    <w:p>
      <w:pPr>
        <w:pStyle w:val="Heading3"/>
      </w:pPr>
      <w:r>
        <w:t xml:space="preserve">TC-27.3 — Float Precision for Financial Totals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WO Labor: rate=0.10, hours=3.00</w:t>
            </w:r>
          </w:p>
        </w:tc>
        <w:tc>
          <w:tcPr/>
          <w:p>
            <w:pPr>
              <w:pStyle w:val="Compact"/>
            </w:pPr>
            <w:r>
              <w:t xml:space="preserve">Expected total = 0.30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 another WO Labor: rate=0.20, hours=1.00</w:t>
            </w:r>
          </w:p>
        </w:tc>
        <w:tc>
          <w:tcPr/>
          <w:p>
            <w:pPr>
              <w:pStyle w:val="Compact"/>
            </w:pPr>
            <w:r>
              <w:t xml:space="preserve">Added = 0.20, Running = 0.50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WO total_labor_cost</w:t>
            </w:r>
          </w:p>
        </w:tc>
        <w:tc>
          <w:tcPr/>
          <w:p>
            <w:pPr>
              <w:pStyle w:val="Compact"/>
            </w:pPr>
            <w:r>
              <w:t xml:space="preserve">Should be exactly 0.50 (check for 0.50000000001 type drift)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7"/>
    <w:bookmarkStart w:id="168" w:name="tc-27.4-meter-reading-backwards"/>
    <w:p>
      <w:pPr>
        <w:pStyle w:val="Heading3"/>
      </w:pPr>
      <w:r>
        <w:t xml:space="preserve">TC-27.4 — Meter Reading Backwards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Meter for an asset, set last_reading = 5000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Meter Reading with reading_value = 3000 (lower than last)</w:t>
            </w:r>
          </w:p>
        </w:tc>
        <w:tc>
          <w:tcPr/>
          <w:p>
            <w:pPr>
              <w:pStyle w:val="Compact"/>
            </w:pPr>
            <w:r>
              <w:t xml:space="preserve">Should warn or reject?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meter.last_reading after save</w:t>
            </w:r>
          </w:p>
        </w:tc>
        <w:tc>
          <w:tcPr/>
          <w:p>
            <w:pPr>
              <w:pStyle w:val="Compact"/>
            </w:pPr>
            <w:r>
              <w:t xml:space="preserve">Is it updated to 3000 or stayed at 5000?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8"/>
    <w:bookmarkStart w:id="169" w:name="tc-27.5-overlapping-date-ranges"/>
    <w:p>
      <w:pPr>
        <w:pStyle w:val="Heading3"/>
      </w:pPr>
      <w:r>
        <w:t xml:space="preserve">TC-27.5 — Overlapping Date Ranges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Work Schedule with</w:t>
            </w:r>
            <w:r>
              <w:t xml:space="preserve"> </w:t>
            </w:r>
            <w:r>
              <w:rPr>
                <w:rStyle w:val="VerbatimChar"/>
              </w:rPr>
              <w:t xml:space="preserve">end_date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Should reject.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Asset with</w:t>
            </w:r>
            <w:r>
              <w:t xml:space="preserve"> </w:t>
            </w:r>
            <w:r>
              <w:rPr>
                <w:rStyle w:val="VerbatimChar"/>
              </w:rPr>
              <w:t xml:space="preserve">warranty_end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warranty_start</w:t>
            </w:r>
          </w:p>
        </w:tc>
        <w:tc>
          <w:tcPr/>
          <w:p>
            <w:pPr>
              <w:pStyle w:val="Compact"/>
            </w:pPr>
            <w:r>
              <w:t xml:space="preserve">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Safety Permit with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9"/>
    <w:bookmarkStart w:id="170" w:name="tc-27.6-over-receipt-of-purchase-order"/>
    <w:p>
      <w:pPr>
        <w:pStyle w:val="Heading3"/>
      </w:pPr>
      <w:r>
        <w:t xml:space="preserve">TC-27.6 — Over-Receipt of Purchase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PO with line: quantity_ordered =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Receipt with quantity_received = 15 (more than ordered)</w:t>
            </w:r>
          </w:p>
        </w:tc>
        <w:tc>
          <w:tcPr/>
          <w:p>
            <w:pPr>
              <w:pStyle w:val="Compact"/>
            </w:pPr>
            <w:r>
              <w:t xml:space="preserve">Should prevent or allow?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 PO Line: quantity_received &gt; quantity_ordered</w:t>
            </w:r>
          </w:p>
        </w:tc>
        <w:tc>
          <w:tcPr/>
          <w:p>
            <w:pPr>
              <w:pStyle w:val="Compact"/>
            </w:pPr>
            <w:r>
              <w:t xml:space="preserve">Note if over-receipt is accepted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0"/>
    <w:bookmarkStart w:id="171" w:name="tc-27.7-wo-parts-over-issuance"/>
    <w:p>
      <w:pPr>
        <w:pStyle w:val="Heading3"/>
      </w:pPr>
      <w:r>
        <w:t xml:space="preserve">TC-27.7 — WO Parts Over-Issuance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Add WO Parts with quantity_required =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 quantity_issued = 10</w:t>
            </w:r>
          </w:p>
        </w:tc>
        <w:tc>
          <w:tcPr/>
          <w:p>
            <w:pPr>
              <w:pStyle w:val="Compact"/>
            </w:pPr>
            <w:r>
              <w:t xml:space="preserve">Should prevent or allow?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Set quantity_returned = 15 (more than issued)</w:t>
            </w:r>
          </w:p>
        </w:tc>
        <w:tc>
          <w:tcPr/>
          <w:p>
            <w:pPr>
              <w:pStyle w:val="Compact"/>
            </w:pPr>
            <w:r>
              <w:t xml:space="preserve">Document behavior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1"/>
    <w:bookmarkStart w:id="172" w:name="X06fbffad9773abaef850cc308943af1bfcf599e"/>
    <w:p>
      <w:pPr>
        <w:pStyle w:val="Heading3"/>
      </w:pPr>
      <w:r>
        <w:t xml:space="preserve">TC-27.8 — Null/Empty Required Fields on Workflow Transitions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an Asset with NO site, NO department, NO class</w:t>
            </w:r>
          </w:p>
        </w:tc>
        <w:tc>
          <w:tcPr/>
          <w:p>
            <w:pPr>
              <w:pStyle w:val="Compact"/>
            </w:pPr>
            <w:r>
              <w:t xml:space="preserve">Empty entity with just 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Attempt to transition through workflow (Acquired → Inspected → Active)</w:t>
            </w:r>
          </w:p>
        </w:tc>
        <w:tc>
          <w:tcPr/>
          <w:p>
            <w:pPr>
              <w:pStyle w:val="Compact"/>
            </w:pPr>
            <w:r>
              <w:t xml:space="preserve">Should it require site/dept before activation?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2"/>
    <w:bookmarkStart w:id="173" w:name="tc-27.9-employeesite-multiple-defaults"/>
    <w:p>
      <w:pPr>
        <w:pStyle w:val="Heading3"/>
      </w:pPr>
      <w:r>
        <w:t xml:space="preserve">TC-27.9 — EmployeeSite Multiple Defaults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EmployeeSite for Employee A → Site-1 with</w:t>
            </w:r>
            <w:r>
              <w:t xml:space="preserve"> </w:t>
            </w:r>
            <w:r>
              <w:rPr>
                <w:rStyle w:val="VerbatimChar"/>
              </w:rPr>
              <w:t xml:space="preserve">default = True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EmployeeSite for Employee A → Site-2 with</w:t>
            </w:r>
            <w:r>
              <w:t xml:space="preserve"> </w:t>
            </w:r>
            <w:r>
              <w:rPr>
                <w:rStyle w:val="VerbatimChar"/>
              </w:rPr>
              <w:t xml:space="preserve">default = 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No unique constraint — both can be default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3"/>
    <w:bookmarkStart w:id="174" w:name="tc-27.10-free-text-status-fields"/>
    <w:p>
      <w:pPr>
        <w:pStyle w:val="Heading3"/>
      </w:pPr>
      <w:r>
        <w:t xml:space="preserve">TC-27.10 — Free-Text Status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Via API, create a Safety Permit with</w:t>
            </w:r>
            <w:r>
              <w:t xml:space="preserve"> </w:t>
            </w:r>
            <w:r>
              <w:rPr>
                <w:rStyle w:val="VerbatimChar"/>
              </w:rPr>
              <w:t xml:space="preserve">permit_type = "InvalidType"</w:t>
            </w:r>
          </w:p>
        </w:tc>
        <w:tc>
          <w:tcPr/>
          <w:p>
            <w:pPr>
              <w:pStyle w:val="Compact"/>
            </w:pPr>
            <w:r>
              <w:t xml:space="preserve">Should reject or accept? Document behavior.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Create an Asset with</w:t>
            </w:r>
            <w:r>
              <w:t xml:space="preserve"> </w:t>
            </w:r>
            <w:r>
              <w:rPr>
                <w:rStyle w:val="VerbatimChar"/>
              </w:rPr>
              <w:t xml:space="preserve">criticality = "ZZZZZ"</w:t>
            </w:r>
          </w:p>
        </w:tc>
        <w:tc>
          <w:tcPr/>
          <w:p>
            <w:pPr>
              <w:pStyle w:val="Compact"/>
            </w:pPr>
            <w:r>
              <w:t xml:space="preserve">Document behavior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a WorkOrder with</w:t>
            </w:r>
            <w:r>
              <w:t xml:space="preserve"> </w:t>
            </w:r>
            <w:r>
              <w:rPr>
                <w:rStyle w:val="VerbatimChar"/>
              </w:rPr>
              <w:t xml:space="preserve">priority = "Super Ultra Urgent"</w:t>
            </w:r>
          </w:p>
        </w:tc>
        <w:tc>
          <w:tcPr/>
          <w:p>
            <w:pPr>
              <w:pStyle w:val="Compact"/>
            </w:pPr>
            <w:r>
              <w:t xml:space="preserve">Document behavior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4"/>
    <w:bookmarkEnd w:id="175"/>
    <w:bookmarkStart w:id="184" w:name="tc-28-backward-transitions-field-resets"/>
    <w:p>
      <w:pPr>
        <w:pStyle w:val="Heading2"/>
      </w:pPr>
      <w:r>
        <w:t xml:space="preserve">TC-28: Backward Transitions &amp; Field Resets</w:t>
      </w:r>
    </w:p>
    <w:p>
      <w:pPr>
        <w:pStyle w:val="BlockText"/>
      </w:pPr>
      <w:r>
        <w:t xml:space="preserve">Tests that reopened/reverted records properly reset dependent fields and child states.</w:t>
      </w:r>
    </w:p>
    <w:bookmarkStart w:id="176" w:name="tc-28.1-work-order-reopen-field-reset"/>
    <w:p>
      <w:pPr>
        <w:pStyle w:val="Heading3"/>
      </w:pPr>
      <w:r>
        <w:t xml:space="preserve">TC-28.1 — Work Order Reopen Field Reset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WO, approve, start, complete, close</w:t>
            </w:r>
          </w:p>
        </w:tc>
        <w:tc>
          <w:tcPr/>
          <w:p>
            <w:pPr>
              <w:pStyle w:val="Compact"/>
            </w:pPr>
            <w:r>
              <w:t xml:space="preserve">WO Closed with downtime_end, downtime_hours, actual_end_date 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Reopen the WO (Closed → In Progress)</w:t>
            </w:r>
          </w:p>
        </w:tc>
        <w:tc>
          <w:tcPr/>
          <w:p>
            <w:pPr>
              <w:pStyle w:val="Compact"/>
            </w:pPr>
            <w:r>
              <w:t xml:space="preserve">State = In Progress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downtime_end</w:t>
            </w:r>
            <w:r>
              <w:t xml:space="preserve"> </w:t>
            </w:r>
            <w:r>
              <w:t xml:space="preserve">is cleared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May retain stale value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downtime_hours</w:t>
            </w:r>
            <w:r>
              <w:t xml:space="preserve"> </w:t>
            </w:r>
            <w:r>
              <w:t xml:space="preserve">is cleared/reset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May retain stale value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actual_end_date</w:t>
            </w:r>
            <w:r>
              <w:t xml:space="preserve"> </w:t>
            </w:r>
            <w:r>
              <w:t xml:space="preserve">is cleared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May retain stale value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Verify child WO Activities remain in their current state</w:t>
            </w:r>
          </w:p>
        </w:tc>
        <w:tc>
          <w:tcPr/>
          <w:p>
            <w:pPr>
              <w:pStyle w:val="Compact"/>
            </w:pPr>
            <w:r>
              <w:t xml:space="preserve">Check if WOAs are also reopened or stay closed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6"/>
    <w:bookmarkStart w:id="177" w:name="X05412baf454a3f9e327dafe98f83eb7dc7900af"/>
    <w:p>
      <w:pPr>
        <w:pStyle w:val="Heading3"/>
      </w:pPr>
      <w:r>
        <w:t xml:space="preserve">TC-28.2 — Maintenance Request Reopen Cascade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Complete a Maintenance Request (full cycle)</w:t>
            </w:r>
          </w:p>
        </w:tc>
        <w:tc>
          <w:tcPr/>
          <w:p>
            <w:pPr>
              <w:pStyle w:val="Compact"/>
            </w:pPr>
            <w:r>
              <w:t xml:space="preserve">MR Completed,</w:t>
            </w:r>
            <w:r>
              <w:t xml:space="preserve"> </w:t>
            </w:r>
            <w:r>
              <w:rPr>
                <w:rStyle w:val="VerbatimChar"/>
              </w:rPr>
              <w:t xml:space="preserve">closed_date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Reopen the MR</w:t>
            </w:r>
          </w:p>
        </w:tc>
        <w:tc>
          <w:tcPr/>
          <w:p>
            <w:pPr>
              <w:pStyle w:val="Compact"/>
            </w:pPr>
            <w:r>
              <w:t xml:space="preserve">MR → Release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closed_date</w:t>
            </w:r>
            <w:r>
              <w:t xml:space="preserve"> </w:t>
            </w:r>
            <w:r>
              <w:t xml:space="preserve">is cleared on MR</w:t>
            </w:r>
          </w:p>
        </w:tc>
        <w:tc>
          <w:tcPr/>
          <w:p>
            <w:pPr>
              <w:pStyle w:val="Compact"/>
            </w:pPr>
            <w:r>
              <w:t xml:space="preserve">Should be NULL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linked WOA</w:t>
            </w:r>
            <w:r>
              <w:t xml:space="preserve"> </w:t>
            </w:r>
            <w:r>
              <w:rPr>
                <w:rStyle w:val="VerbatimChar"/>
              </w:rPr>
              <w:t xml:space="preserve">end_date</w:t>
            </w:r>
            <w:r>
              <w:t xml:space="preserve"> </w:t>
            </w:r>
            <w:r>
              <w:t xml:space="preserve">is cleared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WOA end_date may retain stale value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linked WO state is reset to In Progress</w:t>
            </w:r>
          </w:p>
        </w:tc>
        <w:tc>
          <w:tcPr/>
          <w:p>
            <w:pPr>
              <w:pStyle w:val="Compact"/>
            </w:pPr>
            <w:r>
              <w:t xml:space="preserve">Check cascade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7"/>
    <w:bookmarkStart w:id="178" w:name="X1e2689a3044d6ed1e9172efed7bb4a1ce77ca66"/>
    <w:p>
      <w:pPr>
        <w:pStyle w:val="Heading3"/>
      </w:pPr>
      <w:r>
        <w:t xml:space="preserve">TC-28.3 — WO Activity Reopen and Asset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Complete WO Activity (asset transitions to Active on completion)</w:t>
            </w:r>
          </w:p>
        </w:tc>
        <w:tc>
          <w:tcPr/>
          <w:p>
            <w:pPr>
              <w:pStyle w:val="Compact"/>
            </w:pPr>
            <w:r>
              <w:t xml:space="preserve">WOA Completed, Asset 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Reopen WOA (Completed → In Progress)</w:t>
            </w:r>
          </w:p>
        </w:tc>
        <w:tc>
          <w:tcPr/>
          <w:p>
            <w:pPr>
              <w:pStyle w:val="Compact"/>
            </w:pPr>
            <w:r>
              <w:t xml:space="preserve">WOA back In Progress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Asset 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Asset may stay Active when it should return to Under Maintenance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8"/>
    <w:bookmarkStart w:id="179" w:name="X8531755839f2e3675a7ba3fca9f2a857b0ed5b7"/>
    <w:p>
      <w:pPr>
        <w:pStyle w:val="Heading3"/>
      </w:pPr>
      <w:r>
        <w:t xml:space="preserve">TC-28.4 — Purchase Request Revision with Rejected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PR with 3 lines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Submit, get Lines 1+3 approved, Line 2 rejected</w:t>
            </w:r>
          </w:p>
        </w:tc>
        <w:tc>
          <w:tcPr/>
          <w:p>
            <w:pPr>
              <w:pStyle w:val="Compact"/>
            </w:pPr>
            <w:r>
              <w:t xml:space="preserve">Mixed line states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Revise the PR (Rejected → Draft)</w:t>
            </w:r>
          </w:p>
        </w:tc>
        <w:tc>
          <w:tcPr/>
          <w:p>
            <w:pPr>
              <w:pStyle w:val="Compact"/>
            </w:pPr>
            <w:r>
              <w:t xml:space="preserve">PR back to 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Line 2 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Line stays Rejected permanently; cannot be edited or re-approved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9"/>
    <w:bookmarkStart w:id="180" w:name="tc-28.5-safety-permit-renew-data-reset"/>
    <w:p>
      <w:pPr>
        <w:pStyle w:val="Heading3"/>
      </w:pPr>
      <w:r>
        <w:t xml:space="preserve">TC-28.5 — Safety Permit Renew Data Reset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Safety Permit, progress through full cycle to Expired</w:t>
            </w:r>
          </w:p>
        </w:tc>
        <w:tc>
          <w:tcPr/>
          <w:p>
            <w:pPr>
              <w:pStyle w:val="Compact"/>
            </w:pPr>
            <w:r>
              <w:t xml:space="preserve">Permit Expired, dates 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Renew (Expired → Draft)</w:t>
            </w:r>
          </w:p>
        </w:tc>
        <w:tc>
          <w:tcPr/>
          <w:p>
            <w:pPr>
              <w:pStyle w:val="Compact"/>
            </w:pPr>
            <w:r>
              <w:t xml:space="preserve">Permit back to Draft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valid_from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are cleared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Dates may retain old expired values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audit trail shows it was a renewal vs. original</w:t>
            </w:r>
          </w:p>
        </w:tc>
        <w:tc>
          <w:tcPr/>
          <w:p>
            <w:pPr>
              <w:pStyle w:val="Compact"/>
            </w:pPr>
            <w:r>
              <w:t xml:space="preserve">Note if any indication exists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0"/>
    <w:bookmarkStart w:id="181" w:name="Xf5368e42aa34f36ab0ee048ece236f9549d8f72"/>
    <w:p>
      <w:pPr>
        <w:pStyle w:val="Heading3"/>
      </w:pPr>
      <w:r>
        <w:t xml:space="preserve">TC-28.6 — Service Contract Renew Overwrites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Service Contract with terms, pricing, dates</w:t>
            </w:r>
          </w:p>
        </w:tc>
        <w:tc>
          <w:tcPr/>
          <w:p>
            <w:pPr>
              <w:pStyle w:val="Compact"/>
            </w:pPr>
            <w:r>
              <w:t xml:space="preserve">Full contract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Progress to Expired</w:t>
            </w:r>
          </w:p>
        </w:tc>
        <w:tc>
          <w:tcPr/>
          <w:p>
            <w:pPr>
              <w:pStyle w:val="Compact"/>
            </w:pPr>
            <w:r>
              <w:t xml:space="preserve">Contract Expired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Renew (Expired → Draft)</w:t>
            </w:r>
          </w:p>
        </w:tc>
        <w:tc>
          <w:tcPr/>
          <w:p>
            <w:pPr>
              <w:pStyle w:val="Compact"/>
            </w:pPr>
            <w:r>
              <w:t xml:space="preserve">Contract back to Draft, same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original terms, dates, and pricing are preserved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Previous values may be overwritten with no history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1"/>
    <w:bookmarkStart w:id="182" w:name="X7402b75b3daefe32d83a2c65eb92152256636c7"/>
    <w:p>
      <w:pPr>
        <w:pStyle w:val="Heading3"/>
      </w:pPr>
      <w:r>
        <w:t xml:space="preserve">TC-28.7 — Parent-Child State Sync on Cancel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WO with 3 WO Activities, start 2 of them</w:t>
            </w:r>
          </w:p>
        </w:tc>
        <w:tc>
          <w:tcPr/>
          <w:p>
            <w:pPr>
              <w:pStyle w:val="Compact"/>
            </w:pPr>
            <w:r>
              <w:t xml:space="preserve">2 WOAs In Progress, 1 in Ready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Cancel the parent WO</w:t>
            </w:r>
          </w:p>
        </w:tc>
        <w:tc>
          <w:tcPr/>
          <w:p>
            <w:pPr>
              <w:pStyle w:val="Compact"/>
            </w:pPr>
            <w:r>
              <w:t xml:space="preserve">WO → Cancelled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 all 3 WOA states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WOAs not cascade-cancelled — remain in their pre-cancel states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Cancel a PO with mixed-state lines</w:t>
            </w:r>
          </w:p>
        </w:tc>
        <w:tc>
          <w:tcPr/>
          <w:p>
            <w:pPr>
              <w:pStyle w:val="Compact"/>
            </w:pPr>
            <w:r>
              <w:t xml:space="preserve">Check if partially-received lines block cancellation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2"/>
    <w:bookmarkStart w:id="183" w:name="X7579cf93703666a1b12eef646e89975c128d280"/>
    <w:p>
      <w:pPr>
        <w:pStyle w:val="Heading3"/>
      </w:pPr>
      <w:r>
        <w:t xml:space="preserve">TC-28.8 — Asset Decommission with Open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264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an asset with open MRs, WOs, and active meters</w:t>
            </w:r>
          </w:p>
        </w:tc>
        <w:tc>
          <w:tcPr/>
          <w:p>
            <w:pPr>
              <w:pStyle w:val="Compact"/>
            </w:pPr>
            <w:r>
              <w:t xml:space="preserve">Active asset with linked records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Decommission the asset</w:t>
            </w:r>
          </w:p>
        </w:tc>
        <w:tc>
          <w:tcPr/>
          <w:p>
            <w:pPr>
              <w:pStyle w:val="Compact"/>
            </w:pPr>
            <w:r>
              <w:t xml:space="preserve">Asset → Decommissioned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Verify open MRs for this asset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MRs remain active for a decommissioned asset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 open WOs for this asset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GAP</w:t>
            </w:r>
            <w:r>
              <w:t xml:space="preserve">: WOs remain 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Verify meter readings can still be entered</w:t>
            </w:r>
          </w:p>
        </w:tc>
        <w:tc>
          <w:tcPr/>
          <w:p>
            <w:pPr>
              <w:pStyle w:val="Compact"/>
            </w:pPr>
            <w:r>
              <w:t xml:space="preserve">Document behavior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185" w:name="defect-log-template"/>
    <w:p>
      <w:pPr>
        <w:pStyle w:val="Heading2"/>
      </w:pPr>
      <w:r>
        <w:t xml:space="preserve">Defect Log Template</w:t>
      </w:r>
    </w:p>
    <w:p>
      <w:pPr>
        <w:pStyle w:val="FirstParagraph"/>
      </w:pPr>
      <w:r>
        <w:t xml:space="preserve">Use this table to log any issues found during testing.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757"/>
        <w:gridCol w:w="413"/>
        <w:gridCol w:w="688"/>
        <w:gridCol w:w="895"/>
        <w:gridCol w:w="1033"/>
        <w:gridCol w:w="1170"/>
        <w:gridCol w:w="550"/>
        <w:gridCol w:w="895"/>
        <w:gridCol w:w="8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Defect #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D-006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D-007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D-008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D-009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D-010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Severity Levels: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— System unusable, data loss, security breach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Major feature broken, no workaround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— Feature broken but workaround exists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— Cosmetic issue, minor inconvenience</w:t>
      </w:r>
    </w:p>
    <w:p>
      <w:r>
        <w:pict>
          <v:rect style="width:0;height:1.5pt" o:hralign="center" o:hrstd="t" o:hr="t"/>
        </w:pict>
      </w:r>
    </w:p>
    <w:bookmarkEnd w:id="185"/>
    <w:bookmarkStart w:id="187" w:name="sign-off-sheet"/>
    <w:p>
      <w:pPr>
        <w:pStyle w:val="Heading2"/>
      </w:pPr>
      <w:r>
        <w:t xml:space="preserve">Sign-Off 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300"/>
        <w:gridCol w:w="709"/>
        <w:gridCol w:w="709"/>
        <w:gridCol w:w="1063"/>
        <w:gridCol w:w="1300"/>
        <w:gridCol w:w="709"/>
        <w:gridCol w:w="11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Test Cases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Tested By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 (TC-01)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RBAC (TC-02)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Core Master Data (TC-03)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Asset Management (TC-04)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Asset Workflow (TC-05)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 Workflow (TC-06)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 Workflow (TC-07)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 Activity Workflow (TC-08)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Safety Permit Workflow (TC-09)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Condition Monitoring (TC-10)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Purchasing (TC-11)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 Calendar (TC-12)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Scheduled Jobs (TC-13)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Server Actions (TC-14)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 Tracking (TC-15)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Import/Export (TC-16)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Notifications (TC-17)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Cross-Workflow (TC-18)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Vendor Performance (TC-19)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E2E Scenarios (TC-20)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Row-Level Data Scoping (TC-21)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RBAC Bypass &amp; Security (TC-22)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Workflow Concurrency &amp; Dead-Ends (TC-23)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Hierarchy Circular Refs (TC-24)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Naming Series &amp; ID Gen (TC-25)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Server Action Robustness (TC-26)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Integrity &amp; Boundaries (TC-27)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Backward Transitions &amp; Resets (TC-28)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86" w:name="final-approval"/>
    <w:p>
      <w:pPr>
        <w:pStyle w:val="Heading3"/>
      </w:pPr>
      <w:r>
        <w:t xml:space="preserve">Final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Test Guide — EAM-CHI v1.0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2026-03-23T04:30:04Z</dcterms:created>
  <dcterms:modified xsi:type="dcterms:W3CDTF">2026-03-23T04:30:04Z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