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2441B" w14:textId="77777777" w:rsidR="00284C37" w:rsidRDefault="008106F4" w:rsidP="008106F4">
      <w:pPr>
        <w:pStyle w:val="Heading1"/>
      </w:pPr>
      <w:r>
        <w:t>1</w:t>
      </w:r>
      <w:r w:rsidRPr="008106F4">
        <w:rPr>
          <w:vertAlign w:val="superscript"/>
        </w:rPr>
        <w:t>st</w:t>
      </w:r>
      <w:r>
        <w:t xml:space="preserve"> declension – all feminine</w:t>
      </w:r>
    </w:p>
    <w:p w14:paraId="305B6B7E" w14:textId="77777777" w:rsidR="008106F4" w:rsidRDefault="008106F4" w:rsidP="008106F4">
      <w:pPr>
        <w:pStyle w:val="ListParagraph"/>
        <w:numPr>
          <w:ilvl w:val="0"/>
          <w:numId w:val="1"/>
        </w:numPr>
      </w:pPr>
      <w:r>
        <w:t>Remove -a / -ae</w:t>
      </w:r>
    </w:p>
    <w:p w14:paraId="3E3796A4" w14:textId="77777777" w:rsidR="008106F4" w:rsidRDefault="008106F4" w:rsidP="008106F4">
      <w:pPr>
        <w:pStyle w:val="ListParagraph"/>
        <w:numPr>
          <w:ilvl w:val="0"/>
          <w:numId w:val="1"/>
        </w:numPr>
      </w:pPr>
      <w:r>
        <w:t>Exceptions</w:t>
      </w:r>
    </w:p>
    <w:p w14:paraId="759AF18F" w14:textId="77777777" w:rsidR="008106F4" w:rsidRDefault="008106F4" w:rsidP="008106F4">
      <w:pPr>
        <w:pStyle w:val="ListParagraph"/>
        <w:numPr>
          <w:ilvl w:val="1"/>
          <w:numId w:val="1"/>
        </w:numPr>
      </w:pPr>
      <w:r>
        <w:t xml:space="preserve"> </w:t>
      </w:r>
      <w:r w:rsidRPr="008106F4">
        <w:t>If a first declension feminine noun has a masculine counterpart in the second declension (i.e. it has the same root), use the -abus ending for dative and ablative plural inflections.</w:t>
      </w:r>
    </w:p>
    <w:p w14:paraId="5431EEF0" w14:textId="77777777" w:rsidR="008106F4" w:rsidRDefault="008106F4" w:rsidP="008106F4">
      <w:pPr>
        <w:pStyle w:val="ListParagraph"/>
        <w:numPr>
          <w:ilvl w:val="1"/>
          <w:numId w:val="1"/>
        </w:numPr>
      </w:pPr>
      <w:r>
        <w:t>Ignore sing where provided as pl</w:t>
      </w:r>
    </w:p>
    <w:tbl>
      <w:tblPr>
        <w:tblStyle w:val="PlainTable5"/>
        <w:tblW w:w="6435" w:type="dxa"/>
        <w:tblLook w:val="04A0" w:firstRow="1" w:lastRow="0" w:firstColumn="1" w:lastColumn="0" w:noHBand="0" w:noVBand="1"/>
      </w:tblPr>
      <w:tblGrid>
        <w:gridCol w:w="2250"/>
        <w:gridCol w:w="2369"/>
        <w:gridCol w:w="1816"/>
      </w:tblGrid>
      <w:tr w:rsidR="001A2555" w:rsidRPr="001A2555" w14:paraId="6125E964" w14:textId="77777777" w:rsidTr="001A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0" w:type="dxa"/>
            <w:hideMark/>
          </w:tcPr>
          <w:p w14:paraId="1AA84DEC" w14:textId="77777777" w:rsidR="001A2555" w:rsidRPr="001A2555" w:rsidRDefault="001A2555" w:rsidP="001A2555">
            <w:pPr>
              <w:rPr>
                <w:rFonts w:ascii="Georgia" w:eastAsia="Times New Roman" w:hAnsi="Georgia" w:cs="Times New Roman"/>
                <w:color w:val="666666"/>
                <w:sz w:val="24"/>
                <w:szCs w:val="24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666666"/>
                <w:sz w:val="24"/>
                <w:szCs w:val="24"/>
                <w:lang w:eastAsia="en-GB"/>
              </w:rPr>
              <w:t>Case</w:t>
            </w:r>
          </w:p>
        </w:tc>
        <w:tc>
          <w:tcPr>
            <w:tcW w:w="0" w:type="auto"/>
            <w:hideMark/>
          </w:tcPr>
          <w:p w14:paraId="45C21D51" w14:textId="77777777" w:rsidR="001A2555" w:rsidRPr="001A2555" w:rsidRDefault="001A2555" w:rsidP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666666"/>
                <w:sz w:val="24"/>
                <w:szCs w:val="24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666666"/>
                <w:sz w:val="24"/>
                <w:szCs w:val="24"/>
                <w:lang w:eastAsia="en-GB"/>
              </w:rPr>
              <w:t>Singular</w:t>
            </w:r>
          </w:p>
        </w:tc>
        <w:tc>
          <w:tcPr>
            <w:tcW w:w="0" w:type="auto"/>
            <w:hideMark/>
          </w:tcPr>
          <w:p w14:paraId="42EB8A50" w14:textId="77777777" w:rsidR="001A2555" w:rsidRPr="001A2555" w:rsidRDefault="001A2555" w:rsidP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666666"/>
                <w:sz w:val="24"/>
                <w:szCs w:val="24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666666"/>
                <w:sz w:val="24"/>
                <w:szCs w:val="24"/>
                <w:lang w:eastAsia="en-GB"/>
              </w:rPr>
              <w:t>Plural</w:t>
            </w:r>
          </w:p>
        </w:tc>
      </w:tr>
      <w:tr w:rsidR="001A2555" w:rsidRPr="001A2555" w14:paraId="13CB4EE9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0677825D" w14:textId="77777777" w:rsidR="001A2555" w:rsidRPr="001A2555" w:rsidRDefault="001A2555" w:rsidP="001A2555">
            <w:pPr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Nominative</w:t>
            </w:r>
          </w:p>
        </w:tc>
        <w:tc>
          <w:tcPr>
            <w:tcW w:w="0" w:type="auto"/>
            <w:hideMark/>
          </w:tcPr>
          <w:p w14:paraId="31D0E5E1" w14:textId="77777777" w:rsidR="001A2555" w:rsidRPr="001A2555" w:rsidRDefault="001A2555" w:rsidP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-a</w:t>
            </w:r>
          </w:p>
        </w:tc>
        <w:tc>
          <w:tcPr>
            <w:tcW w:w="0" w:type="auto"/>
            <w:hideMark/>
          </w:tcPr>
          <w:p w14:paraId="360FB624" w14:textId="77777777" w:rsidR="001A2555" w:rsidRPr="001A2555" w:rsidRDefault="001A2555" w:rsidP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-ae</w:t>
            </w:r>
          </w:p>
        </w:tc>
      </w:tr>
      <w:tr w:rsidR="001A2555" w:rsidRPr="001A2555" w14:paraId="5F26254A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799EED39" w14:textId="77777777" w:rsidR="001A2555" w:rsidRPr="001A2555" w:rsidRDefault="001A2555" w:rsidP="001A2555">
            <w:pPr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Genitive</w:t>
            </w:r>
          </w:p>
        </w:tc>
        <w:tc>
          <w:tcPr>
            <w:tcW w:w="0" w:type="auto"/>
            <w:hideMark/>
          </w:tcPr>
          <w:p w14:paraId="60FFA6D4" w14:textId="77777777" w:rsidR="001A2555" w:rsidRPr="001A2555" w:rsidRDefault="001A2555" w:rsidP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-ae</w:t>
            </w:r>
          </w:p>
        </w:tc>
        <w:tc>
          <w:tcPr>
            <w:tcW w:w="0" w:type="auto"/>
            <w:hideMark/>
          </w:tcPr>
          <w:p w14:paraId="4AB00E6C" w14:textId="77777777" w:rsidR="001A2555" w:rsidRPr="001A2555" w:rsidRDefault="001A2555" w:rsidP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-arum</w:t>
            </w:r>
          </w:p>
        </w:tc>
      </w:tr>
      <w:tr w:rsidR="001A2555" w:rsidRPr="001A2555" w14:paraId="7EFA25E8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57182D7" w14:textId="77777777" w:rsidR="001A2555" w:rsidRPr="001A2555" w:rsidRDefault="001A2555" w:rsidP="001A2555">
            <w:pPr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Dative</w:t>
            </w:r>
          </w:p>
        </w:tc>
        <w:tc>
          <w:tcPr>
            <w:tcW w:w="0" w:type="auto"/>
            <w:hideMark/>
          </w:tcPr>
          <w:p w14:paraId="7EB54EB7" w14:textId="77777777" w:rsidR="001A2555" w:rsidRPr="001A2555" w:rsidRDefault="001A2555" w:rsidP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-ae</w:t>
            </w:r>
          </w:p>
        </w:tc>
        <w:tc>
          <w:tcPr>
            <w:tcW w:w="0" w:type="auto"/>
            <w:hideMark/>
          </w:tcPr>
          <w:p w14:paraId="0C99AFCE" w14:textId="77777777" w:rsidR="001A2555" w:rsidRPr="001A2555" w:rsidRDefault="001A2555" w:rsidP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-īs</w:t>
            </w:r>
          </w:p>
        </w:tc>
      </w:tr>
      <w:tr w:rsidR="001A2555" w:rsidRPr="001A2555" w14:paraId="532383BE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D8D3EB3" w14:textId="77777777" w:rsidR="001A2555" w:rsidRPr="001A2555" w:rsidRDefault="001A2555" w:rsidP="001A2555">
            <w:pPr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Accusative</w:t>
            </w:r>
          </w:p>
        </w:tc>
        <w:tc>
          <w:tcPr>
            <w:tcW w:w="0" w:type="auto"/>
            <w:hideMark/>
          </w:tcPr>
          <w:p w14:paraId="0EAB37F7" w14:textId="77777777" w:rsidR="001A2555" w:rsidRPr="001A2555" w:rsidRDefault="001A2555" w:rsidP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-am</w:t>
            </w:r>
          </w:p>
        </w:tc>
        <w:tc>
          <w:tcPr>
            <w:tcW w:w="0" w:type="auto"/>
            <w:hideMark/>
          </w:tcPr>
          <w:p w14:paraId="598EB786" w14:textId="77777777" w:rsidR="001A2555" w:rsidRPr="001A2555" w:rsidRDefault="001A2555" w:rsidP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-ās</w:t>
            </w:r>
          </w:p>
        </w:tc>
      </w:tr>
      <w:tr w:rsidR="001A2555" w:rsidRPr="001A2555" w14:paraId="3AB86A6E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1481F7BA" w14:textId="77777777" w:rsidR="001A2555" w:rsidRPr="001A2555" w:rsidRDefault="001A2555" w:rsidP="001A2555">
            <w:pPr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Vocative</w:t>
            </w:r>
          </w:p>
        </w:tc>
        <w:tc>
          <w:tcPr>
            <w:tcW w:w="0" w:type="auto"/>
            <w:hideMark/>
          </w:tcPr>
          <w:p w14:paraId="59095D08" w14:textId="77777777" w:rsidR="001A2555" w:rsidRPr="001A2555" w:rsidRDefault="001A2555" w:rsidP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-a</w:t>
            </w:r>
          </w:p>
        </w:tc>
        <w:tc>
          <w:tcPr>
            <w:tcW w:w="0" w:type="auto"/>
            <w:hideMark/>
          </w:tcPr>
          <w:p w14:paraId="5742DA2A" w14:textId="77777777" w:rsidR="001A2555" w:rsidRPr="001A2555" w:rsidRDefault="001A2555" w:rsidP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-ae</w:t>
            </w:r>
          </w:p>
        </w:tc>
      </w:tr>
      <w:tr w:rsidR="001A2555" w:rsidRPr="001A2555" w14:paraId="3197864F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4FD7CA63" w14:textId="77777777" w:rsidR="001A2555" w:rsidRPr="001A2555" w:rsidRDefault="001A2555" w:rsidP="001A2555">
            <w:pPr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Ablative</w:t>
            </w:r>
          </w:p>
        </w:tc>
        <w:tc>
          <w:tcPr>
            <w:tcW w:w="0" w:type="auto"/>
            <w:hideMark/>
          </w:tcPr>
          <w:p w14:paraId="247C1C4C" w14:textId="77777777" w:rsidR="001A2555" w:rsidRPr="001A2555" w:rsidRDefault="001A2555" w:rsidP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-ā</w:t>
            </w:r>
          </w:p>
        </w:tc>
        <w:tc>
          <w:tcPr>
            <w:tcW w:w="0" w:type="auto"/>
            <w:hideMark/>
          </w:tcPr>
          <w:p w14:paraId="48564B67" w14:textId="77777777" w:rsidR="001A2555" w:rsidRPr="001A2555" w:rsidRDefault="001A2555" w:rsidP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</w:pPr>
            <w:r w:rsidRPr="001A2555">
              <w:rPr>
                <w:rFonts w:ascii="Georgia" w:eastAsia="Times New Roman" w:hAnsi="Georgia" w:cs="Times New Roman"/>
                <w:color w:val="555555"/>
                <w:sz w:val="21"/>
                <w:szCs w:val="21"/>
                <w:lang w:eastAsia="en-GB"/>
              </w:rPr>
              <w:t>-īs</w:t>
            </w:r>
          </w:p>
        </w:tc>
      </w:tr>
    </w:tbl>
    <w:p w14:paraId="1D086103" w14:textId="77777777" w:rsidR="008106F4" w:rsidRDefault="008106F4" w:rsidP="001A2555"/>
    <w:p w14:paraId="657E8189" w14:textId="3F0548A6" w:rsidR="008106F4" w:rsidRDefault="008106F4" w:rsidP="008106F4">
      <w:pPr>
        <w:pStyle w:val="Heading1"/>
      </w:pPr>
      <w:r>
        <w:t>2</w:t>
      </w:r>
      <w:r w:rsidRPr="008106F4">
        <w:rPr>
          <w:vertAlign w:val="superscript"/>
        </w:rPr>
        <w:t>nd</w:t>
      </w:r>
      <w:r>
        <w:t xml:space="preserve"> declension –</w:t>
      </w:r>
      <w:r w:rsidR="00560CD2">
        <w:t xml:space="preserve"> masc/neut</w:t>
      </w:r>
      <w:bookmarkStart w:id="0" w:name="_GoBack"/>
      <w:bookmarkEnd w:id="0"/>
    </w:p>
    <w:p w14:paraId="413C4F9E" w14:textId="77777777" w:rsidR="008106F4" w:rsidRDefault="008106F4" w:rsidP="008106F4">
      <w:pPr>
        <w:pStyle w:val="ListParagraph"/>
        <w:numPr>
          <w:ilvl w:val="0"/>
          <w:numId w:val="1"/>
        </w:numPr>
      </w:pPr>
      <w:r>
        <w:t>Masculine</w:t>
      </w:r>
    </w:p>
    <w:p w14:paraId="41C73AFD" w14:textId="77777777" w:rsidR="008106F4" w:rsidRDefault="008106F4" w:rsidP="008106F4">
      <w:pPr>
        <w:pStyle w:val="ListParagraph"/>
        <w:numPr>
          <w:ilvl w:val="1"/>
          <w:numId w:val="1"/>
        </w:numPr>
      </w:pPr>
      <w:r>
        <w:t>Remove -us</w:t>
      </w:r>
    </w:p>
    <w:p w14:paraId="132EC68B" w14:textId="77777777" w:rsidR="008106F4" w:rsidRDefault="008106F4" w:rsidP="008106F4">
      <w:pPr>
        <w:pStyle w:val="ListParagraph"/>
        <w:numPr>
          <w:ilvl w:val="0"/>
          <w:numId w:val="1"/>
        </w:numPr>
      </w:pPr>
      <w:r>
        <w:t>Neuter</w:t>
      </w:r>
    </w:p>
    <w:p w14:paraId="048372AE" w14:textId="77777777" w:rsidR="008106F4" w:rsidRDefault="008106F4" w:rsidP="008106F4">
      <w:pPr>
        <w:pStyle w:val="ListParagraph"/>
        <w:numPr>
          <w:ilvl w:val="1"/>
          <w:numId w:val="1"/>
        </w:numPr>
      </w:pPr>
      <w:r>
        <w:t>Remove -um</w:t>
      </w:r>
    </w:p>
    <w:p w14:paraId="41D328D2" w14:textId="77777777" w:rsidR="008106F4" w:rsidRDefault="008106F4" w:rsidP="008106F4">
      <w:pPr>
        <w:pStyle w:val="ListParagraph"/>
        <w:numPr>
          <w:ilvl w:val="0"/>
          <w:numId w:val="1"/>
        </w:numPr>
      </w:pPr>
      <w:r>
        <w:t>Ends in -r</w:t>
      </w:r>
    </w:p>
    <w:p w14:paraId="5CD1CF30" w14:textId="77777777" w:rsidR="008106F4" w:rsidRDefault="008106F4" w:rsidP="008106F4">
      <w:pPr>
        <w:pStyle w:val="ListParagraph"/>
        <w:numPr>
          <w:ilvl w:val="1"/>
          <w:numId w:val="1"/>
        </w:numPr>
      </w:pPr>
      <w:r>
        <w:t>Remove -er/-ir</w:t>
      </w:r>
    </w:p>
    <w:p w14:paraId="7806488A" w14:textId="77777777" w:rsidR="008106F4" w:rsidRDefault="008106F4" w:rsidP="008106F4">
      <w:pPr>
        <w:pStyle w:val="ListParagraph"/>
        <w:numPr>
          <w:ilvl w:val="0"/>
          <w:numId w:val="1"/>
        </w:numPr>
      </w:pPr>
      <w:r>
        <w:t>Exceptions</w:t>
      </w:r>
    </w:p>
    <w:p w14:paraId="2419C9C0" w14:textId="77777777" w:rsidR="008106F4" w:rsidRDefault="008106F4" w:rsidP="008106F4">
      <w:pPr>
        <w:pStyle w:val="ListParagraph"/>
        <w:numPr>
          <w:ilvl w:val="1"/>
          <w:numId w:val="1"/>
        </w:numPr>
      </w:pPr>
      <w:r w:rsidRPr="008106F4">
        <w:t>Some nouns of the second declension ŏ-stem will take the genitive plural form of -um instead of -ōrum. This is especially prevalent in words denoting money and measure, such as talentum (of talents).</w:t>
      </w:r>
    </w:p>
    <w:p w14:paraId="0C5D88B8" w14:textId="77777777" w:rsidR="001A2555" w:rsidRDefault="001A2555" w:rsidP="001A2555">
      <w:pPr>
        <w:pStyle w:val="Heading3"/>
        <w:spacing w:before="450" w:after="225"/>
        <w:textAlignment w:val="baseline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Masculine</w:t>
      </w:r>
    </w:p>
    <w:tbl>
      <w:tblPr>
        <w:tblStyle w:val="PlainTable5"/>
        <w:tblW w:w="4185" w:type="dxa"/>
        <w:tblLook w:val="04A0" w:firstRow="1" w:lastRow="0" w:firstColumn="1" w:lastColumn="0" w:noHBand="0" w:noVBand="1"/>
      </w:tblPr>
      <w:tblGrid>
        <w:gridCol w:w="2250"/>
        <w:gridCol w:w="1094"/>
        <w:gridCol w:w="841"/>
      </w:tblGrid>
      <w:tr w:rsidR="001A2555" w14:paraId="4AAA5994" w14:textId="77777777" w:rsidTr="001A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0" w:type="dxa"/>
            <w:hideMark/>
          </w:tcPr>
          <w:p w14:paraId="7B52B6A2" w14:textId="77777777" w:rsidR="001A2555" w:rsidRDefault="001A2555">
            <w:pPr>
              <w:rPr>
                <w:rFonts w:ascii="Times New Roman" w:hAnsi="Times New Roman" w:cs="Times New Roman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Case</w:t>
            </w:r>
          </w:p>
        </w:tc>
        <w:tc>
          <w:tcPr>
            <w:tcW w:w="0" w:type="auto"/>
            <w:hideMark/>
          </w:tcPr>
          <w:p w14:paraId="2F35631B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Singular</w:t>
            </w:r>
          </w:p>
        </w:tc>
        <w:tc>
          <w:tcPr>
            <w:tcW w:w="0" w:type="auto"/>
            <w:hideMark/>
          </w:tcPr>
          <w:p w14:paraId="2E27DF32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Plural</w:t>
            </w:r>
          </w:p>
        </w:tc>
      </w:tr>
      <w:tr w:rsidR="001A2555" w14:paraId="1AB60595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043B697F" w14:textId="77777777" w:rsidR="001A2555" w:rsidRDefault="001A2555">
            <w:pPr>
              <w:rPr>
                <w:i w:val="0"/>
                <w:i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Nominative</w:t>
            </w:r>
          </w:p>
        </w:tc>
        <w:tc>
          <w:tcPr>
            <w:tcW w:w="0" w:type="auto"/>
            <w:hideMark/>
          </w:tcPr>
          <w:p w14:paraId="764AE1BC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-us</w:t>
            </w:r>
          </w:p>
        </w:tc>
        <w:tc>
          <w:tcPr>
            <w:tcW w:w="0" w:type="auto"/>
            <w:hideMark/>
          </w:tcPr>
          <w:p w14:paraId="31C2D6C5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</w:t>
            </w:r>
          </w:p>
        </w:tc>
      </w:tr>
      <w:tr w:rsidR="001A2555" w14:paraId="1A0BA144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400D994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Genitive</w:t>
            </w:r>
          </w:p>
        </w:tc>
        <w:tc>
          <w:tcPr>
            <w:tcW w:w="0" w:type="auto"/>
            <w:hideMark/>
          </w:tcPr>
          <w:p w14:paraId="3FA7E24D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</w:t>
            </w:r>
          </w:p>
        </w:tc>
        <w:tc>
          <w:tcPr>
            <w:tcW w:w="0" w:type="auto"/>
            <w:hideMark/>
          </w:tcPr>
          <w:p w14:paraId="26A16E27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-ōrum</w:t>
            </w:r>
          </w:p>
        </w:tc>
      </w:tr>
      <w:tr w:rsidR="001A2555" w14:paraId="71258F1F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4B36720A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Dative</w:t>
            </w:r>
          </w:p>
        </w:tc>
        <w:tc>
          <w:tcPr>
            <w:tcW w:w="0" w:type="auto"/>
            <w:hideMark/>
          </w:tcPr>
          <w:p w14:paraId="02C1B64A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-ō</w:t>
            </w:r>
          </w:p>
        </w:tc>
        <w:tc>
          <w:tcPr>
            <w:tcW w:w="0" w:type="auto"/>
            <w:hideMark/>
          </w:tcPr>
          <w:p w14:paraId="5C7AE164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-īs</w:t>
            </w:r>
          </w:p>
        </w:tc>
      </w:tr>
      <w:tr w:rsidR="001A2555" w14:paraId="1DF4EC05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48F08848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Accusative</w:t>
            </w:r>
          </w:p>
        </w:tc>
        <w:tc>
          <w:tcPr>
            <w:tcW w:w="0" w:type="auto"/>
            <w:hideMark/>
          </w:tcPr>
          <w:p w14:paraId="4EA8FAE9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-um</w:t>
            </w:r>
          </w:p>
        </w:tc>
        <w:tc>
          <w:tcPr>
            <w:tcW w:w="0" w:type="auto"/>
            <w:hideMark/>
          </w:tcPr>
          <w:p w14:paraId="43AEA4CC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-ōs</w:t>
            </w:r>
          </w:p>
        </w:tc>
      </w:tr>
      <w:tr w:rsidR="001A2555" w14:paraId="051440F0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80F4159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Vocative</w:t>
            </w:r>
          </w:p>
        </w:tc>
        <w:tc>
          <w:tcPr>
            <w:tcW w:w="0" w:type="auto"/>
            <w:hideMark/>
          </w:tcPr>
          <w:p w14:paraId="5C4AE2C0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-e</w:t>
            </w:r>
          </w:p>
        </w:tc>
        <w:tc>
          <w:tcPr>
            <w:tcW w:w="0" w:type="auto"/>
            <w:hideMark/>
          </w:tcPr>
          <w:p w14:paraId="3FE9BD69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</w:t>
            </w:r>
          </w:p>
        </w:tc>
      </w:tr>
      <w:tr w:rsidR="001A2555" w14:paraId="150BDDE6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750BD7DA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Ablative</w:t>
            </w:r>
          </w:p>
        </w:tc>
        <w:tc>
          <w:tcPr>
            <w:tcW w:w="0" w:type="auto"/>
            <w:hideMark/>
          </w:tcPr>
          <w:p w14:paraId="6264CDE4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-ō</w:t>
            </w:r>
          </w:p>
        </w:tc>
        <w:tc>
          <w:tcPr>
            <w:tcW w:w="0" w:type="auto"/>
            <w:hideMark/>
          </w:tcPr>
          <w:p w14:paraId="503B7BDE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-īs</w:t>
            </w:r>
          </w:p>
        </w:tc>
      </w:tr>
    </w:tbl>
    <w:p w14:paraId="034C89C3" w14:textId="77777777" w:rsidR="001A2555" w:rsidRDefault="001A2555" w:rsidP="001A2555">
      <w:pPr>
        <w:pStyle w:val="Heading3"/>
        <w:spacing w:before="450" w:after="225"/>
        <w:textAlignment w:val="baseline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Ending in -r</w:t>
      </w:r>
    </w:p>
    <w:tbl>
      <w:tblPr>
        <w:tblStyle w:val="PlainTable5"/>
        <w:tblW w:w="4185" w:type="dxa"/>
        <w:tblLook w:val="04A0" w:firstRow="1" w:lastRow="0" w:firstColumn="1" w:lastColumn="0" w:noHBand="0" w:noVBand="1"/>
      </w:tblPr>
      <w:tblGrid>
        <w:gridCol w:w="2250"/>
        <w:gridCol w:w="1094"/>
        <w:gridCol w:w="841"/>
      </w:tblGrid>
      <w:tr w:rsidR="001A2555" w14:paraId="5F14B288" w14:textId="77777777" w:rsidTr="001A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0" w:type="dxa"/>
            <w:hideMark/>
          </w:tcPr>
          <w:p w14:paraId="2A4DC313" w14:textId="77777777" w:rsidR="001A2555" w:rsidRDefault="001A2555">
            <w:pPr>
              <w:rPr>
                <w:rFonts w:ascii="Times New Roman" w:hAnsi="Times New Roman" w:cs="Times New Roman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Case</w:t>
            </w:r>
          </w:p>
        </w:tc>
        <w:tc>
          <w:tcPr>
            <w:tcW w:w="0" w:type="auto"/>
            <w:hideMark/>
          </w:tcPr>
          <w:p w14:paraId="04418374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Singular</w:t>
            </w:r>
          </w:p>
        </w:tc>
        <w:tc>
          <w:tcPr>
            <w:tcW w:w="0" w:type="auto"/>
            <w:hideMark/>
          </w:tcPr>
          <w:p w14:paraId="605CB18F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Plural</w:t>
            </w:r>
          </w:p>
        </w:tc>
      </w:tr>
      <w:tr w:rsidR="001A2555" w14:paraId="3DAD0B1B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81207B7" w14:textId="77777777" w:rsidR="001A2555" w:rsidRDefault="001A2555">
            <w:pPr>
              <w:rPr>
                <w:i w:val="0"/>
                <w:i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Nominative</w:t>
            </w:r>
          </w:p>
        </w:tc>
        <w:tc>
          <w:tcPr>
            <w:tcW w:w="0" w:type="auto"/>
            <w:hideMark/>
          </w:tcPr>
          <w:p w14:paraId="26BEB812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-er/-ir</w:t>
            </w:r>
          </w:p>
        </w:tc>
        <w:tc>
          <w:tcPr>
            <w:tcW w:w="0" w:type="auto"/>
            <w:hideMark/>
          </w:tcPr>
          <w:p w14:paraId="7DA8540A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</w:t>
            </w:r>
          </w:p>
        </w:tc>
      </w:tr>
      <w:tr w:rsidR="001A2555" w14:paraId="0FD12534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28FCDDF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Genitive</w:t>
            </w:r>
          </w:p>
        </w:tc>
        <w:tc>
          <w:tcPr>
            <w:tcW w:w="0" w:type="auto"/>
            <w:hideMark/>
          </w:tcPr>
          <w:p w14:paraId="51D9AD4A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</w:t>
            </w:r>
          </w:p>
        </w:tc>
        <w:tc>
          <w:tcPr>
            <w:tcW w:w="0" w:type="auto"/>
            <w:hideMark/>
          </w:tcPr>
          <w:p w14:paraId="26D9E273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-ōrum</w:t>
            </w:r>
          </w:p>
        </w:tc>
      </w:tr>
      <w:tr w:rsidR="001A2555" w14:paraId="2DAFD07A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658D040B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Dative</w:t>
            </w:r>
          </w:p>
        </w:tc>
        <w:tc>
          <w:tcPr>
            <w:tcW w:w="0" w:type="auto"/>
            <w:hideMark/>
          </w:tcPr>
          <w:p w14:paraId="6DE11720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-ō</w:t>
            </w:r>
          </w:p>
        </w:tc>
        <w:tc>
          <w:tcPr>
            <w:tcW w:w="0" w:type="auto"/>
            <w:hideMark/>
          </w:tcPr>
          <w:p w14:paraId="6F410D80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-īs</w:t>
            </w:r>
          </w:p>
        </w:tc>
      </w:tr>
      <w:tr w:rsidR="001A2555" w14:paraId="6031688A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4CDD9E3A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Accusative</w:t>
            </w:r>
          </w:p>
        </w:tc>
        <w:tc>
          <w:tcPr>
            <w:tcW w:w="0" w:type="auto"/>
            <w:hideMark/>
          </w:tcPr>
          <w:p w14:paraId="6D0C02F7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-um</w:t>
            </w:r>
          </w:p>
        </w:tc>
        <w:tc>
          <w:tcPr>
            <w:tcW w:w="0" w:type="auto"/>
            <w:hideMark/>
          </w:tcPr>
          <w:p w14:paraId="00DAAD27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-ōs</w:t>
            </w:r>
          </w:p>
        </w:tc>
      </w:tr>
      <w:tr w:rsidR="001A2555" w14:paraId="2806E4DE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628458E3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Vocative</w:t>
            </w:r>
          </w:p>
        </w:tc>
        <w:tc>
          <w:tcPr>
            <w:tcW w:w="0" w:type="auto"/>
            <w:hideMark/>
          </w:tcPr>
          <w:p w14:paraId="0A52F135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-er/ir</w:t>
            </w:r>
          </w:p>
        </w:tc>
        <w:tc>
          <w:tcPr>
            <w:tcW w:w="0" w:type="auto"/>
            <w:hideMark/>
          </w:tcPr>
          <w:p w14:paraId="2AFC3195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</w:t>
            </w:r>
          </w:p>
        </w:tc>
      </w:tr>
      <w:tr w:rsidR="001A2555" w14:paraId="14A8CD64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2B86D3EB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Ablative</w:t>
            </w:r>
          </w:p>
        </w:tc>
        <w:tc>
          <w:tcPr>
            <w:tcW w:w="0" w:type="auto"/>
            <w:hideMark/>
          </w:tcPr>
          <w:p w14:paraId="6E7CABD8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-ō</w:t>
            </w:r>
          </w:p>
        </w:tc>
        <w:tc>
          <w:tcPr>
            <w:tcW w:w="0" w:type="auto"/>
            <w:hideMark/>
          </w:tcPr>
          <w:p w14:paraId="3FD976A1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-īs</w:t>
            </w:r>
          </w:p>
        </w:tc>
      </w:tr>
    </w:tbl>
    <w:p w14:paraId="2ADC3312" w14:textId="77777777" w:rsidR="001A2555" w:rsidRDefault="001A2555" w:rsidP="001A2555">
      <w:pPr>
        <w:pStyle w:val="Heading3"/>
        <w:spacing w:before="450" w:after="225"/>
        <w:textAlignment w:val="baseline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Neuter</w:t>
      </w:r>
    </w:p>
    <w:tbl>
      <w:tblPr>
        <w:tblStyle w:val="PlainTable5"/>
        <w:tblW w:w="4185" w:type="dxa"/>
        <w:tblLook w:val="04A0" w:firstRow="1" w:lastRow="0" w:firstColumn="1" w:lastColumn="0" w:noHBand="0" w:noVBand="1"/>
      </w:tblPr>
      <w:tblGrid>
        <w:gridCol w:w="2250"/>
        <w:gridCol w:w="1094"/>
        <w:gridCol w:w="841"/>
      </w:tblGrid>
      <w:tr w:rsidR="001A2555" w14:paraId="0F4FC270" w14:textId="77777777" w:rsidTr="001A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0" w:type="dxa"/>
            <w:hideMark/>
          </w:tcPr>
          <w:p w14:paraId="5CA006CA" w14:textId="77777777" w:rsidR="001A2555" w:rsidRDefault="001A2555">
            <w:pPr>
              <w:rPr>
                <w:rFonts w:ascii="Times New Roman" w:hAnsi="Times New Roman" w:cs="Times New Roman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 </w:t>
            </w:r>
          </w:p>
        </w:tc>
        <w:tc>
          <w:tcPr>
            <w:tcW w:w="0" w:type="auto"/>
            <w:hideMark/>
          </w:tcPr>
          <w:p w14:paraId="023157A4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Singular</w:t>
            </w:r>
          </w:p>
        </w:tc>
        <w:tc>
          <w:tcPr>
            <w:tcW w:w="0" w:type="auto"/>
            <w:hideMark/>
          </w:tcPr>
          <w:p w14:paraId="39FBE367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Plural</w:t>
            </w:r>
          </w:p>
        </w:tc>
      </w:tr>
      <w:tr w:rsidR="001A2555" w14:paraId="44C77D9C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01E2E8E8" w14:textId="77777777" w:rsidR="001A2555" w:rsidRDefault="001A2555">
            <w:pPr>
              <w:rPr>
                <w:i w:val="0"/>
                <w:i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Nominative</w:t>
            </w:r>
          </w:p>
        </w:tc>
        <w:tc>
          <w:tcPr>
            <w:tcW w:w="0" w:type="auto"/>
            <w:hideMark/>
          </w:tcPr>
          <w:p w14:paraId="790DB1D1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-um</w:t>
            </w:r>
          </w:p>
        </w:tc>
        <w:tc>
          <w:tcPr>
            <w:tcW w:w="0" w:type="auto"/>
            <w:hideMark/>
          </w:tcPr>
          <w:p w14:paraId="1D6B9F35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-a</w:t>
            </w:r>
          </w:p>
        </w:tc>
      </w:tr>
      <w:tr w:rsidR="001A2555" w14:paraId="6E31E31C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42A9CD8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Genitive</w:t>
            </w:r>
          </w:p>
        </w:tc>
        <w:tc>
          <w:tcPr>
            <w:tcW w:w="0" w:type="auto"/>
            <w:hideMark/>
          </w:tcPr>
          <w:p w14:paraId="61CFD5C5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</w:t>
            </w:r>
          </w:p>
        </w:tc>
        <w:tc>
          <w:tcPr>
            <w:tcW w:w="0" w:type="auto"/>
            <w:hideMark/>
          </w:tcPr>
          <w:p w14:paraId="7D48D575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-ōrum</w:t>
            </w:r>
          </w:p>
        </w:tc>
      </w:tr>
      <w:tr w:rsidR="001A2555" w14:paraId="5F84A016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0AE2A1E3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Dative</w:t>
            </w:r>
          </w:p>
        </w:tc>
        <w:tc>
          <w:tcPr>
            <w:tcW w:w="0" w:type="auto"/>
            <w:hideMark/>
          </w:tcPr>
          <w:p w14:paraId="3369268E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-ō</w:t>
            </w:r>
          </w:p>
        </w:tc>
        <w:tc>
          <w:tcPr>
            <w:tcW w:w="0" w:type="auto"/>
            <w:hideMark/>
          </w:tcPr>
          <w:p w14:paraId="63F8EC0D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-īs</w:t>
            </w:r>
          </w:p>
        </w:tc>
      </w:tr>
      <w:tr w:rsidR="001A2555" w14:paraId="69C4C5FE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7DFE655F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Accusative</w:t>
            </w:r>
          </w:p>
        </w:tc>
        <w:tc>
          <w:tcPr>
            <w:tcW w:w="0" w:type="auto"/>
            <w:hideMark/>
          </w:tcPr>
          <w:p w14:paraId="2383F79B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-um</w:t>
            </w:r>
          </w:p>
        </w:tc>
        <w:tc>
          <w:tcPr>
            <w:tcW w:w="0" w:type="auto"/>
            <w:hideMark/>
          </w:tcPr>
          <w:p w14:paraId="18BEC629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-ā</w:t>
            </w:r>
          </w:p>
        </w:tc>
      </w:tr>
      <w:tr w:rsidR="001A2555" w14:paraId="68064669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CEC9CD5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Vocative</w:t>
            </w:r>
          </w:p>
        </w:tc>
        <w:tc>
          <w:tcPr>
            <w:tcW w:w="0" w:type="auto"/>
            <w:hideMark/>
          </w:tcPr>
          <w:p w14:paraId="5C495F02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-e</w:t>
            </w:r>
          </w:p>
        </w:tc>
        <w:tc>
          <w:tcPr>
            <w:tcW w:w="0" w:type="auto"/>
            <w:hideMark/>
          </w:tcPr>
          <w:p w14:paraId="05CEC272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-a</w:t>
            </w:r>
          </w:p>
        </w:tc>
      </w:tr>
      <w:tr w:rsidR="001A2555" w14:paraId="7862312E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3C8106C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Ablative</w:t>
            </w:r>
          </w:p>
        </w:tc>
        <w:tc>
          <w:tcPr>
            <w:tcW w:w="0" w:type="auto"/>
            <w:hideMark/>
          </w:tcPr>
          <w:p w14:paraId="3D2AD6C0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-ō</w:t>
            </w:r>
          </w:p>
        </w:tc>
        <w:tc>
          <w:tcPr>
            <w:tcW w:w="0" w:type="auto"/>
            <w:hideMark/>
          </w:tcPr>
          <w:p w14:paraId="2F7D6396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-īs</w:t>
            </w:r>
          </w:p>
        </w:tc>
      </w:tr>
    </w:tbl>
    <w:p w14:paraId="6A059AAF" w14:textId="77777777" w:rsidR="001A2555" w:rsidRPr="008106F4" w:rsidRDefault="001A2555" w:rsidP="001A2555"/>
    <w:p w14:paraId="740C17D8" w14:textId="77777777" w:rsidR="008106F4" w:rsidRDefault="008106F4" w:rsidP="008106F4">
      <w:pPr>
        <w:pStyle w:val="Heading1"/>
      </w:pPr>
      <w:r>
        <w:t>3</w:t>
      </w:r>
      <w:r w:rsidRPr="008106F4">
        <w:rPr>
          <w:vertAlign w:val="superscript"/>
        </w:rPr>
        <w:t>rd</w:t>
      </w:r>
      <w:r>
        <w:t xml:space="preserve"> declension – any gender</w:t>
      </w:r>
    </w:p>
    <w:p w14:paraId="0EFBA55E" w14:textId="77777777" w:rsidR="008106F4" w:rsidRDefault="008106F4" w:rsidP="008106F4">
      <w:pPr>
        <w:pStyle w:val="ListParagraph"/>
        <w:numPr>
          <w:ilvl w:val="0"/>
          <w:numId w:val="1"/>
        </w:numPr>
        <w:rPr>
          <w:b/>
        </w:rPr>
      </w:pPr>
      <w:r w:rsidRPr="008106F4">
        <w:rPr>
          <w:b/>
        </w:rPr>
        <w:t>Important</w:t>
      </w:r>
      <w:r>
        <w:rPr>
          <w:b/>
        </w:rPr>
        <w:t>: requires gen. sing to conjugate due to lack of relation between nom. sing and stem.</w:t>
      </w:r>
    </w:p>
    <w:p w14:paraId="6703D034" w14:textId="77777777" w:rsidR="0023689C" w:rsidRDefault="0023689C" w:rsidP="0023689C">
      <w:pPr>
        <w:pStyle w:val="ListParagraph"/>
        <w:numPr>
          <w:ilvl w:val="0"/>
          <w:numId w:val="1"/>
        </w:numPr>
      </w:pPr>
      <w:r>
        <w:t>I-stem</w:t>
      </w:r>
    </w:p>
    <w:p w14:paraId="1857388E" w14:textId="77777777" w:rsidR="0023689C" w:rsidRDefault="0023689C" w:rsidP="0023689C">
      <w:pPr>
        <w:pStyle w:val="ListParagraph"/>
        <w:numPr>
          <w:ilvl w:val="1"/>
          <w:numId w:val="1"/>
        </w:numPr>
      </w:pPr>
      <w:r>
        <w:t>AARGH!</w:t>
      </w:r>
    </w:p>
    <w:p w14:paraId="65215502" w14:textId="77777777" w:rsidR="0023689C" w:rsidRDefault="0023689C" w:rsidP="0023689C">
      <w:pPr>
        <w:pStyle w:val="ListParagraph"/>
        <w:numPr>
          <w:ilvl w:val="1"/>
          <w:numId w:val="1"/>
        </w:numPr>
      </w:pPr>
      <w:r>
        <w:t>Determine if this is an i-stem:</w:t>
      </w:r>
    </w:p>
    <w:p w14:paraId="4AC71B1F" w14:textId="77777777" w:rsidR="0023689C" w:rsidRDefault="0023689C" w:rsidP="0023689C">
      <w:pPr>
        <w:pStyle w:val="ListParagraph"/>
        <w:numPr>
          <w:ilvl w:val="2"/>
          <w:numId w:val="1"/>
        </w:numPr>
      </w:pPr>
      <w:r>
        <w:t xml:space="preserve">Count syllables </w:t>
      </w:r>
    </w:p>
    <w:p w14:paraId="53685598" w14:textId="77777777" w:rsidR="0023689C" w:rsidRDefault="0023689C" w:rsidP="0023689C">
      <w:pPr>
        <w:pStyle w:val="ListParagraph"/>
        <w:numPr>
          <w:ilvl w:val="3"/>
          <w:numId w:val="1"/>
        </w:numPr>
      </w:pPr>
      <w:r>
        <w:t xml:space="preserve"> nom &amp; gen must have the same number</w:t>
      </w:r>
    </w:p>
    <w:p w14:paraId="64A8802F" w14:textId="55AAFEC2" w:rsidR="0023689C" w:rsidRDefault="0023689C" w:rsidP="0023689C">
      <w:pPr>
        <w:pStyle w:val="ListParagraph"/>
        <w:numPr>
          <w:ilvl w:val="3"/>
          <w:numId w:val="1"/>
        </w:numPr>
      </w:pPr>
      <w:r>
        <w:t>1 syllable</w:t>
      </w:r>
      <w:r w:rsidR="00082E73">
        <w:t xml:space="preserve"> only</w:t>
      </w:r>
      <w:r>
        <w:t xml:space="preserve"> for nom:</w:t>
      </w:r>
    </w:p>
    <w:p w14:paraId="2F4A6E5B" w14:textId="77777777" w:rsidR="0023689C" w:rsidRDefault="0023689C" w:rsidP="00B01263">
      <w:pPr>
        <w:pStyle w:val="ListParagraph"/>
        <w:numPr>
          <w:ilvl w:val="4"/>
          <w:numId w:val="1"/>
        </w:numPr>
      </w:pPr>
      <w:r>
        <w:t>Nom ends -x ,-s AND 2 consonants before suffix in gen</w:t>
      </w:r>
    </w:p>
    <w:p w14:paraId="55786662" w14:textId="77777777" w:rsidR="0023689C" w:rsidRDefault="0023689C" w:rsidP="0023689C">
      <w:pPr>
        <w:pStyle w:val="ListParagraph"/>
        <w:numPr>
          <w:ilvl w:val="2"/>
          <w:numId w:val="1"/>
        </w:numPr>
      </w:pPr>
      <w:r>
        <w:t>Ends in -e, -al, -ar AND is neuter</w:t>
      </w:r>
    </w:p>
    <w:p w14:paraId="06FCA8D4" w14:textId="77777777" w:rsidR="0023689C" w:rsidRDefault="0023689C" w:rsidP="0023689C">
      <w:pPr>
        <w:pStyle w:val="ListParagraph"/>
        <w:numPr>
          <w:ilvl w:val="1"/>
          <w:numId w:val="1"/>
        </w:numPr>
      </w:pPr>
      <w:r>
        <w:t>Remove -is from gen. sing</w:t>
      </w:r>
    </w:p>
    <w:p w14:paraId="25E57DB9" w14:textId="77777777" w:rsidR="0023689C" w:rsidRPr="0023689C" w:rsidRDefault="0023689C" w:rsidP="008106F4">
      <w:pPr>
        <w:pStyle w:val="ListParagraph"/>
        <w:numPr>
          <w:ilvl w:val="0"/>
          <w:numId w:val="1"/>
        </w:numPr>
      </w:pPr>
      <w:r w:rsidRPr="0023689C">
        <w:t>Normal</w:t>
      </w:r>
    </w:p>
    <w:p w14:paraId="7014D83A" w14:textId="77777777" w:rsidR="008106F4" w:rsidRDefault="0023689C" w:rsidP="0023689C">
      <w:pPr>
        <w:pStyle w:val="ListParagraph"/>
        <w:numPr>
          <w:ilvl w:val="1"/>
          <w:numId w:val="1"/>
        </w:numPr>
      </w:pPr>
      <w:r>
        <w:t xml:space="preserve">Remove -is from gen. sing </w:t>
      </w:r>
    </w:p>
    <w:p w14:paraId="6AB827D9" w14:textId="77777777" w:rsidR="001A2555" w:rsidRDefault="001A2555" w:rsidP="001A2555">
      <w:pPr>
        <w:pStyle w:val="Heading3"/>
        <w:spacing w:before="450" w:after="225"/>
        <w:textAlignment w:val="baseline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b/>
          <w:bCs/>
          <w:color w:val="555555"/>
        </w:rPr>
        <w:lastRenderedPageBreak/>
        <w:t>Normal Masculine/Feminine</w:t>
      </w:r>
    </w:p>
    <w:tbl>
      <w:tblPr>
        <w:tblStyle w:val="PlainTable5"/>
        <w:tblW w:w="6435" w:type="dxa"/>
        <w:tblLook w:val="04A0" w:firstRow="1" w:lastRow="0" w:firstColumn="1" w:lastColumn="0" w:noHBand="0" w:noVBand="1"/>
      </w:tblPr>
      <w:tblGrid>
        <w:gridCol w:w="2250"/>
        <w:gridCol w:w="2365"/>
        <w:gridCol w:w="1820"/>
      </w:tblGrid>
      <w:tr w:rsidR="001A2555" w14:paraId="37192ED6" w14:textId="77777777" w:rsidTr="001A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5DD968F" w14:textId="77777777" w:rsidR="001A2555" w:rsidRDefault="001A2555">
            <w:pPr>
              <w:rPr>
                <w:rFonts w:ascii="Times New Roman" w:hAnsi="Times New Roman" w:cs="Times New Roman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Case</w:t>
            </w:r>
          </w:p>
        </w:tc>
        <w:tc>
          <w:tcPr>
            <w:tcW w:w="0" w:type="auto"/>
            <w:hideMark/>
          </w:tcPr>
          <w:p w14:paraId="10E5C6EA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Singular</w:t>
            </w:r>
          </w:p>
        </w:tc>
        <w:tc>
          <w:tcPr>
            <w:tcW w:w="0" w:type="auto"/>
            <w:hideMark/>
          </w:tcPr>
          <w:p w14:paraId="5A0CC61D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Plural</w:t>
            </w:r>
          </w:p>
        </w:tc>
      </w:tr>
      <w:tr w:rsidR="001A2555" w14:paraId="7320BB49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C269B96" w14:textId="77777777" w:rsidR="001A2555" w:rsidRDefault="001A2555">
            <w:pPr>
              <w:rPr>
                <w:i w:val="0"/>
                <w:i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Nominative</w:t>
            </w:r>
          </w:p>
        </w:tc>
        <w:tc>
          <w:tcPr>
            <w:tcW w:w="0" w:type="auto"/>
            <w:hideMark/>
          </w:tcPr>
          <w:p w14:paraId="502BAD25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369E549C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-ēs</w:t>
            </w:r>
          </w:p>
        </w:tc>
      </w:tr>
      <w:tr w:rsidR="001A2555" w14:paraId="75D8C9AB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49BDDED3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Genitive</w:t>
            </w:r>
          </w:p>
        </w:tc>
        <w:tc>
          <w:tcPr>
            <w:tcW w:w="0" w:type="auto"/>
            <w:hideMark/>
          </w:tcPr>
          <w:p w14:paraId="141A0F82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-is</w:t>
            </w:r>
          </w:p>
        </w:tc>
        <w:tc>
          <w:tcPr>
            <w:tcW w:w="0" w:type="auto"/>
            <w:hideMark/>
          </w:tcPr>
          <w:p w14:paraId="46D1B34F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-um</w:t>
            </w:r>
          </w:p>
        </w:tc>
      </w:tr>
      <w:tr w:rsidR="001A2555" w14:paraId="726643A8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18BD9B83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Dative</w:t>
            </w:r>
          </w:p>
        </w:tc>
        <w:tc>
          <w:tcPr>
            <w:tcW w:w="0" w:type="auto"/>
            <w:hideMark/>
          </w:tcPr>
          <w:p w14:paraId="3D03A3C4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</w:t>
            </w:r>
          </w:p>
        </w:tc>
        <w:tc>
          <w:tcPr>
            <w:tcW w:w="0" w:type="auto"/>
            <w:hideMark/>
          </w:tcPr>
          <w:p w14:paraId="4FAE725D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-ibus</w:t>
            </w:r>
          </w:p>
        </w:tc>
      </w:tr>
      <w:tr w:rsidR="001A2555" w14:paraId="72FDDD6F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83E771F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Accusative</w:t>
            </w:r>
          </w:p>
        </w:tc>
        <w:tc>
          <w:tcPr>
            <w:tcW w:w="0" w:type="auto"/>
            <w:hideMark/>
          </w:tcPr>
          <w:p w14:paraId="6F6CBA19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-em</w:t>
            </w:r>
          </w:p>
        </w:tc>
        <w:tc>
          <w:tcPr>
            <w:tcW w:w="0" w:type="auto"/>
            <w:hideMark/>
          </w:tcPr>
          <w:p w14:paraId="392C491E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-ēs</w:t>
            </w:r>
          </w:p>
        </w:tc>
      </w:tr>
      <w:tr w:rsidR="001A2555" w14:paraId="35F6D774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1024EDDA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Vocative</w:t>
            </w:r>
          </w:p>
        </w:tc>
        <w:tc>
          <w:tcPr>
            <w:tcW w:w="0" w:type="auto"/>
            <w:hideMark/>
          </w:tcPr>
          <w:p w14:paraId="73C587DA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7BF9B738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-ēs</w:t>
            </w:r>
          </w:p>
        </w:tc>
      </w:tr>
      <w:tr w:rsidR="001A2555" w14:paraId="11C3986D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9B45D92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Ablative</w:t>
            </w:r>
          </w:p>
        </w:tc>
        <w:tc>
          <w:tcPr>
            <w:tcW w:w="0" w:type="auto"/>
            <w:hideMark/>
          </w:tcPr>
          <w:p w14:paraId="7776A179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-e</w:t>
            </w:r>
          </w:p>
        </w:tc>
        <w:tc>
          <w:tcPr>
            <w:tcW w:w="0" w:type="auto"/>
            <w:hideMark/>
          </w:tcPr>
          <w:p w14:paraId="1D1D8D54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-ibus</w:t>
            </w:r>
          </w:p>
        </w:tc>
      </w:tr>
    </w:tbl>
    <w:p w14:paraId="17BB36F6" w14:textId="77777777" w:rsidR="001A2555" w:rsidRDefault="001A2555" w:rsidP="001A2555">
      <w:pPr>
        <w:pStyle w:val="Heading3"/>
        <w:spacing w:before="450" w:after="225"/>
        <w:textAlignment w:val="baseline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Normal Neuter</w:t>
      </w:r>
    </w:p>
    <w:tbl>
      <w:tblPr>
        <w:tblStyle w:val="PlainTable5"/>
        <w:tblW w:w="6435" w:type="dxa"/>
        <w:tblLook w:val="04A0" w:firstRow="1" w:lastRow="0" w:firstColumn="1" w:lastColumn="0" w:noHBand="0" w:noVBand="1"/>
      </w:tblPr>
      <w:tblGrid>
        <w:gridCol w:w="2250"/>
        <w:gridCol w:w="2365"/>
        <w:gridCol w:w="1820"/>
      </w:tblGrid>
      <w:tr w:rsidR="001A2555" w14:paraId="4C718178" w14:textId="77777777" w:rsidTr="001A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0" w:type="dxa"/>
            <w:hideMark/>
          </w:tcPr>
          <w:p w14:paraId="0438390A" w14:textId="77777777" w:rsidR="001A2555" w:rsidRDefault="001A2555">
            <w:pPr>
              <w:rPr>
                <w:rFonts w:ascii="Times New Roman" w:hAnsi="Times New Roman" w:cs="Times New Roman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Case</w:t>
            </w:r>
          </w:p>
        </w:tc>
        <w:tc>
          <w:tcPr>
            <w:tcW w:w="0" w:type="auto"/>
            <w:hideMark/>
          </w:tcPr>
          <w:p w14:paraId="7BF0D48D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Singular</w:t>
            </w:r>
          </w:p>
        </w:tc>
        <w:tc>
          <w:tcPr>
            <w:tcW w:w="0" w:type="auto"/>
            <w:hideMark/>
          </w:tcPr>
          <w:p w14:paraId="61170D99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Plural</w:t>
            </w:r>
          </w:p>
        </w:tc>
      </w:tr>
      <w:tr w:rsidR="001A2555" w14:paraId="73F56208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980BF19" w14:textId="77777777" w:rsidR="001A2555" w:rsidRDefault="001A2555">
            <w:pPr>
              <w:rPr>
                <w:i w:val="0"/>
                <w:i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Nominative</w:t>
            </w:r>
          </w:p>
        </w:tc>
        <w:tc>
          <w:tcPr>
            <w:tcW w:w="0" w:type="auto"/>
            <w:hideMark/>
          </w:tcPr>
          <w:p w14:paraId="1B2FE824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7E9808D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-a</w:t>
            </w:r>
          </w:p>
        </w:tc>
      </w:tr>
      <w:tr w:rsidR="001A2555" w14:paraId="54683984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27BED1AE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Genitive</w:t>
            </w:r>
          </w:p>
        </w:tc>
        <w:tc>
          <w:tcPr>
            <w:tcW w:w="0" w:type="auto"/>
            <w:hideMark/>
          </w:tcPr>
          <w:p w14:paraId="5E7ED4F4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-is</w:t>
            </w:r>
          </w:p>
        </w:tc>
        <w:tc>
          <w:tcPr>
            <w:tcW w:w="0" w:type="auto"/>
            <w:hideMark/>
          </w:tcPr>
          <w:p w14:paraId="42BC7F30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-um</w:t>
            </w:r>
          </w:p>
        </w:tc>
      </w:tr>
      <w:tr w:rsidR="001A2555" w14:paraId="6A9ED902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D735811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Dative</w:t>
            </w:r>
          </w:p>
        </w:tc>
        <w:tc>
          <w:tcPr>
            <w:tcW w:w="0" w:type="auto"/>
            <w:hideMark/>
          </w:tcPr>
          <w:p w14:paraId="0D065939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</w:t>
            </w:r>
          </w:p>
        </w:tc>
        <w:tc>
          <w:tcPr>
            <w:tcW w:w="0" w:type="auto"/>
            <w:hideMark/>
          </w:tcPr>
          <w:p w14:paraId="47999967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-ibus</w:t>
            </w:r>
          </w:p>
        </w:tc>
      </w:tr>
      <w:tr w:rsidR="001A2555" w14:paraId="60BC4C9F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6AF824B3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Accusative</w:t>
            </w:r>
          </w:p>
        </w:tc>
        <w:tc>
          <w:tcPr>
            <w:tcW w:w="0" w:type="auto"/>
            <w:hideMark/>
          </w:tcPr>
          <w:p w14:paraId="4CA4D459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6A7334C5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-a</w:t>
            </w:r>
          </w:p>
        </w:tc>
      </w:tr>
      <w:tr w:rsidR="001A2555" w14:paraId="696DA8FD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2D44E8C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Vocative</w:t>
            </w:r>
          </w:p>
        </w:tc>
        <w:tc>
          <w:tcPr>
            <w:tcW w:w="0" w:type="auto"/>
            <w:hideMark/>
          </w:tcPr>
          <w:p w14:paraId="15D62216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52E65592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-a</w:t>
            </w:r>
          </w:p>
        </w:tc>
      </w:tr>
      <w:tr w:rsidR="001A2555" w14:paraId="591B51F6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2EF8E1C8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Ablative</w:t>
            </w:r>
          </w:p>
        </w:tc>
        <w:tc>
          <w:tcPr>
            <w:tcW w:w="0" w:type="auto"/>
            <w:hideMark/>
          </w:tcPr>
          <w:p w14:paraId="1CFA7067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-e</w:t>
            </w:r>
          </w:p>
        </w:tc>
        <w:tc>
          <w:tcPr>
            <w:tcW w:w="0" w:type="auto"/>
            <w:hideMark/>
          </w:tcPr>
          <w:p w14:paraId="4EB6E27A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-ibus</w:t>
            </w:r>
          </w:p>
        </w:tc>
      </w:tr>
    </w:tbl>
    <w:p w14:paraId="08243CF0" w14:textId="77777777" w:rsidR="001A2555" w:rsidRDefault="001A2555" w:rsidP="001A2555">
      <w:pPr>
        <w:pStyle w:val="Heading3"/>
        <w:spacing w:before="450" w:after="225"/>
        <w:textAlignment w:val="baseline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I-stem Masculine/Feminine</w:t>
      </w:r>
    </w:p>
    <w:tbl>
      <w:tblPr>
        <w:tblStyle w:val="PlainTable5"/>
        <w:tblW w:w="6435" w:type="dxa"/>
        <w:tblLook w:val="04A0" w:firstRow="1" w:lastRow="0" w:firstColumn="1" w:lastColumn="0" w:noHBand="0" w:noVBand="1"/>
      </w:tblPr>
      <w:tblGrid>
        <w:gridCol w:w="2250"/>
        <w:gridCol w:w="2365"/>
        <w:gridCol w:w="1820"/>
      </w:tblGrid>
      <w:tr w:rsidR="001A2555" w14:paraId="74DFB09B" w14:textId="77777777" w:rsidTr="001A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1426C3F" w14:textId="77777777" w:rsidR="001A2555" w:rsidRDefault="001A2555">
            <w:pPr>
              <w:rPr>
                <w:rFonts w:ascii="Times New Roman" w:hAnsi="Times New Roman" w:cs="Times New Roman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Case</w:t>
            </w:r>
          </w:p>
        </w:tc>
        <w:tc>
          <w:tcPr>
            <w:tcW w:w="0" w:type="auto"/>
            <w:hideMark/>
          </w:tcPr>
          <w:p w14:paraId="1C3F9B69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Singular</w:t>
            </w:r>
          </w:p>
        </w:tc>
        <w:tc>
          <w:tcPr>
            <w:tcW w:w="0" w:type="auto"/>
            <w:hideMark/>
          </w:tcPr>
          <w:p w14:paraId="4F39BB9F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Plural</w:t>
            </w:r>
          </w:p>
        </w:tc>
      </w:tr>
      <w:tr w:rsidR="001A2555" w14:paraId="2B2C27D7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44870F16" w14:textId="77777777" w:rsidR="001A2555" w:rsidRDefault="001A2555">
            <w:pPr>
              <w:rPr>
                <w:i w:val="0"/>
                <w:i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Nominative</w:t>
            </w:r>
          </w:p>
        </w:tc>
        <w:tc>
          <w:tcPr>
            <w:tcW w:w="0" w:type="auto"/>
            <w:hideMark/>
          </w:tcPr>
          <w:p w14:paraId="0C5AA4AC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0C6C209F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-ēs</w:t>
            </w:r>
          </w:p>
        </w:tc>
      </w:tr>
      <w:tr w:rsidR="001A2555" w14:paraId="16509D74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8011FCC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Genitive</w:t>
            </w:r>
          </w:p>
        </w:tc>
        <w:tc>
          <w:tcPr>
            <w:tcW w:w="0" w:type="auto"/>
            <w:hideMark/>
          </w:tcPr>
          <w:p w14:paraId="3E2DB3E5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-is</w:t>
            </w:r>
          </w:p>
        </w:tc>
        <w:tc>
          <w:tcPr>
            <w:tcW w:w="0" w:type="auto"/>
            <w:hideMark/>
          </w:tcPr>
          <w:p w14:paraId="7A5B2969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-ium</w:t>
            </w:r>
          </w:p>
        </w:tc>
      </w:tr>
      <w:tr w:rsidR="001A2555" w14:paraId="23536860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2DB52BCE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Dative</w:t>
            </w:r>
          </w:p>
        </w:tc>
        <w:tc>
          <w:tcPr>
            <w:tcW w:w="0" w:type="auto"/>
            <w:hideMark/>
          </w:tcPr>
          <w:p w14:paraId="1A5E4E50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</w:t>
            </w:r>
          </w:p>
        </w:tc>
        <w:tc>
          <w:tcPr>
            <w:tcW w:w="0" w:type="auto"/>
            <w:hideMark/>
          </w:tcPr>
          <w:p w14:paraId="2EEF09B0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-ibus</w:t>
            </w:r>
          </w:p>
        </w:tc>
      </w:tr>
      <w:tr w:rsidR="001A2555" w14:paraId="360554D5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1D7F0A2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Accusative</w:t>
            </w:r>
          </w:p>
        </w:tc>
        <w:tc>
          <w:tcPr>
            <w:tcW w:w="0" w:type="auto"/>
            <w:hideMark/>
          </w:tcPr>
          <w:p w14:paraId="643754CF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-em</w:t>
            </w:r>
          </w:p>
        </w:tc>
        <w:tc>
          <w:tcPr>
            <w:tcW w:w="0" w:type="auto"/>
            <w:hideMark/>
          </w:tcPr>
          <w:p w14:paraId="39BD80DC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-ēs</w:t>
            </w:r>
          </w:p>
        </w:tc>
      </w:tr>
      <w:tr w:rsidR="001A2555" w14:paraId="50340206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05945237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Vocative</w:t>
            </w:r>
          </w:p>
        </w:tc>
        <w:tc>
          <w:tcPr>
            <w:tcW w:w="0" w:type="auto"/>
            <w:hideMark/>
          </w:tcPr>
          <w:p w14:paraId="2622AB80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B1A04BA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-ēs</w:t>
            </w:r>
          </w:p>
        </w:tc>
      </w:tr>
      <w:tr w:rsidR="001A2555" w14:paraId="55114583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763E91B1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Ablative</w:t>
            </w:r>
          </w:p>
        </w:tc>
        <w:tc>
          <w:tcPr>
            <w:tcW w:w="0" w:type="auto"/>
            <w:hideMark/>
          </w:tcPr>
          <w:p w14:paraId="59683A9F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-e</w:t>
            </w:r>
          </w:p>
        </w:tc>
        <w:tc>
          <w:tcPr>
            <w:tcW w:w="0" w:type="auto"/>
            <w:hideMark/>
          </w:tcPr>
          <w:p w14:paraId="0E9DC167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-ibus</w:t>
            </w:r>
          </w:p>
        </w:tc>
      </w:tr>
    </w:tbl>
    <w:p w14:paraId="12A49C2B" w14:textId="77777777" w:rsidR="001A2555" w:rsidRDefault="001A2555" w:rsidP="001A2555">
      <w:pPr>
        <w:pStyle w:val="Heading3"/>
        <w:spacing w:before="450" w:after="225"/>
        <w:textAlignment w:val="baseline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I-stem Neuter</w:t>
      </w:r>
    </w:p>
    <w:tbl>
      <w:tblPr>
        <w:tblStyle w:val="PlainTable5"/>
        <w:tblW w:w="6435" w:type="dxa"/>
        <w:tblLook w:val="04A0" w:firstRow="1" w:lastRow="0" w:firstColumn="1" w:lastColumn="0" w:noHBand="0" w:noVBand="1"/>
      </w:tblPr>
      <w:tblGrid>
        <w:gridCol w:w="2250"/>
        <w:gridCol w:w="2365"/>
        <w:gridCol w:w="1820"/>
      </w:tblGrid>
      <w:tr w:rsidR="001A2555" w14:paraId="11DBE1FF" w14:textId="77777777" w:rsidTr="001A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0" w:type="dxa"/>
            <w:hideMark/>
          </w:tcPr>
          <w:p w14:paraId="5007CE79" w14:textId="77777777" w:rsidR="001A2555" w:rsidRDefault="001A2555">
            <w:pPr>
              <w:rPr>
                <w:rFonts w:ascii="Times New Roman" w:hAnsi="Times New Roman" w:cs="Times New Roman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Case</w:t>
            </w:r>
          </w:p>
        </w:tc>
        <w:tc>
          <w:tcPr>
            <w:tcW w:w="0" w:type="auto"/>
            <w:hideMark/>
          </w:tcPr>
          <w:p w14:paraId="5688E247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Singular</w:t>
            </w:r>
          </w:p>
        </w:tc>
        <w:tc>
          <w:tcPr>
            <w:tcW w:w="0" w:type="auto"/>
            <w:hideMark/>
          </w:tcPr>
          <w:p w14:paraId="5C5DB454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Plural</w:t>
            </w:r>
          </w:p>
        </w:tc>
      </w:tr>
      <w:tr w:rsidR="001A2555" w14:paraId="1E766726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B79A132" w14:textId="77777777" w:rsidR="001A2555" w:rsidRDefault="001A2555">
            <w:pPr>
              <w:rPr>
                <w:i w:val="0"/>
                <w:i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Nominative</w:t>
            </w:r>
          </w:p>
        </w:tc>
        <w:tc>
          <w:tcPr>
            <w:tcW w:w="0" w:type="auto"/>
            <w:hideMark/>
          </w:tcPr>
          <w:p w14:paraId="4429BF6C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0A17E49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-ia</w:t>
            </w:r>
          </w:p>
        </w:tc>
      </w:tr>
      <w:tr w:rsidR="001A2555" w14:paraId="4F2678DC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F5FF239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Genitive</w:t>
            </w:r>
          </w:p>
        </w:tc>
        <w:tc>
          <w:tcPr>
            <w:tcW w:w="0" w:type="auto"/>
            <w:hideMark/>
          </w:tcPr>
          <w:p w14:paraId="5EDC513E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-is</w:t>
            </w:r>
          </w:p>
        </w:tc>
        <w:tc>
          <w:tcPr>
            <w:tcW w:w="0" w:type="auto"/>
            <w:hideMark/>
          </w:tcPr>
          <w:p w14:paraId="45259DE0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-ium</w:t>
            </w:r>
          </w:p>
        </w:tc>
      </w:tr>
      <w:tr w:rsidR="001A2555" w14:paraId="1CCF797B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11F76BA3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Dative</w:t>
            </w:r>
          </w:p>
        </w:tc>
        <w:tc>
          <w:tcPr>
            <w:tcW w:w="0" w:type="auto"/>
            <w:hideMark/>
          </w:tcPr>
          <w:p w14:paraId="5BE90C47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-ī</w:t>
            </w:r>
          </w:p>
        </w:tc>
        <w:tc>
          <w:tcPr>
            <w:tcW w:w="0" w:type="auto"/>
            <w:hideMark/>
          </w:tcPr>
          <w:p w14:paraId="1688E540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-ibus</w:t>
            </w:r>
          </w:p>
        </w:tc>
      </w:tr>
      <w:tr w:rsidR="001A2555" w14:paraId="1DE6EA7B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E74241F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Accusative</w:t>
            </w:r>
          </w:p>
        </w:tc>
        <w:tc>
          <w:tcPr>
            <w:tcW w:w="0" w:type="auto"/>
            <w:hideMark/>
          </w:tcPr>
          <w:p w14:paraId="289A9B32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4E409026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-a</w:t>
            </w:r>
          </w:p>
        </w:tc>
      </w:tr>
      <w:tr w:rsidR="001A2555" w14:paraId="4BB39677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EBE4102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Vocative</w:t>
            </w:r>
          </w:p>
        </w:tc>
        <w:tc>
          <w:tcPr>
            <w:tcW w:w="0" w:type="auto"/>
            <w:hideMark/>
          </w:tcPr>
          <w:p w14:paraId="23D0B8C7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0" w:type="auto"/>
            <w:hideMark/>
          </w:tcPr>
          <w:p w14:paraId="194D75F9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-ia</w:t>
            </w:r>
          </w:p>
        </w:tc>
      </w:tr>
      <w:tr w:rsidR="001A2555" w14:paraId="34C4DB51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43A0383C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Ablative</w:t>
            </w:r>
          </w:p>
        </w:tc>
        <w:tc>
          <w:tcPr>
            <w:tcW w:w="0" w:type="auto"/>
            <w:hideMark/>
          </w:tcPr>
          <w:p w14:paraId="749A29F0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-e</w:t>
            </w:r>
          </w:p>
        </w:tc>
        <w:tc>
          <w:tcPr>
            <w:tcW w:w="0" w:type="auto"/>
            <w:hideMark/>
          </w:tcPr>
          <w:p w14:paraId="5947DBB7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-ibus</w:t>
            </w:r>
          </w:p>
        </w:tc>
      </w:tr>
    </w:tbl>
    <w:p w14:paraId="7F1E721C" w14:textId="77777777" w:rsidR="001A2555" w:rsidRDefault="001A2555" w:rsidP="001A2555"/>
    <w:p w14:paraId="4E0CAB82" w14:textId="77777777" w:rsidR="0023689C" w:rsidRDefault="0023689C" w:rsidP="0023689C">
      <w:pPr>
        <w:pStyle w:val="Heading1"/>
      </w:pPr>
      <w:r>
        <w:t>4</w:t>
      </w:r>
      <w:r w:rsidRPr="0023689C">
        <w:rPr>
          <w:vertAlign w:val="superscript"/>
        </w:rPr>
        <w:t>th</w:t>
      </w:r>
      <w:r>
        <w:t xml:space="preserve"> declension – any gender</w:t>
      </w:r>
    </w:p>
    <w:p w14:paraId="571C867F" w14:textId="77777777" w:rsidR="0023689C" w:rsidRDefault="001A2555" w:rsidP="0023689C">
      <w:pPr>
        <w:pStyle w:val="ListParagraph"/>
        <w:numPr>
          <w:ilvl w:val="0"/>
          <w:numId w:val="1"/>
        </w:numPr>
      </w:pPr>
      <w:r>
        <w:t>Remove -us/-u</w:t>
      </w:r>
    </w:p>
    <w:p w14:paraId="7C60A208" w14:textId="19E0B648" w:rsidR="001A2555" w:rsidRDefault="001A2555" w:rsidP="001A2555">
      <w:pPr>
        <w:pStyle w:val="ListParagraph"/>
        <w:numPr>
          <w:ilvl w:val="0"/>
          <w:numId w:val="1"/>
        </w:numPr>
      </w:pPr>
      <w:r w:rsidRPr="001A2555">
        <w:t xml:space="preserve">Artus, tribus, and fourth declension nouns ending in </w:t>
      </w:r>
      <w:r w:rsidRPr="001A2555">
        <w:rPr>
          <w:b/>
        </w:rPr>
        <w:t>-cus</w:t>
      </w:r>
      <w:r w:rsidRPr="001A2555">
        <w:t xml:space="preserve"> tend to take the dative and ablative plural form of -ubus instead of -ibus</w:t>
      </w:r>
    </w:p>
    <w:p w14:paraId="5CBDB93A" w14:textId="26197F5E" w:rsidR="00724E86" w:rsidRDefault="00724E86" w:rsidP="00724E86">
      <w:pPr>
        <w:pStyle w:val="ListParagraph"/>
        <w:numPr>
          <w:ilvl w:val="1"/>
          <w:numId w:val="1"/>
        </w:numPr>
      </w:pPr>
      <w:r>
        <w:t>But I don’t care.</w:t>
      </w:r>
    </w:p>
    <w:p w14:paraId="2234FC54" w14:textId="77777777" w:rsidR="001A2555" w:rsidRPr="001A2555" w:rsidRDefault="001A2555" w:rsidP="001A2555">
      <w:pPr>
        <w:pStyle w:val="ListParagraph"/>
        <w:numPr>
          <w:ilvl w:val="0"/>
          <w:numId w:val="1"/>
        </w:numPr>
      </w:pPr>
      <w:r w:rsidRPr="001A2555">
        <w:t>Some fourth declension nouns can take the dative singular ending -ū instead of -uī.</w:t>
      </w:r>
    </w:p>
    <w:p w14:paraId="65C0D9E3" w14:textId="77777777" w:rsidR="001A2555" w:rsidRPr="0023689C" w:rsidRDefault="001A2555" w:rsidP="001A2555">
      <w:pPr>
        <w:pStyle w:val="ListParagraph"/>
        <w:numPr>
          <w:ilvl w:val="1"/>
          <w:numId w:val="1"/>
        </w:numPr>
      </w:pPr>
      <w:r>
        <w:t>But I don’t care.</w:t>
      </w:r>
    </w:p>
    <w:p w14:paraId="3273BC39" w14:textId="77777777" w:rsidR="001A2555" w:rsidRDefault="001A2555" w:rsidP="001A2555">
      <w:pPr>
        <w:pStyle w:val="Heading3"/>
        <w:spacing w:before="450" w:after="225"/>
        <w:textAlignment w:val="baseline"/>
        <w:rPr>
          <w:rFonts w:ascii="Helvetica" w:hAnsi="Helvetica" w:cs="Helvetica"/>
          <w:color w:val="555555"/>
        </w:rPr>
      </w:pPr>
      <w:r>
        <w:rPr>
          <w:rFonts w:ascii="Helvetica" w:hAnsi="Helvetica" w:cs="Helvetica"/>
          <w:b/>
          <w:bCs/>
          <w:color w:val="555555"/>
        </w:rPr>
        <w:t>Masculine/feminine</w:t>
      </w:r>
    </w:p>
    <w:tbl>
      <w:tblPr>
        <w:tblStyle w:val="PlainTable5"/>
        <w:tblW w:w="6435" w:type="dxa"/>
        <w:tblLook w:val="04A0" w:firstRow="1" w:lastRow="0" w:firstColumn="1" w:lastColumn="0" w:noHBand="0" w:noVBand="1"/>
      </w:tblPr>
      <w:tblGrid>
        <w:gridCol w:w="2250"/>
        <w:gridCol w:w="2365"/>
        <w:gridCol w:w="1820"/>
      </w:tblGrid>
      <w:tr w:rsidR="001A2555" w14:paraId="5372305D" w14:textId="77777777" w:rsidTr="001A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0" w:type="dxa"/>
            <w:hideMark/>
          </w:tcPr>
          <w:p w14:paraId="1D08999F" w14:textId="77777777" w:rsidR="001A2555" w:rsidRDefault="001A2555">
            <w:pPr>
              <w:rPr>
                <w:rFonts w:ascii="Times New Roman" w:hAnsi="Times New Roman" w:cs="Times New Roman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Case</w:t>
            </w:r>
          </w:p>
        </w:tc>
        <w:tc>
          <w:tcPr>
            <w:tcW w:w="0" w:type="auto"/>
            <w:hideMark/>
          </w:tcPr>
          <w:p w14:paraId="6DFA241A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Singular</w:t>
            </w:r>
          </w:p>
        </w:tc>
        <w:tc>
          <w:tcPr>
            <w:tcW w:w="0" w:type="auto"/>
            <w:hideMark/>
          </w:tcPr>
          <w:p w14:paraId="3047F441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Plural</w:t>
            </w:r>
          </w:p>
        </w:tc>
      </w:tr>
      <w:tr w:rsidR="001A2555" w14:paraId="6A0601CA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EB635F3" w14:textId="77777777" w:rsidR="001A2555" w:rsidRDefault="001A2555">
            <w:pPr>
              <w:rPr>
                <w:i w:val="0"/>
                <w:i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Nominative</w:t>
            </w:r>
          </w:p>
        </w:tc>
        <w:tc>
          <w:tcPr>
            <w:tcW w:w="0" w:type="auto"/>
            <w:hideMark/>
          </w:tcPr>
          <w:p w14:paraId="0F40A723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-us</w:t>
            </w:r>
          </w:p>
        </w:tc>
        <w:tc>
          <w:tcPr>
            <w:tcW w:w="0" w:type="auto"/>
            <w:hideMark/>
          </w:tcPr>
          <w:p w14:paraId="3E58A6DB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-ūs</w:t>
            </w:r>
          </w:p>
        </w:tc>
      </w:tr>
      <w:tr w:rsidR="001A2555" w14:paraId="6CAB2E4C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037F813F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Genitive</w:t>
            </w:r>
          </w:p>
        </w:tc>
        <w:tc>
          <w:tcPr>
            <w:tcW w:w="0" w:type="auto"/>
            <w:hideMark/>
          </w:tcPr>
          <w:p w14:paraId="4D8DFFB7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-ūs</w:t>
            </w:r>
          </w:p>
        </w:tc>
        <w:tc>
          <w:tcPr>
            <w:tcW w:w="0" w:type="auto"/>
            <w:hideMark/>
          </w:tcPr>
          <w:p w14:paraId="5B97E14D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-uum</w:t>
            </w:r>
          </w:p>
        </w:tc>
      </w:tr>
      <w:tr w:rsidR="001A2555" w14:paraId="39E4EA95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7E1C05F4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Dative</w:t>
            </w:r>
          </w:p>
        </w:tc>
        <w:tc>
          <w:tcPr>
            <w:tcW w:w="0" w:type="auto"/>
            <w:hideMark/>
          </w:tcPr>
          <w:p w14:paraId="141D54A9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-uī</w:t>
            </w:r>
          </w:p>
        </w:tc>
        <w:tc>
          <w:tcPr>
            <w:tcW w:w="0" w:type="auto"/>
            <w:hideMark/>
          </w:tcPr>
          <w:p w14:paraId="444583FA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-ibus</w:t>
            </w:r>
          </w:p>
        </w:tc>
      </w:tr>
      <w:tr w:rsidR="001A2555" w14:paraId="218B3E10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1E082B06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Accusative</w:t>
            </w:r>
          </w:p>
        </w:tc>
        <w:tc>
          <w:tcPr>
            <w:tcW w:w="0" w:type="auto"/>
            <w:hideMark/>
          </w:tcPr>
          <w:p w14:paraId="3A67574D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-um</w:t>
            </w:r>
          </w:p>
        </w:tc>
        <w:tc>
          <w:tcPr>
            <w:tcW w:w="0" w:type="auto"/>
            <w:hideMark/>
          </w:tcPr>
          <w:p w14:paraId="298D01CF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-ūs</w:t>
            </w:r>
          </w:p>
        </w:tc>
      </w:tr>
      <w:tr w:rsidR="001A2555" w14:paraId="315F0FD3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75D8B9CF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Vocative</w:t>
            </w:r>
          </w:p>
        </w:tc>
        <w:tc>
          <w:tcPr>
            <w:tcW w:w="0" w:type="auto"/>
            <w:hideMark/>
          </w:tcPr>
          <w:p w14:paraId="165D3DC7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-us</w:t>
            </w:r>
          </w:p>
        </w:tc>
        <w:tc>
          <w:tcPr>
            <w:tcW w:w="0" w:type="auto"/>
            <w:hideMark/>
          </w:tcPr>
          <w:p w14:paraId="1217AD46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-ū</w:t>
            </w:r>
          </w:p>
        </w:tc>
      </w:tr>
      <w:tr w:rsidR="001A2555" w14:paraId="288A3342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26EEF0BD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Ablative</w:t>
            </w:r>
          </w:p>
        </w:tc>
        <w:tc>
          <w:tcPr>
            <w:tcW w:w="0" w:type="auto"/>
            <w:hideMark/>
          </w:tcPr>
          <w:p w14:paraId="37964965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-ū</w:t>
            </w:r>
          </w:p>
        </w:tc>
        <w:tc>
          <w:tcPr>
            <w:tcW w:w="0" w:type="auto"/>
            <w:hideMark/>
          </w:tcPr>
          <w:p w14:paraId="1B8A6D27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-ibus</w:t>
            </w:r>
          </w:p>
        </w:tc>
      </w:tr>
    </w:tbl>
    <w:p w14:paraId="58DD2665" w14:textId="77777777" w:rsidR="001A2555" w:rsidRDefault="001A2555" w:rsidP="001A2555">
      <w:pPr>
        <w:pStyle w:val="Heading3"/>
        <w:spacing w:before="450" w:after="225"/>
        <w:textAlignment w:val="baseline"/>
        <w:rPr>
          <w:rFonts w:ascii="Helvetica" w:hAnsi="Helvetica" w:cs="Helvetica"/>
          <w:color w:val="555555"/>
          <w:sz w:val="27"/>
          <w:szCs w:val="27"/>
        </w:rPr>
      </w:pPr>
      <w:r>
        <w:rPr>
          <w:rFonts w:ascii="Helvetica" w:hAnsi="Helvetica" w:cs="Helvetica"/>
          <w:b/>
          <w:bCs/>
          <w:color w:val="555555"/>
        </w:rPr>
        <w:t>Neuter</w:t>
      </w:r>
    </w:p>
    <w:tbl>
      <w:tblPr>
        <w:tblStyle w:val="PlainTable5"/>
        <w:tblW w:w="6435" w:type="dxa"/>
        <w:tblLook w:val="04A0" w:firstRow="1" w:lastRow="0" w:firstColumn="1" w:lastColumn="0" w:noHBand="0" w:noVBand="1"/>
      </w:tblPr>
      <w:tblGrid>
        <w:gridCol w:w="2250"/>
        <w:gridCol w:w="2365"/>
        <w:gridCol w:w="1820"/>
      </w:tblGrid>
      <w:tr w:rsidR="001A2555" w14:paraId="4B340484" w14:textId="77777777" w:rsidTr="001A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0" w:type="dxa"/>
            <w:hideMark/>
          </w:tcPr>
          <w:p w14:paraId="3716CC1B" w14:textId="77777777" w:rsidR="001A2555" w:rsidRDefault="001A2555">
            <w:pPr>
              <w:rPr>
                <w:rFonts w:ascii="Times New Roman" w:hAnsi="Times New Roman" w:cs="Times New Roman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 </w:t>
            </w:r>
          </w:p>
        </w:tc>
        <w:tc>
          <w:tcPr>
            <w:tcW w:w="0" w:type="auto"/>
            <w:hideMark/>
          </w:tcPr>
          <w:p w14:paraId="00A0F25E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Singular</w:t>
            </w:r>
          </w:p>
        </w:tc>
        <w:tc>
          <w:tcPr>
            <w:tcW w:w="0" w:type="auto"/>
            <w:hideMark/>
          </w:tcPr>
          <w:p w14:paraId="397EA95C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Plural</w:t>
            </w:r>
          </w:p>
        </w:tc>
      </w:tr>
      <w:tr w:rsidR="001A2555" w14:paraId="1433E0F9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259E15F2" w14:textId="77777777" w:rsidR="001A2555" w:rsidRDefault="001A2555">
            <w:pPr>
              <w:rPr>
                <w:i w:val="0"/>
                <w:i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Nominative</w:t>
            </w:r>
          </w:p>
        </w:tc>
        <w:tc>
          <w:tcPr>
            <w:tcW w:w="0" w:type="auto"/>
            <w:hideMark/>
          </w:tcPr>
          <w:p w14:paraId="3CBC9E29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-ū</w:t>
            </w:r>
          </w:p>
        </w:tc>
        <w:tc>
          <w:tcPr>
            <w:tcW w:w="0" w:type="auto"/>
            <w:hideMark/>
          </w:tcPr>
          <w:p w14:paraId="2B0C5C0B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-ua</w:t>
            </w:r>
          </w:p>
        </w:tc>
      </w:tr>
      <w:tr w:rsidR="001A2555" w14:paraId="3740F5E8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254A752B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Genitive</w:t>
            </w:r>
          </w:p>
        </w:tc>
        <w:tc>
          <w:tcPr>
            <w:tcW w:w="0" w:type="auto"/>
            <w:hideMark/>
          </w:tcPr>
          <w:p w14:paraId="347DBBC1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-ūs</w:t>
            </w:r>
          </w:p>
        </w:tc>
        <w:tc>
          <w:tcPr>
            <w:tcW w:w="0" w:type="auto"/>
            <w:hideMark/>
          </w:tcPr>
          <w:p w14:paraId="56989961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-uum</w:t>
            </w:r>
          </w:p>
        </w:tc>
      </w:tr>
      <w:tr w:rsidR="001A2555" w14:paraId="0C767D54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2268CB0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Dative</w:t>
            </w:r>
          </w:p>
        </w:tc>
        <w:tc>
          <w:tcPr>
            <w:tcW w:w="0" w:type="auto"/>
            <w:hideMark/>
          </w:tcPr>
          <w:p w14:paraId="2BF019C0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-ū</w:t>
            </w:r>
          </w:p>
        </w:tc>
        <w:tc>
          <w:tcPr>
            <w:tcW w:w="0" w:type="auto"/>
            <w:hideMark/>
          </w:tcPr>
          <w:p w14:paraId="35189E1D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-ibus</w:t>
            </w:r>
          </w:p>
        </w:tc>
      </w:tr>
      <w:tr w:rsidR="001A2555" w14:paraId="67A5A0DD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8B2BB3C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Accusative</w:t>
            </w:r>
          </w:p>
        </w:tc>
        <w:tc>
          <w:tcPr>
            <w:tcW w:w="0" w:type="auto"/>
            <w:hideMark/>
          </w:tcPr>
          <w:p w14:paraId="3BC5BDB8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-ū</w:t>
            </w:r>
          </w:p>
        </w:tc>
        <w:tc>
          <w:tcPr>
            <w:tcW w:w="0" w:type="auto"/>
            <w:hideMark/>
          </w:tcPr>
          <w:p w14:paraId="2C0C1C47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-ua</w:t>
            </w:r>
          </w:p>
        </w:tc>
      </w:tr>
      <w:tr w:rsidR="001A2555" w14:paraId="13918BC9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8192CA7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Vocative</w:t>
            </w:r>
          </w:p>
        </w:tc>
        <w:tc>
          <w:tcPr>
            <w:tcW w:w="0" w:type="auto"/>
            <w:hideMark/>
          </w:tcPr>
          <w:p w14:paraId="58D2F1DC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-ū</w:t>
            </w:r>
          </w:p>
        </w:tc>
        <w:tc>
          <w:tcPr>
            <w:tcW w:w="0" w:type="auto"/>
            <w:hideMark/>
          </w:tcPr>
          <w:p w14:paraId="2F95740B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-ua</w:t>
            </w:r>
          </w:p>
        </w:tc>
      </w:tr>
      <w:tr w:rsidR="001A2555" w14:paraId="59381CF6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51AC63ED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Ablative</w:t>
            </w:r>
          </w:p>
        </w:tc>
        <w:tc>
          <w:tcPr>
            <w:tcW w:w="0" w:type="auto"/>
            <w:hideMark/>
          </w:tcPr>
          <w:p w14:paraId="5D8266FE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-ū</w:t>
            </w:r>
          </w:p>
        </w:tc>
        <w:tc>
          <w:tcPr>
            <w:tcW w:w="0" w:type="auto"/>
            <w:hideMark/>
          </w:tcPr>
          <w:p w14:paraId="6EB60DB0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-ibus</w:t>
            </w:r>
          </w:p>
        </w:tc>
      </w:tr>
    </w:tbl>
    <w:p w14:paraId="58BBE54E" w14:textId="77777777" w:rsidR="0023689C" w:rsidRDefault="0023689C" w:rsidP="0023689C"/>
    <w:p w14:paraId="3B58B64E" w14:textId="77777777" w:rsidR="0023689C" w:rsidRDefault="0023689C" w:rsidP="0023689C"/>
    <w:p w14:paraId="5556A76D" w14:textId="77777777" w:rsidR="0023689C" w:rsidRDefault="001A2555" w:rsidP="001A2555">
      <w:pPr>
        <w:pStyle w:val="Heading1"/>
      </w:pPr>
      <w:r>
        <w:t>5</w:t>
      </w:r>
      <w:r w:rsidRPr="001A2555">
        <w:rPr>
          <w:vertAlign w:val="superscript"/>
        </w:rPr>
        <w:t>th</w:t>
      </w:r>
      <w:r>
        <w:t xml:space="preserve"> declension – masc/fem</w:t>
      </w:r>
    </w:p>
    <w:p w14:paraId="7861D94F" w14:textId="77777777" w:rsidR="001A2555" w:rsidRDefault="001A2555" w:rsidP="001A2555">
      <w:pPr>
        <w:pStyle w:val="ListParagraph"/>
        <w:numPr>
          <w:ilvl w:val="0"/>
          <w:numId w:val="1"/>
        </w:numPr>
      </w:pPr>
      <w:r>
        <w:t>Remove -es</w:t>
      </w:r>
    </w:p>
    <w:p w14:paraId="5CDAAE4C" w14:textId="77777777" w:rsidR="001A2555" w:rsidRDefault="001A2555" w:rsidP="001A2555">
      <w:pPr>
        <w:pStyle w:val="Heading3"/>
        <w:spacing w:before="450" w:after="225"/>
        <w:textAlignment w:val="baseline"/>
        <w:rPr>
          <w:rFonts w:ascii="Helvetica" w:hAnsi="Helvetica" w:cs="Helvetica"/>
          <w:b/>
          <w:bCs/>
          <w:color w:val="555555"/>
        </w:rPr>
      </w:pPr>
      <w:r>
        <w:rPr>
          <w:rFonts w:ascii="Helvetica" w:hAnsi="Helvetica" w:cs="Helvetica"/>
          <w:b/>
          <w:bCs/>
          <w:color w:val="555555"/>
        </w:rPr>
        <w:t xml:space="preserve">Masculine &amp; Fem </w:t>
      </w:r>
    </w:p>
    <w:p w14:paraId="4C5D8A87" w14:textId="77777777" w:rsidR="001A2555" w:rsidRDefault="001A2555" w:rsidP="001A2555">
      <w:r>
        <w:t>(minor difference in gen/dat e length, but otherwise same)</w:t>
      </w:r>
    </w:p>
    <w:tbl>
      <w:tblPr>
        <w:tblStyle w:val="PlainTable5"/>
        <w:tblW w:w="4755" w:type="dxa"/>
        <w:tblLook w:val="04A0" w:firstRow="1" w:lastRow="0" w:firstColumn="1" w:lastColumn="0" w:noHBand="0" w:noVBand="1"/>
      </w:tblPr>
      <w:tblGrid>
        <w:gridCol w:w="2250"/>
        <w:gridCol w:w="1416"/>
        <w:gridCol w:w="1089"/>
      </w:tblGrid>
      <w:tr w:rsidR="001A2555" w14:paraId="7B75F23B" w14:textId="77777777" w:rsidTr="001A25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0" w:type="dxa"/>
            <w:hideMark/>
          </w:tcPr>
          <w:p w14:paraId="3B982C9E" w14:textId="77777777" w:rsidR="001A2555" w:rsidRDefault="001A2555">
            <w:pPr>
              <w:rPr>
                <w:rFonts w:ascii="Times New Roman" w:hAnsi="Times New Roman" w:cs="Times New Roman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Case</w:t>
            </w:r>
          </w:p>
        </w:tc>
        <w:tc>
          <w:tcPr>
            <w:tcW w:w="0" w:type="auto"/>
            <w:hideMark/>
          </w:tcPr>
          <w:p w14:paraId="57F47F7D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Singular</w:t>
            </w:r>
          </w:p>
        </w:tc>
        <w:tc>
          <w:tcPr>
            <w:tcW w:w="0" w:type="auto"/>
            <w:hideMark/>
          </w:tcPr>
          <w:p w14:paraId="59CBD34C" w14:textId="77777777" w:rsidR="001A2555" w:rsidRDefault="001A25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color w:val="666666"/>
              </w:rPr>
            </w:pPr>
            <w:r>
              <w:rPr>
                <w:i w:val="0"/>
                <w:iCs w:val="0"/>
                <w:color w:val="666666"/>
              </w:rPr>
              <w:t>Plural</w:t>
            </w:r>
          </w:p>
        </w:tc>
      </w:tr>
      <w:tr w:rsidR="001A2555" w14:paraId="0A889523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76DAC9A6" w14:textId="77777777" w:rsidR="001A2555" w:rsidRDefault="001A2555">
            <w:pPr>
              <w:rPr>
                <w:i w:val="0"/>
                <w:i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Nominative</w:t>
            </w:r>
          </w:p>
        </w:tc>
        <w:tc>
          <w:tcPr>
            <w:tcW w:w="0" w:type="auto"/>
            <w:hideMark/>
          </w:tcPr>
          <w:p w14:paraId="4276EE33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-ēs</w:t>
            </w:r>
          </w:p>
        </w:tc>
        <w:tc>
          <w:tcPr>
            <w:tcW w:w="0" w:type="auto"/>
            <w:hideMark/>
          </w:tcPr>
          <w:p w14:paraId="679CEEF8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-ēs</w:t>
            </w:r>
          </w:p>
        </w:tc>
      </w:tr>
      <w:tr w:rsidR="001A2555" w14:paraId="264066C4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4CE088D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Genitive</w:t>
            </w:r>
          </w:p>
        </w:tc>
        <w:tc>
          <w:tcPr>
            <w:tcW w:w="0" w:type="auto"/>
            <w:hideMark/>
          </w:tcPr>
          <w:p w14:paraId="5F2AE2D6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-ēī</w:t>
            </w:r>
          </w:p>
        </w:tc>
        <w:tc>
          <w:tcPr>
            <w:tcW w:w="0" w:type="auto"/>
            <w:hideMark/>
          </w:tcPr>
          <w:p w14:paraId="0B4D0EE0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-ērum</w:t>
            </w:r>
          </w:p>
        </w:tc>
      </w:tr>
      <w:tr w:rsidR="001A2555" w14:paraId="1591F459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0FB33A4F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Dative</w:t>
            </w:r>
          </w:p>
        </w:tc>
        <w:tc>
          <w:tcPr>
            <w:tcW w:w="0" w:type="auto"/>
            <w:hideMark/>
          </w:tcPr>
          <w:p w14:paraId="69D098A7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-ēī</w:t>
            </w:r>
          </w:p>
        </w:tc>
        <w:tc>
          <w:tcPr>
            <w:tcW w:w="0" w:type="auto"/>
            <w:hideMark/>
          </w:tcPr>
          <w:p w14:paraId="027D221A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-ēbus</w:t>
            </w:r>
          </w:p>
        </w:tc>
      </w:tr>
      <w:tr w:rsidR="001A2555" w14:paraId="25198DD1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1B57B6F4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Accusative</w:t>
            </w:r>
          </w:p>
        </w:tc>
        <w:tc>
          <w:tcPr>
            <w:tcW w:w="0" w:type="auto"/>
            <w:hideMark/>
          </w:tcPr>
          <w:p w14:paraId="0F127719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-em</w:t>
            </w:r>
          </w:p>
        </w:tc>
        <w:tc>
          <w:tcPr>
            <w:tcW w:w="0" w:type="auto"/>
            <w:hideMark/>
          </w:tcPr>
          <w:p w14:paraId="526FC65C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-ēs</w:t>
            </w:r>
          </w:p>
        </w:tc>
      </w:tr>
      <w:tr w:rsidR="001A2555" w14:paraId="149F286D" w14:textId="77777777" w:rsidTr="001A25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60624EF6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Vocative</w:t>
            </w:r>
          </w:p>
        </w:tc>
        <w:tc>
          <w:tcPr>
            <w:tcW w:w="0" w:type="auto"/>
            <w:hideMark/>
          </w:tcPr>
          <w:p w14:paraId="367C0A82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</w:t>
            </w:r>
          </w:p>
        </w:tc>
        <w:tc>
          <w:tcPr>
            <w:tcW w:w="0" w:type="auto"/>
            <w:hideMark/>
          </w:tcPr>
          <w:p w14:paraId="4FAC0095" w14:textId="77777777" w:rsidR="001A2555" w:rsidRDefault="001A25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-ēbus</w:t>
            </w:r>
          </w:p>
        </w:tc>
      </w:tr>
      <w:tr w:rsidR="001A2555" w14:paraId="12495CDD" w14:textId="77777777" w:rsidTr="001A25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hideMark/>
          </w:tcPr>
          <w:p w14:paraId="38DE9E56" w14:textId="77777777" w:rsidR="001A2555" w:rsidRDefault="001A2555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Ablative</w:t>
            </w:r>
          </w:p>
        </w:tc>
        <w:tc>
          <w:tcPr>
            <w:tcW w:w="0" w:type="auto"/>
            <w:hideMark/>
          </w:tcPr>
          <w:p w14:paraId="4F6D20AF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-ēs</w:t>
            </w:r>
          </w:p>
        </w:tc>
        <w:tc>
          <w:tcPr>
            <w:tcW w:w="0" w:type="auto"/>
            <w:hideMark/>
          </w:tcPr>
          <w:p w14:paraId="288BB271" w14:textId="77777777" w:rsidR="001A2555" w:rsidRDefault="001A2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-ēs</w:t>
            </w:r>
          </w:p>
        </w:tc>
      </w:tr>
    </w:tbl>
    <w:p w14:paraId="237C4C86" w14:textId="77777777" w:rsidR="001A2555" w:rsidRPr="001A2555" w:rsidRDefault="001A2555" w:rsidP="001A2555"/>
    <w:p w14:paraId="72907A08" w14:textId="77777777" w:rsidR="0023689C" w:rsidRDefault="0023689C" w:rsidP="0023689C">
      <w:pPr>
        <w:pStyle w:val="Heading1"/>
      </w:pPr>
      <w:r>
        <w:t xml:space="preserve">Syllabification Rules for Latin (Grammatical) </w:t>
      </w:r>
    </w:p>
    <w:p w14:paraId="2BA67E71" w14:textId="77777777" w:rsidR="0023689C" w:rsidRPr="0023689C" w:rsidRDefault="0023689C" w:rsidP="0023689C">
      <w:r>
        <w:t xml:space="preserve">Source: </w:t>
      </w:r>
      <w:r w:rsidRPr="0023689C">
        <w:t>https://marello.org/tools/syllabifier/</w:t>
      </w:r>
    </w:p>
    <w:p w14:paraId="2D4D8081" w14:textId="77777777" w:rsidR="0023689C" w:rsidRDefault="0023689C" w:rsidP="0023689C">
      <w:pPr>
        <w:rPr>
          <w:rFonts w:ascii="Times New Roman" w:hAnsi="Times New Roman"/>
        </w:rPr>
      </w:pPr>
      <w:r>
        <w:rPr>
          <w:shd w:val="clear" w:color="auto" w:fill="FFFFFF"/>
        </w:rPr>
        <w:t>The second (and original) option for Latin syllabification employs the rules found in </w:t>
      </w:r>
      <w:r>
        <w:rPr>
          <w:rStyle w:val="Emphasis"/>
          <w:rFonts w:ascii="Georgia" w:hAnsi="Georgia"/>
          <w:color w:val="333333"/>
          <w:shd w:val="clear" w:color="auto" w:fill="FFFFFF"/>
        </w:rPr>
        <w:t>A Primer on Ecclesiastical Latin</w:t>
      </w:r>
      <w:r>
        <w:rPr>
          <w:shd w:val="clear" w:color="auto" w:fill="FFFFFF"/>
        </w:rPr>
        <w:t> by Collins. The rules are the following: Divisions occur when:</w:t>
      </w:r>
    </w:p>
    <w:p w14:paraId="1147AB55" w14:textId="77777777" w:rsidR="0023689C" w:rsidRDefault="0023689C" w:rsidP="0023689C">
      <w:pPr>
        <w:pStyle w:val="ListParagraph"/>
        <w:numPr>
          <w:ilvl w:val="0"/>
          <w:numId w:val="4"/>
        </w:numPr>
      </w:pPr>
      <w:r>
        <w:t>After open vowels (those not followed by a consonant) (e.g., "pi-us" and "De-us")</w:t>
      </w:r>
    </w:p>
    <w:p w14:paraId="0584A6E3" w14:textId="77777777" w:rsidR="0023689C" w:rsidRDefault="0023689C" w:rsidP="0023689C">
      <w:pPr>
        <w:pStyle w:val="ListParagraph"/>
        <w:numPr>
          <w:ilvl w:val="0"/>
          <w:numId w:val="4"/>
        </w:numPr>
      </w:pPr>
      <w:r>
        <w:t>After vowels followed by a single consonant (e.g., "vi-ta" and "ho-ra")</w:t>
      </w:r>
    </w:p>
    <w:p w14:paraId="4D02FF1F" w14:textId="77777777" w:rsidR="0023689C" w:rsidRDefault="0023689C" w:rsidP="0023689C">
      <w:pPr>
        <w:pStyle w:val="ListParagraph"/>
        <w:numPr>
          <w:ilvl w:val="0"/>
          <w:numId w:val="4"/>
        </w:numPr>
      </w:pPr>
      <w:r>
        <w:t>After the first consonant when two or more consonants follow a vowel (e.g., "mis-sa", "minis-ter", and "san-ctus").</w:t>
      </w:r>
    </w:p>
    <w:p w14:paraId="07022BFF" w14:textId="77777777" w:rsidR="0023689C" w:rsidRDefault="0023689C" w:rsidP="0023689C">
      <w:pPr>
        <w:rPr>
          <w:rFonts w:ascii="Times New Roman" w:hAnsi="Times New Roman"/>
        </w:rPr>
      </w:pPr>
      <w:r>
        <w:rPr>
          <w:shd w:val="clear" w:color="auto" w:fill="FFFFFF"/>
        </w:rPr>
        <w:t>Exceptions to syllable divisions:</w:t>
      </w:r>
    </w:p>
    <w:p w14:paraId="795E800B" w14:textId="77777777" w:rsidR="0023689C" w:rsidRPr="00C10497" w:rsidRDefault="0023689C" w:rsidP="00C10497">
      <w:pPr>
        <w:pStyle w:val="ListParagraph"/>
        <w:numPr>
          <w:ilvl w:val="0"/>
          <w:numId w:val="5"/>
        </w:numPr>
        <w:rPr>
          <w:b/>
          <w:i/>
          <w:u w:val="single"/>
        </w:rPr>
      </w:pPr>
      <w:r>
        <w:t>In compound words the consonants stay together (e.g., "de-scribo"). </w:t>
      </w:r>
      <w:r w:rsidRPr="00C10497">
        <w:rPr>
          <w:b/>
          <w:i/>
          <w:u w:val="single"/>
        </w:rPr>
        <w:t>Note: this particular exception is not currently implemented since it requires a dictionary list of compound words.</w:t>
      </w:r>
    </w:p>
    <w:p w14:paraId="39631EDB" w14:textId="77777777" w:rsidR="0023689C" w:rsidRDefault="0023689C" w:rsidP="0023689C">
      <w:pPr>
        <w:pStyle w:val="ListParagraph"/>
        <w:numPr>
          <w:ilvl w:val="0"/>
          <w:numId w:val="5"/>
        </w:numPr>
      </w:pPr>
      <w:r>
        <w:t>A mute consonant (b, c, d, g, p, t) or f followed by a liquid consonant (l, r) go with the succeeding vowel: "la-crima", "pa-tris"</w:t>
      </w:r>
    </w:p>
    <w:p w14:paraId="2AA390F3" w14:textId="77777777" w:rsidR="0023689C" w:rsidRDefault="0023689C" w:rsidP="0023689C">
      <w:pPr>
        <w:rPr>
          <w:rFonts w:ascii="Times New Roman" w:hAnsi="Times New Roman"/>
        </w:rPr>
      </w:pPr>
      <w:r>
        <w:rPr>
          <w:shd w:val="clear" w:color="auto" w:fill="FFFFFF"/>
        </w:rPr>
        <w:t>In addition to these rules, </w:t>
      </w:r>
      <w:r>
        <w:rPr>
          <w:rStyle w:val="Emphasis"/>
          <w:rFonts w:ascii="Georgia" w:hAnsi="Georgia"/>
          <w:color w:val="333333"/>
          <w:shd w:val="clear" w:color="auto" w:fill="FFFFFF"/>
        </w:rPr>
        <w:t>Wheelock's Latin</w:t>
      </w:r>
      <w:r>
        <w:rPr>
          <w:shd w:val="clear" w:color="auto" w:fill="FFFFFF"/>
        </w:rPr>
        <w:t> provides this sound exception:</w:t>
      </w:r>
    </w:p>
    <w:p w14:paraId="5FFC8880" w14:textId="77777777" w:rsidR="0023689C" w:rsidRDefault="0023689C" w:rsidP="0023689C">
      <w:pPr>
        <w:rPr>
          <w:i/>
          <w:iCs/>
        </w:rPr>
      </w:pPr>
      <w:r>
        <w:rPr>
          <w:i/>
          <w:iCs/>
        </w:rPr>
        <w:t>Also counted as single consonants are qu and the aspirates ch, ph, th, which should never be separated in syllabification: architectus, ar-chi-tec-tus; loquacem, lo-qua-cem.</w:t>
      </w:r>
    </w:p>
    <w:p w14:paraId="760D889D" w14:textId="77777777" w:rsidR="0023689C" w:rsidRPr="008106F4" w:rsidRDefault="0023689C" w:rsidP="0023689C"/>
    <w:p w14:paraId="003EE161" w14:textId="77777777" w:rsidR="008106F4" w:rsidRPr="008106F4" w:rsidRDefault="008106F4" w:rsidP="008106F4"/>
    <w:sectPr w:rsidR="008106F4" w:rsidRPr="008106F4" w:rsidSect="001A255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915D9"/>
    <w:multiLevelType w:val="hybridMultilevel"/>
    <w:tmpl w:val="64045CF8"/>
    <w:lvl w:ilvl="0" w:tplc="244490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7467F"/>
    <w:multiLevelType w:val="hybridMultilevel"/>
    <w:tmpl w:val="68C26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C1BF7"/>
    <w:multiLevelType w:val="multilevel"/>
    <w:tmpl w:val="38BE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47155"/>
    <w:multiLevelType w:val="multilevel"/>
    <w:tmpl w:val="3C420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703966"/>
    <w:multiLevelType w:val="hybridMultilevel"/>
    <w:tmpl w:val="854E8C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F4"/>
    <w:rsid w:val="00082E73"/>
    <w:rsid w:val="001A2555"/>
    <w:rsid w:val="001E73BC"/>
    <w:rsid w:val="0023689C"/>
    <w:rsid w:val="00284C37"/>
    <w:rsid w:val="00492DF0"/>
    <w:rsid w:val="00560CD2"/>
    <w:rsid w:val="00724E86"/>
    <w:rsid w:val="008106F4"/>
    <w:rsid w:val="00B621AC"/>
    <w:rsid w:val="00C10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050B"/>
  <w15:chartTrackingRefBased/>
  <w15:docId w15:val="{D077F9CE-4F84-4525-9FDF-6B91D8E2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6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6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8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6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06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689C"/>
    <w:rPr>
      <w:i/>
      <w:iCs/>
    </w:rPr>
  </w:style>
  <w:style w:type="table" w:styleId="PlainTable3">
    <w:name w:val="Plain Table 3"/>
    <w:basedOn w:val="TableNormal"/>
    <w:uiPriority w:val="43"/>
    <w:rsid w:val="001A255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A255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25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356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6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537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138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938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46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7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7984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06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Cairney-Leeming</dc:creator>
  <cp:keywords/>
  <dc:description/>
  <cp:lastModifiedBy>Max Cairney-Leeming</cp:lastModifiedBy>
  <cp:revision>3</cp:revision>
  <dcterms:created xsi:type="dcterms:W3CDTF">2017-09-14T19:36:00Z</dcterms:created>
  <dcterms:modified xsi:type="dcterms:W3CDTF">2017-09-23T19:27:00Z</dcterms:modified>
</cp:coreProperties>
</file>