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89B" w:rsidRPr="00417EAF" w:rsidRDefault="00417EAF">
      <w:pPr>
        <w:rPr>
          <w:rFonts w:ascii="Arial" w:hAnsi="Arial" w:cs="Arial"/>
          <w:b/>
          <w:lang w:val="pt-BR"/>
        </w:rPr>
      </w:pPr>
      <w:bookmarkStart w:id="0" w:name="_GoBack"/>
      <w:bookmarkEnd w:id="0"/>
      <w:r w:rsidRPr="00417EAF">
        <w:rPr>
          <w:rFonts w:ascii="Arial" w:hAnsi="Arial" w:cs="Arial"/>
          <w:b/>
          <w:lang w:val="pt-BR"/>
        </w:rPr>
        <w:t>3</w:t>
      </w:r>
      <w:r>
        <w:rPr>
          <w:rFonts w:ascii="Arial" w:hAnsi="Arial" w:cs="Arial"/>
          <w:b/>
          <w:lang w:val="pt-BR"/>
        </w:rPr>
        <w:t xml:space="preserve"> </w:t>
      </w:r>
      <w:r w:rsidRPr="00417EAF">
        <w:rPr>
          <w:rFonts w:ascii="Arial" w:hAnsi="Arial" w:cs="Arial"/>
          <w:b/>
          <w:lang w:val="pt-BR"/>
        </w:rPr>
        <w:t>- Com relação ao Marketing Pessoal:</w:t>
      </w:r>
    </w:p>
    <w:p w:rsidR="00417EAF" w:rsidRDefault="00417EAF" w:rsidP="00417EAF">
      <w:pPr>
        <w:pStyle w:val="ListParagraph"/>
        <w:numPr>
          <w:ilvl w:val="0"/>
          <w:numId w:val="1"/>
        </w:numPr>
        <w:rPr>
          <w:rFonts w:ascii="Arial" w:hAnsi="Arial" w:cs="Arial"/>
          <w:lang w:val="pt-BR"/>
        </w:rPr>
      </w:pPr>
      <w:r w:rsidRPr="00417EAF">
        <w:rPr>
          <w:rFonts w:ascii="Arial" w:hAnsi="Arial" w:cs="Arial"/>
          <w:lang w:val="pt-BR"/>
        </w:rPr>
        <w:t>Quais são as premissas consideradas para o desenvolvimento do Marketing Pessoal na empresa, que possa contribuir para o desenvolvimento profissional?</w:t>
      </w:r>
      <w:r>
        <w:rPr>
          <w:rFonts w:ascii="Arial" w:hAnsi="Arial" w:cs="Arial"/>
          <w:lang w:val="pt-BR"/>
        </w:rPr>
        <w:br/>
      </w:r>
    </w:p>
    <w:p w:rsidR="00417EAF" w:rsidRDefault="00417EAF" w:rsidP="00417EAF">
      <w:pPr>
        <w:pStyle w:val="ListParagraph"/>
        <w:rPr>
          <w:rFonts w:ascii="Arial" w:hAnsi="Arial" w:cs="Arial"/>
          <w:lang w:val="pt-BR"/>
        </w:rPr>
      </w:pPr>
      <w:r>
        <w:rPr>
          <w:rFonts w:ascii="Arial" w:hAnsi="Arial" w:cs="Arial"/>
          <w:lang w:val="pt-BR"/>
        </w:rPr>
        <w:t xml:space="preserve">Existe na empresa uma politica de avaliação do desempenho de cada profissional que é dividida em três categorias: Accelerating(Acelerando), </w:t>
      </w:r>
      <w:r w:rsidR="0008217A">
        <w:rPr>
          <w:rFonts w:ascii="Arial" w:hAnsi="Arial" w:cs="Arial"/>
          <w:lang w:val="pt-BR"/>
        </w:rPr>
        <w:t>Driving (Condunzindo) e S</w:t>
      </w:r>
      <w:r>
        <w:rPr>
          <w:rFonts w:ascii="Arial" w:hAnsi="Arial" w:cs="Arial"/>
          <w:lang w:val="pt-BR"/>
        </w:rPr>
        <w:t>talled (Estacionado). Cada uma dessas categorias possui criterios de aceitação, conforme descritos no quadro abaixo:</w:t>
      </w:r>
    </w:p>
    <w:p w:rsidR="00C92EEC" w:rsidRDefault="00C92EEC" w:rsidP="00417EAF">
      <w:pPr>
        <w:pStyle w:val="ListParagraph"/>
        <w:rPr>
          <w:rFonts w:ascii="Arial" w:hAnsi="Arial" w:cs="Arial"/>
          <w:lang w:val="pt-BR"/>
        </w:rPr>
      </w:pPr>
    </w:p>
    <w:tbl>
      <w:tblPr>
        <w:tblW w:w="10682" w:type="dxa"/>
        <w:jc w:val="center"/>
        <w:tblLayout w:type="fixed"/>
        <w:tblCellMar>
          <w:left w:w="0" w:type="dxa"/>
          <w:right w:w="0" w:type="dxa"/>
        </w:tblCellMar>
        <w:tblLook w:val="0600" w:firstRow="0" w:lastRow="0" w:firstColumn="0" w:lastColumn="0" w:noHBand="1" w:noVBand="1"/>
      </w:tblPr>
      <w:tblGrid>
        <w:gridCol w:w="2044"/>
        <w:gridCol w:w="2559"/>
        <w:gridCol w:w="3039"/>
        <w:gridCol w:w="3040"/>
      </w:tblGrid>
      <w:tr w:rsidR="00C92EEC" w:rsidRPr="00417EAF" w:rsidTr="00C92EEC">
        <w:trPr>
          <w:trHeight w:val="485"/>
          <w:jc w:val="center"/>
        </w:trPr>
        <w:tc>
          <w:tcPr>
            <w:tcW w:w="2044" w:type="dxa"/>
            <w:tcBorders>
              <w:top w:val="nil"/>
              <w:left w:val="nil"/>
              <w:bottom w:val="single" w:sz="4" w:space="0" w:color="BFBFBF"/>
              <w:right w:val="single" w:sz="4" w:space="0" w:color="BFBFBF"/>
            </w:tcBorders>
            <w:shd w:val="clear" w:color="auto" w:fill="auto"/>
            <w:tcMar>
              <w:top w:w="43" w:type="dxa"/>
              <w:left w:w="40" w:type="dxa"/>
              <w:bottom w:w="43" w:type="dxa"/>
              <w:right w:w="40" w:type="dxa"/>
            </w:tcMar>
            <w:vAlign w:val="center"/>
            <w:hideMark/>
          </w:tcPr>
          <w:p w:rsidR="00C92EEC" w:rsidRPr="00417EAF" w:rsidRDefault="00C92EEC" w:rsidP="00417EAF">
            <w:pPr>
              <w:pStyle w:val="ListParagraph"/>
              <w:rPr>
                <w:rFonts w:ascii="Arial" w:hAnsi="Arial" w:cs="Arial"/>
                <w:sz w:val="16"/>
                <w:szCs w:val="16"/>
              </w:rPr>
            </w:pPr>
          </w:p>
        </w:tc>
        <w:tc>
          <w:tcPr>
            <w:tcW w:w="2559" w:type="dxa"/>
            <w:tcBorders>
              <w:top w:val="nil"/>
              <w:left w:val="single" w:sz="4" w:space="0" w:color="BFBFBF"/>
              <w:bottom w:val="single" w:sz="4" w:space="0" w:color="BFBFBF"/>
              <w:right w:val="single" w:sz="4" w:space="0" w:color="BFBFBF"/>
            </w:tcBorders>
            <w:shd w:val="clear" w:color="auto" w:fill="425563"/>
            <w:tcMar>
              <w:top w:w="43" w:type="dxa"/>
              <w:left w:w="40" w:type="dxa"/>
              <w:bottom w:w="43" w:type="dxa"/>
              <w:right w:w="40" w:type="dxa"/>
            </w:tcMar>
            <w:vAlign w:val="center"/>
            <w:hideMark/>
          </w:tcPr>
          <w:p w:rsidR="00C92EEC" w:rsidRPr="00C92EEC" w:rsidRDefault="00C92EEC" w:rsidP="00C92EEC">
            <w:pPr>
              <w:jc w:val="center"/>
              <w:rPr>
                <w:rFonts w:ascii="Arial" w:hAnsi="Arial" w:cs="Arial"/>
                <w:sz w:val="16"/>
                <w:szCs w:val="16"/>
              </w:rPr>
            </w:pPr>
            <w:r w:rsidRPr="00C92EEC">
              <w:rPr>
                <w:rFonts w:ascii="Arial" w:hAnsi="Arial" w:cs="Arial"/>
                <w:b/>
                <w:bCs/>
                <w:sz w:val="16"/>
                <w:szCs w:val="16"/>
                <w:lang w:val="pt-BR"/>
              </w:rPr>
              <w:t>Accelerating (Acelerando)</w:t>
            </w:r>
          </w:p>
        </w:tc>
        <w:tc>
          <w:tcPr>
            <w:tcW w:w="3039" w:type="dxa"/>
            <w:tcBorders>
              <w:top w:val="nil"/>
              <w:left w:val="single" w:sz="4" w:space="0" w:color="BFBFBF"/>
              <w:bottom w:val="single" w:sz="4" w:space="0" w:color="BFBFBF"/>
              <w:right w:val="single" w:sz="4" w:space="0" w:color="BFBFBF"/>
            </w:tcBorders>
            <w:shd w:val="clear" w:color="auto" w:fill="425563"/>
            <w:tcMar>
              <w:top w:w="43" w:type="dxa"/>
              <w:left w:w="40" w:type="dxa"/>
              <w:bottom w:w="43" w:type="dxa"/>
              <w:right w:w="40" w:type="dxa"/>
            </w:tcMar>
            <w:vAlign w:val="center"/>
            <w:hideMark/>
          </w:tcPr>
          <w:p w:rsidR="00C92EEC" w:rsidRPr="00C92EEC" w:rsidRDefault="00C92EEC" w:rsidP="00C92EEC">
            <w:pPr>
              <w:jc w:val="center"/>
              <w:rPr>
                <w:rFonts w:ascii="Arial" w:hAnsi="Arial" w:cs="Arial"/>
                <w:sz w:val="16"/>
                <w:szCs w:val="16"/>
              </w:rPr>
            </w:pPr>
            <w:r w:rsidRPr="00C92EEC">
              <w:rPr>
                <w:rFonts w:ascii="Arial" w:hAnsi="Arial" w:cs="Arial"/>
                <w:b/>
                <w:bCs/>
                <w:sz w:val="16"/>
                <w:szCs w:val="16"/>
                <w:lang w:val="pt-BR"/>
              </w:rPr>
              <w:t>Driving (Conduzindo)</w:t>
            </w:r>
          </w:p>
        </w:tc>
        <w:tc>
          <w:tcPr>
            <w:tcW w:w="3040" w:type="dxa"/>
            <w:tcBorders>
              <w:top w:val="nil"/>
              <w:left w:val="single" w:sz="4" w:space="0" w:color="BFBFBF"/>
              <w:bottom w:val="single" w:sz="4" w:space="0" w:color="BFBFBF"/>
              <w:right w:val="single" w:sz="4" w:space="0" w:color="BFBFBF"/>
            </w:tcBorders>
            <w:shd w:val="clear" w:color="auto" w:fill="425563"/>
            <w:tcMar>
              <w:top w:w="43" w:type="dxa"/>
              <w:left w:w="40" w:type="dxa"/>
              <w:bottom w:w="43" w:type="dxa"/>
              <w:right w:w="40" w:type="dxa"/>
            </w:tcMar>
            <w:vAlign w:val="center"/>
            <w:hideMark/>
          </w:tcPr>
          <w:p w:rsidR="00C92EEC" w:rsidRPr="00C92EEC" w:rsidRDefault="00C92EEC" w:rsidP="00C92EEC">
            <w:pPr>
              <w:jc w:val="center"/>
              <w:rPr>
                <w:rFonts w:ascii="Arial" w:hAnsi="Arial" w:cs="Arial"/>
                <w:sz w:val="16"/>
                <w:szCs w:val="16"/>
              </w:rPr>
            </w:pPr>
            <w:r w:rsidRPr="00C92EEC">
              <w:rPr>
                <w:rFonts w:ascii="Arial" w:hAnsi="Arial" w:cs="Arial"/>
                <w:b/>
                <w:bCs/>
                <w:sz w:val="16"/>
                <w:szCs w:val="16"/>
                <w:lang w:val="pt-BR"/>
              </w:rPr>
              <w:t>Stalled (Estacionado)</w:t>
            </w:r>
          </w:p>
        </w:tc>
      </w:tr>
      <w:tr w:rsidR="00C92EEC" w:rsidRPr="00417EAF" w:rsidTr="00C92EEC">
        <w:trPr>
          <w:trHeight w:val="683"/>
          <w:jc w:val="center"/>
        </w:trPr>
        <w:tc>
          <w:tcPr>
            <w:tcW w:w="2044" w:type="dxa"/>
            <w:tcBorders>
              <w:top w:val="single" w:sz="4" w:space="0" w:color="BFBFBF"/>
              <w:left w:val="single" w:sz="4" w:space="0" w:color="BFBFBF"/>
              <w:bottom w:val="single" w:sz="4" w:space="0" w:color="BFBFBF"/>
              <w:right w:val="single" w:sz="4" w:space="0" w:color="BFBFBF"/>
            </w:tcBorders>
            <w:shd w:val="clear" w:color="auto" w:fill="425563"/>
            <w:tcMar>
              <w:top w:w="43" w:type="dxa"/>
              <w:left w:w="59" w:type="dxa"/>
              <w:bottom w:w="43" w:type="dxa"/>
              <w:right w:w="20" w:type="dxa"/>
            </w:tcMar>
            <w:vAlign w:val="center"/>
            <w:hideMark/>
          </w:tcPr>
          <w:p w:rsidR="00C92EEC" w:rsidRPr="00C92EEC" w:rsidRDefault="00C92EEC" w:rsidP="00C92EEC">
            <w:pPr>
              <w:rPr>
                <w:rFonts w:ascii="Arial" w:hAnsi="Arial" w:cs="Arial"/>
                <w:sz w:val="16"/>
                <w:szCs w:val="16"/>
                <w:lang w:val="pt-BR"/>
              </w:rPr>
            </w:pPr>
            <w:r w:rsidRPr="00C92EEC">
              <w:rPr>
                <w:rFonts w:ascii="Arial" w:hAnsi="Arial" w:cs="Arial"/>
                <w:sz w:val="16"/>
                <w:szCs w:val="16"/>
                <w:lang w:val="pt-BR"/>
              </w:rPr>
              <w:t>Cumprimento dos objetivos "O que foi realizado"</w:t>
            </w:r>
          </w:p>
        </w:tc>
        <w:tc>
          <w:tcPr>
            <w:tcW w:w="2559" w:type="dxa"/>
            <w:tcBorders>
              <w:top w:val="single" w:sz="4" w:space="0" w:color="BFBFBF"/>
              <w:left w:val="single" w:sz="4" w:space="0" w:color="BFBFBF"/>
              <w:bottom w:val="single" w:sz="4" w:space="0" w:color="BFBFBF"/>
              <w:right w:val="single" w:sz="4" w:space="0" w:color="BFBFBF"/>
            </w:tcBorders>
            <w:shd w:val="clear" w:color="auto" w:fill="FFFFFF"/>
            <w:tcMar>
              <w:top w:w="43" w:type="dxa"/>
              <w:left w:w="59" w:type="dxa"/>
              <w:bottom w:w="43" w:type="dxa"/>
              <w:right w:w="20" w:type="dxa"/>
            </w:tcMar>
            <w:vAlign w:val="center"/>
            <w:hideMark/>
          </w:tcPr>
          <w:p w:rsidR="00C92EEC" w:rsidRPr="00417EAF" w:rsidRDefault="00C92EEC" w:rsidP="00417EAF">
            <w:pPr>
              <w:pStyle w:val="ListParagraph"/>
              <w:rPr>
                <w:rFonts w:ascii="Arial" w:hAnsi="Arial" w:cs="Arial"/>
                <w:sz w:val="16"/>
                <w:szCs w:val="16"/>
              </w:rPr>
            </w:pPr>
            <w:r w:rsidRPr="00417EAF">
              <w:rPr>
                <w:rFonts w:ascii="Arial" w:hAnsi="Arial" w:cs="Arial"/>
                <w:sz w:val="16"/>
                <w:szCs w:val="16"/>
                <w:lang w:val="pt-BR"/>
              </w:rPr>
              <w:t xml:space="preserve">Proporciona resultados </w:t>
            </w:r>
            <w:r w:rsidRPr="00417EAF">
              <w:rPr>
                <w:rFonts w:ascii="Arial" w:hAnsi="Arial" w:cs="Arial"/>
                <w:b/>
                <w:bCs/>
                <w:sz w:val="16"/>
                <w:szCs w:val="16"/>
                <w:lang w:val="pt-BR"/>
              </w:rPr>
              <w:t>excepcionais</w:t>
            </w:r>
          </w:p>
        </w:tc>
        <w:tc>
          <w:tcPr>
            <w:tcW w:w="3039" w:type="dxa"/>
            <w:tcBorders>
              <w:top w:val="single" w:sz="4" w:space="0" w:color="BFBFBF"/>
              <w:left w:val="single" w:sz="4" w:space="0" w:color="BFBFBF"/>
              <w:bottom w:val="single" w:sz="4" w:space="0" w:color="BFBFBF"/>
              <w:right w:val="single" w:sz="4" w:space="0" w:color="BFBFBF"/>
            </w:tcBorders>
            <w:shd w:val="clear" w:color="auto" w:fill="FFFFFF"/>
            <w:tcMar>
              <w:top w:w="43" w:type="dxa"/>
              <w:left w:w="59" w:type="dxa"/>
              <w:bottom w:w="43" w:type="dxa"/>
              <w:right w:w="20" w:type="dxa"/>
            </w:tcMar>
            <w:vAlign w:val="center"/>
            <w:hideMark/>
          </w:tcPr>
          <w:p w:rsidR="00C92EEC" w:rsidRPr="00417EAF" w:rsidRDefault="00C92EEC" w:rsidP="00417EAF">
            <w:pPr>
              <w:pStyle w:val="ListParagraph"/>
              <w:rPr>
                <w:rFonts w:ascii="Arial" w:hAnsi="Arial" w:cs="Arial"/>
                <w:sz w:val="16"/>
                <w:szCs w:val="16"/>
              </w:rPr>
            </w:pPr>
            <w:r w:rsidRPr="00417EAF">
              <w:rPr>
                <w:rFonts w:ascii="Arial" w:hAnsi="Arial" w:cs="Arial"/>
                <w:sz w:val="16"/>
                <w:szCs w:val="16"/>
                <w:lang w:val="pt-BR"/>
              </w:rPr>
              <w:t xml:space="preserve">Proporciona resultados </w:t>
            </w:r>
            <w:r w:rsidRPr="00417EAF">
              <w:rPr>
                <w:rFonts w:ascii="Arial" w:hAnsi="Arial" w:cs="Arial"/>
                <w:b/>
                <w:bCs/>
                <w:sz w:val="16"/>
                <w:szCs w:val="16"/>
                <w:lang w:val="pt-BR"/>
              </w:rPr>
              <w:t>esperados</w:t>
            </w:r>
          </w:p>
        </w:tc>
        <w:tc>
          <w:tcPr>
            <w:tcW w:w="3040" w:type="dxa"/>
            <w:tcBorders>
              <w:top w:val="single" w:sz="4" w:space="0" w:color="BFBFBF"/>
              <w:left w:val="single" w:sz="4" w:space="0" w:color="BFBFBF"/>
              <w:bottom w:val="single" w:sz="4" w:space="0" w:color="BFBFBF"/>
              <w:right w:val="single" w:sz="4" w:space="0" w:color="BFBFBF"/>
            </w:tcBorders>
            <w:shd w:val="clear" w:color="auto" w:fill="FFFFFF"/>
            <w:tcMar>
              <w:top w:w="43" w:type="dxa"/>
              <w:left w:w="59" w:type="dxa"/>
              <w:bottom w:w="43" w:type="dxa"/>
              <w:right w:w="20" w:type="dxa"/>
            </w:tcMar>
            <w:vAlign w:val="center"/>
            <w:hideMark/>
          </w:tcPr>
          <w:p w:rsidR="00C92EEC" w:rsidRPr="00417EAF" w:rsidRDefault="00C92EEC" w:rsidP="00417EAF">
            <w:pPr>
              <w:pStyle w:val="ListParagraph"/>
              <w:rPr>
                <w:rFonts w:ascii="Arial" w:hAnsi="Arial" w:cs="Arial"/>
                <w:sz w:val="16"/>
                <w:szCs w:val="16"/>
                <w:lang w:val="pt-BR"/>
              </w:rPr>
            </w:pPr>
            <w:r w:rsidRPr="00417EAF">
              <w:rPr>
                <w:rFonts w:ascii="Arial" w:hAnsi="Arial" w:cs="Arial"/>
                <w:sz w:val="16"/>
                <w:szCs w:val="16"/>
                <w:lang w:val="pt-BR"/>
              </w:rPr>
              <w:t xml:space="preserve">Proporciona resultados </w:t>
            </w:r>
            <w:r w:rsidRPr="00417EAF">
              <w:rPr>
                <w:rFonts w:ascii="Arial" w:hAnsi="Arial" w:cs="Arial"/>
                <w:b/>
                <w:bCs/>
                <w:sz w:val="16"/>
                <w:szCs w:val="16"/>
                <w:lang w:val="pt-BR"/>
              </w:rPr>
              <w:t>esperados</w:t>
            </w:r>
            <w:r w:rsidRPr="00417EAF">
              <w:rPr>
                <w:rFonts w:ascii="Arial" w:hAnsi="Arial" w:cs="Arial"/>
                <w:sz w:val="16"/>
                <w:szCs w:val="16"/>
                <w:lang w:val="pt-BR"/>
              </w:rPr>
              <w:t xml:space="preserve"> até </w:t>
            </w:r>
            <w:r w:rsidRPr="00417EAF">
              <w:rPr>
                <w:rFonts w:ascii="Arial" w:hAnsi="Arial" w:cs="Arial"/>
                <w:b/>
                <w:bCs/>
                <w:sz w:val="16"/>
                <w:szCs w:val="16"/>
                <w:lang w:val="pt-BR"/>
              </w:rPr>
              <w:t>certo grau</w:t>
            </w:r>
          </w:p>
        </w:tc>
      </w:tr>
      <w:tr w:rsidR="00C92EEC" w:rsidRPr="00417EAF" w:rsidTr="00C92EEC">
        <w:trPr>
          <w:trHeight w:val="683"/>
          <w:jc w:val="center"/>
        </w:trPr>
        <w:tc>
          <w:tcPr>
            <w:tcW w:w="2044" w:type="dxa"/>
            <w:tcBorders>
              <w:top w:val="single" w:sz="4" w:space="0" w:color="BFBFBF"/>
              <w:left w:val="single" w:sz="4" w:space="0" w:color="BFBFBF"/>
              <w:bottom w:val="single" w:sz="4" w:space="0" w:color="BFBFBF"/>
              <w:right w:val="single" w:sz="4" w:space="0" w:color="BFBFBF"/>
            </w:tcBorders>
            <w:shd w:val="clear" w:color="auto" w:fill="425563"/>
            <w:tcMar>
              <w:top w:w="43" w:type="dxa"/>
              <w:left w:w="59" w:type="dxa"/>
              <w:bottom w:w="43" w:type="dxa"/>
              <w:right w:w="20" w:type="dxa"/>
            </w:tcMar>
            <w:vAlign w:val="center"/>
            <w:hideMark/>
          </w:tcPr>
          <w:p w:rsidR="00C92EEC" w:rsidRPr="00C92EEC" w:rsidRDefault="00C92EEC" w:rsidP="00C92EEC">
            <w:pPr>
              <w:rPr>
                <w:rFonts w:ascii="Arial" w:hAnsi="Arial" w:cs="Arial"/>
                <w:sz w:val="16"/>
                <w:szCs w:val="16"/>
              </w:rPr>
            </w:pPr>
            <w:r w:rsidRPr="00C92EEC">
              <w:rPr>
                <w:rFonts w:ascii="Arial" w:hAnsi="Arial" w:cs="Arial"/>
                <w:sz w:val="16"/>
                <w:szCs w:val="16"/>
                <w:lang w:val="pt-BR"/>
              </w:rPr>
              <w:t>Demonstração dos valores corporativos</w:t>
            </w:r>
          </w:p>
        </w:tc>
        <w:tc>
          <w:tcPr>
            <w:tcW w:w="2559" w:type="dxa"/>
            <w:tcBorders>
              <w:top w:val="single" w:sz="4" w:space="0" w:color="BFBFBF"/>
              <w:left w:val="single" w:sz="4" w:space="0" w:color="BFBFBF"/>
              <w:bottom w:val="single" w:sz="4" w:space="0" w:color="BFBFBF"/>
              <w:right w:val="single" w:sz="4" w:space="0" w:color="BFBFBF"/>
            </w:tcBorders>
            <w:shd w:val="clear" w:color="auto" w:fill="FFFFFF"/>
            <w:tcMar>
              <w:top w:w="43" w:type="dxa"/>
              <w:left w:w="59" w:type="dxa"/>
              <w:bottom w:w="43" w:type="dxa"/>
              <w:right w:w="20" w:type="dxa"/>
            </w:tcMar>
            <w:vAlign w:val="center"/>
            <w:hideMark/>
          </w:tcPr>
          <w:p w:rsidR="00C92EEC" w:rsidRPr="00417EAF" w:rsidRDefault="00C92EEC" w:rsidP="00417EAF">
            <w:pPr>
              <w:pStyle w:val="ListParagraph"/>
              <w:rPr>
                <w:rFonts w:ascii="Arial" w:hAnsi="Arial" w:cs="Arial"/>
                <w:sz w:val="16"/>
                <w:szCs w:val="16"/>
                <w:lang w:val="pt-BR"/>
              </w:rPr>
            </w:pPr>
            <w:r w:rsidRPr="00417EAF">
              <w:rPr>
                <w:rFonts w:ascii="Arial" w:hAnsi="Arial" w:cs="Arial"/>
                <w:b/>
                <w:bCs/>
                <w:sz w:val="16"/>
                <w:szCs w:val="16"/>
                <w:lang w:val="pt-BR"/>
              </w:rPr>
              <w:t xml:space="preserve">Demonstra </w:t>
            </w:r>
            <w:r w:rsidRPr="00417EAF">
              <w:rPr>
                <w:rFonts w:ascii="Arial" w:hAnsi="Arial" w:cs="Arial"/>
                <w:sz w:val="16"/>
                <w:szCs w:val="16"/>
                <w:lang w:val="pt-BR"/>
              </w:rPr>
              <w:t xml:space="preserve">os valores corporativos e </w:t>
            </w:r>
            <w:r w:rsidRPr="00417EAF">
              <w:rPr>
                <w:rFonts w:ascii="Arial" w:hAnsi="Arial" w:cs="Arial"/>
                <w:b/>
                <w:bCs/>
                <w:sz w:val="16"/>
                <w:szCs w:val="16"/>
                <w:lang w:val="pt-BR"/>
              </w:rPr>
              <w:t xml:space="preserve">age como modelo </w:t>
            </w:r>
            <w:r w:rsidRPr="00417EAF">
              <w:rPr>
                <w:rFonts w:ascii="Arial" w:hAnsi="Arial" w:cs="Arial"/>
                <w:sz w:val="16"/>
                <w:szCs w:val="16"/>
                <w:lang w:val="pt-BR"/>
              </w:rPr>
              <w:t>para outras pessoas</w:t>
            </w:r>
          </w:p>
        </w:tc>
        <w:tc>
          <w:tcPr>
            <w:tcW w:w="3039" w:type="dxa"/>
            <w:tcBorders>
              <w:top w:val="single" w:sz="4" w:space="0" w:color="BFBFBF"/>
              <w:left w:val="single" w:sz="4" w:space="0" w:color="BFBFBF"/>
              <w:bottom w:val="single" w:sz="4" w:space="0" w:color="BFBFBF"/>
              <w:right w:val="single" w:sz="4" w:space="0" w:color="BFBFBF"/>
            </w:tcBorders>
            <w:shd w:val="clear" w:color="auto" w:fill="FFFFFF"/>
            <w:tcMar>
              <w:top w:w="43" w:type="dxa"/>
              <w:left w:w="59" w:type="dxa"/>
              <w:bottom w:w="43" w:type="dxa"/>
              <w:right w:w="20" w:type="dxa"/>
            </w:tcMar>
            <w:vAlign w:val="center"/>
            <w:hideMark/>
          </w:tcPr>
          <w:p w:rsidR="00C92EEC" w:rsidRPr="00417EAF" w:rsidRDefault="00C92EEC" w:rsidP="00417EAF">
            <w:pPr>
              <w:pStyle w:val="ListParagraph"/>
              <w:rPr>
                <w:rFonts w:ascii="Arial" w:hAnsi="Arial" w:cs="Arial"/>
                <w:sz w:val="16"/>
                <w:szCs w:val="16"/>
              </w:rPr>
            </w:pPr>
            <w:r w:rsidRPr="00417EAF">
              <w:rPr>
                <w:rFonts w:ascii="Arial" w:hAnsi="Arial" w:cs="Arial"/>
                <w:b/>
                <w:bCs/>
                <w:sz w:val="16"/>
                <w:szCs w:val="16"/>
                <w:lang w:val="pt-BR"/>
              </w:rPr>
              <w:t>Demonstra</w:t>
            </w:r>
            <w:r w:rsidRPr="00417EAF">
              <w:rPr>
                <w:rFonts w:ascii="Arial" w:hAnsi="Arial" w:cs="Arial"/>
                <w:sz w:val="16"/>
                <w:szCs w:val="16"/>
                <w:lang w:val="pt-BR"/>
              </w:rPr>
              <w:t xml:space="preserve"> os valores corporativos</w:t>
            </w:r>
          </w:p>
        </w:tc>
        <w:tc>
          <w:tcPr>
            <w:tcW w:w="3040" w:type="dxa"/>
            <w:tcBorders>
              <w:top w:val="single" w:sz="4" w:space="0" w:color="BFBFBF"/>
              <w:left w:val="single" w:sz="4" w:space="0" w:color="BFBFBF"/>
              <w:bottom w:val="single" w:sz="4" w:space="0" w:color="BFBFBF"/>
              <w:right w:val="single" w:sz="4" w:space="0" w:color="BFBFBF"/>
            </w:tcBorders>
            <w:shd w:val="clear" w:color="auto" w:fill="FFFFFF"/>
            <w:tcMar>
              <w:top w:w="43" w:type="dxa"/>
              <w:left w:w="59" w:type="dxa"/>
              <w:bottom w:w="43" w:type="dxa"/>
              <w:right w:w="20" w:type="dxa"/>
            </w:tcMar>
            <w:vAlign w:val="center"/>
            <w:hideMark/>
          </w:tcPr>
          <w:p w:rsidR="00C92EEC" w:rsidRPr="00417EAF" w:rsidRDefault="00C92EEC" w:rsidP="00417EAF">
            <w:pPr>
              <w:pStyle w:val="ListParagraph"/>
              <w:rPr>
                <w:rFonts w:ascii="Arial" w:hAnsi="Arial" w:cs="Arial"/>
                <w:sz w:val="16"/>
                <w:szCs w:val="16"/>
                <w:lang w:val="pt-BR"/>
              </w:rPr>
            </w:pPr>
            <w:r w:rsidRPr="00417EAF">
              <w:rPr>
                <w:rFonts w:ascii="Arial" w:hAnsi="Arial" w:cs="Arial"/>
                <w:b/>
                <w:bCs/>
                <w:sz w:val="16"/>
                <w:szCs w:val="16"/>
                <w:lang w:val="pt-BR"/>
              </w:rPr>
              <w:t>Demonstra parcialmente</w:t>
            </w:r>
            <w:r w:rsidRPr="00417EAF">
              <w:rPr>
                <w:rFonts w:ascii="Arial" w:hAnsi="Arial" w:cs="Arial"/>
                <w:sz w:val="16"/>
                <w:szCs w:val="16"/>
                <w:lang w:val="pt-BR"/>
              </w:rPr>
              <w:t xml:space="preserve"> os valores corporativos</w:t>
            </w:r>
          </w:p>
        </w:tc>
      </w:tr>
      <w:tr w:rsidR="00C92EEC" w:rsidRPr="00417EAF" w:rsidTr="00C92EEC">
        <w:trPr>
          <w:trHeight w:val="683"/>
          <w:jc w:val="center"/>
        </w:trPr>
        <w:tc>
          <w:tcPr>
            <w:tcW w:w="2044" w:type="dxa"/>
            <w:tcBorders>
              <w:top w:val="single" w:sz="4" w:space="0" w:color="BFBFBF"/>
              <w:left w:val="single" w:sz="4" w:space="0" w:color="BFBFBF"/>
              <w:bottom w:val="single" w:sz="4" w:space="0" w:color="BFBFBF"/>
              <w:right w:val="single" w:sz="4" w:space="0" w:color="BFBFBF"/>
            </w:tcBorders>
            <w:shd w:val="clear" w:color="auto" w:fill="425563"/>
            <w:tcMar>
              <w:top w:w="43" w:type="dxa"/>
              <w:left w:w="59" w:type="dxa"/>
              <w:bottom w:w="43" w:type="dxa"/>
              <w:right w:w="20" w:type="dxa"/>
            </w:tcMar>
            <w:vAlign w:val="center"/>
            <w:hideMark/>
          </w:tcPr>
          <w:p w:rsidR="00C92EEC" w:rsidRPr="00C92EEC" w:rsidRDefault="00C92EEC" w:rsidP="00C92EEC">
            <w:pPr>
              <w:rPr>
                <w:rFonts w:ascii="Arial" w:hAnsi="Arial" w:cs="Arial"/>
                <w:sz w:val="16"/>
                <w:szCs w:val="16"/>
                <w:lang w:val="pt-BR"/>
              </w:rPr>
            </w:pPr>
            <w:r w:rsidRPr="00C92EEC">
              <w:rPr>
                <w:rFonts w:ascii="Arial" w:hAnsi="Arial" w:cs="Arial"/>
                <w:sz w:val="16"/>
                <w:szCs w:val="16"/>
                <w:lang w:val="pt-BR"/>
              </w:rPr>
              <w:t>Impacto das contribuições para a equipe/empresa</w:t>
            </w:r>
          </w:p>
        </w:tc>
        <w:tc>
          <w:tcPr>
            <w:tcW w:w="2559" w:type="dxa"/>
            <w:tcBorders>
              <w:top w:val="single" w:sz="4" w:space="0" w:color="BFBFBF"/>
              <w:left w:val="single" w:sz="4" w:space="0" w:color="BFBFBF"/>
              <w:bottom w:val="single" w:sz="4" w:space="0" w:color="BFBFBF"/>
              <w:right w:val="single" w:sz="4" w:space="0" w:color="BFBFBF"/>
            </w:tcBorders>
            <w:shd w:val="clear" w:color="auto" w:fill="FFFFFF"/>
            <w:tcMar>
              <w:top w:w="43" w:type="dxa"/>
              <w:left w:w="59" w:type="dxa"/>
              <w:bottom w:w="43" w:type="dxa"/>
              <w:right w:w="20" w:type="dxa"/>
            </w:tcMar>
            <w:vAlign w:val="center"/>
            <w:hideMark/>
          </w:tcPr>
          <w:p w:rsidR="00C92EEC" w:rsidRPr="00417EAF" w:rsidRDefault="00C92EEC" w:rsidP="00417EAF">
            <w:pPr>
              <w:pStyle w:val="ListParagraph"/>
              <w:rPr>
                <w:rFonts w:ascii="Arial" w:hAnsi="Arial" w:cs="Arial"/>
                <w:sz w:val="16"/>
                <w:szCs w:val="16"/>
                <w:lang w:val="pt-BR"/>
              </w:rPr>
            </w:pPr>
            <w:r w:rsidRPr="00417EAF">
              <w:rPr>
                <w:rFonts w:ascii="Arial" w:hAnsi="Arial" w:cs="Arial"/>
                <w:sz w:val="16"/>
                <w:szCs w:val="16"/>
                <w:lang w:val="pt-BR"/>
              </w:rPr>
              <w:t xml:space="preserve">Faz </w:t>
            </w:r>
            <w:r w:rsidRPr="00417EAF">
              <w:rPr>
                <w:rFonts w:ascii="Arial" w:hAnsi="Arial" w:cs="Arial"/>
                <w:b/>
                <w:bCs/>
                <w:sz w:val="16"/>
                <w:szCs w:val="16"/>
                <w:lang w:val="pt-BR"/>
              </w:rPr>
              <w:t xml:space="preserve">contribuições significativas </w:t>
            </w:r>
            <w:r w:rsidRPr="00417EAF">
              <w:rPr>
                <w:rFonts w:ascii="Arial" w:hAnsi="Arial" w:cs="Arial"/>
                <w:sz w:val="16"/>
                <w:szCs w:val="16"/>
                <w:lang w:val="pt-BR"/>
              </w:rPr>
              <w:t xml:space="preserve">que proporcionam um </w:t>
            </w:r>
            <w:r w:rsidRPr="00417EAF">
              <w:rPr>
                <w:rFonts w:ascii="Arial" w:hAnsi="Arial" w:cs="Arial"/>
                <w:b/>
                <w:bCs/>
                <w:sz w:val="16"/>
                <w:szCs w:val="16"/>
                <w:lang w:val="pt-BR"/>
              </w:rPr>
              <w:t>impacto amplo e positivo</w:t>
            </w:r>
          </w:p>
        </w:tc>
        <w:tc>
          <w:tcPr>
            <w:tcW w:w="3039" w:type="dxa"/>
            <w:tcBorders>
              <w:top w:val="single" w:sz="4" w:space="0" w:color="BFBFBF"/>
              <w:left w:val="single" w:sz="4" w:space="0" w:color="BFBFBF"/>
              <w:bottom w:val="single" w:sz="4" w:space="0" w:color="BFBFBF"/>
              <w:right w:val="single" w:sz="4" w:space="0" w:color="BFBFBF"/>
            </w:tcBorders>
            <w:shd w:val="clear" w:color="auto" w:fill="FFFFFF"/>
            <w:tcMar>
              <w:top w:w="43" w:type="dxa"/>
              <w:left w:w="59" w:type="dxa"/>
              <w:bottom w:w="43" w:type="dxa"/>
              <w:right w:w="20" w:type="dxa"/>
            </w:tcMar>
            <w:vAlign w:val="center"/>
            <w:hideMark/>
          </w:tcPr>
          <w:p w:rsidR="00C92EEC" w:rsidRPr="00417EAF" w:rsidRDefault="00C92EEC" w:rsidP="00417EAF">
            <w:pPr>
              <w:pStyle w:val="ListParagraph"/>
              <w:rPr>
                <w:rFonts w:ascii="Arial" w:hAnsi="Arial" w:cs="Arial"/>
                <w:sz w:val="16"/>
                <w:szCs w:val="16"/>
                <w:lang w:val="pt-BR"/>
              </w:rPr>
            </w:pPr>
            <w:r w:rsidRPr="00417EAF">
              <w:rPr>
                <w:rFonts w:ascii="Arial" w:hAnsi="Arial" w:cs="Arial"/>
                <w:sz w:val="16"/>
                <w:szCs w:val="16"/>
                <w:lang w:val="pt-BR"/>
              </w:rPr>
              <w:t xml:space="preserve">Faz </w:t>
            </w:r>
            <w:r w:rsidRPr="00417EAF">
              <w:rPr>
                <w:rFonts w:ascii="Arial" w:hAnsi="Arial" w:cs="Arial"/>
                <w:b/>
                <w:bCs/>
                <w:sz w:val="16"/>
                <w:szCs w:val="16"/>
                <w:lang w:val="pt-BR"/>
              </w:rPr>
              <w:t xml:space="preserve">contribuições importantes </w:t>
            </w:r>
            <w:r w:rsidRPr="00417EAF">
              <w:rPr>
                <w:rFonts w:ascii="Arial" w:hAnsi="Arial" w:cs="Arial"/>
                <w:sz w:val="16"/>
                <w:szCs w:val="16"/>
                <w:lang w:val="pt-BR"/>
              </w:rPr>
              <w:t xml:space="preserve">que proporcionam um </w:t>
            </w:r>
            <w:r w:rsidRPr="00417EAF">
              <w:rPr>
                <w:rFonts w:ascii="Arial" w:hAnsi="Arial" w:cs="Arial"/>
                <w:b/>
                <w:bCs/>
                <w:sz w:val="16"/>
                <w:szCs w:val="16"/>
                <w:lang w:val="pt-BR"/>
              </w:rPr>
              <w:t xml:space="preserve">impacto positivo </w:t>
            </w:r>
          </w:p>
        </w:tc>
        <w:tc>
          <w:tcPr>
            <w:tcW w:w="3040" w:type="dxa"/>
            <w:tcBorders>
              <w:top w:val="single" w:sz="4" w:space="0" w:color="BFBFBF"/>
              <w:left w:val="single" w:sz="4" w:space="0" w:color="BFBFBF"/>
              <w:bottom w:val="single" w:sz="4" w:space="0" w:color="BFBFBF"/>
              <w:right w:val="single" w:sz="4" w:space="0" w:color="BFBFBF"/>
            </w:tcBorders>
            <w:shd w:val="clear" w:color="auto" w:fill="FFFFFF"/>
            <w:tcMar>
              <w:top w:w="43" w:type="dxa"/>
              <w:left w:w="59" w:type="dxa"/>
              <w:bottom w:w="43" w:type="dxa"/>
              <w:right w:w="20" w:type="dxa"/>
            </w:tcMar>
            <w:vAlign w:val="center"/>
            <w:hideMark/>
          </w:tcPr>
          <w:p w:rsidR="00C92EEC" w:rsidRPr="00417EAF" w:rsidRDefault="00C92EEC" w:rsidP="00417EAF">
            <w:pPr>
              <w:pStyle w:val="ListParagraph"/>
              <w:rPr>
                <w:rFonts w:ascii="Arial" w:hAnsi="Arial" w:cs="Arial"/>
                <w:sz w:val="16"/>
                <w:szCs w:val="16"/>
                <w:lang w:val="pt-BR"/>
              </w:rPr>
            </w:pPr>
            <w:r w:rsidRPr="00417EAF">
              <w:rPr>
                <w:rFonts w:ascii="Arial" w:hAnsi="Arial" w:cs="Arial"/>
                <w:sz w:val="16"/>
                <w:szCs w:val="16"/>
                <w:lang w:val="pt-BR"/>
              </w:rPr>
              <w:t xml:space="preserve">Faz </w:t>
            </w:r>
            <w:r w:rsidRPr="00417EAF">
              <w:rPr>
                <w:rFonts w:ascii="Arial" w:hAnsi="Arial" w:cs="Arial"/>
                <w:b/>
                <w:bCs/>
                <w:sz w:val="16"/>
                <w:szCs w:val="16"/>
                <w:lang w:val="pt-BR"/>
              </w:rPr>
              <w:t>contribuições</w:t>
            </w:r>
            <w:r w:rsidRPr="00417EAF">
              <w:rPr>
                <w:rFonts w:ascii="Arial" w:hAnsi="Arial" w:cs="Arial"/>
                <w:sz w:val="16"/>
                <w:szCs w:val="16"/>
                <w:lang w:val="pt-BR"/>
              </w:rPr>
              <w:t xml:space="preserve"> com </w:t>
            </w:r>
            <w:r w:rsidRPr="00417EAF">
              <w:rPr>
                <w:rFonts w:ascii="Arial" w:hAnsi="Arial" w:cs="Arial"/>
                <w:b/>
                <w:bCs/>
                <w:sz w:val="16"/>
                <w:szCs w:val="16"/>
                <w:lang w:val="pt-BR"/>
              </w:rPr>
              <w:t>impacto limitado</w:t>
            </w:r>
          </w:p>
        </w:tc>
      </w:tr>
      <w:tr w:rsidR="00C92EEC" w:rsidRPr="00417EAF" w:rsidTr="00C92EEC">
        <w:trPr>
          <w:trHeight w:val="572"/>
          <w:jc w:val="center"/>
        </w:trPr>
        <w:tc>
          <w:tcPr>
            <w:tcW w:w="2044" w:type="dxa"/>
            <w:tcBorders>
              <w:top w:val="single" w:sz="4" w:space="0" w:color="BFBFBF"/>
              <w:left w:val="single" w:sz="4" w:space="0" w:color="BFBFBF"/>
              <w:bottom w:val="single" w:sz="4" w:space="0" w:color="BFBFBF"/>
              <w:right w:val="single" w:sz="4" w:space="0" w:color="BFBFBF"/>
            </w:tcBorders>
            <w:shd w:val="clear" w:color="auto" w:fill="425563"/>
            <w:tcMar>
              <w:top w:w="43" w:type="dxa"/>
              <w:left w:w="59" w:type="dxa"/>
              <w:bottom w:w="43" w:type="dxa"/>
              <w:right w:w="20" w:type="dxa"/>
            </w:tcMar>
            <w:vAlign w:val="center"/>
            <w:hideMark/>
          </w:tcPr>
          <w:p w:rsidR="00C92EEC" w:rsidRPr="00C92EEC" w:rsidRDefault="00C92EEC" w:rsidP="00C92EEC">
            <w:pPr>
              <w:rPr>
                <w:rFonts w:ascii="Arial" w:hAnsi="Arial" w:cs="Arial"/>
                <w:sz w:val="16"/>
                <w:szCs w:val="16"/>
                <w:lang w:val="pt-BR"/>
              </w:rPr>
            </w:pPr>
            <w:r w:rsidRPr="00C92EEC">
              <w:rPr>
                <w:rFonts w:ascii="Arial" w:hAnsi="Arial" w:cs="Arial"/>
                <w:sz w:val="16"/>
                <w:szCs w:val="16"/>
                <w:lang w:val="pt-BR"/>
              </w:rPr>
              <w:t>Desempenho em relação aos colegas</w:t>
            </w:r>
          </w:p>
        </w:tc>
        <w:tc>
          <w:tcPr>
            <w:tcW w:w="2559" w:type="dxa"/>
            <w:tcBorders>
              <w:top w:val="single" w:sz="4" w:space="0" w:color="BFBFBF"/>
              <w:left w:val="single" w:sz="4" w:space="0" w:color="BFBFBF"/>
              <w:bottom w:val="single" w:sz="4" w:space="0" w:color="BFBFBF"/>
              <w:right w:val="single" w:sz="4" w:space="0" w:color="BFBFBF"/>
            </w:tcBorders>
            <w:shd w:val="clear" w:color="auto" w:fill="FFFFFF"/>
            <w:tcMar>
              <w:top w:w="43" w:type="dxa"/>
              <w:left w:w="59" w:type="dxa"/>
              <w:bottom w:w="43" w:type="dxa"/>
              <w:right w:w="20" w:type="dxa"/>
            </w:tcMar>
            <w:vAlign w:val="center"/>
            <w:hideMark/>
          </w:tcPr>
          <w:p w:rsidR="00C92EEC" w:rsidRPr="00417EAF" w:rsidRDefault="00C92EEC" w:rsidP="00417EAF">
            <w:pPr>
              <w:pStyle w:val="ListParagraph"/>
              <w:rPr>
                <w:rFonts w:ascii="Arial" w:hAnsi="Arial" w:cs="Arial"/>
                <w:sz w:val="16"/>
                <w:szCs w:val="16"/>
                <w:lang w:val="pt-BR"/>
              </w:rPr>
            </w:pPr>
            <w:r w:rsidRPr="00417EAF">
              <w:rPr>
                <w:rFonts w:ascii="Arial" w:hAnsi="Arial" w:cs="Arial"/>
                <w:sz w:val="16"/>
                <w:szCs w:val="16"/>
                <w:lang w:val="pt-BR"/>
              </w:rPr>
              <w:t xml:space="preserve">Apresenta </w:t>
            </w:r>
            <w:r w:rsidRPr="00417EAF">
              <w:rPr>
                <w:rFonts w:ascii="Arial" w:hAnsi="Arial" w:cs="Arial"/>
                <w:b/>
                <w:bCs/>
                <w:sz w:val="16"/>
                <w:szCs w:val="16"/>
                <w:lang w:val="pt-BR"/>
              </w:rPr>
              <w:t xml:space="preserve">nível de desempenho superior </w:t>
            </w:r>
            <w:r w:rsidRPr="00417EAF">
              <w:rPr>
                <w:rFonts w:ascii="Arial" w:hAnsi="Arial" w:cs="Arial"/>
                <w:sz w:val="16"/>
                <w:szCs w:val="16"/>
                <w:lang w:val="pt-BR"/>
              </w:rPr>
              <w:t>ao dos colegas</w:t>
            </w:r>
          </w:p>
        </w:tc>
        <w:tc>
          <w:tcPr>
            <w:tcW w:w="3039" w:type="dxa"/>
            <w:tcBorders>
              <w:top w:val="single" w:sz="4" w:space="0" w:color="BFBFBF"/>
              <w:left w:val="single" w:sz="4" w:space="0" w:color="BFBFBF"/>
              <w:bottom w:val="single" w:sz="4" w:space="0" w:color="BFBFBF"/>
              <w:right w:val="single" w:sz="4" w:space="0" w:color="BFBFBF"/>
            </w:tcBorders>
            <w:shd w:val="clear" w:color="auto" w:fill="FFFFFF"/>
            <w:tcMar>
              <w:top w:w="43" w:type="dxa"/>
              <w:left w:w="59" w:type="dxa"/>
              <w:bottom w:w="43" w:type="dxa"/>
              <w:right w:w="20" w:type="dxa"/>
            </w:tcMar>
            <w:vAlign w:val="center"/>
            <w:hideMark/>
          </w:tcPr>
          <w:p w:rsidR="00C92EEC" w:rsidRPr="00417EAF" w:rsidRDefault="00C92EEC" w:rsidP="00417EAF">
            <w:pPr>
              <w:pStyle w:val="ListParagraph"/>
              <w:rPr>
                <w:rFonts w:ascii="Arial" w:hAnsi="Arial" w:cs="Arial"/>
                <w:sz w:val="16"/>
                <w:szCs w:val="16"/>
                <w:lang w:val="pt-BR"/>
              </w:rPr>
            </w:pPr>
            <w:r w:rsidRPr="00417EAF">
              <w:rPr>
                <w:rFonts w:ascii="Arial" w:hAnsi="Arial" w:cs="Arial"/>
                <w:sz w:val="16"/>
                <w:szCs w:val="16"/>
                <w:lang w:val="pt-BR"/>
              </w:rPr>
              <w:t xml:space="preserve">Apresenta </w:t>
            </w:r>
            <w:r w:rsidRPr="00417EAF">
              <w:rPr>
                <w:rFonts w:ascii="Arial" w:hAnsi="Arial" w:cs="Arial"/>
                <w:b/>
                <w:bCs/>
                <w:sz w:val="16"/>
                <w:szCs w:val="16"/>
                <w:lang w:val="pt-BR"/>
              </w:rPr>
              <w:t xml:space="preserve">nível de desempenho similiar </w:t>
            </w:r>
            <w:r w:rsidRPr="00417EAF">
              <w:rPr>
                <w:rFonts w:ascii="Arial" w:hAnsi="Arial" w:cs="Arial"/>
                <w:sz w:val="16"/>
                <w:szCs w:val="16"/>
                <w:lang w:val="pt-BR"/>
              </w:rPr>
              <w:t>ao dos colegas</w:t>
            </w:r>
          </w:p>
        </w:tc>
        <w:tc>
          <w:tcPr>
            <w:tcW w:w="3040" w:type="dxa"/>
            <w:tcBorders>
              <w:top w:val="single" w:sz="4" w:space="0" w:color="BFBFBF"/>
              <w:left w:val="single" w:sz="4" w:space="0" w:color="BFBFBF"/>
              <w:bottom w:val="single" w:sz="4" w:space="0" w:color="BFBFBF"/>
              <w:right w:val="single" w:sz="4" w:space="0" w:color="BFBFBF"/>
            </w:tcBorders>
            <w:shd w:val="clear" w:color="auto" w:fill="FFFFFF"/>
            <w:tcMar>
              <w:top w:w="43" w:type="dxa"/>
              <w:left w:w="59" w:type="dxa"/>
              <w:bottom w:w="43" w:type="dxa"/>
              <w:right w:w="20" w:type="dxa"/>
            </w:tcMar>
            <w:vAlign w:val="center"/>
            <w:hideMark/>
          </w:tcPr>
          <w:p w:rsidR="00C92EEC" w:rsidRPr="00417EAF" w:rsidRDefault="00C92EEC" w:rsidP="00417EAF">
            <w:pPr>
              <w:pStyle w:val="ListParagraph"/>
              <w:rPr>
                <w:rFonts w:ascii="Arial" w:hAnsi="Arial" w:cs="Arial"/>
                <w:sz w:val="16"/>
                <w:szCs w:val="16"/>
                <w:lang w:val="pt-BR"/>
              </w:rPr>
            </w:pPr>
            <w:r w:rsidRPr="00417EAF">
              <w:rPr>
                <w:rFonts w:ascii="Arial" w:hAnsi="Arial" w:cs="Arial"/>
                <w:sz w:val="16"/>
                <w:szCs w:val="16"/>
                <w:lang w:val="pt-BR"/>
              </w:rPr>
              <w:t xml:space="preserve">Apresenta </w:t>
            </w:r>
            <w:r w:rsidRPr="00417EAF">
              <w:rPr>
                <w:rFonts w:ascii="Arial" w:hAnsi="Arial" w:cs="Arial"/>
                <w:b/>
                <w:bCs/>
                <w:sz w:val="16"/>
                <w:szCs w:val="16"/>
                <w:lang w:val="pt-BR"/>
              </w:rPr>
              <w:t xml:space="preserve">nível de desempenho inferior </w:t>
            </w:r>
            <w:r w:rsidRPr="00417EAF">
              <w:rPr>
                <w:rFonts w:ascii="Arial" w:hAnsi="Arial" w:cs="Arial"/>
                <w:sz w:val="16"/>
                <w:szCs w:val="16"/>
                <w:lang w:val="pt-BR"/>
              </w:rPr>
              <w:t>ao dos colegas</w:t>
            </w:r>
          </w:p>
        </w:tc>
      </w:tr>
    </w:tbl>
    <w:p w:rsidR="00417EAF" w:rsidRPr="00417EAF" w:rsidRDefault="00417EAF" w:rsidP="00417EAF">
      <w:pPr>
        <w:pStyle w:val="ListParagraph"/>
        <w:rPr>
          <w:rFonts w:ascii="Arial" w:hAnsi="Arial" w:cs="Arial"/>
          <w:sz w:val="16"/>
          <w:szCs w:val="16"/>
          <w:lang w:val="pt-BR"/>
        </w:rPr>
      </w:pPr>
    </w:p>
    <w:p w:rsidR="00417EAF" w:rsidRDefault="00C92EEC" w:rsidP="00417EAF">
      <w:pPr>
        <w:pStyle w:val="ListParagraph"/>
        <w:rPr>
          <w:rFonts w:ascii="Arial" w:hAnsi="Arial" w:cs="Arial"/>
          <w:lang w:val="pt-BR"/>
        </w:rPr>
      </w:pPr>
      <w:r>
        <w:rPr>
          <w:rFonts w:ascii="Arial" w:hAnsi="Arial" w:cs="Arial"/>
          <w:lang w:val="pt-BR"/>
        </w:rPr>
        <w:t>O objetivo de cada profissional é sempre atingir o nivel Accelerating, onde são demonstrados os melhores resultados e o profissional é elegivel a aumento de sálario, promocões e bonus.</w:t>
      </w:r>
    </w:p>
    <w:p w:rsidR="00C92EEC" w:rsidRDefault="00C92EEC" w:rsidP="00417EAF">
      <w:pPr>
        <w:pStyle w:val="ListParagraph"/>
        <w:rPr>
          <w:rFonts w:ascii="Arial" w:hAnsi="Arial" w:cs="Arial"/>
          <w:lang w:val="pt-BR"/>
        </w:rPr>
      </w:pPr>
      <w:r>
        <w:rPr>
          <w:rFonts w:ascii="Arial" w:hAnsi="Arial" w:cs="Arial"/>
          <w:lang w:val="pt-BR"/>
        </w:rPr>
        <w:t>A avaliação do profissional é feita pelo seu gerente operacional em conjunto com o gerencia executiva, através de um processo denomido, midle year conversation e final year conversation, que são duas reuniões uma no meio e outra no final do ano (essa onde são apresentados os resultados da avaliação)</w:t>
      </w:r>
      <w:r w:rsidR="0008217A">
        <w:rPr>
          <w:rFonts w:ascii="Arial" w:hAnsi="Arial" w:cs="Arial"/>
          <w:lang w:val="pt-BR"/>
        </w:rPr>
        <w:t xml:space="preserve"> onde o gerente operacional apresenta ao profissional os objetivos (goals) da empresa e o que é esperado do mesmo, dentro da sua area de atuação para que contribua para empresa atingir esses objetivos. </w:t>
      </w:r>
      <w:r w:rsidR="0008217A">
        <w:rPr>
          <w:rFonts w:ascii="Arial" w:hAnsi="Arial" w:cs="Arial"/>
          <w:lang w:val="pt-BR"/>
        </w:rPr>
        <w:br/>
        <w:t>Para que o profissinal possa documentar suas ações durante o ano para demonstrar que esta atingindo os objetivos propostos, existe uma ferramenta chamada Workday, onde cada funcionário possui uma area exclusiva onde deve inserir os Goals propostos e também incluir (se desejar) goals pessoais para o ano.</w:t>
      </w:r>
      <w:r w:rsidR="0008217A">
        <w:rPr>
          <w:rFonts w:ascii="Arial" w:hAnsi="Arial" w:cs="Arial"/>
          <w:lang w:val="pt-BR"/>
        </w:rPr>
        <w:br/>
        <w:t>O Gerente operacional apresenta os Goals da empresa que o funcionario obrigatoriamente deve atender, e durante o ano o profissional deve sempre indicar as ações que ele realizou para atender cada um dos Goals. Abaixo exemplo dos meu Goals operacionais para o ano 2017:</w:t>
      </w:r>
    </w:p>
    <w:p w:rsidR="0008217A" w:rsidRDefault="0008217A" w:rsidP="00417EAF">
      <w:pPr>
        <w:pStyle w:val="ListParagraph"/>
        <w:rPr>
          <w:rFonts w:ascii="Arial" w:hAnsi="Arial" w:cs="Arial"/>
          <w:lang w:val="pt-BR"/>
        </w:rPr>
      </w:pPr>
    </w:p>
    <w:p w:rsidR="0008217A" w:rsidRDefault="0008217A" w:rsidP="00417EAF">
      <w:pPr>
        <w:pStyle w:val="ListParagraph"/>
        <w:rPr>
          <w:rFonts w:ascii="Arial" w:hAnsi="Arial" w:cs="Arial"/>
          <w:lang w:val="pt-BR"/>
        </w:rPr>
      </w:pPr>
    </w:p>
    <w:tbl>
      <w:tblPr>
        <w:tblW w:w="9491" w:type="dxa"/>
        <w:tblInd w:w="-3" w:type="dxa"/>
        <w:tblCellMar>
          <w:left w:w="0" w:type="dxa"/>
          <w:right w:w="0" w:type="dxa"/>
        </w:tblCellMar>
        <w:tblLook w:val="04A0" w:firstRow="1" w:lastRow="0" w:firstColumn="1" w:lastColumn="0" w:noHBand="0" w:noVBand="1"/>
      </w:tblPr>
      <w:tblGrid>
        <w:gridCol w:w="3358"/>
        <w:gridCol w:w="4753"/>
        <w:gridCol w:w="1380"/>
      </w:tblGrid>
      <w:tr w:rsidR="0008217A" w:rsidRPr="0008217A" w:rsidTr="0008217A">
        <w:trPr>
          <w:trHeight w:val="375"/>
        </w:trPr>
        <w:tc>
          <w:tcPr>
            <w:tcW w:w="3358" w:type="dxa"/>
            <w:tcBorders>
              <w:top w:val="single" w:sz="8" w:space="0" w:color="auto"/>
              <w:left w:val="single" w:sz="8" w:space="0" w:color="auto"/>
              <w:bottom w:val="single" w:sz="8" w:space="0" w:color="auto"/>
              <w:right w:val="single" w:sz="8" w:space="0" w:color="auto"/>
            </w:tcBorders>
            <w:shd w:val="clear" w:color="auto" w:fill="BDD7EE"/>
            <w:noWrap/>
            <w:tcMar>
              <w:top w:w="0" w:type="dxa"/>
              <w:left w:w="70" w:type="dxa"/>
              <w:bottom w:w="0" w:type="dxa"/>
              <w:right w:w="70" w:type="dxa"/>
            </w:tcMar>
            <w:vAlign w:val="center"/>
            <w:hideMark/>
          </w:tcPr>
          <w:p w:rsidR="0008217A" w:rsidRPr="0008217A" w:rsidRDefault="0008217A">
            <w:pPr>
              <w:rPr>
                <w:rFonts w:ascii="Arial" w:hAnsi="Arial" w:cs="Arial"/>
                <w:b/>
                <w:bCs/>
                <w:color w:val="000000"/>
                <w:sz w:val="16"/>
                <w:szCs w:val="16"/>
                <w:lang w:eastAsia="pt-BR"/>
              </w:rPr>
            </w:pPr>
            <w:r w:rsidRPr="0008217A">
              <w:rPr>
                <w:rFonts w:ascii="Arial" w:hAnsi="Arial" w:cs="Arial"/>
                <w:b/>
                <w:bCs/>
                <w:color w:val="000000"/>
                <w:sz w:val="16"/>
                <w:szCs w:val="16"/>
                <w:lang w:eastAsia="pt-BR"/>
              </w:rPr>
              <w:lastRenderedPageBreak/>
              <w:t>Goal</w:t>
            </w:r>
          </w:p>
        </w:tc>
        <w:tc>
          <w:tcPr>
            <w:tcW w:w="4753" w:type="dxa"/>
            <w:tcBorders>
              <w:top w:val="single" w:sz="8" w:space="0" w:color="auto"/>
              <w:left w:val="nil"/>
              <w:bottom w:val="single" w:sz="8" w:space="0" w:color="auto"/>
              <w:right w:val="single" w:sz="8" w:space="0" w:color="auto"/>
            </w:tcBorders>
            <w:shd w:val="clear" w:color="auto" w:fill="BDD7EE"/>
            <w:tcMar>
              <w:top w:w="0" w:type="dxa"/>
              <w:left w:w="70" w:type="dxa"/>
              <w:bottom w:w="0" w:type="dxa"/>
              <w:right w:w="70" w:type="dxa"/>
            </w:tcMar>
            <w:vAlign w:val="center"/>
            <w:hideMark/>
          </w:tcPr>
          <w:p w:rsidR="0008217A" w:rsidRPr="0008217A" w:rsidRDefault="0008217A">
            <w:pPr>
              <w:rPr>
                <w:rFonts w:ascii="Arial" w:hAnsi="Arial" w:cs="Arial"/>
                <w:b/>
                <w:bCs/>
                <w:color w:val="000000"/>
                <w:sz w:val="16"/>
                <w:szCs w:val="16"/>
                <w:lang w:eastAsia="pt-BR"/>
              </w:rPr>
            </w:pPr>
            <w:r w:rsidRPr="0008217A">
              <w:rPr>
                <w:rFonts w:ascii="Arial" w:hAnsi="Arial" w:cs="Arial"/>
                <w:b/>
                <w:bCs/>
                <w:color w:val="000000"/>
                <w:sz w:val="16"/>
                <w:szCs w:val="16"/>
                <w:lang w:eastAsia="pt-BR"/>
              </w:rPr>
              <w:t>Description</w:t>
            </w:r>
          </w:p>
        </w:tc>
        <w:tc>
          <w:tcPr>
            <w:tcW w:w="1380" w:type="dxa"/>
            <w:tcBorders>
              <w:top w:val="single" w:sz="8" w:space="0" w:color="auto"/>
              <w:left w:val="nil"/>
              <w:bottom w:val="single" w:sz="8" w:space="0" w:color="auto"/>
              <w:right w:val="single" w:sz="8" w:space="0" w:color="auto"/>
            </w:tcBorders>
            <w:shd w:val="clear" w:color="auto" w:fill="BDD7EE"/>
            <w:noWrap/>
            <w:tcMar>
              <w:top w:w="0" w:type="dxa"/>
              <w:left w:w="70" w:type="dxa"/>
              <w:bottom w:w="0" w:type="dxa"/>
              <w:right w:w="70" w:type="dxa"/>
            </w:tcMar>
            <w:vAlign w:val="center"/>
            <w:hideMark/>
          </w:tcPr>
          <w:p w:rsidR="0008217A" w:rsidRPr="0008217A" w:rsidRDefault="0008217A">
            <w:pPr>
              <w:rPr>
                <w:rFonts w:ascii="Arial" w:hAnsi="Arial" w:cs="Arial"/>
                <w:b/>
                <w:bCs/>
                <w:color w:val="000000"/>
                <w:sz w:val="16"/>
                <w:szCs w:val="16"/>
                <w:lang w:eastAsia="pt-BR"/>
              </w:rPr>
            </w:pPr>
            <w:r w:rsidRPr="0008217A">
              <w:rPr>
                <w:rFonts w:ascii="Arial" w:hAnsi="Arial" w:cs="Arial"/>
                <w:b/>
                <w:bCs/>
                <w:color w:val="000000"/>
                <w:sz w:val="16"/>
                <w:szCs w:val="16"/>
                <w:lang w:eastAsia="pt-BR"/>
              </w:rPr>
              <w:t>Due Date</w:t>
            </w:r>
          </w:p>
        </w:tc>
      </w:tr>
      <w:tr w:rsidR="0008217A" w:rsidRPr="0008217A" w:rsidTr="0008217A">
        <w:trPr>
          <w:trHeight w:val="1800"/>
        </w:trPr>
        <w:tc>
          <w:tcPr>
            <w:tcW w:w="3358"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proofErr w:type="spellStart"/>
            <w:r w:rsidRPr="0008217A">
              <w:rPr>
                <w:rFonts w:ascii="Arial" w:hAnsi="Arial" w:cs="Arial"/>
                <w:color w:val="000000"/>
                <w:sz w:val="16"/>
                <w:szCs w:val="16"/>
                <w:lang w:eastAsia="pt-BR"/>
              </w:rPr>
              <w:t>Erros</w:t>
            </w:r>
            <w:proofErr w:type="spellEnd"/>
            <w:r w:rsidRPr="0008217A">
              <w:rPr>
                <w:rFonts w:ascii="Arial" w:hAnsi="Arial" w:cs="Arial"/>
                <w:color w:val="000000"/>
                <w:sz w:val="16"/>
                <w:szCs w:val="16"/>
                <w:lang w:eastAsia="pt-BR"/>
              </w:rPr>
              <w:t xml:space="preserve"> </w:t>
            </w:r>
            <w:proofErr w:type="spellStart"/>
            <w:r w:rsidRPr="0008217A">
              <w:rPr>
                <w:rFonts w:ascii="Arial" w:hAnsi="Arial" w:cs="Arial"/>
                <w:color w:val="000000"/>
                <w:sz w:val="16"/>
                <w:szCs w:val="16"/>
                <w:lang w:eastAsia="pt-BR"/>
              </w:rPr>
              <w:t>Processuais</w:t>
            </w:r>
            <w:proofErr w:type="spellEnd"/>
            <w:r w:rsidRPr="0008217A">
              <w:rPr>
                <w:rFonts w:ascii="Arial" w:hAnsi="Arial" w:cs="Arial"/>
                <w:color w:val="000000"/>
                <w:sz w:val="16"/>
                <w:szCs w:val="16"/>
                <w:lang w:eastAsia="pt-BR"/>
              </w:rPr>
              <w:t xml:space="preserve"> Graves</w:t>
            </w:r>
          </w:p>
        </w:tc>
        <w:tc>
          <w:tcPr>
            <w:tcW w:w="4753"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val="pt-BR" w:eastAsia="pt-BR"/>
              </w:rPr>
            </w:pPr>
            <w:r w:rsidRPr="0008217A">
              <w:rPr>
                <w:rFonts w:ascii="Arial" w:hAnsi="Arial" w:cs="Arial"/>
                <w:color w:val="000000"/>
                <w:sz w:val="16"/>
                <w:szCs w:val="16"/>
                <w:lang w:val="pt-BR" w:eastAsia="pt-BR"/>
              </w:rPr>
              <w:t>Não estar envolvido em Erros Processuais Graves (com impacto ou repercusão com cliente)</w:t>
            </w:r>
            <w:r w:rsidRPr="0008217A">
              <w:rPr>
                <w:rFonts w:ascii="Arial" w:hAnsi="Arial" w:cs="Arial"/>
                <w:color w:val="000000"/>
                <w:sz w:val="16"/>
                <w:szCs w:val="16"/>
                <w:lang w:val="pt-BR" w:eastAsia="pt-BR"/>
              </w:rPr>
              <w:br/>
              <w:t>Medidas:</w:t>
            </w:r>
            <w:r w:rsidRPr="0008217A">
              <w:rPr>
                <w:rFonts w:ascii="Arial" w:hAnsi="Arial" w:cs="Arial"/>
                <w:color w:val="000000"/>
                <w:sz w:val="16"/>
                <w:szCs w:val="16"/>
                <w:lang w:val="pt-BR" w:eastAsia="pt-BR"/>
              </w:rPr>
              <w:br/>
              <w:t>Surpassed - n/a</w:t>
            </w:r>
            <w:r w:rsidRPr="0008217A">
              <w:rPr>
                <w:rFonts w:ascii="Arial" w:hAnsi="Arial" w:cs="Arial"/>
                <w:color w:val="000000"/>
                <w:sz w:val="16"/>
                <w:szCs w:val="16"/>
                <w:lang w:val="pt-BR" w:eastAsia="pt-BR"/>
              </w:rPr>
              <w:br/>
              <w:t>Achieved -Não possuir nenhum erro processual associado</w:t>
            </w:r>
            <w:r w:rsidRPr="0008217A">
              <w:rPr>
                <w:rFonts w:ascii="Arial" w:hAnsi="Arial" w:cs="Arial"/>
                <w:color w:val="000000"/>
                <w:sz w:val="16"/>
                <w:szCs w:val="16"/>
                <w:lang w:val="pt-BR" w:eastAsia="pt-BR"/>
              </w:rPr>
              <w:br/>
              <w:t>Not Achived - Ter 1 ou mais erros processuais associado</w:t>
            </w:r>
          </w:p>
        </w:tc>
        <w:tc>
          <w:tcPr>
            <w:tcW w:w="138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r w:rsidRPr="0008217A">
              <w:rPr>
                <w:rFonts w:ascii="Arial" w:hAnsi="Arial" w:cs="Arial"/>
                <w:color w:val="000000"/>
                <w:sz w:val="16"/>
                <w:szCs w:val="16"/>
                <w:lang w:eastAsia="pt-BR"/>
              </w:rPr>
              <w:t>31/10/2017</w:t>
            </w:r>
          </w:p>
        </w:tc>
      </w:tr>
      <w:tr w:rsidR="0008217A" w:rsidRPr="0008217A" w:rsidTr="0008217A">
        <w:trPr>
          <w:trHeight w:val="2700"/>
        </w:trPr>
        <w:tc>
          <w:tcPr>
            <w:tcW w:w="3358"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val="pt-BR" w:eastAsia="pt-BR"/>
              </w:rPr>
            </w:pPr>
            <w:r w:rsidRPr="0008217A">
              <w:rPr>
                <w:rFonts w:ascii="Arial" w:hAnsi="Arial" w:cs="Arial"/>
                <w:color w:val="000000"/>
                <w:sz w:val="16"/>
                <w:szCs w:val="16"/>
                <w:lang w:val="pt-BR" w:eastAsia="pt-BR"/>
              </w:rPr>
              <w:t>Certificações na área de atuação ou de acordo com seu plano de carreira</w:t>
            </w:r>
          </w:p>
        </w:tc>
        <w:tc>
          <w:tcPr>
            <w:tcW w:w="4753"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val="pt-BR" w:eastAsia="pt-BR"/>
              </w:rPr>
            </w:pPr>
            <w:r w:rsidRPr="0008217A">
              <w:rPr>
                <w:rFonts w:ascii="Arial" w:hAnsi="Arial" w:cs="Arial"/>
                <w:color w:val="000000"/>
                <w:sz w:val="16"/>
                <w:szCs w:val="16"/>
                <w:lang w:val="pt-BR" w:eastAsia="pt-BR"/>
              </w:rPr>
              <w:t>Realizar Certificações na área de atuação.</w:t>
            </w:r>
            <w:r w:rsidRPr="0008217A">
              <w:rPr>
                <w:rFonts w:ascii="Arial" w:hAnsi="Arial" w:cs="Arial"/>
                <w:color w:val="000000"/>
                <w:sz w:val="16"/>
                <w:szCs w:val="16"/>
                <w:lang w:val="pt-BR" w:eastAsia="pt-BR"/>
              </w:rPr>
              <w:br/>
              <w:t>Medida:</w:t>
            </w:r>
            <w:r w:rsidRPr="0008217A">
              <w:rPr>
                <w:rFonts w:ascii="Arial" w:hAnsi="Arial" w:cs="Arial"/>
                <w:color w:val="000000"/>
                <w:sz w:val="16"/>
                <w:szCs w:val="16"/>
                <w:lang w:val="pt-BR" w:eastAsia="pt-BR"/>
              </w:rPr>
              <w:br/>
              <w:t>Surpassed - Aprovado em todos os vouchers recebidos da empresa e tirou certificações por conta própria.</w:t>
            </w:r>
            <w:r w:rsidRPr="0008217A">
              <w:rPr>
                <w:rFonts w:ascii="Arial" w:hAnsi="Arial" w:cs="Arial"/>
                <w:color w:val="000000"/>
                <w:sz w:val="16"/>
                <w:szCs w:val="16"/>
                <w:lang w:val="pt-BR" w:eastAsia="pt-BR"/>
              </w:rPr>
              <w:br/>
              <w:t>Achived - Aprovado em todos os vouchers recebidos da empresa. Ou não recebeu nenhum Voucher.</w:t>
            </w:r>
            <w:r w:rsidRPr="0008217A">
              <w:rPr>
                <w:rFonts w:ascii="Arial" w:hAnsi="Arial" w:cs="Arial"/>
                <w:color w:val="000000"/>
                <w:sz w:val="16"/>
                <w:szCs w:val="16"/>
                <w:lang w:val="pt-BR" w:eastAsia="pt-BR"/>
              </w:rPr>
              <w:br/>
              <w:t>Not Achived - Não foi aprovado em pelo menos 01 voucher recebido ou não ter demonstrado interesse em nenhum voucher oferecido</w:t>
            </w:r>
          </w:p>
        </w:tc>
        <w:tc>
          <w:tcPr>
            <w:tcW w:w="138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r w:rsidRPr="0008217A">
              <w:rPr>
                <w:rFonts w:ascii="Arial" w:hAnsi="Arial" w:cs="Arial"/>
                <w:color w:val="000000"/>
                <w:sz w:val="16"/>
                <w:szCs w:val="16"/>
                <w:lang w:eastAsia="pt-BR"/>
              </w:rPr>
              <w:t>31/10/2017</w:t>
            </w:r>
          </w:p>
        </w:tc>
      </w:tr>
      <w:tr w:rsidR="0008217A" w:rsidRPr="0008217A" w:rsidTr="0008217A">
        <w:trPr>
          <w:trHeight w:val="2400"/>
        </w:trPr>
        <w:tc>
          <w:tcPr>
            <w:tcW w:w="3358"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proofErr w:type="spellStart"/>
            <w:r w:rsidRPr="0008217A">
              <w:rPr>
                <w:rFonts w:ascii="Arial" w:hAnsi="Arial" w:cs="Arial"/>
                <w:color w:val="000000"/>
                <w:sz w:val="16"/>
                <w:szCs w:val="16"/>
                <w:lang w:eastAsia="pt-BR"/>
              </w:rPr>
              <w:t>Treinamento</w:t>
            </w:r>
            <w:proofErr w:type="spellEnd"/>
          </w:p>
        </w:tc>
        <w:tc>
          <w:tcPr>
            <w:tcW w:w="4753"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val="pt-BR" w:eastAsia="pt-BR"/>
              </w:rPr>
            </w:pPr>
            <w:r w:rsidRPr="0008217A">
              <w:rPr>
                <w:rFonts w:ascii="Arial" w:hAnsi="Arial" w:cs="Arial"/>
                <w:color w:val="000000"/>
                <w:sz w:val="16"/>
                <w:szCs w:val="16"/>
                <w:lang w:val="pt-BR" w:eastAsia="pt-BR"/>
              </w:rPr>
              <w:t xml:space="preserve">Realizar Treinamento Accelerating U /Safari ou outro local / empresa de sua escolha desde que seja registrado posteriormente nas ferramentas oficiais da HPE </w:t>
            </w:r>
            <w:r w:rsidRPr="0008217A">
              <w:rPr>
                <w:rFonts w:ascii="Arial" w:hAnsi="Arial" w:cs="Arial"/>
                <w:color w:val="000000"/>
                <w:sz w:val="16"/>
                <w:szCs w:val="16"/>
                <w:lang w:eastAsia="pt-BR"/>
              </w:rPr>
              <w:fldChar w:fldCharType="begin"/>
            </w:r>
            <w:r w:rsidRPr="0008217A">
              <w:rPr>
                <w:rFonts w:ascii="Arial" w:hAnsi="Arial" w:cs="Arial"/>
                <w:color w:val="000000"/>
                <w:sz w:val="16"/>
                <w:szCs w:val="16"/>
                <w:lang w:val="pt-BR" w:eastAsia="pt-BR"/>
              </w:rPr>
              <w:instrText xml:space="preserve"> HYPERLINK "https://hpe.sabacloud.com/Saba/Web_spf/HPE/local/home" </w:instrText>
            </w:r>
            <w:r w:rsidRPr="0008217A">
              <w:rPr>
                <w:rFonts w:ascii="Arial" w:hAnsi="Arial" w:cs="Arial"/>
                <w:color w:val="000000"/>
                <w:sz w:val="16"/>
                <w:szCs w:val="16"/>
                <w:lang w:eastAsia="pt-BR"/>
              </w:rPr>
              <w:fldChar w:fldCharType="separate"/>
            </w:r>
            <w:r w:rsidRPr="0008217A">
              <w:rPr>
                <w:rStyle w:val="Hyperlink"/>
                <w:rFonts w:ascii="Arial" w:hAnsi="Arial" w:cs="Arial"/>
                <w:sz w:val="16"/>
                <w:szCs w:val="16"/>
                <w:lang w:val="pt-BR" w:eastAsia="pt-BR"/>
              </w:rPr>
              <w:t>https://hpe.sabacloud.com/Saba/Web_spf/HPE/local/home</w:t>
            </w:r>
            <w:r w:rsidRPr="0008217A">
              <w:rPr>
                <w:rFonts w:ascii="Arial" w:hAnsi="Arial" w:cs="Arial"/>
                <w:color w:val="000000"/>
                <w:sz w:val="16"/>
                <w:szCs w:val="16"/>
                <w:lang w:eastAsia="pt-BR"/>
              </w:rPr>
              <w:fldChar w:fldCharType="end"/>
            </w:r>
            <w:r w:rsidRPr="0008217A">
              <w:rPr>
                <w:rFonts w:ascii="Arial" w:hAnsi="Arial" w:cs="Arial"/>
                <w:color w:val="000000"/>
                <w:sz w:val="16"/>
                <w:szCs w:val="16"/>
                <w:lang w:val="pt-BR" w:eastAsia="pt-BR"/>
              </w:rPr>
              <w:br/>
              <w:t>Medida:</w:t>
            </w:r>
            <w:r w:rsidRPr="0008217A">
              <w:rPr>
                <w:rFonts w:ascii="Arial" w:hAnsi="Arial" w:cs="Arial"/>
                <w:color w:val="000000"/>
                <w:sz w:val="16"/>
                <w:szCs w:val="16"/>
                <w:lang w:val="pt-BR" w:eastAsia="pt-BR"/>
              </w:rPr>
              <w:br/>
              <w:t>Surpassed - Realizou mais de 45 horas de treinamento</w:t>
            </w:r>
            <w:r w:rsidRPr="0008217A">
              <w:rPr>
                <w:rFonts w:ascii="Arial" w:hAnsi="Arial" w:cs="Arial"/>
                <w:color w:val="000000"/>
                <w:sz w:val="16"/>
                <w:szCs w:val="16"/>
                <w:lang w:val="pt-BR" w:eastAsia="pt-BR"/>
              </w:rPr>
              <w:br/>
              <w:t>Achived - Realizou 40 horas de treinamento</w:t>
            </w:r>
            <w:r w:rsidRPr="0008217A">
              <w:rPr>
                <w:rFonts w:ascii="Arial" w:hAnsi="Arial" w:cs="Arial"/>
                <w:color w:val="000000"/>
                <w:sz w:val="16"/>
                <w:szCs w:val="16"/>
                <w:lang w:val="pt-BR" w:eastAsia="pt-BR"/>
              </w:rPr>
              <w:br/>
              <w:t>Not Achived - Realizou menos de 40 horas de treinamento</w:t>
            </w:r>
          </w:p>
        </w:tc>
        <w:tc>
          <w:tcPr>
            <w:tcW w:w="138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r w:rsidRPr="0008217A">
              <w:rPr>
                <w:rFonts w:ascii="Arial" w:hAnsi="Arial" w:cs="Arial"/>
                <w:color w:val="000000"/>
                <w:sz w:val="16"/>
                <w:szCs w:val="16"/>
                <w:lang w:eastAsia="pt-BR"/>
              </w:rPr>
              <w:t>31/10/2017</w:t>
            </w:r>
          </w:p>
        </w:tc>
      </w:tr>
      <w:tr w:rsidR="0008217A" w:rsidRPr="0008217A" w:rsidTr="0008217A">
        <w:trPr>
          <w:trHeight w:val="2100"/>
        </w:trPr>
        <w:tc>
          <w:tcPr>
            <w:tcW w:w="3358"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proofErr w:type="spellStart"/>
            <w:r w:rsidRPr="0008217A">
              <w:rPr>
                <w:rFonts w:ascii="Arial" w:hAnsi="Arial" w:cs="Arial"/>
                <w:color w:val="000000"/>
                <w:sz w:val="16"/>
                <w:szCs w:val="16"/>
                <w:lang w:eastAsia="pt-BR"/>
              </w:rPr>
              <w:t>Melhorias</w:t>
            </w:r>
            <w:proofErr w:type="spellEnd"/>
            <w:r w:rsidRPr="0008217A">
              <w:rPr>
                <w:rFonts w:ascii="Arial" w:hAnsi="Arial" w:cs="Arial"/>
                <w:color w:val="000000"/>
                <w:sz w:val="16"/>
                <w:szCs w:val="16"/>
                <w:lang w:eastAsia="pt-BR"/>
              </w:rPr>
              <w:t xml:space="preserve"> </w:t>
            </w:r>
          </w:p>
        </w:tc>
        <w:tc>
          <w:tcPr>
            <w:tcW w:w="4753"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val="pt-BR" w:eastAsia="pt-BR"/>
              </w:rPr>
            </w:pPr>
            <w:r w:rsidRPr="0008217A">
              <w:rPr>
                <w:rFonts w:ascii="Arial" w:hAnsi="Arial" w:cs="Arial"/>
                <w:color w:val="000000"/>
                <w:sz w:val="16"/>
                <w:szCs w:val="16"/>
                <w:lang w:val="pt-BR" w:eastAsia="pt-BR"/>
              </w:rPr>
              <w:t>Sugerir/Implementar melhorias processuais. As melhorias deverão estar cadastradas no Sharepoint e após avaliadas pelo Gestor serem documentadas no sharepoint.</w:t>
            </w:r>
            <w:r w:rsidRPr="0008217A">
              <w:rPr>
                <w:rFonts w:ascii="Arial" w:hAnsi="Arial" w:cs="Arial"/>
                <w:color w:val="000000"/>
                <w:sz w:val="16"/>
                <w:szCs w:val="16"/>
                <w:lang w:val="pt-BR" w:eastAsia="pt-BR"/>
              </w:rPr>
              <w:br/>
              <w:t>Medidas:</w:t>
            </w:r>
            <w:r w:rsidRPr="0008217A">
              <w:rPr>
                <w:rFonts w:ascii="Arial" w:hAnsi="Arial" w:cs="Arial"/>
                <w:color w:val="000000"/>
                <w:sz w:val="16"/>
                <w:szCs w:val="16"/>
                <w:lang w:val="pt-BR" w:eastAsia="pt-BR"/>
              </w:rPr>
              <w:br/>
              <w:t>Surpassed - Sugeriu e/ou implementou mais de 05 melhorias</w:t>
            </w:r>
            <w:r w:rsidRPr="0008217A">
              <w:rPr>
                <w:rFonts w:ascii="Arial" w:hAnsi="Arial" w:cs="Arial"/>
                <w:color w:val="000000"/>
                <w:sz w:val="16"/>
                <w:szCs w:val="16"/>
                <w:lang w:val="pt-BR" w:eastAsia="pt-BR"/>
              </w:rPr>
              <w:br/>
              <w:t>Achived - Sugeriu e/ou implementou 3 a 5 melhorias</w:t>
            </w:r>
            <w:r w:rsidRPr="0008217A">
              <w:rPr>
                <w:rFonts w:ascii="Arial" w:hAnsi="Arial" w:cs="Arial"/>
                <w:color w:val="000000"/>
                <w:sz w:val="16"/>
                <w:szCs w:val="16"/>
                <w:lang w:val="pt-BR" w:eastAsia="pt-BR"/>
              </w:rPr>
              <w:br/>
              <w:t>Not Achived: Sugeriu e/ou implementou menos de 03 melhorias</w:t>
            </w:r>
          </w:p>
        </w:tc>
        <w:tc>
          <w:tcPr>
            <w:tcW w:w="138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r w:rsidRPr="0008217A">
              <w:rPr>
                <w:rFonts w:ascii="Arial" w:hAnsi="Arial" w:cs="Arial"/>
                <w:color w:val="000000"/>
                <w:sz w:val="16"/>
                <w:szCs w:val="16"/>
                <w:lang w:eastAsia="pt-BR"/>
              </w:rPr>
              <w:t>31/10/2017</w:t>
            </w:r>
          </w:p>
        </w:tc>
      </w:tr>
      <w:tr w:rsidR="0008217A" w:rsidRPr="0008217A" w:rsidTr="0008217A">
        <w:trPr>
          <w:trHeight w:val="2400"/>
        </w:trPr>
        <w:tc>
          <w:tcPr>
            <w:tcW w:w="3358" w:type="dxa"/>
            <w:tcBorders>
              <w:top w:val="nil"/>
              <w:left w:val="single" w:sz="8" w:space="0" w:color="auto"/>
              <w:bottom w:val="single" w:sz="4"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proofErr w:type="spellStart"/>
            <w:r w:rsidRPr="0008217A">
              <w:rPr>
                <w:rFonts w:ascii="Arial" w:hAnsi="Arial" w:cs="Arial"/>
                <w:color w:val="000000"/>
                <w:sz w:val="16"/>
                <w:szCs w:val="16"/>
                <w:lang w:eastAsia="pt-BR"/>
              </w:rPr>
              <w:t>Treinamento</w:t>
            </w:r>
            <w:proofErr w:type="spellEnd"/>
          </w:p>
        </w:tc>
        <w:tc>
          <w:tcPr>
            <w:tcW w:w="4753" w:type="dxa"/>
            <w:tcBorders>
              <w:top w:val="nil"/>
              <w:left w:val="nil"/>
              <w:bottom w:val="single" w:sz="4" w:space="0" w:color="auto"/>
              <w:right w:val="single" w:sz="8" w:space="0" w:color="auto"/>
            </w:tcBorders>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r w:rsidRPr="0008217A">
              <w:rPr>
                <w:rFonts w:ascii="Arial" w:hAnsi="Arial" w:cs="Arial"/>
                <w:color w:val="000000"/>
                <w:sz w:val="16"/>
                <w:szCs w:val="16"/>
                <w:lang w:val="pt-BR" w:eastAsia="pt-BR"/>
              </w:rPr>
              <w:t>Treinar membros da equipe nos processos (backUp). Os treinamentos devem ser documentados.</w:t>
            </w:r>
            <w:r w:rsidRPr="0008217A">
              <w:rPr>
                <w:rFonts w:ascii="Arial" w:hAnsi="Arial" w:cs="Arial"/>
                <w:color w:val="000000"/>
                <w:sz w:val="16"/>
                <w:szCs w:val="16"/>
                <w:lang w:val="pt-BR" w:eastAsia="pt-BR"/>
              </w:rPr>
              <w:br/>
              <w:t>Medidas:</w:t>
            </w:r>
            <w:r w:rsidRPr="0008217A">
              <w:rPr>
                <w:rFonts w:ascii="Arial" w:hAnsi="Arial" w:cs="Arial"/>
                <w:color w:val="000000"/>
                <w:sz w:val="16"/>
                <w:szCs w:val="16"/>
                <w:lang w:val="pt-BR" w:eastAsia="pt-BR"/>
              </w:rPr>
              <w:br/>
              <w:t>Surpassed - Treinou e documentou mais de 1 membro do time para ser seu backup</w:t>
            </w:r>
            <w:r w:rsidRPr="0008217A">
              <w:rPr>
                <w:rFonts w:ascii="Arial" w:hAnsi="Arial" w:cs="Arial"/>
                <w:color w:val="000000"/>
                <w:sz w:val="16"/>
                <w:szCs w:val="16"/>
                <w:lang w:val="pt-BR" w:eastAsia="pt-BR"/>
              </w:rPr>
              <w:br/>
              <w:t>Achived - Treinou e documentou ao menos 1 membros do time para ser seu backup.</w:t>
            </w:r>
            <w:r w:rsidRPr="0008217A">
              <w:rPr>
                <w:rFonts w:ascii="Arial" w:hAnsi="Arial" w:cs="Arial"/>
                <w:color w:val="000000"/>
                <w:sz w:val="16"/>
                <w:szCs w:val="16"/>
                <w:lang w:val="pt-BR" w:eastAsia="pt-BR"/>
              </w:rPr>
              <w:br/>
            </w:r>
            <w:r w:rsidRPr="0008217A">
              <w:rPr>
                <w:rFonts w:ascii="Arial" w:hAnsi="Arial" w:cs="Arial"/>
                <w:color w:val="000000"/>
                <w:sz w:val="16"/>
                <w:szCs w:val="16"/>
                <w:lang w:eastAsia="pt-BR"/>
              </w:rPr>
              <w:t xml:space="preserve">Not </w:t>
            </w:r>
            <w:proofErr w:type="spellStart"/>
            <w:r w:rsidRPr="0008217A">
              <w:rPr>
                <w:rFonts w:ascii="Arial" w:hAnsi="Arial" w:cs="Arial"/>
                <w:color w:val="000000"/>
                <w:sz w:val="16"/>
                <w:szCs w:val="16"/>
                <w:lang w:eastAsia="pt-BR"/>
              </w:rPr>
              <w:t>Achived</w:t>
            </w:r>
            <w:proofErr w:type="spellEnd"/>
            <w:r w:rsidRPr="0008217A">
              <w:rPr>
                <w:rFonts w:ascii="Arial" w:hAnsi="Arial" w:cs="Arial"/>
                <w:color w:val="000000"/>
                <w:sz w:val="16"/>
                <w:szCs w:val="16"/>
                <w:lang w:eastAsia="pt-BR"/>
              </w:rPr>
              <w:t xml:space="preserve"> - </w:t>
            </w:r>
            <w:proofErr w:type="spellStart"/>
            <w:r w:rsidRPr="0008217A">
              <w:rPr>
                <w:rFonts w:ascii="Arial" w:hAnsi="Arial" w:cs="Arial"/>
                <w:color w:val="000000"/>
                <w:sz w:val="16"/>
                <w:szCs w:val="16"/>
                <w:lang w:eastAsia="pt-BR"/>
              </w:rPr>
              <w:t>Não</w:t>
            </w:r>
            <w:proofErr w:type="spellEnd"/>
            <w:r w:rsidRPr="0008217A">
              <w:rPr>
                <w:rFonts w:ascii="Arial" w:hAnsi="Arial" w:cs="Arial"/>
                <w:color w:val="000000"/>
                <w:sz w:val="16"/>
                <w:szCs w:val="16"/>
                <w:lang w:eastAsia="pt-BR"/>
              </w:rPr>
              <w:t xml:space="preserve"> </w:t>
            </w:r>
            <w:proofErr w:type="spellStart"/>
            <w:r w:rsidRPr="0008217A">
              <w:rPr>
                <w:rFonts w:ascii="Arial" w:hAnsi="Arial" w:cs="Arial"/>
                <w:color w:val="000000"/>
                <w:sz w:val="16"/>
                <w:szCs w:val="16"/>
                <w:lang w:eastAsia="pt-BR"/>
              </w:rPr>
              <w:t>treinou</w:t>
            </w:r>
            <w:proofErr w:type="spellEnd"/>
            <w:r w:rsidRPr="0008217A">
              <w:rPr>
                <w:rFonts w:ascii="Arial" w:hAnsi="Arial" w:cs="Arial"/>
                <w:color w:val="000000"/>
                <w:sz w:val="16"/>
                <w:szCs w:val="16"/>
                <w:lang w:eastAsia="pt-BR"/>
              </w:rPr>
              <w:t xml:space="preserve"> </w:t>
            </w:r>
            <w:proofErr w:type="spellStart"/>
            <w:r w:rsidRPr="0008217A">
              <w:rPr>
                <w:rFonts w:ascii="Arial" w:hAnsi="Arial" w:cs="Arial"/>
                <w:color w:val="000000"/>
                <w:sz w:val="16"/>
                <w:szCs w:val="16"/>
                <w:lang w:eastAsia="pt-BR"/>
              </w:rPr>
              <w:t>nenhum</w:t>
            </w:r>
            <w:proofErr w:type="spellEnd"/>
            <w:r w:rsidRPr="0008217A">
              <w:rPr>
                <w:rFonts w:ascii="Arial" w:hAnsi="Arial" w:cs="Arial"/>
                <w:color w:val="000000"/>
                <w:sz w:val="16"/>
                <w:szCs w:val="16"/>
                <w:lang w:eastAsia="pt-BR"/>
              </w:rPr>
              <w:t xml:space="preserve"> </w:t>
            </w:r>
            <w:proofErr w:type="spellStart"/>
            <w:r w:rsidRPr="0008217A">
              <w:rPr>
                <w:rFonts w:ascii="Arial" w:hAnsi="Arial" w:cs="Arial"/>
                <w:color w:val="000000"/>
                <w:sz w:val="16"/>
                <w:szCs w:val="16"/>
                <w:lang w:eastAsia="pt-BR"/>
              </w:rPr>
              <w:t>membro</w:t>
            </w:r>
            <w:proofErr w:type="spellEnd"/>
            <w:r w:rsidRPr="0008217A">
              <w:rPr>
                <w:rFonts w:ascii="Arial" w:hAnsi="Arial" w:cs="Arial"/>
                <w:color w:val="000000"/>
                <w:sz w:val="16"/>
                <w:szCs w:val="16"/>
                <w:lang w:eastAsia="pt-BR"/>
              </w:rPr>
              <w:t xml:space="preserve"> do time </w:t>
            </w:r>
          </w:p>
        </w:tc>
        <w:tc>
          <w:tcPr>
            <w:tcW w:w="1380" w:type="dxa"/>
            <w:tcBorders>
              <w:top w:val="nil"/>
              <w:left w:val="nil"/>
              <w:bottom w:val="single" w:sz="4"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r w:rsidRPr="0008217A">
              <w:rPr>
                <w:rFonts w:ascii="Arial" w:hAnsi="Arial" w:cs="Arial"/>
                <w:color w:val="000000"/>
                <w:sz w:val="16"/>
                <w:szCs w:val="16"/>
                <w:lang w:eastAsia="pt-BR"/>
              </w:rPr>
              <w:t>31/10/2017</w:t>
            </w:r>
          </w:p>
        </w:tc>
      </w:tr>
      <w:tr w:rsidR="0008217A" w:rsidRPr="0008217A" w:rsidTr="0008217A">
        <w:trPr>
          <w:trHeight w:val="2100"/>
        </w:trPr>
        <w:tc>
          <w:tcPr>
            <w:tcW w:w="3358" w:type="dxa"/>
            <w:tcBorders>
              <w:top w:val="single" w:sz="4"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val="pt-BR" w:eastAsia="pt-BR"/>
              </w:rPr>
            </w:pPr>
            <w:r w:rsidRPr="0008217A">
              <w:rPr>
                <w:rFonts w:ascii="Arial" w:hAnsi="Arial" w:cs="Arial"/>
                <w:color w:val="000000"/>
                <w:sz w:val="16"/>
                <w:szCs w:val="16"/>
                <w:lang w:val="pt-BR" w:eastAsia="pt-BR"/>
              </w:rPr>
              <w:lastRenderedPageBreak/>
              <w:t>Registro de Evolução de Meta</w:t>
            </w:r>
          </w:p>
        </w:tc>
        <w:tc>
          <w:tcPr>
            <w:tcW w:w="4753" w:type="dxa"/>
            <w:tcBorders>
              <w:top w:val="single" w:sz="4" w:space="0" w:color="auto"/>
              <w:left w:val="nil"/>
              <w:bottom w:val="single" w:sz="8" w:space="0" w:color="auto"/>
              <w:right w:val="single" w:sz="8" w:space="0" w:color="auto"/>
            </w:tcBorders>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val="pt-BR" w:eastAsia="pt-BR"/>
              </w:rPr>
            </w:pPr>
            <w:r w:rsidRPr="0008217A">
              <w:rPr>
                <w:rFonts w:ascii="Arial" w:hAnsi="Arial" w:cs="Arial"/>
                <w:color w:val="000000"/>
                <w:sz w:val="16"/>
                <w:szCs w:val="16"/>
                <w:lang w:val="pt-BR" w:eastAsia="pt-BR"/>
              </w:rPr>
              <w:t>Realizar o Registro de Evolução de Meta no Workday</w:t>
            </w:r>
            <w:r w:rsidRPr="0008217A">
              <w:rPr>
                <w:rFonts w:ascii="Arial" w:hAnsi="Arial" w:cs="Arial"/>
                <w:color w:val="000000"/>
                <w:sz w:val="16"/>
                <w:szCs w:val="16"/>
                <w:lang w:val="pt-BR" w:eastAsia="pt-BR"/>
              </w:rPr>
              <w:br/>
              <w:t>Medidas:</w:t>
            </w:r>
            <w:r w:rsidRPr="0008217A">
              <w:rPr>
                <w:rFonts w:ascii="Arial" w:hAnsi="Arial" w:cs="Arial"/>
                <w:color w:val="000000"/>
                <w:sz w:val="16"/>
                <w:szCs w:val="16"/>
                <w:lang w:val="pt-BR" w:eastAsia="pt-BR"/>
              </w:rPr>
              <w:br/>
              <w:t>Surpassed - Cumpriu as metas estipuladas para o ano fiscal E adicionou e cumpriu ao menos 1 metas adicionais pessoais alinhadas devidamente com o Gerente.</w:t>
            </w:r>
            <w:r w:rsidRPr="0008217A">
              <w:rPr>
                <w:rFonts w:ascii="Arial" w:hAnsi="Arial" w:cs="Arial"/>
                <w:color w:val="000000"/>
                <w:sz w:val="16"/>
                <w:szCs w:val="16"/>
                <w:lang w:val="pt-BR" w:eastAsia="pt-BR"/>
              </w:rPr>
              <w:br/>
              <w:t>Achived - Registrou evolução de todas as suas metas</w:t>
            </w:r>
            <w:r w:rsidRPr="0008217A">
              <w:rPr>
                <w:rFonts w:ascii="Arial" w:hAnsi="Arial" w:cs="Arial"/>
                <w:color w:val="000000"/>
                <w:sz w:val="16"/>
                <w:szCs w:val="16"/>
                <w:lang w:val="pt-BR" w:eastAsia="pt-BR"/>
              </w:rPr>
              <w:br/>
              <w:t>Not Achived - Não registrou evolução de ao menos 1 meta</w:t>
            </w:r>
          </w:p>
        </w:tc>
        <w:tc>
          <w:tcPr>
            <w:tcW w:w="1380" w:type="dxa"/>
            <w:tcBorders>
              <w:top w:val="single" w:sz="4" w:space="0" w:color="auto"/>
              <w:left w:val="nil"/>
              <w:bottom w:val="single" w:sz="8"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r w:rsidRPr="0008217A">
              <w:rPr>
                <w:rFonts w:ascii="Arial" w:hAnsi="Arial" w:cs="Arial"/>
                <w:color w:val="000000"/>
                <w:sz w:val="16"/>
                <w:szCs w:val="16"/>
                <w:lang w:eastAsia="pt-BR"/>
              </w:rPr>
              <w:t>31/10/2017</w:t>
            </w:r>
          </w:p>
        </w:tc>
      </w:tr>
      <w:tr w:rsidR="0008217A" w:rsidRPr="0008217A" w:rsidTr="0008217A">
        <w:trPr>
          <w:trHeight w:val="2100"/>
        </w:trPr>
        <w:tc>
          <w:tcPr>
            <w:tcW w:w="3358"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proofErr w:type="spellStart"/>
            <w:r w:rsidRPr="0008217A">
              <w:rPr>
                <w:rFonts w:ascii="Arial" w:hAnsi="Arial" w:cs="Arial"/>
                <w:color w:val="000000"/>
                <w:sz w:val="16"/>
                <w:szCs w:val="16"/>
                <w:lang w:eastAsia="pt-BR"/>
              </w:rPr>
              <w:t>Comunicação</w:t>
            </w:r>
            <w:proofErr w:type="spellEnd"/>
          </w:p>
        </w:tc>
        <w:tc>
          <w:tcPr>
            <w:tcW w:w="4753"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val="pt-BR" w:eastAsia="pt-BR"/>
              </w:rPr>
            </w:pPr>
            <w:r w:rsidRPr="0008217A">
              <w:rPr>
                <w:rFonts w:ascii="Arial" w:hAnsi="Arial" w:cs="Arial"/>
                <w:color w:val="000000"/>
                <w:sz w:val="16"/>
                <w:szCs w:val="16"/>
                <w:lang w:val="pt-BR" w:eastAsia="pt-BR"/>
              </w:rPr>
              <w:t>Escalonar os assuntos críticos antes da cobrança do cliente</w:t>
            </w:r>
            <w:r w:rsidRPr="0008217A">
              <w:rPr>
                <w:rFonts w:ascii="Arial" w:hAnsi="Arial" w:cs="Arial"/>
                <w:color w:val="000000"/>
                <w:sz w:val="16"/>
                <w:szCs w:val="16"/>
                <w:lang w:val="pt-BR" w:eastAsia="pt-BR"/>
              </w:rPr>
              <w:br/>
              <w:t>Medidas:</w:t>
            </w:r>
            <w:r w:rsidRPr="0008217A">
              <w:rPr>
                <w:rFonts w:ascii="Arial" w:hAnsi="Arial" w:cs="Arial"/>
                <w:color w:val="000000"/>
                <w:sz w:val="16"/>
                <w:szCs w:val="16"/>
                <w:lang w:val="pt-BR" w:eastAsia="pt-BR"/>
              </w:rPr>
              <w:br/>
              <w:t>Surpassed - n/a</w:t>
            </w:r>
            <w:r w:rsidRPr="0008217A">
              <w:rPr>
                <w:rFonts w:ascii="Arial" w:hAnsi="Arial" w:cs="Arial"/>
                <w:color w:val="000000"/>
                <w:sz w:val="16"/>
                <w:szCs w:val="16"/>
                <w:lang w:val="pt-BR" w:eastAsia="pt-BR"/>
              </w:rPr>
              <w:br/>
              <w:t>Achieved - Gestor estar ciente de todos os escalonamentos através do analista.</w:t>
            </w:r>
            <w:r w:rsidRPr="0008217A">
              <w:rPr>
                <w:rFonts w:ascii="Arial" w:hAnsi="Arial" w:cs="Arial"/>
                <w:color w:val="000000"/>
                <w:sz w:val="16"/>
                <w:szCs w:val="16"/>
                <w:lang w:val="pt-BR" w:eastAsia="pt-BR"/>
              </w:rPr>
              <w:br/>
              <w:t>Not Achieved - Ao menos 01 ocorrência de escalonamento sem a ciência antecipada do Gestor.</w:t>
            </w:r>
          </w:p>
        </w:tc>
        <w:tc>
          <w:tcPr>
            <w:tcW w:w="138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r w:rsidRPr="0008217A">
              <w:rPr>
                <w:rFonts w:ascii="Arial" w:hAnsi="Arial" w:cs="Arial"/>
                <w:color w:val="000000"/>
                <w:sz w:val="16"/>
                <w:szCs w:val="16"/>
                <w:lang w:eastAsia="pt-BR"/>
              </w:rPr>
              <w:t>31/10/2017</w:t>
            </w:r>
          </w:p>
        </w:tc>
      </w:tr>
      <w:tr w:rsidR="0008217A" w:rsidRPr="0008217A" w:rsidTr="0008217A">
        <w:trPr>
          <w:trHeight w:val="1500"/>
        </w:trPr>
        <w:tc>
          <w:tcPr>
            <w:tcW w:w="3358"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proofErr w:type="spellStart"/>
            <w:r w:rsidRPr="0008217A">
              <w:rPr>
                <w:rFonts w:ascii="Arial" w:hAnsi="Arial" w:cs="Arial"/>
                <w:color w:val="000000"/>
                <w:sz w:val="16"/>
                <w:szCs w:val="16"/>
                <w:lang w:eastAsia="pt-BR"/>
              </w:rPr>
              <w:t>Comunicação</w:t>
            </w:r>
            <w:proofErr w:type="spellEnd"/>
          </w:p>
        </w:tc>
        <w:tc>
          <w:tcPr>
            <w:tcW w:w="4753"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val="pt-BR" w:eastAsia="pt-BR"/>
              </w:rPr>
            </w:pPr>
            <w:r w:rsidRPr="0008217A">
              <w:rPr>
                <w:rFonts w:ascii="Arial" w:hAnsi="Arial" w:cs="Arial"/>
                <w:color w:val="000000"/>
                <w:sz w:val="16"/>
                <w:szCs w:val="16"/>
                <w:lang w:val="pt-BR" w:eastAsia="pt-BR"/>
              </w:rPr>
              <w:t>Realizar Comunicação (emails, escalonamentos, stand ups, etc)</w:t>
            </w:r>
            <w:r w:rsidRPr="0008217A">
              <w:rPr>
                <w:rFonts w:ascii="Arial" w:hAnsi="Arial" w:cs="Arial"/>
                <w:color w:val="000000"/>
                <w:sz w:val="16"/>
                <w:szCs w:val="16"/>
                <w:lang w:val="pt-BR" w:eastAsia="pt-BR"/>
              </w:rPr>
              <w:br/>
              <w:t>Medidas:</w:t>
            </w:r>
            <w:r w:rsidRPr="0008217A">
              <w:rPr>
                <w:rFonts w:ascii="Arial" w:hAnsi="Arial" w:cs="Arial"/>
                <w:color w:val="000000"/>
                <w:sz w:val="16"/>
                <w:szCs w:val="16"/>
                <w:lang w:val="pt-BR" w:eastAsia="pt-BR"/>
              </w:rPr>
              <w:br/>
              <w:t>Surpassed - n/a</w:t>
            </w:r>
            <w:r w:rsidRPr="0008217A">
              <w:rPr>
                <w:rFonts w:ascii="Arial" w:hAnsi="Arial" w:cs="Arial"/>
                <w:color w:val="000000"/>
                <w:sz w:val="16"/>
                <w:szCs w:val="16"/>
                <w:lang w:val="pt-BR" w:eastAsia="pt-BR"/>
              </w:rPr>
              <w:br/>
              <w:t>Achieved - Nenhuma ocorrência de comunicação falha</w:t>
            </w:r>
            <w:r w:rsidRPr="0008217A">
              <w:rPr>
                <w:rFonts w:ascii="Arial" w:hAnsi="Arial" w:cs="Arial"/>
                <w:color w:val="000000"/>
                <w:sz w:val="16"/>
                <w:szCs w:val="16"/>
                <w:lang w:val="pt-BR" w:eastAsia="pt-BR"/>
              </w:rPr>
              <w:br/>
              <w:t>Not Achieved - Ao menos 01 ocorrência de comunicação falha</w:t>
            </w:r>
          </w:p>
        </w:tc>
        <w:tc>
          <w:tcPr>
            <w:tcW w:w="138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r w:rsidRPr="0008217A">
              <w:rPr>
                <w:rFonts w:ascii="Arial" w:hAnsi="Arial" w:cs="Arial"/>
                <w:color w:val="000000"/>
                <w:sz w:val="16"/>
                <w:szCs w:val="16"/>
                <w:lang w:eastAsia="pt-BR"/>
              </w:rPr>
              <w:t>31/10/2017</w:t>
            </w:r>
          </w:p>
        </w:tc>
      </w:tr>
      <w:tr w:rsidR="0008217A" w:rsidRPr="0008217A" w:rsidTr="0008217A">
        <w:trPr>
          <w:trHeight w:val="2700"/>
        </w:trPr>
        <w:tc>
          <w:tcPr>
            <w:tcW w:w="3358"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r w:rsidRPr="0008217A">
              <w:rPr>
                <w:rFonts w:ascii="Arial" w:hAnsi="Arial" w:cs="Arial"/>
                <w:color w:val="000000"/>
                <w:sz w:val="16"/>
                <w:szCs w:val="16"/>
                <w:lang w:eastAsia="pt-BR"/>
              </w:rPr>
              <w:t xml:space="preserve">Base de </w:t>
            </w:r>
            <w:proofErr w:type="spellStart"/>
            <w:r w:rsidRPr="0008217A">
              <w:rPr>
                <w:rFonts w:ascii="Arial" w:hAnsi="Arial" w:cs="Arial"/>
                <w:color w:val="000000"/>
                <w:sz w:val="16"/>
                <w:szCs w:val="16"/>
                <w:lang w:eastAsia="pt-BR"/>
              </w:rPr>
              <w:t>Conhecimento</w:t>
            </w:r>
            <w:proofErr w:type="spellEnd"/>
          </w:p>
        </w:tc>
        <w:tc>
          <w:tcPr>
            <w:tcW w:w="4753"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r w:rsidRPr="0008217A">
              <w:rPr>
                <w:rFonts w:ascii="Arial" w:hAnsi="Arial" w:cs="Arial"/>
                <w:color w:val="000000"/>
                <w:sz w:val="16"/>
                <w:szCs w:val="16"/>
                <w:lang w:val="pt-BR" w:eastAsia="pt-BR"/>
              </w:rPr>
              <w:t>Documentar novos processos na base de conhecimento e atualizar os existentes</w:t>
            </w:r>
            <w:r w:rsidRPr="0008217A">
              <w:rPr>
                <w:rFonts w:ascii="Arial" w:hAnsi="Arial" w:cs="Arial"/>
                <w:color w:val="000000"/>
                <w:sz w:val="16"/>
                <w:szCs w:val="16"/>
                <w:lang w:val="pt-BR" w:eastAsia="pt-BR"/>
              </w:rPr>
              <w:br/>
              <w:t>Medidas:</w:t>
            </w:r>
            <w:r w:rsidRPr="0008217A">
              <w:rPr>
                <w:rFonts w:ascii="Arial" w:hAnsi="Arial" w:cs="Arial"/>
                <w:color w:val="000000"/>
                <w:sz w:val="16"/>
                <w:szCs w:val="16"/>
                <w:lang w:val="pt-BR" w:eastAsia="pt-BR"/>
              </w:rPr>
              <w:br/>
              <w:t>Surpassed - Incluiu mais de 5 processos na Base de Conhecimento. OU revisou e atualizou mais de 10 processos.</w:t>
            </w:r>
            <w:r w:rsidRPr="0008217A">
              <w:rPr>
                <w:rFonts w:ascii="Arial" w:hAnsi="Arial" w:cs="Arial"/>
                <w:color w:val="000000"/>
                <w:sz w:val="16"/>
                <w:szCs w:val="16"/>
                <w:lang w:val="pt-BR" w:eastAsia="pt-BR"/>
              </w:rPr>
              <w:br/>
              <w:t>Achieved - Incluiu de 2 a 5 processos na Base de Conhecimento. OU revisou e atualizou de 5 a 10 processos.</w:t>
            </w:r>
            <w:r w:rsidRPr="0008217A">
              <w:rPr>
                <w:rFonts w:ascii="Arial" w:hAnsi="Arial" w:cs="Arial"/>
                <w:color w:val="000000"/>
                <w:sz w:val="16"/>
                <w:szCs w:val="16"/>
                <w:lang w:val="pt-BR" w:eastAsia="pt-BR"/>
              </w:rPr>
              <w:br/>
              <w:t xml:space="preserve">Not Achieved - Incluiu menos de 2 processos na Base de Conhecimento. </w:t>
            </w:r>
            <w:r w:rsidRPr="0008217A">
              <w:rPr>
                <w:rFonts w:ascii="Arial" w:hAnsi="Arial" w:cs="Arial"/>
                <w:color w:val="000000"/>
                <w:sz w:val="16"/>
                <w:szCs w:val="16"/>
                <w:lang w:eastAsia="pt-BR"/>
              </w:rPr>
              <w:t xml:space="preserve">E </w:t>
            </w:r>
            <w:proofErr w:type="spellStart"/>
            <w:r w:rsidRPr="0008217A">
              <w:rPr>
                <w:rFonts w:ascii="Arial" w:hAnsi="Arial" w:cs="Arial"/>
                <w:color w:val="000000"/>
                <w:sz w:val="16"/>
                <w:szCs w:val="16"/>
                <w:lang w:eastAsia="pt-BR"/>
              </w:rPr>
              <w:t>Revisou</w:t>
            </w:r>
            <w:proofErr w:type="spellEnd"/>
            <w:r w:rsidRPr="0008217A">
              <w:rPr>
                <w:rFonts w:ascii="Arial" w:hAnsi="Arial" w:cs="Arial"/>
                <w:color w:val="000000"/>
                <w:sz w:val="16"/>
                <w:szCs w:val="16"/>
                <w:lang w:eastAsia="pt-BR"/>
              </w:rPr>
              <w:t xml:space="preserve"> e </w:t>
            </w:r>
            <w:proofErr w:type="spellStart"/>
            <w:r w:rsidRPr="0008217A">
              <w:rPr>
                <w:rFonts w:ascii="Arial" w:hAnsi="Arial" w:cs="Arial"/>
                <w:color w:val="000000"/>
                <w:sz w:val="16"/>
                <w:szCs w:val="16"/>
                <w:lang w:eastAsia="pt-BR"/>
              </w:rPr>
              <w:t>Atualizou</w:t>
            </w:r>
            <w:proofErr w:type="spellEnd"/>
            <w:r w:rsidRPr="0008217A">
              <w:rPr>
                <w:rFonts w:ascii="Arial" w:hAnsi="Arial" w:cs="Arial"/>
                <w:color w:val="000000"/>
                <w:sz w:val="16"/>
                <w:szCs w:val="16"/>
                <w:lang w:eastAsia="pt-BR"/>
              </w:rPr>
              <w:t xml:space="preserve"> </w:t>
            </w:r>
            <w:proofErr w:type="spellStart"/>
            <w:r w:rsidRPr="0008217A">
              <w:rPr>
                <w:rFonts w:ascii="Arial" w:hAnsi="Arial" w:cs="Arial"/>
                <w:color w:val="000000"/>
                <w:sz w:val="16"/>
                <w:szCs w:val="16"/>
                <w:lang w:eastAsia="pt-BR"/>
              </w:rPr>
              <w:t>menos</w:t>
            </w:r>
            <w:proofErr w:type="spellEnd"/>
            <w:r w:rsidRPr="0008217A">
              <w:rPr>
                <w:rFonts w:ascii="Arial" w:hAnsi="Arial" w:cs="Arial"/>
                <w:color w:val="000000"/>
                <w:sz w:val="16"/>
                <w:szCs w:val="16"/>
                <w:lang w:eastAsia="pt-BR"/>
              </w:rPr>
              <w:t xml:space="preserve"> de 5 </w:t>
            </w:r>
            <w:proofErr w:type="spellStart"/>
            <w:r w:rsidRPr="0008217A">
              <w:rPr>
                <w:rFonts w:ascii="Arial" w:hAnsi="Arial" w:cs="Arial"/>
                <w:color w:val="000000"/>
                <w:sz w:val="16"/>
                <w:szCs w:val="16"/>
                <w:lang w:eastAsia="pt-BR"/>
              </w:rPr>
              <w:t>processos</w:t>
            </w:r>
            <w:proofErr w:type="spellEnd"/>
          </w:p>
        </w:tc>
        <w:tc>
          <w:tcPr>
            <w:tcW w:w="138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r w:rsidRPr="0008217A">
              <w:rPr>
                <w:rFonts w:ascii="Arial" w:hAnsi="Arial" w:cs="Arial"/>
                <w:color w:val="000000"/>
                <w:sz w:val="16"/>
                <w:szCs w:val="16"/>
                <w:lang w:eastAsia="pt-BR"/>
              </w:rPr>
              <w:t>31/10/2017</w:t>
            </w:r>
          </w:p>
        </w:tc>
      </w:tr>
      <w:tr w:rsidR="0008217A" w:rsidRPr="0008217A" w:rsidTr="0008217A">
        <w:trPr>
          <w:trHeight w:val="2400"/>
        </w:trPr>
        <w:tc>
          <w:tcPr>
            <w:tcW w:w="3358" w:type="dxa"/>
            <w:tcBorders>
              <w:top w:val="single" w:sz="8" w:space="0" w:color="auto"/>
              <w:left w:val="single" w:sz="8" w:space="0" w:color="auto"/>
              <w:bottom w:val="single" w:sz="4"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proofErr w:type="spellStart"/>
            <w:r w:rsidRPr="0008217A">
              <w:rPr>
                <w:rFonts w:ascii="Arial" w:hAnsi="Arial" w:cs="Arial"/>
                <w:color w:val="000000"/>
                <w:sz w:val="16"/>
                <w:szCs w:val="16"/>
                <w:lang w:eastAsia="pt-BR"/>
              </w:rPr>
              <w:t>Fechamento</w:t>
            </w:r>
            <w:proofErr w:type="spellEnd"/>
            <w:r w:rsidRPr="0008217A">
              <w:rPr>
                <w:rFonts w:ascii="Arial" w:hAnsi="Arial" w:cs="Arial"/>
                <w:color w:val="000000"/>
                <w:sz w:val="16"/>
                <w:szCs w:val="16"/>
                <w:lang w:eastAsia="pt-BR"/>
              </w:rPr>
              <w:t xml:space="preserve"> Mensal</w:t>
            </w:r>
          </w:p>
        </w:tc>
        <w:tc>
          <w:tcPr>
            <w:tcW w:w="4753" w:type="dxa"/>
            <w:tcBorders>
              <w:top w:val="single" w:sz="8" w:space="0" w:color="auto"/>
              <w:left w:val="nil"/>
              <w:bottom w:val="single" w:sz="4" w:space="0" w:color="auto"/>
              <w:right w:val="single" w:sz="8" w:space="0" w:color="auto"/>
            </w:tcBorders>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val="pt-BR" w:eastAsia="pt-BR"/>
              </w:rPr>
            </w:pPr>
            <w:r w:rsidRPr="0008217A">
              <w:rPr>
                <w:rFonts w:ascii="Arial" w:hAnsi="Arial" w:cs="Arial"/>
                <w:color w:val="000000"/>
                <w:sz w:val="16"/>
                <w:szCs w:val="16"/>
                <w:lang w:val="pt-BR" w:eastAsia="pt-BR"/>
              </w:rPr>
              <w:t>Efetuar o atendimento de plantão no fechamento mensal</w:t>
            </w:r>
            <w:r w:rsidRPr="0008217A">
              <w:rPr>
                <w:rFonts w:ascii="Arial" w:hAnsi="Arial" w:cs="Arial"/>
                <w:color w:val="000000"/>
                <w:sz w:val="16"/>
                <w:szCs w:val="16"/>
                <w:lang w:val="pt-BR" w:eastAsia="pt-BR"/>
              </w:rPr>
              <w:br/>
              <w:t>Medidas:</w:t>
            </w:r>
            <w:r w:rsidRPr="0008217A">
              <w:rPr>
                <w:rFonts w:ascii="Arial" w:hAnsi="Arial" w:cs="Arial"/>
                <w:color w:val="000000"/>
                <w:sz w:val="16"/>
                <w:szCs w:val="16"/>
                <w:lang w:val="pt-BR" w:eastAsia="pt-BR"/>
              </w:rPr>
              <w:br/>
              <w:t>Surpassed - Participou do revezamento do plantão de fechamento atendendo 4 frentes diferentes durante o ano.</w:t>
            </w:r>
            <w:r w:rsidRPr="0008217A">
              <w:rPr>
                <w:rFonts w:ascii="Arial" w:hAnsi="Arial" w:cs="Arial"/>
                <w:color w:val="000000"/>
                <w:sz w:val="16"/>
                <w:szCs w:val="16"/>
                <w:lang w:val="pt-BR" w:eastAsia="pt-BR"/>
              </w:rPr>
              <w:br/>
              <w:t>Achieved - Participou do revezamento do plantão de fechamento atendendo 2 a 3 frentes diferentes durante o ano.</w:t>
            </w:r>
            <w:r w:rsidRPr="0008217A">
              <w:rPr>
                <w:rFonts w:ascii="Arial" w:hAnsi="Arial" w:cs="Arial"/>
                <w:color w:val="000000"/>
                <w:sz w:val="16"/>
                <w:szCs w:val="16"/>
                <w:lang w:val="pt-BR" w:eastAsia="pt-BR"/>
              </w:rPr>
              <w:br/>
              <w:t>Not Achieved - Não participou do plantão de fechamento ou participou atendendo apenas 1 frente durante o ano.</w:t>
            </w:r>
          </w:p>
        </w:tc>
        <w:tc>
          <w:tcPr>
            <w:tcW w:w="138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r w:rsidRPr="0008217A">
              <w:rPr>
                <w:rFonts w:ascii="Arial" w:hAnsi="Arial" w:cs="Arial"/>
                <w:color w:val="000000"/>
                <w:sz w:val="16"/>
                <w:szCs w:val="16"/>
                <w:lang w:eastAsia="pt-BR"/>
              </w:rPr>
              <w:t>31/10/2017</w:t>
            </w:r>
          </w:p>
        </w:tc>
      </w:tr>
      <w:tr w:rsidR="0008217A" w:rsidRPr="0008217A" w:rsidTr="0008217A">
        <w:trPr>
          <w:trHeight w:val="1500"/>
        </w:trPr>
        <w:tc>
          <w:tcPr>
            <w:tcW w:w="3358" w:type="dxa"/>
            <w:tcBorders>
              <w:top w:val="single" w:sz="4" w:space="0" w:color="auto"/>
              <w:left w:val="single" w:sz="8" w:space="0" w:color="auto"/>
              <w:bottom w:val="single" w:sz="4"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r w:rsidRPr="0008217A">
              <w:rPr>
                <w:rFonts w:ascii="Arial" w:hAnsi="Arial" w:cs="Arial"/>
                <w:color w:val="000000"/>
                <w:sz w:val="16"/>
                <w:szCs w:val="16"/>
                <w:lang w:eastAsia="pt-BR"/>
              </w:rPr>
              <w:t xml:space="preserve">TMA HPE de </w:t>
            </w:r>
            <w:proofErr w:type="spellStart"/>
            <w:r w:rsidRPr="0008217A">
              <w:rPr>
                <w:rFonts w:ascii="Arial" w:hAnsi="Arial" w:cs="Arial"/>
                <w:color w:val="000000"/>
                <w:sz w:val="16"/>
                <w:szCs w:val="16"/>
                <w:lang w:eastAsia="pt-BR"/>
              </w:rPr>
              <w:t>Incidentes</w:t>
            </w:r>
            <w:proofErr w:type="spellEnd"/>
          </w:p>
        </w:tc>
        <w:tc>
          <w:tcPr>
            <w:tcW w:w="4753" w:type="dxa"/>
            <w:tcBorders>
              <w:top w:val="single" w:sz="4" w:space="0" w:color="auto"/>
              <w:left w:val="nil"/>
              <w:bottom w:val="single" w:sz="4" w:space="0" w:color="auto"/>
              <w:right w:val="single" w:sz="8" w:space="0" w:color="auto"/>
            </w:tcBorders>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val="pt-BR" w:eastAsia="pt-BR"/>
              </w:rPr>
            </w:pPr>
            <w:r w:rsidRPr="0008217A">
              <w:rPr>
                <w:rFonts w:ascii="Arial" w:hAnsi="Arial" w:cs="Arial"/>
                <w:color w:val="000000"/>
                <w:sz w:val="16"/>
                <w:szCs w:val="16"/>
                <w:lang w:val="pt-BR" w:eastAsia="pt-BR"/>
              </w:rPr>
              <w:t>Baixar o TMA de atendimento dos incidentes para média de 8h</w:t>
            </w:r>
            <w:r w:rsidRPr="0008217A">
              <w:rPr>
                <w:rFonts w:ascii="Arial" w:hAnsi="Arial" w:cs="Arial"/>
                <w:color w:val="000000"/>
                <w:sz w:val="16"/>
                <w:szCs w:val="16"/>
                <w:lang w:val="pt-BR" w:eastAsia="pt-BR"/>
              </w:rPr>
              <w:br/>
              <w:t>Medidas:</w:t>
            </w:r>
            <w:r w:rsidRPr="0008217A">
              <w:rPr>
                <w:rFonts w:ascii="Arial" w:hAnsi="Arial" w:cs="Arial"/>
                <w:color w:val="000000"/>
                <w:sz w:val="16"/>
                <w:szCs w:val="16"/>
                <w:lang w:val="pt-BR" w:eastAsia="pt-BR"/>
              </w:rPr>
              <w:br/>
              <w:t>Surpassed - TMA está igual ou inferior a 6 horas</w:t>
            </w:r>
            <w:r w:rsidRPr="0008217A">
              <w:rPr>
                <w:rFonts w:ascii="Arial" w:hAnsi="Arial" w:cs="Arial"/>
                <w:color w:val="000000"/>
                <w:sz w:val="16"/>
                <w:szCs w:val="16"/>
                <w:lang w:val="pt-BR" w:eastAsia="pt-BR"/>
              </w:rPr>
              <w:br/>
              <w:t>Achieved - TMA está entre 7 e 8 horas</w:t>
            </w:r>
            <w:r w:rsidRPr="0008217A">
              <w:rPr>
                <w:rFonts w:ascii="Arial" w:hAnsi="Arial" w:cs="Arial"/>
                <w:color w:val="000000"/>
                <w:sz w:val="16"/>
                <w:szCs w:val="16"/>
                <w:lang w:val="pt-BR" w:eastAsia="pt-BR"/>
              </w:rPr>
              <w:br/>
              <w:t>Not Achieved - TMA está superior a 8 horas.</w:t>
            </w:r>
          </w:p>
        </w:tc>
        <w:tc>
          <w:tcPr>
            <w:tcW w:w="1380" w:type="dxa"/>
            <w:tcBorders>
              <w:top w:val="nil"/>
              <w:left w:val="nil"/>
              <w:bottom w:val="single" w:sz="4"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r w:rsidRPr="0008217A">
              <w:rPr>
                <w:rFonts w:ascii="Arial" w:hAnsi="Arial" w:cs="Arial"/>
                <w:color w:val="000000"/>
                <w:sz w:val="16"/>
                <w:szCs w:val="16"/>
                <w:lang w:eastAsia="pt-BR"/>
              </w:rPr>
              <w:t>31/10/2017</w:t>
            </w:r>
          </w:p>
        </w:tc>
      </w:tr>
      <w:tr w:rsidR="0008217A" w:rsidRPr="0008217A" w:rsidTr="0008217A">
        <w:trPr>
          <w:trHeight w:val="1500"/>
        </w:trPr>
        <w:tc>
          <w:tcPr>
            <w:tcW w:w="3358" w:type="dxa"/>
            <w:tcBorders>
              <w:top w:val="single" w:sz="4" w:space="0" w:color="auto"/>
              <w:left w:val="single" w:sz="8" w:space="0" w:color="auto"/>
              <w:bottom w:val="single" w:sz="4"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r w:rsidRPr="0008217A">
              <w:rPr>
                <w:rFonts w:ascii="Arial" w:hAnsi="Arial" w:cs="Arial"/>
                <w:color w:val="000000"/>
                <w:sz w:val="16"/>
                <w:szCs w:val="16"/>
                <w:lang w:eastAsia="pt-BR"/>
              </w:rPr>
              <w:lastRenderedPageBreak/>
              <w:t xml:space="preserve">SLA dos </w:t>
            </w:r>
            <w:proofErr w:type="spellStart"/>
            <w:r w:rsidRPr="0008217A">
              <w:rPr>
                <w:rFonts w:ascii="Arial" w:hAnsi="Arial" w:cs="Arial"/>
                <w:color w:val="000000"/>
                <w:sz w:val="16"/>
                <w:szCs w:val="16"/>
                <w:lang w:eastAsia="pt-BR"/>
              </w:rPr>
              <w:t>incidentes</w:t>
            </w:r>
            <w:proofErr w:type="spellEnd"/>
          </w:p>
        </w:tc>
        <w:tc>
          <w:tcPr>
            <w:tcW w:w="4753" w:type="dxa"/>
            <w:tcBorders>
              <w:top w:val="single" w:sz="4" w:space="0" w:color="auto"/>
              <w:left w:val="nil"/>
              <w:bottom w:val="single" w:sz="4" w:space="0" w:color="auto"/>
              <w:right w:val="single" w:sz="8" w:space="0" w:color="auto"/>
            </w:tcBorders>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val="pt-BR" w:eastAsia="pt-BR"/>
              </w:rPr>
            </w:pPr>
            <w:r w:rsidRPr="0008217A">
              <w:rPr>
                <w:rFonts w:ascii="Arial" w:hAnsi="Arial" w:cs="Arial"/>
                <w:color w:val="000000"/>
                <w:sz w:val="16"/>
                <w:szCs w:val="16"/>
                <w:lang w:val="pt-BR" w:eastAsia="pt-BR"/>
              </w:rPr>
              <w:t>Atender 99% dos incidentes dentro do SLA</w:t>
            </w:r>
            <w:r w:rsidRPr="0008217A">
              <w:rPr>
                <w:rFonts w:ascii="Arial" w:hAnsi="Arial" w:cs="Arial"/>
                <w:color w:val="000000"/>
                <w:sz w:val="16"/>
                <w:szCs w:val="16"/>
                <w:lang w:val="pt-BR" w:eastAsia="pt-BR"/>
              </w:rPr>
              <w:br/>
              <w:t>Medidas:</w:t>
            </w:r>
            <w:r w:rsidRPr="0008217A">
              <w:rPr>
                <w:rFonts w:ascii="Arial" w:hAnsi="Arial" w:cs="Arial"/>
                <w:color w:val="000000"/>
                <w:sz w:val="16"/>
                <w:szCs w:val="16"/>
                <w:lang w:val="pt-BR" w:eastAsia="pt-BR"/>
              </w:rPr>
              <w:br/>
              <w:t>Surpassed - SLA está superior a 99,5%</w:t>
            </w:r>
            <w:r w:rsidRPr="0008217A">
              <w:rPr>
                <w:rFonts w:ascii="Arial" w:hAnsi="Arial" w:cs="Arial"/>
                <w:color w:val="000000"/>
                <w:sz w:val="16"/>
                <w:szCs w:val="16"/>
                <w:lang w:val="pt-BR" w:eastAsia="pt-BR"/>
              </w:rPr>
              <w:br/>
              <w:t>Achieved - SLA está em 99% e 99,5%</w:t>
            </w:r>
            <w:r w:rsidRPr="0008217A">
              <w:rPr>
                <w:rFonts w:ascii="Arial" w:hAnsi="Arial" w:cs="Arial"/>
                <w:color w:val="000000"/>
                <w:sz w:val="16"/>
                <w:szCs w:val="16"/>
                <w:lang w:val="pt-BR" w:eastAsia="pt-BR"/>
              </w:rPr>
              <w:br/>
              <w:t>Not Achieved - SLA está inferior a 99%</w:t>
            </w:r>
          </w:p>
        </w:tc>
        <w:tc>
          <w:tcPr>
            <w:tcW w:w="1380" w:type="dxa"/>
            <w:tcBorders>
              <w:top w:val="single" w:sz="4" w:space="0" w:color="auto"/>
              <w:left w:val="nil"/>
              <w:bottom w:val="single" w:sz="8"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r w:rsidRPr="0008217A">
              <w:rPr>
                <w:rFonts w:ascii="Arial" w:hAnsi="Arial" w:cs="Arial"/>
                <w:color w:val="000000"/>
                <w:sz w:val="16"/>
                <w:szCs w:val="16"/>
                <w:lang w:eastAsia="pt-BR"/>
              </w:rPr>
              <w:t>31/10/2017</w:t>
            </w:r>
          </w:p>
        </w:tc>
      </w:tr>
      <w:tr w:rsidR="0008217A" w:rsidRPr="0008217A" w:rsidTr="0008217A">
        <w:trPr>
          <w:trHeight w:val="2100"/>
        </w:trPr>
        <w:tc>
          <w:tcPr>
            <w:tcW w:w="3358" w:type="dxa"/>
            <w:tcBorders>
              <w:top w:val="single" w:sz="4" w:space="0" w:color="auto"/>
              <w:left w:val="single" w:sz="8" w:space="0" w:color="auto"/>
              <w:bottom w:val="single" w:sz="4"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proofErr w:type="spellStart"/>
            <w:r w:rsidRPr="0008217A">
              <w:rPr>
                <w:rFonts w:ascii="Arial" w:hAnsi="Arial" w:cs="Arial"/>
                <w:color w:val="000000"/>
                <w:sz w:val="16"/>
                <w:szCs w:val="16"/>
                <w:lang w:eastAsia="pt-BR"/>
              </w:rPr>
              <w:t>Automatizar</w:t>
            </w:r>
            <w:proofErr w:type="spellEnd"/>
            <w:r w:rsidRPr="0008217A">
              <w:rPr>
                <w:rFonts w:ascii="Arial" w:hAnsi="Arial" w:cs="Arial"/>
                <w:color w:val="000000"/>
                <w:sz w:val="16"/>
                <w:szCs w:val="16"/>
                <w:lang w:eastAsia="pt-BR"/>
              </w:rPr>
              <w:t xml:space="preserve"> o </w:t>
            </w:r>
            <w:proofErr w:type="spellStart"/>
            <w:r w:rsidRPr="0008217A">
              <w:rPr>
                <w:rFonts w:ascii="Arial" w:hAnsi="Arial" w:cs="Arial"/>
                <w:color w:val="000000"/>
                <w:sz w:val="16"/>
                <w:szCs w:val="16"/>
                <w:lang w:eastAsia="pt-BR"/>
              </w:rPr>
              <w:t>atendimento</w:t>
            </w:r>
            <w:proofErr w:type="spellEnd"/>
          </w:p>
        </w:tc>
        <w:tc>
          <w:tcPr>
            <w:tcW w:w="4753" w:type="dxa"/>
            <w:tcBorders>
              <w:top w:val="single" w:sz="4" w:space="0" w:color="auto"/>
              <w:left w:val="nil"/>
              <w:bottom w:val="single" w:sz="4" w:space="0" w:color="auto"/>
              <w:right w:val="single" w:sz="8" w:space="0" w:color="auto"/>
            </w:tcBorders>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val="pt-BR" w:eastAsia="pt-BR"/>
              </w:rPr>
            </w:pPr>
            <w:r w:rsidRPr="0008217A">
              <w:rPr>
                <w:rFonts w:ascii="Arial" w:hAnsi="Arial" w:cs="Arial"/>
                <w:color w:val="000000"/>
                <w:sz w:val="16"/>
                <w:szCs w:val="16"/>
                <w:lang w:val="pt-BR" w:eastAsia="pt-BR"/>
              </w:rPr>
              <w:t>Identificar e automatizar no ISH os atendimentos com paliativo conhecido e recorrente</w:t>
            </w:r>
            <w:r w:rsidRPr="0008217A">
              <w:rPr>
                <w:rFonts w:ascii="Arial" w:hAnsi="Arial" w:cs="Arial"/>
                <w:color w:val="000000"/>
                <w:sz w:val="16"/>
                <w:szCs w:val="16"/>
                <w:lang w:val="pt-BR" w:eastAsia="pt-BR"/>
              </w:rPr>
              <w:br/>
              <w:t>Medidas:</w:t>
            </w:r>
            <w:r w:rsidRPr="0008217A">
              <w:rPr>
                <w:rFonts w:ascii="Arial" w:hAnsi="Arial" w:cs="Arial"/>
                <w:color w:val="000000"/>
                <w:sz w:val="16"/>
                <w:szCs w:val="16"/>
                <w:lang w:val="pt-BR" w:eastAsia="pt-BR"/>
              </w:rPr>
              <w:br/>
              <w:t>Surpassed - Automatizou 5 ou mais categorias de atendimento.</w:t>
            </w:r>
            <w:r w:rsidRPr="0008217A">
              <w:rPr>
                <w:rFonts w:ascii="Arial" w:hAnsi="Arial" w:cs="Arial"/>
                <w:color w:val="000000"/>
                <w:sz w:val="16"/>
                <w:szCs w:val="16"/>
                <w:lang w:val="pt-BR" w:eastAsia="pt-BR"/>
              </w:rPr>
              <w:br/>
              <w:t>Achieved - Automatizou entre 3 e 4 categorias de atendimento.</w:t>
            </w:r>
            <w:r w:rsidRPr="0008217A">
              <w:rPr>
                <w:rFonts w:ascii="Arial" w:hAnsi="Arial" w:cs="Arial"/>
                <w:color w:val="000000"/>
                <w:sz w:val="16"/>
                <w:szCs w:val="16"/>
                <w:lang w:val="pt-BR" w:eastAsia="pt-BR"/>
              </w:rPr>
              <w:br/>
              <w:t>Not Achieved - Automatizou 2 ou menos categorias de atendimento.</w:t>
            </w:r>
          </w:p>
        </w:tc>
        <w:tc>
          <w:tcPr>
            <w:tcW w:w="138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08217A" w:rsidRPr="0008217A" w:rsidRDefault="0008217A">
            <w:pPr>
              <w:rPr>
                <w:rFonts w:ascii="Arial" w:hAnsi="Arial" w:cs="Arial"/>
                <w:color w:val="000000"/>
                <w:sz w:val="16"/>
                <w:szCs w:val="16"/>
                <w:lang w:eastAsia="pt-BR"/>
              </w:rPr>
            </w:pPr>
            <w:r w:rsidRPr="0008217A">
              <w:rPr>
                <w:rFonts w:ascii="Arial" w:hAnsi="Arial" w:cs="Arial"/>
                <w:color w:val="000000"/>
                <w:sz w:val="16"/>
                <w:szCs w:val="16"/>
                <w:lang w:eastAsia="pt-BR"/>
              </w:rPr>
              <w:t>31/10/2017</w:t>
            </w:r>
          </w:p>
        </w:tc>
      </w:tr>
    </w:tbl>
    <w:p w:rsidR="0008217A" w:rsidRPr="0008217A" w:rsidRDefault="0008217A" w:rsidP="00417EAF">
      <w:pPr>
        <w:pStyle w:val="ListParagraph"/>
        <w:rPr>
          <w:rFonts w:ascii="Arial" w:hAnsi="Arial" w:cs="Arial"/>
          <w:sz w:val="16"/>
          <w:szCs w:val="16"/>
          <w:lang w:val="pt-BR"/>
        </w:rPr>
      </w:pPr>
    </w:p>
    <w:p w:rsidR="0008217A" w:rsidRDefault="00D679BD" w:rsidP="00417EAF">
      <w:pPr>
        <w:rPr>
          <w:rFonts w:ascii="Arial" w:hAnsi="Arial" w:cs="Arial"/>
          <w:lang w:val="pt-BR"/>
        </w:rPr>
      </w:pPr>
      <w:r>
        <w:rPr>
          <w:rFonts w:ascii="Arial" w:hAnsi="Arial" w:cs="Arial"/>
          <w:lang w:val="pt-BR"/>
        </w:rPr>
        <w:t>A parte do Marketing Pessoal, nesse processo está no que o profissional inclui na ferramenta Workday como Goal pessoal, além daquele que é imbutido pelo seu gerente, e também nas demonstrações (através de evidencias documentadas) de ações que foram feitas pelo profissional que mereceram destaque ou que foram elogiadas por pares ou pelo cliente, como por exemplo um atendimento a um incidente critico onde atraves de sua ação rapida e eficiente o profissional conseguiu evitar perda financeira por parte do cliente ou o desenvolvimento de uma ferramenta/script para otimização ou automatização de determinidados tipos de incidentes. Todos esses fatos, devem ser documentados pelo profissional na ferramente e seram determinantes para definir se o mesmo será um Accelerating, Driving ou Stalled.</w:t>
      </w:r>
    </w:p>
    <w:p w:rsidR="00D679BD" w:rsidRDefault="00D679BD" w:rsidP="00417EAF">
      <w:pPr>
        <w:rPr>
          <w:rFonts w:ascii="Arial" w:hAnsi="Arial" w:cs="Arial"/>
          <w:lang w:val="pt-BR"/>
        </w:rPr>
      </w:pPr>
      <w:r>
        <w:rPr>
          <w:rFonts w:ascii="Arial" w:hAnsi="Arial" w:cs="Arial"/>
          <w:lang w:val="pt-BR"/>
        </w:rPr>
        <w:t xml:space="preserve">Além disso também existem as politicas de conduta da empresa, onde se inserem determinadas regras de vestimenta, </w:t>
      </w:r>
      <w:r w:rsidR="00F67B0F">
        <w:rPr>
          <w:rFonts w:ascii="Arial" w:hAnsi="Arial" w:cs="Arial"/>
          <w:lang w:val="pt-BR"/>
        </w:rPr>
        <w:t>comportamento e conduta tanto dentro quanto fora da empresa. Tudo isso é observado pela liderança e também são diferencias para uma avaliação do profissional</w:t>
      </w:r>
    </w:p>
    <w:p w:rsidR="00D679BD" w:rsidRPr="00417EAF" w:rsidRDefault="00D679BD" w:rsidP="00417EAF">
      <w:pPr>
        <w:rPr>
          <w:rFonts w:ascii="Arial" w:hAnsi="Arial" w:cs="Arial"/>
          <w:sz w:val="16"/>
          <w:szCs w:val="16"/>
          <w:lang w:val="pt-BR"/>
        </w:rPr>
      </w:pPr>
    </w:p>
    <w:p w:rsidR="00417EAF" w:rsidRDefault="00417EAF" w:rsidP="00417EAF">
      <w:pPr>
        <w:rPr>
          <w:rFonts w:ascii="Arial" w:hAnsi="Arial" w:cs="Arial"/>
          <w:lang w:val="pt-BR"/>
        </w:rPr>
      </w:pPr>
    </w:p>
    <w:p w:rsidR="0008217A" w:rsidRPr="00417EAF" w:rsidRDefault="0008217A" w:rsidP="00417EAF">
      <w:pPr>
        <w:rPr>
          <w:rFonts w:ascii="Arial" w:hAnsi="Arial" w:cs="Arial"/>
          <w:lang w:val="pt-BR"/>
        </w:rPr>
      </w:pPr>
    </w:p>
    <w:p w:rsidR="00417EAF" w:rsidRDefault="00417EAF" w:rsidP="00417EAF">
      <w:pPr>
        <w:pStyle w:val="ListParagraph"/>
        <w:numPr>
          <w:ilvl w:val="0"/>
          <w:numId w:val="1"/>
        </w:numPr>
        <w:rPr>
          <w:rFonts w:ascii="Arial" w:hAnsi="Arial" w:cs="Arial"/>
          <w:lang w:val="pt-BR"/>
        </w:rPr>
      </w:pPr>
      <w:r w:rsidRPr="00417EAF">
        <w:rPr>
          <w:rFonts w:ascii="Arial" w:hAnsi="Arial" w:cs="Arial"/>
          <w:lang w:val="pt-BR"/>
        </w:rPr>
        <w:t>Faça uma análise Swot Pessoal</w:t>
      </w:r>
    </w:p>
    <w:p w:rsidR="00F67B0F" w:rsidRDefault="00F67B0F" w:rsidP="00F67B0F">
      <w:pPr>
        <w:rPr>
          <w:rFonts w:ascii="Arial" w:hAnsi="Arial" w:cs="Arial"/>
          <w:b/>
          <w:lang w:val="pt-BR"/>
        </w:rPr>
      </w:pPr>
      <w:r>
        <w:rPr>
          <w:rFonts w:ascii="Arial" w:hAnsi="Arial" w:cs="Arial"/>
          <w:b/>
          <w:lang w:val="pt-BR"/>
        </w:rPr>
        <w:t>Forças:</w:t>
      </w:r>
    </w:p>
    <w:p w:rsidR="00F67B0F" w:rsidRDefault="00F67B0F" w:rsidP="00F67B0F">
      <w:pPr>
        <w:rPr>
          <w:rFonts w:ascii="Arial" w:hAnsi="Arial" w:cs="Arial"/>
          <w:lang w:val="pt-BR"/>
        </w:rPr>
      </w:pPr>
      <w:r>
        <w:rPr>
          <w:rFonts w:ascii="Arial" w:hAnsi="Arial" w:cs="Arial"/>
          <w:lang w:val="pt-BR"/>
        </w:rPr>
        <w:t>- Eficiencia no atendimento de chamados (Incidentes/Solicitações)</w:t>
      </w:r>
      <w:r>
        <w:rPr>
          <w:rFonts w:ascii="Arial" w:hAnsi="Arial" w:cs="Arial"/>
          <w:lang w:val="pt-BR"/>
        </w:rPr>
        <w:br/>
        <w:t>- Facilidade de mudança, adaptação rapida a novas atividades</w:t>
      </w:r>
      <w:r>
        <w:rPr>
          <w:rFonts w:ascii="Arial" w:hAnsi="Arial" w:cs="Arial"/>
          <w:lang w:val="pt-BR"/>
        </w:rPr>
        <w:br/>
        <w:t>- Conhecimento profundo do cliente e das atividades do grupo corporativo</w:t>
      </w:r>
      <w:r>
        <w:rPr>
          <w:rFonts w:ascii="Arial" w:hAnsi="Arial" w:cs="Arial"/>
          <w:lang w:val="pt-BR"/>
        </w:rPr>
        <w:br/>
        <w:t>- Capacidade de conduzir e liderar a equipe tecnicamente</w:t>
      </w:r>
      <w:r>
        <w:rPr>
          <w:rFonts w:ascii="Arial" w:hAnsi="Arial" w:cs="Arial"/>
          <w:lang w:val="pt-BR"/>
        </w:rPr>
        <w:br/>
        <w:t>- Detentor do maior conhecimento das ferramentas e processos fiscais do cliente dentro do time</w:t>
      </w:r>
    </w:p>
    <w:p w:rsidR="00F67B0F" w:rsidRDefault="00F67B0F" w:rsidP="00F67B0F">
      <w:pPr>
        <w:rPr>
          <w:rFonts w:ascii="Arial" w:hAnsi="Arial" w:cs="Arial"/>
          <w:b/>
          <w:lang w:val="pt-BR"/>
        </w:rPr>
      </w:pPr>
    </w:p>
    <w:p w:rsidR="00F67B0F" w:rsidRDefault="00F67B0F" w:rsidP="00F67B0F">
      <w:pPr>
        <w:rPr>
          <w:rFonts w:ascii="Arial" w:hAnsi="Arial" w:cs="Arial"/>
          <w:b/>
          <w:lang w:val="pt-BR"/>
        </w:rPr>
      </w:pPr>
    </w:p>
    <w:p w:rsidR="00F67B0F" w:rsidRDefault="00F67B0F" w:rsidP="00F67B0F">
      <w:pPr>
        <w:rPr>
          <w:rFonts w:ascii="Arial" w:hAnsi="Arial" w:cs="Arial"/>
          <w:b/>
          <w:lang w:val="pt-BR"/>
        </w:rPr>
      </w:pPr>
    </w:p>
    <w:p w:rsidR="00F67B0F" w:rsidRDefault="00F67B0F" w:rsidP="00F67B0F">
      <w:pPr>
        <w:rPr>
          <w:rFonts w:ascii="Arial" w:hAnsi="Arial" w:cs="Arial"/>
          <w:b/>
          <w:lang w:val="pt-BR"/>
        </w:rPr>
      </w:pPr>
      <w:r>
        <w:rPr>
          <w:rFonts w:ascii="Arial" w:hAnsi="Arial" w:cs="Arial"/>
          <w:b/>
          <w:lang w:val="pt-BR"/>
        </w:rPr>
        <w:lastRenderedPageBreak/>
        <w:t>Fraquezas</w:t>
      </w:r>
    </w:p>
    <w:p w:rsidR="00F67B0F" w:rsidRDefault="00F67B0F" w:rsidP="00F67B0F">
      <w:pPr>
        <w:rPr>
          <w:rFonts w:ascii="Arial" w:hAnsi="Arial" w:cs="Arial"/>
          <w:lang w:val="pt-BR"/>
        </w:rPr>
      </w:pPr>
      <w:r>
        <w:rPr>
          <w:rFonts w:ascii="Arial" w:hAnsi="Arial" w:cs="Arial"/>
          <w:lang w:val="pt-BR"/>
        </w:rPr>
        <w:t>- Problemas com comunicação/interação com os colegas de trabalho, devido ter vindo de uma outra cidade com cultura diferente</w:t>
      </w:r>
      <w:r>
        <w:rPr>
          <w:rFonts w:ascii="Arial" w:hAnsi="Arial" w:cs="Arial"/>
          <w:lang w:val="pt-BR"/>
        </w:rPr>
        <w:br/>
        <w:t>- Falta de conhecimento de demais areas fora do scopo corporativo, exemplo: Billing, produção, CRM etc</w:t>
      </w:r>
      <w:r w:rsidR="00005347">
        <w:rPr>
          <w:rFonts w:ascii="Arial" w:hAnsi="Arial" w:cs="Arial"/>
          <w:lang w:val="pt-BR"/>
        </w:rPr>
        <w:br/>
        <w:t>- Falta de atualização em areas tecnicas de conhecimento, novas tendencias do mercado</w:t>
      </w:r>
    </w:p>
    <w:p w:rsidR="00005347" w:rsidRDefault="00005347" w:rsidP="00F67B0F">
      <w:pPr>
        <w:rPr>
          <w:rFonts w:ascii="Arial" w:hAnsi="Arial" w:cs="Arial"/>
          <w:lang w:val="pt-BR"/>
        </w:rPr>
      </w:pPr>
    </w:p>
    <w:p w:rsidR="00005347" w:rsidRDefault="00005347" w:rsidP="00F67B0F">
      <w:pPr>
        <w:rPr>
          <w:rFonts w:ascii="Arial" w:hAnsi="Arial" w:cs="Arial"/>
          <w:b/>
          <w:lang w:val="pt-BR"/>
        </w:rPr>
      </w:pPr>
      <w:r>
        <w:rPr>
          <w:rFonts w:ascii="Arial" w:hAnsi="Arial" w:cs="Arial"/>
          <w:b/>
          <w:lang w:val="pt-BR"/>
        </w:rPr>
        <w:t>Oportunidades</w:t>
      </w:r>
    </w:p>
    <w:p w:rsidR="00005347" w:rsidRDefault="00005347" w:rsidP="00F67B0F">
      <w:pPr>
        <w:rPr>
          <w:rFonts w:ascii="Arial" w:hAnsi="Arial" w:cs="Arial"/>
          <w:lang w:val="pt-BR"/>
        </w:rPr>
      </w:pPr>
      <w:r>
        <w:rPr>
          <w:rFonts w:ascii="Arial" w:hAnsi="Arial" w:cs="Arial"/>
          <w:lang w:val="pt-BR"/>
        </w:rPr>
        <w:t>- Cordenação do processo de Bootcamp para novos estagiarios</w:t>
      </w:r>
      <w:r>
        <w:rPr>
          <w:rFonts w:ascii="Arial" w:hAnsi="Arial" w:cs="Arial"/>
          <w:lang w:val="pt-BR"/>
        </w:rPr>
        <w:br/>
        <w:t>- Finalizar treinamento OSA para tentativa de certificação ITIL OSA ainda em 2017</w:t>
      </w:r>
      <w:r>
        <w:rPr>
          <w:rFonts w:ascii="Arial" w:hAnsi="Arial" w:cs="Arial"/>
          <w:lang w:val="pt-BR"/>
        </w:rPr>
        <w:br/>
        <w:t>- Realizar treinamentos tecnicos oferecidos pela empresa para atualização em ferramentas e tendencias do mercado</w:t>
      </w:r>
      <w:r>
        <w:rPr>
          <w:rFonts w:ascii="Arial" w:hAnsi="Arial" w:cs="Arial"/>
          <w:lang w:val="pt-BR"/>
        </w:rPr>
        <w:br/>
      </w:r>
    </w:p>
    <w:p w:rsidR="00005347" w:rsidRDefault="00005347" w:rsidP="00F67B0F">
      <w:pPr>
        <w:rPr>
          <w:rFonts w:ascii="Arial" w:hAnsi="Arial" w:cs="Arial"/>
          <w:b/>
          <w:lang w:val="pt-BR"/>
        </w:rPr>
      </w:pPr>
      <w:r>
        <w:rPr>
          <w:rFonts w:ascii="Arial" w:hAnsi="Arial" w:cs="Arial"/>
          <w:b/>
          <w:lang w:val="pt-BR"/>
        </w:rPr>
        <w:t>Ameaças</w:t>
      </w:r>
    </w:p>
    <w:p w:rsidR="00005347" w:rsidRPr="00005347" w:rsidRDefault="00005347" w:rsidP="00F67B0F">
      <w:pPr>
        <w:rPr>
          <w:rFonts w:ascii="Arial" w:hAnsi="Arial" w:cs="Arial"/>
          <w:lang w:val="pt-BR"/>
        </w:rPr>
      </w:pPr>
      <w:r>
        <w:rPr>
          <w:rFonts w:ascii="Arial" w:hAnsi="Arial" w:cs="Arial"/>
          <w:lang w:val="pt-BR"/>
        </w:rPr>
        <w:t>- Fusão da empresa, pode acarretar mudanças operacionais (demissões?)</w:t>
      </w:r>
      <w:r>
        <w:rPr>
          <w:rFonts w:ascii="Arial" w:hAnsi="Arial" w:cs="Arial"/>
          <w:lang w:val="pt-BR"/>
        </w:rPr>
        <w:br/>
        <w:t>- Novos processos que estão entrando em produção no qual não temos muito conhecimento (problemas novos, queda de produtividade)</w:t>
      </w:r>
    </w:p>
    <w:p w:rsidR="00005347" w:rsidRPr="00005347" w:rsidRDefault="00005347" w:rsidP="00F67B0F">
      <w:pPr>
        <w:rPr>
          <w:rFonts w:ascii="Arial" w:hAnsi="Arial" w:cs="Arial"/>
          <w:lang w:val="pt-BR"/>
        </w:rPr>
      </w:pPr>
    </w:p>
    <w:p w:rsidR="00F67B0F" w:rsidRPr="00F67B0F" w:rsidRDefault="00F67B0F" w:rsidP="00F67B0F">
      <w:pPr>
        <w:rPr>
          <w:rFonts w:ascii="Arial" w:hAnsi="Arial" w:cs="Arial"/>
          <w:lang w:val="pt-BR"/>
        </w:rPr>
      </w:pPr>
    </w:p>
    <w:p w:rsidR="00F67B0F" w:rsidRDefault="00F67B0F" w:rsidP="00F67B0F">
      <w:pPr>
        <w:rPr>
          <w:rFonts w:ascii="Arial" w:hAnsi="Arial" w:cs="Arial"/>
          <w:lang w:val="pt-BR"/>
        </w:rPr>
      </w:pPr>
    </w:p>
    <w:p w:rsidR="00F67B0F" w:rsidRPr="00F67B0F" w:rsidRDefault="00F67B0F" w:rsidP="00F67B0F">
      <w:pPr>
        <w:rPr>
          <w:rFonts w:ascii="Arial" w:hAnsi="Arial" w:cs="Arial"/>
          <w:lang w:val="pt-BR"/>
        </w:rPr>
      </w:pPr>
    </w:p>
    <w:sectPr w:rsidR="00F67B0F" w:rsidRPr="00F67B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95B69"/>
    <w:multiLevelType w:val="hybridMultilevel"/>
    <w:tmpl w:val="84E2728C"/>
    <w:lvl w:ilvl="0" w:tplc="3AA2E7C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43326"/>
    <w:multiLevelType w:val="hybridMultilevel"/>
    <w:tmpl w:val="4EBAA8C4"/>
    <w:lvl w:ilvl="0" w:tplc="100608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F56A38"/>
    <w:multiLevelType w:val="hybridMultilevel"/>
    <w:tmpl w:val="5AEA40DA"/>
    <w:lvl w:ilvl="0" w:tplc="3626A8B6">
      <w:start w:val="1"/>
      <w:numFmt w:val="bullet"/>
      <w:lvlText w:val="•"/>
      <w:lvlJc w:val="left"/>
      <w:pPr>
        <w:tabs>
          <w:tab w:val="num" w:pos="720"/>
        </w:tabs>
        <w:ind w:left="720" w:hanging="360"/>
      </w:pPr>
      <w:rPr>
        <w:rFonts w:ascii="Arial" w:hAnsi="Arial" w:hint="default"/>
      </w:rPr>
    </w:lvl>
    <w:lvl w:ilvl="1" w:tplc="EF7C259A" w:tentative="1">
      <w:start w:val="1"/>
      <w:numFmt w:val="bullet"/>
      <w:lvlText w:val="•"/>
      <w:lvlJc w:val="left"/>
      <w:pPr>
        <w:tabs>
          <w:tab w:val="num" w:pos="1440"/>
        </w:tabs>
        <w:ind w:left="1440" w:hanging="360"/>
      </w:pPr>
      <w:rPr>
        <w:rFonts w:ascii="Arial" w:hAnsi="Arial" w:hint="default"/>
      </w:rPr>
    </w:lvl>
    <w:lvl w:ilvl="2" w:tplc="ECE8413C" w:tentative="1">
      <w:start w:val="1"/>
      <w:numFmt w:val="bullet"/>
      <w:lvlText w:val="•"/>
      <w:lvlJc w:val="left"/>
      <w:pPr>
        <w:tabs>
          <w:tab w:val="num" w:pos="2160"/>
        </w:tabs>
        <w:ind w:left="2160" w:hanging="360"/>
      </w:pPr>
      <w:rPr>
        <w:rFonts w:ascii="Arial" w:hAnsi="Arial" w:hint="default"/>
      </w:rPr>
    </w:lvl>
    <w:lvl w:ilvl="3" w:tplc="059ED614" w:tentative="1">
      <w:start w:val="1"/>
      <w:numFmt w:val="bullet"/>
      <w:lvlText w:val="•"/>
      <w:lvlJc w:val="left"/>
      <w:pPr>
        <w:tabs>
          <w:tab w:val="num" w:pos="2880"/>
        </w:tabs>
        <w:ind w:left="2880" w:hanging="360"/>
      </w:pPr>
      <w:rPr>
        <w:rFonts w:ascii="Arial" w:hAnsi="Arial" w:hint="default"/>
      </w:rPr>
    </w:lvl>
    <w:lvl w:ilvl="4" w:tplc="33E40B1A" w:tentative="1">
      <w:start w:val="1"/>
      <w:numFmt w:val="bullet"/>
      <w:lvlText w:val="•"/>
      <w:lvlJc w:val="left"/>
      <w:pPr>
        <w:tabs>
          <w:tab w:val="num" w:pos="3600"/>
        </w:tabs>
        <w:ind w:left="3600" w:hanging="360"/>
      </w:pPr>
      <w:rPr>
        <w:rFonts w:ascii="Arial" w:hAnsi="Arial" w:hint="default"/>
      </w:rPr>
    </w:lvl>
    <w:lvl w:ilvl="5" w:tplc="4DA65E9A" w:tentative="1">
      <w:start w:val="1"/>
      <w:numFmt w:val="bullet"/>
      <w:lvlText w:val="•"/>
      <w:lvlJc w:val="left"/>
      <w:pPr>
        <w:tabs>
          <w:tab w:val="num" w:pos="4320"/>
        </w:tabs>
        <w:ind w:left="4320" w:hanging="360"/>
      </w:pPr>
      <w:rPr>
        <w:rFonts w:ascii="Arial" w:hAnsi="Arial" w:hint="default"/>
      </w:rPr>
    </w:lvl>
    <w:lvl w:ilvl="6" w:tplc="A75A93D0" w:tentative="1">
      <w:start w:val="1"/>
      <w:numFmt w:val="bullet"/>
      <w:lvlText w:val="•"/>
      <w:lvlJc w:val="left"/>
      <w:pPr>
        <w:tabs>
          <w:tab w:val="num" w:pos="5040"/>
        </w:tabs>
        <w:ind w:left="5040" w:hanging="360"/>
      </w:pPr>
      <w:rPr>
        <w:rFonts w:ascii="Arial" w:hAnsi="Arial" w:hint="default"/>
      </w:rPr>
    </w:lvl>
    <w:lvl w:ilvl="7" w:tplc="380A6042" w:tentative="1">
      <w:start w:val="1"/>
      <w:numFmt w:val="bullet"/>
      <w:lvlText w:val="•"/>
      <w:lvlJc w:val="left"/>
      <w:pPr>
        <w:tabs>
          <w:tab w:val="num" w:pos="5760"/>
        </w:tabs>
        <w:ind w:left="5760" w:hanging="360"/>
      </w:pPr>
      <w:rPr>
        <w:rFonts w:ascii="Arial" w:hAnsi="Arial" w:hint="default"/>
      </w:rPr>
    </w:lvl>
    <w:lvl w:ilvl="8" w:tplc="4DDC89F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EAF"/>
    <w:rsid w:val="00005347"/>
    <w:rsid w:val="0008217A"/>
    <w:rsid w:val="00417EAF"/>
    <w:rsid w:val="006B689B"/>
    <w:rsid w:val="00C92EEC"/>
    <w:rsid w:val="00D679BD"/>
    <w:rsid w:val="00F67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FF7D2-E87F-47B6-9A52-22BFF1BA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EAF"/>
    <w:pPr>
      <w:ind w:left="720"/>
      <w:contextualSpacing/>
    </w:pPr>
  </w:style>
  <w:style w:type="character" w:styleId="Hyperlink">
    <w:name w:val="Hyperlink"/>
    <w:basedOn w:val="DefaultParagraphFont"/>
    <w:uiPriority w:val="99"/>
    <w:semiHidden/>
    <w:unhideWhenUsed/>
    <w:rsid w:val="0008217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08471">
      <w:bodyDiv w:val="1"/>
      <w:marLeft w:val="0"/>
      <w:marRight w:val="0"/>
      <w:marTop w:val="0"/>
      <w:marBottom w:val="0"/>
      <w:divBdr>
        <w:top w:val="none" w:sz="0" w:space="0" w:color="auto"/>
        <w:left w:val="none" w:sz="0" w:space="0" w:color="auto"/>
        <w:bottom w:val="none" w:sz="0" w:space="0" w:color="auto"/>
        <w:right w:val="none" w:sz="0" w:space="0" w:color="auto"/>
      </w:divBdr>
    </w:div>
    <w:div w:id="733623891">
      <w:bodyDiv w:val="1"/>
      <w:marLeft w:val="0"/>
      <w:marRight w:val="0"/>
      <w:marTop w:val="0"/>
      <w:marBottom w:val="0"/>
      <w:divBdr>
        <w:top w:val="none" w:sz="0" w:space="0" w:color="auto"/>
        <w:left w:val="none" w:sz="0" w:space="0" w:color="auto"/>
        <w:bottom w:val="none" w:sz="0" w:space="0" w:color="auto"/>
        <w:right w:val="none" w:sz="0" w:space="0" w:color="auto"/>
      </w:divBdr>
      <w:divsChild>
        <w:div w:id="454951000">
          <w:marLeft w:val="187"/>
          <w:marRight w:val="0"/>
          <w:marTop w:val="0"/>
          <w:marBottom w:val="120"/>
          <w:divBdr>
            <w:top w:val="none" w:sz="0" w:space="0" w:color="auto"/>
            <w:left w:val="none" w:sz="0" w:space="0" w:color="auto"/>
            <w:bottom w:val="none" w:sz="0" w:space="0" w:color="auto"/>
            <w:right w:val="none" w:sz="0" w:space="0" w:color="auto"/>
          </w:divBdr>
        </w:div>
        <w:div w:id="1587879475">
          <w:marLeft w:val="187"/>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Monteiro, Marcelo</dc:creator>
  <cp:keywords/>
  <dc:description/>
  <cp:lastModifiedBy>Monteiro, Marcelo</cp:lastModifiedBy>
  <cp:revision>1</cp:revision>
  <dcterms:created xsi:type="dcterms:W3CDTF">2017-02-16T11:14:00Z</dcterms:created>
  <dcterms:modified xsi:type="dcterms:W3CDTF">2017-02-16T12:16:00Z</dcterms:modified>
</cp:coreProperties>
</file>