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一、UPnP简介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全称: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Universal Plug and Play（通用即插即用）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应用: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主要用于设备的智能互联互通，简化家庭或企业中智能设备的联网过程。</w:t>
      </w:r>
    </w:p>
    <w:p>
      <w:pPr>
        <w:pStyle w:val="2"/>
        <w:bidi w:val="0"/>
        <w:rPr>
          <w:rFonts w:hint="eastAsia"/>
        </w:rPr>
      </w:pPr>
      <w:bookmarkStart w:id="0" w:name="t1"/>
      <w:bookmarkEnd w:id="0"/>
      <w:r>
        <w:rPr>
          <w:rFonts w:hint="eastAsia"/>
        </w:rPr>
        <w:t>二、UPnP工作原理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UPnP工作主要分为以下六个步骤: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577330" cy="3117850"/>
            <wp:effectExtent l="0" t="0" r="6350" b="6350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bookmarkStart w:id="1" w:name="t2"/>
      <w:bookmarkEnd w:id="1"/>
      <w:r>
        <w:rPr>
          <w:rFonts w:hint="eastAsia"/>
        </w:rPr>
        <w:t>2.1 寻址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寻址就是获取一个可用的ip地址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有以下三种获取方式: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5" w:leftChars="0" w:right="0" w:hanging="425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19"/>
          <w:szCs w:val="19"/>
          <w:u w:val="none"/>
          <w:shd w:val="clear" w:fill="FFFFFF"/>
        </w:rPr>
        <w:instrText xml:space="preserve"> HYPERLINK "https://so.csdn.net/so/search?q=DHCP&amp;spm=1001.2101.3001.7020" \t "https://blog.csdn.net/qq_38853493/article/details/_blank"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19"/>
          <w:szCs w:val="19"/>
          <w:u w:val="none"/>
          <w:shd w:val="clear" w:fill="FFFFFF"/>
        </w:rPr>
        <w:t>DHCP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: 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通过DHCP协议自动获取ip地址(首选)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5" w:leftChars="0" w:right="0" w:hanging="425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Auto-IP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: 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通过Auto-IP协议，从169.254.1.0 ~169.254.254.255（也称169.254/16）获取一个局域网内唯一的IP地址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5" w:leftChars="0" w:right="0" w:hanging="425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friendly name: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设备借助DHCP服务器到DNS服务器中注册设备主机名(/URL)和IP地址的映射关系</w:t>
      </w:r>
    </w:p>
    <w:p>
      <w:pPr>
        <w:pStyle w:val="3"/>
        <w:bidi w:val="0"/>
        <w:rPr>
          <w:rFonts w:hint="eastAsia"/>
        </w:rPr>
      </w:pPr>
      <w:bookmarkStart w:id="2" w:name="t3"/>
      <w:bookmarkEnd w:id="2"/>
      <w:r>
        <w:rPr>
          <w:rFonts w:hint="eastAsia"/>
        </w:rPr>
        <w:t>2.2 发现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2.2.1 架构图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设备是服务的载体，可以包含多种服务</w:t>
      </w:r>
      <w:r>
        <w:rPr>
          <w:rStyle w:val="12"/>
          <w:rFonts w:hint="eastAsia" w:ascii="Arial" w:hAnsi="Arial" w:eastAsia="宋体" w:cs="Arial"/>
          <w:i/>
          <w:iCs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也可嵌套多个设备。</w:t>
      </w:r>
      <w:r>
        <w:rPr>
          <w:rStyle w:val="12"/>
          <w:rFonts w:hint="eastAsia" w:ascii="Arial" w:hAnsi="Arial" w:eastAsia="宋体" w:cs="Arial"/>
          <w:i/>
          <w:iCs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在</w:t>
      </w: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这一步设备和控制点只完成了互相通信的一小部分，在这一步设备宣告了自己的存在和拥有的服务，以及其他的一些基本信息如设备的UUID，设备描述的URL地址等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238625" cy="3619500"/>
            <wp:effectExtent l="0" t="0" r="13335" b="762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2.2.2 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发现流程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/>
          <w:iCs/>
          <w:caps w:val="0"/>
          <w:color w:val="4D4D4D"/>
          <w:spacing w:val="0"/>
          <w:sz w:val="19"/>
          <w:szCs w:val="19"/>
          <w:shd w:val="clear" w:fill="FFFFFF"/>
        </w:rPr>
        <w:t>发现过程如下，粗箭头为多播，细箭头为单播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91100" cy="6381750"/>
            <wp:effectExtent l="0" t="0" r="7620" b="3810"/>
            <wp:docPr id="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控制点上线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lang w:eastAsia="zh-CN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当控制点(control points)上线后，就会进入发现阶段</w:t>
      </w:r>
      <w:r>
        <w:rPr>
          <w:rStyle w:val="12"/>
          <w:rFonts w:hint="eastAsia" w:ascii="Arial" w:hAnsi="Arial" w:eastAsia="宋体" w:cs="Arial"/>
          <w:i/>
          <w:iCs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向UPnP专用的多播地址发送SSDP发现报文，请求网络上的UPnP设备告知自己拥有的服务，设备收到该多播请求</w:t>
      </w:r>
      <w:r>
        <w:rPr>
          <w:rStyle w:val="12"/>
          <w:rFonts w:hint="eastAsia" w:ascii="Arial" w:hAnsi="Arial" w:eastAsia="宋体" w:cs="Arial"/>
          <w:i/>
          <w:iCs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后</w:t>
      </w: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，判断自己能满足该请求，则SSDP单播回复控制点</w:t>
      </w:r>
      <w:r>
        <w:rPr>
          <w:rStyle w:val="12"/>
          <w:rFonts w:hint="eastAsia" w:ascii="Arial" w:hAnsi="Arial" w:eastAsia="宋体" w:cs="Arial"/>
          <w:i/>
          <w:iCs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设备上线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当设备上线后，</w:t>
      </w:r>
      <w:r>
        <w:rPr>
          <w:rStyle w:val="12"/>
          <w:rFonts w:hint="eastAsia" w:ascii="Arial" w:hAnsi="Arial" w:eastAsia="宋体" w:cs="Arial"/>
          <w:i/>
          <w:iCs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就</w:t>
      </w: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会进行通知操作</w:t>
      </w:r>
      <w:r>
        <w:rPr>
          <w:rStyle w:val="12"/>
          <w:rFonts w:hint="eastAsia" w:ascii="Arial" w:hAnsi="Arial" w:eastAsia="宋体" w:cs="Arial"/>
          <w:i/>
          <w:iCs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以多播方式发送SSDP通知报文，通知控制点自己所拥有的服务，且每隔一定的时间就要重新再通知一次，否则会被</w:t>
      </w:r>
      <w:r>
        <w:rPr>
          <w:rStyle w:val="12"/>
          <w:rFonts w:hint="eastAsia" w:ascii="Arial" w:hAnsi="Arial" w:eastAsia="宋体" w:cs="Arial"/>
          <w:i/>
          <w:iCs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控制点cp</w:t>
      </w: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判为离线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这两种情况下的组播消息一般都是设备和服务的基本信息。如类型、唯一标识符、当前状态参数等。具体报文交互见2.3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2.2.3 报文交互</w:t>
      </w:r>
    </w:p>
    <w:p>
      <w:pPr>
        <w:pStyle w:val="5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case1:控制节点上线，搜索网络上的设备和服务: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b w:val="0"/>
          <w:bCs w:val="0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控制节点使用数据报套接字向239.255.255.250:1900发送一条多播请求，格式如下:</w:t>
      </w:r>
    </w:p>
    <w:p>
      <w:pPr>
        <w:bidi w:val="0"/>
      </w:pPr>
      <w:r>
        <w:rPr>
          <w:rFonts w:hint="default"/>
          <w:lang w:val="en-US" w:eastAsia="zh-CN"/>
        </w:rPr>
        <w:t>M-SEARCH * HTTP/1.1</w:t>
      </w:r>
    </w:p>
    <w:p>
      <w:pPr>
        <w:bidi w:val="0"/>
      </w:pPr>
      <w:r>
        <w:rPr>
          <w:rFonts w:hint="default"/>
          <w:lang w:val="en-US" w:eastAsia="zh-CN"/>
        </w:rPr>
        <w:t>HOST: 239.255.255.250:1900</w:t>
      </w:r>
    </w:p>
    <w:p>
      <w:pPr>
        <w:bidi w:val="0"/>
      </w:pPr>
      <w:r>
        <w:rPr>
          <w:rFonts w:hint="default"/>
          <w:lang w:val="en-US" w:eastAsia="zh-CN"/>
        </w:rPr>
        <w:t>MAN:"ssdp:discover"</w:t>
      </w:r>
    </w:p>
    <w:p>
      <w:pPr>
        <w:bidi w:val="0"/>
      </w:pPr>
      <w:r>
        <w:rPr>
          <w:rFonts w:hint="default"/>
          <w:lang w:val="en-US" w:eastAsia="zh-CN"/>
        </w:rPr>
        <w:t>MX:3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ST:UPnP:rootdevice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设备收到多播请求，如果匹配请求，则将自身情况单播方式告知控制点。报文格式如下:</w:t>
      </w:r>
    </w:p>
    <w:p>
      <w:pPr>
        <w:bidi w:val="0"/>
      </w:pPr>
      <w:r>
        <w:rPr>
          <w:rFonts w:hint="default"/>
          <w:lang w:val="en-US" w:eastAsia="zh-CN"/>
        </w:rPr>
        <w:t>HTTP/1.1 200 OK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CACHE-CONTROL: max-age=100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DATE: Sun, 15 Jan 2006 06:51:02 GMT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EXT: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LOCATION: http://192.168.14.1:1900/igd.xml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SERVER: TP-LINK Wireless Router WR541G/5, UPnP/1.0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ST: upnp:rootdevice</w:t>
      </w:r>
    </w:p>
    <w:p>
      <w:pPr>
        <w:bidi w:val="0"/>
        <w:rPr>
          <w:b w:val="0"/>
          <w:bCs w:val="0"/>
        </w:rPr>
      </w:pPr>
      <w:r>
        <w:rPr>
          <w:rFonts w:hint="default"/>
          <w:lang w:val="en-US" w:eastAsia="zh-CN"/>
        </w:rPr>
        <w:t>USN:uuid:upnp-InternetGatewayDevice-192168141678900001::upnp:rootdevice</w:t>
      </w:r>
    </w:p>
    <w:p>
      <w:pPr>
        <w:pStyle w:val="5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case2:设备上线，通知控制节点自己的情况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设备采用多播方式通知网络上的控制节点自己的信息，且每隔一定时间(默认30min)需要通知一次，报文格式如下。</w:t>
      </w:r>
    </w:p>
    <w:p>
      <w:pPr>
        <w:bidi w:val="0"/>
      </w:pPr>
      <w:r>
        <w:rPr>
          <w:rFonts w:hint="default"/>
          <w:lang w:val="en-US" w:eastAsia="zh-CN"/>
        </w:rPr>
        <w:t>NOTIFY * HTTP/1.1</w:t>
      </w:r>
    </w:p>
    <w:p>
      <w:pPr>
        <w:bidi w:val="0"/>
      </w:pPr>
      <w:r>
        <w:rPr>
          <w:rFonts w:hint="default"/>
          <w:lang w:val="en-US" w:eastAsia="zh-CN"/>
        </w:rPr>
        <w:t>Host: 239.255.255.250:1900</w:t>
      </w:r>
    </w:p>
    <w:p>
      <w:pPr>
        <w:bidi w:val="0"/>
      </w:pPr>
      <w:r>
        <w:rPr>
          <w:rFonts w:hint="default"/>
          <w:lang w:val="en-US" w:eastAsia="zh-CN"/>
        </w:rPr>
        <w:t>NT: blenderassociation:blender</w:t>
      </w:r>
    </w:p>
    <w:p>
      <w:pPr>
        <w:bidi w:val="0"/>
      </w:pPr>
      <w:r>
        <w:rPr>
          <w:rFonts w:hint="default"/>
          <w:lang w:val="en-US" w:eastAsia="zh-CN"/>
        </w:rPr>
        <w:t>NTS: ssdp:alive</w:t>
      </w:r>
    </w:p>
    <w:p>
      <w:pPr>
        <w:bidi w:val="0"/>
      </w:pPr>
      <w:r>
        <w:rPr>
          <w:rFonts w:hint="default"/>
          <w:lang w:val="en-US" w:eastAsia="zh-CN"/>
        </w:rPr>
        <w:t>USN: someunique:idscheme3</w:t>
      </w:r>
    </w:p>
    <w:p>
      <w:pPr>
        <w:bidi w:val="0"/>
      </w:pPr>
      <w:r>
        <w:rPr>
          <w:rFonts w:hint="default"/>
          <w:lang w:val="en-US" w:eastAsia="zh-CN"/>
        </w:rPr>
        <w:t>AL: &lt;blender:ixl&gt;&lt;http://foo/bar&gt;</w:t>
      </w:r>
    </w:p>
    <w:p>
      <w:pPr>
        <w:bidi w:val="0"/>
        <w:rPr>
          <w:b w:val="0"/>
          <w:bCs w:val="0"/>
        </w:rPr>
      </w:pPr>
      <w:r>
        <w:rPr>
          <w:rFonts w:hint="default"/>
          <w:lang w:val="en-US" w:eastAsia="zh-CN"/>
        </w:rPr>
        <w:t>Cache-Control: max-age = 7393(s)</w:t>
      </w:r>
    </w:p>
    <w:p>
      <w:pPr>
        <w:pStyle w:val="5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case3:设备离线，通知网络控制点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一般设备离线会通知控制节点，不通知也没事，一定时间后不回复控制点，就会被判为离线并清除</w:t>
      </w:r>
    </w:p>
    <w:p>
      <w:pPr>
        <w:numPr>
          <w:ilvl w:val="-206"/>
          <w:numId w:val="0"/>
        </w:numPr>
        <w:bidi w:val="0"/>
        <w:ind w:left="59" w:leftChars="0"/>
      </w:pPr>
      <w:r>
        <w:rPr>
          <w:rFonts w:hint="default"/>
          <w:lang w:val="en-US" w:eastAsia="zh-CN"/>
        </w:rPr>
        <w:t>NOTIFY * HTTP/1.1</w:t>
      </w:r>
    </w:p>
    <w:p>
      <w:pPr>
        <w:numPr>
          <w:ilvl w:val="-206"/>
          <w:numId w:val="0"/>
        </w:numPr>
        <w:bidi w:val="0"/>
        <w:ind w:left="59" w:leftChars="0"/>
      </w:pPr>
      <w:r>
        <w:rPr>
          <w:rFonts w:hint="default"/>
          <w:lang w:val="en-US" w:eastAsia="zh-CN"/>
        </w:rPr>
        <w:t>Host: 239.255.255.250:1900</w:t>
      </w:r>
    </w:p>
    <w:p>
      <w:pPr>
        <w:numPr>
          <w:ilvl w:val="-206"/>
          <w:numId w:val="0"/>
        </w:numPr>
        <w:bidi w:val="0"/>
        <w:ind w:left="59" w:leftChars="0"/>
      </w:pPr>
      <w:r>
        <w:rPr>
          <w:rFonts w:hint="default"/>
          <w:lang w:val="en-US" w:eastAsia="zh-CN"/>
        </w:rPr>
        <w:t>NT: someunique:idscheme3  （服务类型）</w:t>
      </w:r>
    </w:p>
    <w:p>
      <w:pPr>
        <w:numPr>
          <w:ilvl w:val="-206"/>
          <w:numId w:val="0"/>
        </w:numPr>
        <w:bidi w:val="0"/>
        <w:ind w:left="59" w:leftChars="0"/>
      </w:pPr>
      <w:r>
        <w:rPr>
          <w:rFonts w:hint="default"/>
          <w:lang w:val="en-US" w:eastAsia="zh-CN"/>
        </w:rPr>
        <w:t>NTS: ssdp:byebye（通知消息的类型）</w:t>
      </w:r>
    </w:p>
    <w:p>
      <w:pPr>
        <w:numPr>
          <w:ilvl w:val="-206"/>
          <w:numId w:val="0"/>
        </w:numPr>
        <w:bidi w:val="0"/>
        <w:ind w:left="59" w:leftChars="0"/>
        <w:rPr>
          <w:b w:val="0"/>
          <w:bCs w:val="0"/>
        </w:rPr>
      </w:pPr>
      <w:r>
        <w:rPr>
          <w:rFonts w:hint="default"/>
          <w:lang w:val="en-US" w:eastAsia="zh-CN"/>
        </w:rPr>
        <w:t>USN: someunique:idscheme3</w:t>
      </w:r>
    </w:p>
    <w:p>
      <w:pPr>
        <w:pStyle w:val="3"/>
        <w:bidi w:val="0"/>
        <w:rPr>
          <w:rFonts w:hint="eastAsia"/>
        </w:rPr>
      </w:pPr>
      <w:bookmarkStart w:id="3" w:name="t4"/>
      <w:bookmarkEnd w:id="3"/>
      <w:r>
        <w:rPr>
          <w:rFonts w:hint="eastAsia"/>
        </w:rPr>
        <w:t>2.3 描述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CP获取了设备的基本信息UUID、URL之后还需要知道更多信息，如设备的状态，可执行的动作等。这时需要通过设备的URL访问设备，获取更多的服务描述信息。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419475" cy="1295400"/>
            <wp:effectExtent l="0" t="0" r="9525" b="0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2.3.1 设备描述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UPnP设备的描述以XML形式来表示，设备描述包括制造商信息、模块名称和编号、序列号等等。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对于一个物理设备可以包含多个逻辑设备，多个逻辑设备既可以是一个根设备其中嵌入多个设备，也可以是多个根设备的方式存在。描述模板如下: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（图中红色字段为UPnP论坛定义；紫色字段为UPnP设备制造商定义；绿色字段为设备架构定义）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867525" cy="7467600"/>
            <wp:effectExtent l="0" t="0" r="5715" b="0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 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&lt;root&gt;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必需标签。&lt;root&gt;到&lt;/root&gt;之间包含根设备属性信息，根设备服务信息，根设备的嵌入式设备信息。其中根设备的服务信息在&lt;serviceList&gt;标签内，根设备内部的嵌入式设备的信息在&lt;deviceList&gt;标签内。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&lt;UDN&gt;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必需标签。UPnP设备的唯一标识符，由一个小于64个字符的字符串组成。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 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&lt;deviceType&gt;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必需标签。UPnP设备类型，通常有UPnP论坛定义的标准设备和UPnP设备制造商定义的设备两种情况。UPnP 论坛定义的标准设备模型为“urn:schemas-upnp-org:device:deviceType:ver”，而UPnP设备制造商定义的设备模型为“urn:domain-name:device:deviceType:ver”。其中“deviceType”为设备类型，“ver”为最高支持版本，“domain-name”为UPnP设备制造商的域名，不超过64个字符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 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&lt;friendlyName&gt;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必需标签。用户可见的设备名，由UPnP厂商指定一个小于64个字符的字符串。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&lt;service&gt;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当该设备提供服务时必需。&lt;service&gt;到&lt;/service&gt;之间包含服务描述。有服务类型（&lt;serviceType&gt;）、服务ID（&lt;serviceId&gt;）、服务描述文件的URL（&lt;SCPDURL&gt;）、服务控制的URL（&lt;controlURL&gt;）和服务事件的URL（&lt;eventSubURL&gt;）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 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&lt;serviceType&gt;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必需标签。服务类型，通常有UPnP 论坛定义的标准服务和UPnP设备制造商定义的服务两种情况。UPnP 论坛定义的标准服务模型为“urn:schemas-upnp-org:service:serviceType:ver”，而UPnP设备制造商定义的设备模型为“urn:domain-name:service:serviceType:ver”。其中serviceType”为服务类型，其余定义的意义与&lt;deviceType&gt;标签一致。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&lt;serviceId&gt;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必需标签。服务ID，在其设备描述中必须唯一。通常有UPnP 论坛定义的标准服务ID和UPnP设备制造商定义的服务ID两种情况。UPnP 论坛定义的标准服务ID模型为“urn:schemas-upnp-org:service:serviceID”，而UPnP设备制造商定义的设备模型ID为“urn:domain-name:service:serviceID”。其中serviceID”一般与该服务的&lt;serviceType&gt;中的“serviceType”一致，其余定义的意义与&lt;deviceType&gt;标签一致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 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&lt;SCPDURL&gt;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必需标签。服务描述文件的URL，在其设备描述中必须唯一，获取该服务的描述文件时需要。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&lt;controlURL&gt;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必需标签。服务控制的URL，在其设备描述中必须唯一，向该服务发出控制请求时需要。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&lt;eventSubURL&gt;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必需标签。服务事件的URL，在其设备描述中必须唯一，对该服务进行事件订阅、续订、退订以及事件通知时需要。</w:t>
      </w:r>
    </w:p>
    <w:p>
      <w:pPr>
        <w:pStyle w:val="4"/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lang w:val="en-US" w:eastAsia="zh-CN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2.3.2 服务描述</w:t>
      </w:r>
      <w:r>
        <w:rPr>
          <w:rStyle w:val="11"/>
          <w:rFonts w:hint="eastAsia" w:ascii="Arial" w:hAnsi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SCPDURL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服务的描述包含服务运行时刻的状态，运行时间等等。服务描述也由设备制造商提供，采用XML描述，遵循UPnP框架协议。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（图中红色字段为UPnP 论坛定义；紫色字段为UPnP设备制造商定义；绿色字段为设备架构定义）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886575" cy="7305675"/>
            <wp:effectExtent l="0" t="0" r="190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 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&lt;actionList&gt;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当该服务提供动作时必需。服务的动作列表，包含该服务的所有动作描述信息，每个动作使用一个&lt;action&gt;标签描述。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 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&lt;action&gt;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必需标签。动作描述，&lt;action&gt;到&lt;/action&gt;之间包含一个动作的描述。有动作名称（&lt;name&gt;），与该动作相关的参数表（&lt;argumentList&gt;）。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&lt;argument&gt;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动作的参数描述，&lt;argument&gt;到&lt;argument&gt;之间包含一个该动作的相关参数描述信息。有参数名（&lt;name&gt;），是输入参数还是输出参数（&lt;direction&gt;），如果需要返回时还包含返回值的描述（&lt;retval&gt;），以及与该参数对应的状态变量名（relatedStateVariable）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&lt;serviceStateTable&gt;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当该服务存在状态变量时必需。该服务的状态变量表，&lt;serviceStateTable&gt;到&lt;/serviceStateTable&gt;之间包含所有的状态变量描述，每一个状态变量使用一个&lt;stateVariable&gt;标签描述。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◆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&lt;stateVariable&gt;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必需标签。状态变量，&lt;stateVariable&gt;到&lt;/stateVariable&gt;之间包含一个状态变量的描述信息。有状态变量名（&lt;name&gt;）、该状态变量的数据类型（&lt;dataType&gt;），推荐包含该状态变量的默认值（&lt;defaultValue&gt;）、状态变量的可取值列表（&lt;allowedValueList&gt;）、数值型状态变量的取值范围（&lt;allowedValueRange&gt;）。</w:t>
      </w:r>
    </w:p>
    <w:p>
      <w:pPr>
        <w:pStyle w:val="3"/>
        <w:bidi w:val="0"/>
        <w:rPr>
          <w:rFonts w:hint="default" w:eastAsia="宋体"/>
          <w:lang w:val="en-US" w:eastAsia="zh-CN"/>
        </w:rPr>
      </w:pPr>
      <w:bookmarkStart w:id="4" w:name="t5"/>
      <w:bookmarkEnd w:id="4"/>
      <w:r>
        <w:rPr>
          <w:rFonts w:hint="eastAsia"/>
        </w:rPr>
        <w:t>2.4 控制</w:t>
      </w:r>
      <w:r>
        <w:rPr>
          <w:rFonts w:hint="eastAsia"/>
          <w:lang w:val="en-US" w:eastAsia="zh-CN"/>
        </w:rPr>
        <w:t>/controlURL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2.4.1 控制流程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拿到设备和服务描述后，怎么控制设备呢？设备描述提供Control URL，</w:t>
      </w:r>
      <w:r>
        <w:rPr>
          <w:rStyle w:val="12"/>
          <w:rFonts w:hint="eastAsia" w:ascii="Arial" w:hAnsi="Arial" w:eastAsia="宋体" w:cs="Arial"/>
          <w:i/>
          <w:iCs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控制点</w:t>
      </w: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CP通过SOAP协议向Control URL发送操控请求，SOAP协议含有消息Body，指示如何控制设备。可能还要传参数，比如想播放一个视频，要把视频的URL传过去；设备收到后要respone，表示能不能执行调用，出错的话会返回一个错误代码。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533775" cy="1466850"/>
            <wp:effectExtent l="0" t="0" r="1905" b="11430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2.4.2 报文交互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控制流程交互使用的是SOAP报文，具体格式如下: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343650" cy="2266950"/>
            <wp:effectExtent l="0" t="0" r="11430" b="381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所有的SOAP消息都使用XML编码，一条SOAP消息就是一个普通的XML文档，文档包括下列元素：</w:t>
      </w: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5" w:leftChars="0" w:right="0" w:hanging="425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Envelope（信封）元素，必选，可把此XML文档标识为一条SOAP消息。</w:t>
      </w: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5" w:leftChars="0" w:right="0" w:hanging="425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Header（报头）元素，可选，包含头部信息（包含了使消息在到达最终目的地之前，能够被路由到 一个或多个中间节点的信息，可能会定义认证信息、事务信息、本地信息）。</w:t>
      </w: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5" w:leftChars="0" w:right="0" w:hanging="425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Body(主体)元素，必选，包含所有的调用和响应信息。</w:t>
      </w: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5" w:leftChars="0" w:right="0" w:hanging="425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Fault 元素，位于Body内，可选，提供有关处理此消息所发生错误的信息。</w:t>
      </w: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5" w:leftChars="0" w:right="0" w:hanging="425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Attachment（附件）元素，可选，可通过添加一个或多个附件扩展SOAP消息。</w:t>
      </w:r>
    </w:p>
    <w:p>
      <w:pPr>
        <w:pStyle w:val="3"/>
        <w:bidi w:val="0"/>
        <w:rPr>
          <w:rFonts w:hint="default" w:eastAsia="宋体"/>
          <w:lang w:val="en-US" w:eastAsia="zh-CN"/>
        </w:rPr>
      </w:pPr>
      <w:bookmarkStart w:id="5" w:name="t6"/>
      <w:bookmarkEnd w:id="5"/>
      <w:bookmarkStart w:id="6" w:name="t7"/>
      <w:bookmarkEnd w:id="6"/>
      <w:r>
        <w:rPr>
          <w:rFonts w:hint="eastAsia"/>
        </w:rPr>
        <w:t>2.5 事件</w:t>
      </w:r>
      <w:r>
        <w:rPr>
          <w:rFonts w:hint="eastAsia"/>
          <w:lang w:val="en-US" w:eastAsia="zh-CN"/>
        </w:rPr>
        <w:t>/eventSubURL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2.5.1 订阅发布流程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当设备上的服务在运行，其状态变量发生改变之后，就产生了一个事件。控制点可以订阅这个事件，保证能及时捕获事件信息，做出响应的控制动作。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下面是一个单播事件的结构图，控制点是subscriber(订阅者)，设备是publisher(发布者)。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602730" cy="4377690"/>
            <wp:effectExtent l="0" t="0" r="11430" b="1143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437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订阅者向发布者发送订阅消息，更新订阅消息，退订消息。发布者向订阅者推送订阅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2.5.2 订阅发布报文交互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事件的订阅和推送这块用的通信协议是GENA(General Event Notification Architecture) ，通过HTTP/TCP/IP传送。</w:t>
      </w:r>
    </w:p>
    <w:p>
      <w:pPr>
        <w:pStyle w:val="5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A.订阅请求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【订阅者】</w:t>
      </w:r>
    </w:p>
    <w:p>
      <w:pPr>
        <w:pStyle w:val="6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订阅请求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订阅者向发布者发送一个包含发布者URL、服务标识符和事件消息交付URL的订阅消息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请求订阅消息格式如下，采用SUBSCRIBE方法的请求，没有消息体，但该消息与最后一个http标头之间需要空一行。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SUBSCRIBE publisher_path  HTTP/1.1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HOST:  publisher_host    publisher_port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CALLBACK: &lt;delivery URL&gt;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 xml:space="preserve">NT: 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u w:val="single"/>
          <w:shd w:val="clear" w:fill="FFFFFF"/>
        </w:rPr>
        <w:t>upnp:event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</w:rPr>
      </w:pPr>
      <w:r>
        <w:rPr>
          <w:rFonts w:hint="default"/>
          <w:lang w:val="en-US" w:eastAsia="zh-CN"/>
        </w:rPr>
        <w:t>TIMEOUT: second-requested  subscription  duration</w:t>
      </w:r>
    </w:p>
    <w:p>
      <w:pPr>
        <w:numPr>
          <w:ilvl w:val="0"/>
          <w:numId w:val="0"/>
        </w:numPr>
        <w:bidi w:val="0"/>
        <w:ind w:left="360" w:leftChars="0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消息解析：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(1)命令行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SUBSCRIBE 开始订阅或续订，方法由GENA定义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publisher_path 事件触发URL(设备描述中的服务元素eventSubURL子元素)路径组成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HTTP/1.1 HTTP版本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(2)标头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HOST host:事件触发URL的域名或ip; port:端口，默认80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CALLBACK 事件消息发往的位置，UPnP厂商定义，如果有多个url则挨个尝试，直至成功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NT 同CALLBACK一样为GENA规定，通知类型必须采用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u w:val="single"/>
          <w:shd w:val="clear" w:fill="FFFFFF"/>
        </w:rPr>
        <w:t>upnp:event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形式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SID 订阅不采用SID标头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TIMEOUT 订阅有效期，second+整数/infinite(无限)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【发布者】</w:t>
      </w:r>
    </w:p>
    <w:p>
      <w:pPr>
        <w:pStyle w:val="6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接受订阅：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如果资源足够，发布者应当30s(包含预计传输时间)内接受订阅。发布者接受订阅后，返回唯一订阅标识符和订阅持续时长，并尽快发送第一个初始化消息。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HTTP/1.1  200  OK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DATE：when response was generated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SERVER:  OS/version   UPnP/1.0  product/version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SID: uuid:subscription-UUID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</w:rPr>
      </w:pPr>
      <w:r>
        <w:rPr>
          <w:rFonts w:hint="default"/>
          <w:lang w:val="en-US" w:eastAsia="zh-CN"/>
        </w:rPr>
        <w:t>TIMEOUT: second-actual subscription duration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-360" w:leftChars="0" w:right="0" w:rightChars="0"/>
        <w:rPr>
          <w:b w:val="0"/>
          <w:bCs w:val="0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(1)标头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DATE 响应生成时间，建议采用RFC1123日期；例 Tue, 30 Oct 2018 15:33:48 CST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SERVER 操作系统名称/版本 UPnP/1.0 产品名称/版本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SID GENA规定的标头，订阅标识符，必须以唯一UUID开头，由UPnP厂商规定单一url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TIMEOUT 定期，论坛推荐厂商规定。一般&gt;=1800s; 格式second+整数/infinite</w:t>
      </w:r>
    </w:p>
    <w:p>
      <w:pPr>
        <w:pStyle w:val="6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拒绝订阅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若发布者不能接受订阅，或者订阅请求存在错误，发布者应该在30s(包含传输时间)内反馈以下一个错误进行响应。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表2-1 HTTP状态代码 表示一个错误取消订阅 表</w:t>
      </w:r>
    </w:p>
    <w:tbl>
      <w:tblPr>
        <w:tblStyle w:val="9"/>
        <w:tblW w:w="11544" w:type="dxa"/>
        <w:tblInd w:w="0" w:type="dxa"/>
        <w:tblBorders>
          <w:top w:val="single" w:color="DDDDDD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00"/>
        <w:gridCol w:w="2772"/>
        <w:gridCol w:w="7672"/>
      </w:tblGrid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错误码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错误说明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详细描述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400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不兼容标头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如果SID标头和一个NT或CALLBACK一起出现，则会引起该错误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412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CALLBACK缺少或无效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CALLBACK缺失或者不包含有效的HTTP Url,则会引起该错误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jc w:val="left"/>
              <w:rPr>
                <w:rFonts w:hint="eastAsia" w:ascii="宋体"/>
                <w:b w:val="0"/>
                <w:bCs w:val="0"/>
                <w:color w:val="4F4F4F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无效NT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NT标题不符合</w:t>
            </w:r>
            <w:r>
              <w:rPr>
                <w:color w:val="4F4F4F"/>
                <w:sz w:val="16"/>
                <w:szCs w:val="16"/>
                <w:u w:val="single"/>
              </w:rPr>
              <w:t>upnp:event</w:t>
            </w:r>
            <w:r>
              <w:rPr>
                <w:color w:val="4F4F4F"/>
                <w:sz w:val="16"/>
                <w:szCs w:val="16"/>
              </w:rPr>
              <w:t>, 则会引起该错误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5XX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不能接受订阅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发布者不接受订阅，返回HTTP500系列错误代码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注意：其他错误可能被UPnP下层协议栈返回</w:t>
      </w:r>
    </w:p>
    <w:p>
      <w:pPr>
        <w:pStyle w:val="5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B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.发布消息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【发布者】</w:t>
      </w:r>
    </w:p>
    <w:p>
      <w:pPr>
        <w:pStyle w:val="6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发布消息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发布者保留订阅者列表，当一个或多个状态变量被事件触发时，发布者向订阅者传递以下信息：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1）唯一订阅标识符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2）事件</w:t>
      </w:r>
      <w:r>
        <w:rPr>
          <w:rFonts w:hint="default"/>
          <w:lang w:val="en-US" w:eastAsia="zh-CN"/>
        </w:rPr>
        <w:t>delivery</w:t>
      </w: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URL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3) 事件编号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4）订阅持续时间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如果订阅者未响应，会一直发布直到订阅期满。如果需要修复订阅，比如订阅者丢失一条或多条信息，则需要取消后重新订阅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NOTIFY  delivery_path  HTTP/1.1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HOST:delivery_host  delivery_port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CONTENT-TYPE:  text/xml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CONTENT-LENGTH: Bytes  in  body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NT: upnp:event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NTS:upnp:propchange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SID:uuid:subscription-UUID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SEQ:event key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&lt;e:propertyset&gt; xmlns:e="urn:schemas-upnp-org :event-1-0&gt;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&lt;e:property&gt;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&lt;variableName&gt;new value&lt;/variableName&gt;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&lt;e:property&gt;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360" w:leftChars="0"/>
        <w:rPr>
          <w:rFonts w:hint="default"/>
        </w:rPr>
      </w:pPr>
      <w:r>
        <w:rPr>
          <w:rFonts w:hint="default"/>
          <w:lang w:val="en-US" w:eastAsia="zh-CN"/>
        </w:rPr>
        <w:t>Other variable names and values (if any) go here.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ind w:left="360" w:leftChars="0"/>
        <w:rPr>
          <w:rFonts w:hint="default"/>
        </w:rPr>
      </w:pPr>
      <w:r>
        <w:rPr>
          <w:rFonts w:hint="default"/>
          <w:lang w:val="en-US" w:eastAsia="zh-CN"/>
        </w:rPr>
        <w:t>&lt;/e:propertyset&gt;</w:t>
      </w:r>
    </w:p>
    <w:p>
      <w:pPr>
        <w:numPr>
          <w:ilvl w:val="0"/>
          <w:numId w:val="0"/>
        </w:numPr>
        <w:bidi w:val="0"/>
        <w:ind w:left="360" w:leftChars="0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(1)命令行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NOTIFY 通知消息，方法由GENA定义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交付路径 交付URL(订阅消息中的CALLBACK标头)路径组成，事件消息的目的地，单一、相对的url.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HTTP/1.1 HTTP版本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(2)标头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HOST 要求</w:t>
      </w:r>
      <w:r>
        <w:rPr>
          <w:rFonts w:hint="default"/>
          <w:lang w:val="en-US" w:eastAsia="zh-CN"/>
        </w:rPr>
        <w:t>delivery</w:t>
      </w: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URL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(订阅消息中的CALLBACK标头)的域名或ip地址和端口，端口默认80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CONTENT-TYPE 固定为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text/xml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CONTENT-LENGTH:消息体长度，以字节为单位，取整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NT 通知类型，固定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u w:val="single"/>
          <w:shd w:val="clear" w:fill="FFFFFF"/>
        </w:rPr>
        <w:t>upnp:event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NTS 通知子类型，固定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u w:val="single"/>
          <w:shd w:val="clear" w:fill="FFFFFF"/>
        </w:rPr>
        <w:t>upnp:propchange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SID 订阅标识符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SEQ 事件编号，整数类型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初始化消息编号为0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给特定订阅者每发送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一条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消息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后+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1，长度为8字节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溢出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后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回到1。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(3)消息体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&lt;</w:t>
      </w:r>
      <w:r>
        <w:rPr>
          <w:rStyle w:val="11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p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ropertyset&gt;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a.要求Xmlns名字空间属性必须为urn: 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u w:val="single"/>
          <w:shd w:val="clear" w:fill="FFFFFF"/>
        </w:rPr>
        <w:t>schemas-upnp-org :event-1-0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，所有子元素必须符合这一名字空间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b.propertyset包含子元素特性，特性要求事件消息中的变量名称和值重复一次，值必须符合名字空间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c.子元素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variableName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是更改的状态变量名称(服务描述中stateVariable的子元素)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为满足架构的可扩展性，处理上述xml时要遵循灵活的XML处理框架(FXPP),设备和控制点必须忽略: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(a)任何未知元素和其子元素或内容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(b)任何未知属性和值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【订阅者】</w:t>
      </w:r>
    </w:p>
    <w:p>
      <w:pPr>
        <w:pStyle w:val="6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确认订阅消息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要确认收到这一事件消息，订阅者必须30s内做出响应。确认消息格式如下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  <w:shd w:val="clear" w:fill="FAFAFA"/>
        </w:rPr>
        <w:t>HTTP/1.1    200    OK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错误反馈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如果事件消息存在错误，则订阅者必须30s内返回下面一种错误进行响应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表2.5.2-B 事件消息错误码说明</w:t>
      </w:r>
    </w:p>
    <w:tbl>
      <w:tblPr>
        <w:tblStyle w:val="9"/>
        <w:tblW w:w="11544" w:type="dxa"/>
        <w:tblInd w:w="0" w:type="dxa"/>
        <w:tblBorders>
          <w:top w:val="single" w:color="DDDDDD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00"/>
        <w:gridCol w:w="2305"/>
        <w:gridCol w:w="8239"/>
      </w:tblGrid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错误码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错误说明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详细信息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400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NT或NTS标头缺少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如果NT或NTS标头缺少，订阅者必须返回该HTTP错误码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412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SID缺少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如果SID标头缺少或为空，订阅者必须返回该HTTP错误码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jc w:val="left"/>
              <w:rPr>
                <w:rFonts w:hint="eastAsia" w:ascii="宋体"/>
                <w:b w:val="0"/>
                <w:bCs w:val="0"/>
                <w:color w:val="4F4F4F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无效SID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如果SID不是已知订阅，返回该错误码，且服务收到此错误码，则终止此SID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jc w:val="left"/>
              <w:rPr>
                <w:rFonts w:hint="eastAsia" w:ascii="宋体"/>
                <w:b w:val="0"/>
                <w:bCs w:val="0"/>
                <w:color w:val="4F4F4F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无效NT头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NT标头不符合upnp:event,则返回该错误码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jc w:val="left"/>
              <w:rPr>
                <w:rFonts w:hint="eastAsia" w:ascii="宋体"/>
                <w:b w:val="0"/>
                <w:bCs w:val="0"/>
                <w:color w:val="4F4F4F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无效NTS头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NTS标头不符合upnp:propchange,则返回该错误码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注:其他错误可能会被upnp下层协议栈返回</w:t>
      </w:r>
    </w:p>
    <w:p>
      <w:pPr>
        <w:pStyle w:val="5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C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.到期续订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【订阅者】</w:t>
      </w:r>
    </w:p>
    <w:p>
      <w:pPr>
        <w:pStyle w:val="6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到期续订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订阅者必须在订阅到期之前通过发送续订消息进行续订，除非你不想在订阅了。如果到期不续订，发布者则默认你已退订。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SUBSCRIBE  publisher_path   HTTP/1.1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HOST:  publisher_host   publisher_port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SID: uuid: subscription  UUID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</w:rPr>
      </w:pPr>
      <w:r>
        <w:rPr>
          <w:rFonts w:hint="default"/>
          <w:lang w:val="en-US" w:eastAsia="zh-CN"/>
        </w:rPr>
        <w:t>TIMEOUT: second-requested  subscription  duration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-360" w:leftChars="0" w:right="0" w:rightChars="0"/>
        <w:rPr>
          <w:b w:val="0"/>
          <w:bCs w:val="0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注:采用SUBSCRIBE方法的请求没有消息体，但该消息与最后一个HTTP标头之间必须空一行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（1）命令行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SUBSCRIBE 开始订阅或续订，方法由GENA定义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publisher_path 事件触发URL(设备描述中的服务元素eventSubURL子元素)路径组成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HTTP/1.1 HTTP版本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(2)标头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HOST host:事件触发(eventSubURL) URL的域名或ip; port:端口，默认80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SID 订阅标识符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TIMEOUT 订阅有效期，second+整数/infinite(无限)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【发布者】</w:t>
      </w:r>
    </w:p>
    <w:p>
      <w:pPr>
        <w:pStyle w:val="6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接受续订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要接受订阅，发布者要重新分配一个订阅持续时间，且必须以与响应新订阅请求相同格式发送一个响应，但不需要发送初始化事件。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具体报文看【B.接受订阅】</w:t>
      </w:r>
    </w:p>
    <w:p>
      <w:pPr>
        <w:pStyle w:val="6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拒绝续订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若发布者不能接受续订，或者续订请求错误，发布者发送下列一个错误进行响应，该响应要在30s(包括发送时间)内发出。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表2-1 HTTP状态代码续订错误表</w:t>
      </w:r>
    </w:p>
    <w:tbl>
      <w:tblPr>
        <w:tblStyle w:val="9"/>
        <w:tblW w:w="11544" w:type="dxa"/>
        <w:tblInd w:w="0" w:type="dxa"/>
        <w:tblBorders>
          <w:top w:val="single" w:color="DDDDDD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2043"/>
        <w:gridCol w:w="8310"/>
      </w:tblGrid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错误码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错误说明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详细描述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400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不兼容标头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如果SID标头和一个NT或CALLBACK一起出现，则会引起该错误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412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无效SID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如果SID标头缺少或为空，则会引起该错误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5XX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不能接受订阅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发布者不接受续订，返回HTTP500系列错误代码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注意：其他错误可能被UPnP下层协议栈返回</w:t>
      </w:r>
    </w:p>
    <w:p>
      <w:pPr>
        <w:pStyle w:val="5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D</w:t>
      </w: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.取消订阅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【订阅者】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取消订阅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当订阅者不再需要来自特定服务的消息，便取消订阅。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UNSUBSCRIBE   publisher_path  HTTP/1.1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default"/>
          <w:lang w:val="en-US" w:eastAsia="zh-CN"/>
        </w:rPr>
        <w:t>HOST:  publisher_host   publisher_port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SID: uuid: subscription  UUID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注:采用UNSUBSCRIBE方法的请求没有消息体，但该消息与最后一个HTTP标头之间必须空一行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（1）命令行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UNSUBSCRIBE 取消订阅，方法由GENA定义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publisher_path 事件触发URL(设备描述中的服务元素eventSubURL子元素)路径组成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HTTP/1.1 HTTP版本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(2)标头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HOST host:事件触发(eventSubURL) URL的域名或ip; port:端口，默认80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SID 订阅标识符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【发布者】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同意取消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要取消订阅，发布者必须30s内以下面格式发送一条响应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  <w:shd w:val="clear" w:fill="FAFAFA"/>
        </w:rPr>
        <w:t>HTTP/1.1   200   OK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取消失败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如果取消请求出现错误，发布者必须30s内返回以下一种错误进行响应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表2-1 HTTP状态代码 表示一个错误取消订阅 表</w:t>
      </w:r>
    </w:p>
    <w:tbl>
      <w:tblPr>
        <w:tblStyle w:val="9"/>
        <w:tblW w:w="11544" w:type="dxa"/>
        <w:tblInd w:w="0" w:type="dxa"/>
        <w:tblBorders>
          <w:top w:val="single" w:color="DDDDDD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22"/>
        <w:gridCol w:w="1803"/>
        <w:gridCol w:w="8519"/>
      </w:tblGrid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错误码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错误说明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详细描述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400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不兼容标头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如果SID标头和一个NT或CALLBACK一起出现，则会引起该错误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412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无效SID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color w:val="4F4F4F"/>
                <w:sz w:val="16"/>
                <w:szCs w:val="16"/>
              </w:rPr>
            </w:pPr>
            <w:r>
              <w:rPr>
                <w:color w:val="4F4F4F"/>
                <w:sz w:val="16"/>
                <w:szCs w:val="16"/>
              </w:rPr>
              <w:t>如果SID标头缺少或为空，则会引起该错误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注意：其他错误可能被UPnP下层协议栈返回</w:t>
      </w:r>
    </w:p>
    <w:p>
      <w:pPr>
        <w:pStyle w:val="3"/>
        <w:bidi w:val="0"/>
        <w:rPr>
          <w:rFonts w:hint="eastAsia"/>
        </w:rPr>
      </w:pPr>
      <w:bookmarkStart w:id="7" w:name="t8"/>
      <w:bookmarkEnd w:id="7"/>
      <w:r>
        <w:rPr>
          <w:rFonts w:hint="eastAsia"/>
        </w:rPr>
        <w:t>2.6 展示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控制点获取设备的URL后，通过设备URL可获取该设备表达的URL，和HTML界面，并加入到CP的浏览器中。控制点就是根据这个HTML界面，及会话机制实现对设备的控制，订阅收取事件等。</w:t>
      </w:r>
    </w:p>
    <w:p>
      <w:pPr>
        <w:pStyle w:val="2"/>
        <w:bidi w:val="0"/>
        <w:rPr>
          <w:rFonts w:hint="eastAsia"/>
        </w:rPr>
      </w:pPr>
      <w:bookmarkStart w:id="8" w:name="t9"/>
      <w:bookmarkEnd w:id="8"/>
      <w:r>
        <w:rPr>
          <w:rFonts w:hint="eastAsia"/>
        </w:rPr>
        <w:t>三、路由器所承担的角色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3.1 角色描述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路由器其实是作为一个设备的角色存在，它提供自动端口映射等服务。对于一台内网电脑，UPnP可以使网关或路由器的NAT模块做自动端口映射，将监听的端口从网关或路由器映射到内网电脑上。 同时，网关或路由器的网络防火墙模块开始对Internet上其他电脑开放这个端口。</w:t>
      </w:r>
      <w:bookmarkStart w:id="10" w:name="_GoBack"/>
      <w:bookmarkEnd w:id="10"/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UPnP工作时序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UPnP工作时序图如下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744970" cy="6744970"/>
            <wp:effectExtent l="0" t="0" r="0" b="0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674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3.4 端口映射实例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b w:val="0"/>
          <w:bCs w:val="0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添加端口映射的接口是 "AddPortMapping"，参数如下</w:t>
      </w:r>
    </w:p>
    <w:p>
      <w:pPr>
        <w:bidi w:val="0"/>
      </w:pPr>
      <w:r>
        <w:rPr>
          <w:rFonts w:hint="default"/>
          <w:lang w:val="en-US" w:eastAsia="zh-CN"/>
        </w:rPr>
        <w:t>&lt;NewRemoteHost&gt;&lt;/NewRemoteHost&gt;\n"                                           "&lt;NewExternalPort&gt;ExternalPort&lt;/NewExternalPort&gt;\n"                          "&lt;NewProtocol&gt;Protocol&lt;/NewProtocol&gt;\n"                                      "&lt;NewInternalPort&gt;InternalPort&lt;/NewInternalPort&gt;n"</w:t>
      </w:r>
    </w:p>
    <w:p>
      <w:pPr>
        <w:bidi w:val="0"/>
      </w:pPr>
      <w:r>
        <w:rPr>
          <w:rFonts w:hint="default"/>
          <w:lang w:val="en-US" w:eastAsia="zh-CN"/>
        </w:rPr>
        <w:t xml:space="preserve">"&lt;NewInternalClient&gt;InternalClient&lt;/NewInternalClient&gt;\n"                </w:t>
      </w:r>
    </w:p>
    <w:p>
      <w:pPr>
        <w:bidi w:val="0"/>
      </w:pPr>
      <w:r>
        <w:rPr>
          <w:rFonts w:hint="default"/>
          <w:lang w:val="en-US" w:eastAsia="zh-CN"/>
        </w:rPr>
        <w:t>"&lt;NewEnabled&gt;1&lt;/NewEnabled&gt;\n"</w:t>
      </w:r>
    </w:p>
    <w:p>
      <w:pPr>
        <w:bidi w:val="0"/>
      </w:pPr>
      <w:r>
        <w:rPr>
          <w:rFonts w:hint="default"/>
          <w:lang w:val="en-US" w:eastAsia="zh-CN"/>
        </w:rPr>
        <w:t xml:space="preserve">"&lt;NewPortMappingDescription&gt;PortMappingDescription"                         "&lt;/NewPortMappingDescription&gt;\n"     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"&lt;NewLeaseDuration&gt;LeaseDuration&lt;/NewLeaseDuration&gt;\n"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right="0" w:rightChars="0"/>
        <w:rPr>
          <w:b w:val="0"/>
          <w:bCs w:val="0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【路由器端口映射流程图解如下】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831965" cy="6831965"/>
            <wp:effectExtent l="0" t="0" r="10795" b="0"/>
            <wp:docPr id="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683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映射后在nat表和filter表中各添加了一条端口映射规则如下: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858000" cy="504825"/>
            <wp:effectExtent l="0" t="0" r="0" b="13335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572250" cy="657225"/>
            <wp:effectExtent l="0" t="0" r="11430" b="13335"/>
            <wp:docPr id="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源码自行参看github upnp开源项目；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3.5 UPnP理解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本身内网主机上公网的过程就采用到端口映射原理，但这个过程是路由器定义的，而UPnP采用自动端口映射原理，所要映射的端口是由内网主机/设备来定义的，根据服务和设备特性可以设置映射有效时长，这也极大增加了P2P的通信效率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2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另外你也可以自己在路由器上手动设置映射，但没有自动映射方便省时省事，一旦把某端口映射到一台内网电脑后，那么这个端口就不能被其他电脑使用，你要手动释放。</w:t>
      </w:r>
    </w:p>
    <w:p>
      <w:pPr>
        <w:pStyle w:val="2"/>
        <w:bidi w:val="0"/>
        <w:rPr>
          <w:rFonts w:hint="eastAsia"/>
        </w:rPr>
      </w:pPr>
      <w:bookmarkStart w:id="9" w:name="t10"/>
      <w:bookmarkEnd w:id="9"/>
      <w:r>
        <w:rPr>
          <w:rFonts w:hint="eastAsia"/>
        </w:rPr>
        <w:t>四、路由器开启UPnP的优缺点</w:t>
      </w:r>
    </w:p>
    <w:p>
      <w:pPr>
        <w:pStyle w:val="3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3.1 优点: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1.使局域网内设备网速更流畅且稳定、加快P2P软件访问网络的速度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2.方便智能监控设备直接透传到因特网，无需做烦琐的映射端口设置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3.方便在因特网使用ERP、CRM、第三方远程桌面等软件</w:t>
      </w:r>
    </w:p>
    <w:p>
      <w:pPr>
        <w:pStyle w:val="3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3.2 缺点: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1.假死: UPnP未对缓冲区进行检查和限制，使用中不断消耗网络资源，会导致网络设备假死，路由器能ping通但无法上网。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2.黑客攻击: "请求-响应"阶段会造成"拒绝服务"攻击， 业务端口会被利用。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3.发热: 高强度资源消耗会使路由器发热量会增加，对路由器寿命有不利影响。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956FE7"/>
          <w:spacing w:val="0"/>
          <w:sz w:val="19"/>
          <w:szCs w:val="19"/>
          <w:shd w:val="clear" w:fill="FFFFFF"/>
        </w:rPr>
        <w:t>【注】文章内容和图片部分来源于网页其他作者，在此感谢诸君付出，若有侵权，联系删除。</w:t>
      </w:r>
    </w:p>
    <w:sectPr>
      <w:pgSz w:w="11906" w:h="16838"/>
      <w:pgMar w:top="1440" w:right="669" w:bottom="1440" w:left="66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8CD83E"/>
    <w:multiLevelType w:val="singleLevel"/>
    <w:tmpl w:val="A78CD83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613F3D52"/>
    <w:multiLevelType w:val="singleLevel"/>
    <w:tmpl w:val="613F3D5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9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iYTkzMjBkMWZhNGE1ZTBiZDRlY2UxNDU1ODNjMDQifQ=="/>
  </w:docVars>
  <w:rsids>
    <w:rsidRoot w:val="7BF84B5F"/>
    <w:rsid w:val="00F1191B"/>
    <w:rsid w:val="00F22DE6"/>
    <w:rsid w:val="02145195"/>
    <w:rsid w:val="03874881"/>
    <w:rsid w:val="050E47C9"/>
    <w:rsid w:val="0561453D"/>
    <w:rsid w:val="05790131"/>
    <w:rsid w:val="06E91411"/>
    <w:rsid w:val="08A728CF"/>
    <w:rsid w:val="099716E0"/>
    <w:rsid w:val="09BD1C5A"/>
    <w:rsid w:val="0B2C36F1"/>
    <w:rsid w:val="0B932773"/>
    <w:rsid w:val="0BF202F5"/>
    <w:rsid w:val="0C193AD3"/>
    <w:rsid w:val="0D9F1A6C"/>
    <w:rsid w:val="0FAD1102"/>
    <w:rsid w:val="10EA1EE2"/>
    <w:rsid w:val="11B41208"/>
    <w:rsid w:val="12E03024"/>
    <w:rsid w:val="139D148E"/>
    <w:rsid w:val="141554C8"/>
    <w:rsid w:val="148149D2"/>
    <w:rsid w:val="14D5148F"/>
    <w:rsid w:val="16EC78A9"/>
    <w:rsid w:val="17374EF2"/>
    <w:rsid w:val="18C40657"/>
    <w:rsid w:val="1B2834EF"/>
    <w:rsid w:val="1B3F05DC"/>
    <w:rsid w:val="1B4B5C73"/>
    <w:rsid w:val="1C6174E0"/>
    <w:rsid w:val="1C817C74"/>
    <w:rsid w:val="1E731769"/>
    <w:rsid w:val="216376C9"/>
    <w:rsid w:val="24015121"/>
    <w:rsid w:val="24561B4D"/>
    <w:rsid w:val="25284930"/>
    <w:rsid w:val="25461DC0"/>
    <w:rsid w:val="265A7DAB"/>
    <w:rsid w:val="26E22D1E"/>
    <w:rsid w:val="27D33279"/>
    <w:rsid w:val="2BC26DFE"/>
    <w:rsid w:val="2D241E80"/>
    <w:rsid w:val="2DDC4A02"/>
    <w:rsid w:val="316C293A"/>
    <w:rsid w:val="318178A1"/>
    <w:rsid w:val="31B01FC3"/>
    <w:rsid w:val="337E678E"/>
    <w:rsid w:val="33B4018B"/>
    <w:rsid w:val="34066F2B"/>
    <w:rsid w:val="371C5968"/>
    <w:rsid w:val="373C2029"/>
    <w:rsid w:val="37D73BD3"/>
    <w:rsid w:val="3AA33248"/>
    <w:rsid w:val="3B2F0498"/>
    <w:rsid w:val="3BFC23F3"/>
    <w:rsid w:val="3C4827A6"/>
    <w:rsid w:val="3CDF69AF"/>
    <w:rsid w:val="3E357FFB"/>
    <w:rsid w:val="3E897B14"/>
    <w:rsid w:val="3EC8634C"/>
    <w:rsid w:val="3F711193"/>
    <w:rsid w:val="42206C63"/>
    <w:rsid w:val="42C41CE4"/>
    <w:rsid w:val="46236D21"/>
    <w:rsid w:val="462E14CC"/>
    <w:rsid w:val="46347950"/>
    <w:rsid w:val="477B6CF9"/>
    <w:rsid w:val="494838A4"/>
    <w:rsid w:val="4A275032"/>
    <w:rsid w:val="4AF11FAD"/>
    <w:rsid w:val="4CCA439B"/>
    <w:rsid w:val="4D106251"/>
    <w:rsid w:val="4D683044"/>
    <w:rsid w:val="4F440434"/>
    <w:rsid w:val="51532BB1"/>
    <w:rsid w:val="52E11055"/>
    <w:rsid w:val="53FF492A"/>
    <w:rsid w:val="55A34CA2"/>
    <w:rsid w:val="56290384"/>
    <w:rsid w:val="56530F5D"/>
    <w:rsid w:val="565F3DA6"/>
    <w:rsid w:val="56B310DC"/>
    <w:rsid w:val="582B5D65"/>
    <w:rsid w:val="59C63D2B"/>
    <w:rsid w:val="5A5445BE"/>
    <w:rsid w:val="5A57789B"/>
    <w:rsid w:val="5AA910E3"/>
    <w:rsid w:val="5B4E481E"/>
    <w:rsid w:val="612F6AD0"/>
    <w:rsid w:val="61685DCC"/>
    <w:rsid w:val="61E17D65"/>
    <w:rsid w:val="62405E95"/>
    <w:rsid w:val="65744A4C"/>
    <w:rsid w:val="67C24194"/>
    <w:rsid w:val="6829174D"/>
    <w:rsid w:val="683A3D2B"/>
    <w:rsid w:val="68FB0849"/>
    <w:rsid w:val="6900563A"/>
    <w:rsid w:val="694E17D6"/>
    <w:rsid w:val="69D45C19"/>
    <w:rsid w:val="6AD438F3"/>
    <w:rsid w:val="6B275C69"/>
    <w:rsid w:val="6B421D54"/>
    <w:rsid w:val="6C9E1B12"/>
    <w:rsid w:val="6CBF4CAA"/>
    <w:rsid w:val="6D0D4F00"/>
    <w:rsid w:val="6ED01B7A"/>
    <w:rsid w:val="6F897436"/>
    <w:rsid w:val="70744F5D"/>
    <w:rsid w:val="71351E65"/>
    <w:rsid w:val="723D444A"/>
    <w:rsid w:val="74AF5257"/>
    <w:rsid w:val="74E51A2E"/>
    <w:rsid w:val="757278E6"/>
    <w:rsid w:val="75932CCC"/>
    <w:rsid w:val="76D10E1C"/>
    <w:rsid w:val="78505F98"/>
    <w:rsid w:val="78CC09CF"/>
    <w:rsid w:val="7B1A2A95"/>
    <w:rsid w:val="7BB2574F"/>
    <w:rsid w:val="7BB310BF"/>
    <w:rsid w:val="7BF84B5F"/>
    <w:rsid w:val="7C350F81"/>
    <w:rsid w:val="7C8F0691"/>
    <w:rsid w:val="7FCA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uiPriority w:val="0"/>
    <w:rPr>
      <w:color w:val="0000FF"/>
      <w:u w:val="single"/>
    </w:rPr>
  </w:style>
  <w:style w:type="character" w:styleId="14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5736</Words>
  <Characters>9760</Characters>
  <Lines>0</Lines>
  <Paragraphs>0</Paragraphs>
  <TotalTime>15</TotalTime>
  <ScaleCrop>false</ScaleCrop>
  <LinksUpToDate>false</LinksUpToDate>
  <CharactersWithSpaces>10184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2022-10-18T00:56:00Z</dcterms:created>
  <dc:creator>QM</dc:creator>
  <cp:lastModifiedBy>QM</cp:lastModifiedBy>
  <dcterms:modified xsi:type="dcterms:W3CDTF">2022-10-18T02:05:32Z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427704DF8CE8476286D5618D53BA491D</vt:lpwstr>
  </property>
</Properties>
</file>