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4B960947">
      <w:bookmarkStart w:name="_GoBack" w:id="0"/>
      <w:bookmarkEnd w:id="0"/>
      <w:r w:rsidR="4A5C0B7A">
        <w:rPr/>
        <w:t xml:space="preserve">The purpose of this document is to describe the </w:t>
      </w:r>
      <w:proofErr w:type="spellStart"/>
      <w:r w:rsidR="4A5C0B7A">
        <w:rPr/>
        <w:t>RockBLOCK</w:t>
      </w:r>
      <w:proofErr w:type="spellEnd"/>
      <w:r w:rsidR="5CB2DFC6">
        <w:rPr/>
        <w:t>, and how to access the account</w:t>
      </w:r>
      <w:r w:rsidR="542DBA57">
        <w:rPr/>
        <w:t xml:space="preserve">. The account for the </w:t>
      </w:r>
      <w:proofErr w:type="spellStart"/>
      <w:r w:rsidR="542DBA57">
        <w:rPr/>
        <w:t>RockBLOCK</w:t>
      </w:r>
      <w:proofErr w:type="spellEnd"/>
      <w:r w:rsidR="542DBA57">
        <w:rPr/>
        <w:t xml:space="preserve"> will be needed </w:t>
      </w:r>
      <w:r w:rsidR="5CB2DFC6">
        <w:rPr/>
        <w:t>in order to set an end destination for messages, as w</w:t>
      </w:r>
      <w:r w:rsidR="60A8B683">
        <w:rPr/>
        <w:t xml:space="preserve">ell as </w:t>
      </w:r>
      <w:r w:rsidR="13AFA680">
        <w:rPr/>
        <w:t>purchasing</w:t>
      </w:r>
      <w:r w:rsidR="60A8B683">
        <w:rPr/>
        <w:t xml:space="preserve"> credits and a monthly line rental.</w:t>
      </w:r>
    </w:p>
    <w:p w:rsidR="0D0E7AD3" w:rsidP="42F98274" w:rsidRDefault="0D0E7AD3" w14:paraId="0F298086" w14:textId="0A153CAE">
      <w:pPr>
        <w:pStyle w:val="Normal"/>
        <w:rPr>
          <w:b w:val="0"/>
          <w:bCs w:val="0"/>
        </w:rPr>
      </w:pPr>
      <w:r w:rsidRPr="78049F24" w:rsidR="0D0E7AD3">
        <w:rPr>
          <w:b w:val="1"/>
          <w:bCs w:val="1"/>
        </w:rPr>
        <w:t xml:space="preserve">Important Information: </w:t>
      </w:r>
      <w:r w:rsidR="0D0E7AD3">
        <w:rPr>
          <w:b w:val="0"/>
          <w:bCs w:val="0"/>
        </w:rPr>
        <w:t xml:space="preserve">The </w:t>
      </w:r>
      <w:r w:rsidR="0D0E7AD3">
        <w:rPr>
          <w:b w:val="0"/>
          <w:bCs w:val="0"/>
        </w:rPr>
        <w:t>RockBLOCK</w:t>
      </w:r>
      <w:r w:rsidR="0D0E7AD3">
        <w:rPr>
          <w:b w:val="0"/>
          <w:bCs w:val="0"/>
        </w:rPr>
        <w:t xml:space="preserve"> is </w:t>
      </w:r>
      <w:r w:rsidRPr="78049F24" w:rsidR="0D0E7AD3">
        <w:rPr>
          <w:b w:val="1"/>
          <w:bCs w:val="1"/>
        </w:rPr>
        <w:t>STATIC SENSITIVE</w:t>
      </w:r>
      <w:r w:rsidR="0D0E7AD3">
        <w:rPr>
          <w:b w:val="0"/>
          <w:bCs w:val="0"/>
        </w:rPr>
        <w:t xml:space="preserve"> meaning </w:t>
      </w:r>
      <w:r w:rsidRPr="78049F24" w:rsidR="0D0E7AD3">
        <w:rPr>
          <w:b w:val="1"/>
          <w:bCs w:val="1"/>
        </w:rPr>
        <w:t>it can be damaged by static</w:t>
      </w:r>
      <w:r w:rsidR="0D0E7AD3">
        <w:rPr>
          <w:b w:val="0"/>
          <w:bCs w:val="0"/>
        </w:rPr>
        <w:t>. Try your best to disch</w:t>
      </w:r>
      <w:r w:rsidR="7C062A93">
        <w:rPr>
          <w:b w:val="0"/>
          <w:bCs w:val="0"/>
        </w:rPr>
        <w:t xml:space="preserve">arge any static on you before handling the </w:t>
      </w:r>
      <w:r w:rsidR="7C062A93">
        <w:rPr>
          <w:b w:val="0"/>
          <w:bCs w:val="0"/>
        </w:rPr>
        <w:t>RockBLOCK</w:t>
      </w:r>
      <w:r w:rsidR="7C062A93">
        <w:rPr>
          <w:b w:val="0"/>
          <w:bCs w:val="0"/>
        </w:rPr>
        <w:t xml:space="preserve">. Also, there is a patch antenna </w:t>
      </w:r>
      <w:r w:rsidR="550CF82C">
        <w:rPr>
          <w:b w:val="0"/>
          <w:bCs w:val="0"/>
        </w:rPr>
        <w:t xml:space="preserve">on the bottom of the </w:t>
      </w:r>
      <w:r w:rsidR="550CF82C">
        <w:rPr>
          <w:b w:val="0"/>
          <w:bCs w:val="0"/>
        </w:rPr>
        <w:t>RockBLOCK</w:t>
      </w:r>
      <w:r w:rsidR="550CF82C">
        <w:rPr>
          <w:b w:val="0"/>
          <w:bCs w:val="0"/>
        </w:rPr>
        <w:t xml:space="preserve"> that you should be weary of. Be careful not to damage it.</w:t>
      </w:r>
      <w:r w:rsidR="4CA2B622">
        <w:rPr>
          <w:b w:val="0"/>
          <w:bCs w:val="0"/>
        </w:rPr>
        <w:t xml:space="preserve"> The antenna can be seen in the </w:t>
      </w:r>
      <w:r w:rsidR="4CA2B622">
        <w:rPr>
          <w:b w:val="0"/>
          <w:bCs w:val="0"/>
        </w:rPr>
        <w:t>pictur</w:t>
      </w:r>
      <w:r w:rsidR="0FC1735E">
        <w:rPr>
          <w:b w:val="0"/>
          <w:bCs w:val="0"/>
        </w:rPr>
        <w:t>e</w:t>
      </w:r>
      <w:r w:rsidR="4CA2B622">
        <w:rPr>
          <w:b w:val="0"/>
          <w:bCs w:val="0"/>
        </w:rPr>
        <w:t xml:space="preserve"> below.</w:t>
      </w:r>
      <w:r w:rsidR="4CA2B622">
        <w:drawing>
          <wp:inline wp14:editId="5302A8D4" wp14:anchorId="0A176F75">
            <wp:extent cx="4572000" cy="3314700"/>
            <wp:effectExtent l="0" t="0" r="0" b="0"/>
            <wp:docPr id="2013568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4ca78f8f8847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98274" w:rsidP="42F98274" w:rsidRDefault="42F98274" w14:paraId="3BBB5F3C" w14:textId="7CE7F683">
      <w:pPr>
        <w:pStyle w:val="Normal"/>
        <w:rPr>
          <w:b w:val="0"/>
          <w:bCs w:val="0"/>
        </w:rPr>
      </w:pPr>
    </w:p>
    <w:p w:rsidR="3B2D7166" w:rsidP="42F98274" w:rsidRDefault="3B2D7166" w14:paraId="14BB2006" w14:textId="13359144">
      <w:pPr>
        <w:pStyle w:val="Normal"/>
        <w:rPr>
          <w:b w:val="1"/>
          <w:bCs w:val="1"/>
        </w:rPr>
      </w:pPr>
      <w:r w:rsidRPr="42F98274" w:rsidR="3B2D7166">
        <w:rPr>
          <w:b w:val="1"/>
          <w:bCs w:val="1"/>
        </w:rPr>
        <w:t>Purpose:</w:t>
      </w:r>
    </w:p>
    <w:p w:rsidR="3B2D7166" w:rsidP="42F98274" w:rsidRDefault="3B2D7166" w14:paraId="1008ABF0" w14:textId="3670F3BE">
      <w:pPr>
        <w:pStyle w:val="Normal"/>
      </w:pPr>
      <w:r w:rsidR="3B2D7166">
        <w:rPr/>
        <w:t xml:space="preserve">The purpose of the </w:t>
      </w:r>
      <w:proofErr w:type="spellStart"/>
      <w:r w:rsidR="3B2D7166">
        <w:rPr/>
        <w:t>RockBLOCK</w:t>
      </w:r>
      <w:proofErr w:type="spellEnd"/>
      <w:r w:rsidR="3B2D7166">
        <w:rPr/>
        <w:t xml:space="preserve"> is to take the sensor data </w:t>
      </w:r>
      <w:r w:rsidR="3410F0A3">
        <w:rPr/>
        <w:t>from</w:t>
      </w:r>
      <w:r w:rsidR="3B2D7166">
        <w:rPr/>
        <w:t xml:space="preserve"> the </w:t>
      </w:r>
      <w:r w:rsidR="6E175B04">
        <w:rPr/>
        <w:t>Arduino Uno and</w:t>
      </w:r>
      <w:r w:rsidR="3B2D7166">
        <w:rPr/>
        <w:t xml:space="preserve"> send it via satellite to an ending</w:t>
      </w:r>
      <w:r w:rsidR="67A5642B">
        <w:rPr/>
        <w:t xml:space="preserve"> destination</w:t>
      </w:r>
      <w:r w:rsidR="65996A96">
        <w:rPr/>
        <w:t xml:space="preserve"> (see “Block Diagram” </w:t>
      </w:r>
      <w:r w:rsidR="1F47F45B">
        <w:rPr/>
        <w:t xml:space="preserve">document in the project folder). </w:t>
      </w:r>
      <w:r w:rsidR="67A5642B">
        <w:rPr/>
        <w:t xml:space="preserve">Right now, the </w:t>
      </w:r>
      <w:proofErr w:type="spellStart"/>
      <w:r w:rsidR="67A5642B">
        <w:rPr/>
        <w:t>RockBLOCK</w:t>
      </w:r>
      <w:proofErr w:type="spellEnd"/>
      <w:r w:rsidR="67A5642B">
        <w:rPr/>
        <w:t xml:space="preserve"> is set up to send to an email address. It is important to no</w:t>
      </w:r>
      <w:r w:rsidR="385B134D">
        <w:rPr/>
        <w:t>te that it is possible to be set up for HTTP posting</w:t>
      </w:r>
      <w:r w:rsidR="2FF7E7B7">
        <w:rPr/>
        <w:t xml:space="preserve"> as well</w:t>
      </w:r>
      <w:r w:rsidR="4735E901">
        <w:rPr/>
        <w:t xml:space="preserve">, however email is the </w:t>
      </w:r>
      <w:r w:rsidR="24F2640F">
        <w:rPr/>
        <w:t>simplest</w:t>
      </w:r>
      <w:r w:rsidR="4735E901">
        <w:rPr/>
        <w:t xml:space="preserve"> of the two options.</w:t>
      </w:r>
    </w:p>
    <w:p w:rsidR="42F98274" w:rsidP="42F98274" w:rsidRDefault="42F98274" w14:paraId="7526175F" w14:textId="23B95779">
      <w:pPr>
        <w:pStyle w:val="Normal"/>
      </w:pPr>
    </w:p>
    <w:p w:rsidR="3804F019" w:rsidP="42F98274" w:rsidRDefault="3804F019" w14:paraId="13210E63" w14:textId="7F46256E">
      <w:pPr>
        <w:pStyle w:val="Normal"/>
        <w:rPr>
          <w:b w:val="1"/>
          <w:bCs w:val="1"/>
        </w:rPr>
      </w:pPr>
      <w:r w:rsidRPr="42F98274" w:rsidR="3804F019">
        <w:rPr>
          <w:b w:val="1"/>
          <w:bCs w:val="1"/>
        </w:rPr>
        <w:t>Pinout</w:t>
      </w:r>
      <w:r w:rsidRPr="42F98274" w:rsidR="2D429C27">
        <w:rPr>
          <w:b w:val="1"/>
          <w:bCs w:val="1"/>
        </w:rPr>
        <w:t>:</w:t>
      </w:r>
    </w:p>
    <w:p w:rsidR="3804F019" w:rsidP="42F98274" w:rsidRDefault="3804F019" w14:paraId="4A546370" w14:textId="36C8EF18">
      <w:pPr>
        <w:pStyle w:val="Normal"/>
      </w:pPr>
      <w:r w:rsidR="3055DDDA">
        <w:rPr/>
        <w:t xml:space="preserve">It would be ideal to analyze how </w:t>
      </w:r>
      <w:r w:rsidR="56C79A4E">
        <w:rPr/>
        <w:t xml:space="preserve">the </w:t>
      </w:r>
      <w:proofErr w:type="spellStart"/>
      <w:r w:rsidR="56C79A4E">
        <w:rPr/>
        <w:t>RockBLOCK</w:t>
      </w:r>
      <w:proofErr w:type="spellEnd"/>
      <w:r w:rsidR="56C79A4E">
        <w:rPr/>
        <w:t xml:space="preserve"> is </w:t>
      </w:r>
      <w:r w:rsidR="3055DDDA">
        <w:rPr/>
        <w:t>wired to the Arduino</w:t>
      </w:r>
      <w:r w:rsidR="2773AF8C">
        <w:rPr/>
        <w:t xml:space="preserve"> before you disconnect anything</w:t>
      </w:r>
      <w:r w:rsidR="45E9B9EB">
        <w:rPr/>
        <w:t>.</w:t>
      </w:r>
      <w:r w:rsidR="14742534">
        <w:rPr/>
        <w:t xml:space="preserve"> As of right now, it is being powered by the 5V supply on the bread board. </w:t>
      </w:r>
      <w:r w:rsidRPr="78049F24" w:rsidR="44882801">
        <w:rPr>
          <w:b w:val="1"/>
          <w:bCs w:val="1"/>
        </w:rPr>
        <w:t xml:space="preserve">Please still read the pinout information before starting. </w:t>
      </w:r>
      <w:r w:rsidR="3804F019">
        <w:rPr/>
        <w:t xml:space="preserve">To find the pinout information for the </w:t>
      </w:r>
      <w:proofErr w:type="spellStart"/>
      <w:r w:rsidR="3804F019">
        <w:rPr/>
        <w:t>RockBLOCK</w:t>
      </w:r>
      <w:proofErr w:type="spellEnd"/>
      <w:r w:rsidR="3804F019">
        <w:rPr/>
        <w:t xml:space="preserve">, see </w:t>
      </w:r>
      <w:r w:rsidR="3AC76798">
        <w:rPr/>
        <w:t xml:space="preserve">page 2 of </w:t>
      </w:r>
      <w:r w:rsidR="3804F019">
        <w:rPr/>
        <w:t xml:space="preserve">the </w:t>
      </w:r>
      <w:r w:rsidR="28068FEB">
        <w:rPr/>
        <w:t>“Rough Pinout Schematic” document</w:t>
      </w:r>
      <w:r w:rsidR="16D1CB0C">
        <w:rPr/>
        <w:t xml:space="preserve"> in the project folder</w:t>
      </w:r>
      <w:r w:rsidR="770BB5DD">
        <w:rPr/>
        <w:t>. This document will talk about the upper and lower headers, and what pins are used for what. There is also plenty of documentation online for this.</w:t>
      </w:r>
    </w:p>
    <w:p w:rsidR="42F98274" w:rsidP="42F98274" w:rsidRDefault="42F98274" w14:paraId="56C56F78" w14:textId="26CA5BA1">
      <w:pPr>
        <w:pStyle w:val="Normal"/>
      </w:pPr>
    </w:p>
    <w:p w:rsidR="1718624D" w:rsidP="42F98274" w:rsidRDefault="1718624D" w14:paraId="6ED5DFC2" w14:textId="3A7EDD19">
      <w:pPr>
        <w:pStyle w:val="Normal"/>
        <w:rPr>
          <w:b w:val="1"/>
          <w:bCs w:val="1"/>
        </w:rPr>
      </w:pPr>
      <w:r w:rsidRPr="42F98274" w:rsidR="1718624D">
        <w:rPr>
          <w:b w:val="1"/>
          <w:bCs w:val="1"/>
        </w:rPr>
        <w:t>Account Access</w:t>
      </w:r>
      <w:r w:rsidRPr="42F98274" w:rsidR="7C148AE2">
        <w:rPr>
          <w:b w:val="1"/>
          <w:bCs w:val="1"/>
        </w:rPr>
        <w:t xml:space="preserve"> and Explanation</w:t>
      </w:r>
      <w:r w:rsidRPr="42F98274" w:rsidR="1718624D">
        <w:rPr>
          <w:b w:val="1"/>
          <w:bCs w:val="1"/>
        </w:rPr>
        <w:t>:</w:t>
      </w:r>
    </w:p>
    <w:p w:rsidR="1B4D3BD1" w:rsidP="42F98274" w:rsidRDefault="1B4D3BD1" w14:paraId="5EFB747D" w14:textId="742E59B6">
      <w:pPr>
        <w:pStyle w:val="Normal"/>
        <w:rPr>
          <w:b w:val="0"/>
          <w:bCs w:val="0"/>
        </w:rPr>
      </w:pPr>
      <w:r w:rsidR="1B4D3BD1">
        <w:rPr>
          <w:b w:val="0"/>
          <w:bCs w:val="0"/>
        </w:rPr>
        <w:t xml:space="preserve">You can access the website for the </w:t>
      </w:r>
      <w:proofErr w:type="spellStart"/>
      <w:r w:rsidR="1B4D3BD1">
        <w:rPr>
          <w:b w:val="0"/>
          <w:bCs w:val="0"/>
        </w:rPr>
        <w:t>RockBLOCK</w:t>
      </w:r>
      <w:proofErr w:type="spellEnd"/>
      <w:r w:rsidR="1B4D3BD1">
        <w:rPr>
          <w:b w:val="0"/>
          <w:bCs w:val="0"/>
        </w:rPr>
        <w:t xml:space="preserve"> </w:t>
      </w:r>
      <w:r w:rsidR="7FAEBC0F">
        <w:rPr>
          <w:b w:val="0"/>
          <w:bCs w:val="0"/>
        </w:rPr>
        <w:t xml:space="preserve"> by using the link below.</w:t>
      </w:r>
      <w:r w:rsidR="1B1EB261">
        <w:rPr>
          <w:b w:val="0"/>
          <w:bCs w:val="0"/>
        </w:rPr>
        <w:t xml:space="preserve"> You should arrive at a webpage, prompting you for a username and password as seen in the picture below</w:t>
      </w:r>
      <w:r w:rsidR="5530444C">
        <w:rPr>
          <w:b w:val="0"/>
          <w:bCs w:val="0"/>
        </w:rPr>
        <w:t xml:space="preserve"> the link.</w:t>
      </w:r>
      <w:r w:rsidR="564B9CA8">
        <w:rPr>
          <w:b w:val="0"/>
          <w:bCs w:val="0"/>
        </w:rPr>
        <w:t xml:space="preserve"> The username and password can be found just below the picture.</w:t>
      </w:r>
    </w:p>
    <w:p w:rsidR="581D18C7" w:rsidP="42F98274" w:rsidRDefault="581D18C7" w14:paraId="55EC45BA" w14:textId="336EAF14">
      <w:pPr>
        <w:pStyle w:val="Normal"/>
        <w:rPr>
          <w:b w:val="1"/>
          <w:bCs w:val="1"/>
        </w:rPr>
      </w:pPr>
      <w:r w:rsidR="581D18C7">
        <w:rPr>
          <w:b w:val="0"/>
          <w:bCs w:val="0"/>
        </w:rPr>
        <w:t xml:space="preserve">URL: </w:t>
      </w:r>
      <w:r w:rsidR="4EA02602">
        <w:rPr>
          <w:b w:val="0"/>
          <w:bCs w:val="0"/>
        </w:rPr>
        <w:t xml:space="preserve"> </w:t>
      </w:r>
      <w:hyperlink r:id="R7ee130bd910c4ea3">
        <w:r w:rsidRPr="42F98274" w:rsidR="4EA02602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https://rockblock.rock7.com/Operations</w:t>
        </w:r>
      </w:hyperlink>
    </w:p>
    <w:p w:rsidR="4EA02602" w:rsidP="42F98274" w:rsidRDefault="4EA02602" w14:paraId="705FC7BB" w14:textId="727AF02F">
      <w:pPr>
        <w:pStyle w:val="Normal"/>
      </w:pPr>
      <w:r w:rsidR="4EA02602">
        <w:drawing>
          <wp:inline wp14:editId="08AC17FF" wp14:anchorId="2096598E">
            <wp:extent cx="4572000" cy="2686050"/>
            <wp:effectExtent l="0" t="0" r="0" b="0"/>
            <wp:docPr id="880316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b81086678d49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8624D" w:rsidP="42F98274" w:rsidRDefault="1718624D" w14:paraId="210315F0" w14:textId="746909A0">
      <w:pPr>
        <w:pStyle w:val="Normal"/>
      </w:pPr>
      <w:r w:rsidRPr="42F98274" w:rsidR="1718624D">
        <w:rPr>
          <w:b w:val="1"/>
          <w:bCs w:val="1"/>
        </w:rPr>
        <w:t>Username</w:t>
      </w:r>
      <w:r w:rsidRPr="42F98274" w:rsidR="1718624D">
        <w:rPr>
          <w:b w:val="1"/>
          <w:bCs w:val="1"/>
        </w:rPr>
        <w:t>:</w:t>
      </w:r>
      <w:r w:rsidR="1718624D">
        <w:rPr/>
        <w:t xml:space="preserve"> </w:t>
      </w:r>
      <w:hyperlink r:id="Rc1397f337d70405b">
        <w:r w:rsidRPr="42F98274" w:rsidR="1718624D">
          <w:rPr>
            <w:rStyle w:val="Hyperlink"/>
          </w:rPr>
          <w:t>bhill@mtech.edu</w:t>
        </w:r>
      </w:hyperlink>
    </w:p>
    <w:p w:rsidR="1718624D" w:rsidP="42F98274" w:rsidRDefault="1718624D" w14:paraId="34DBDDA3" w14:textId="711A2A55">
      <w:pPr>
        <w:pStyle w:val="Normal"/>
      </w:pPr>
      <w:r w:rsidRPr="42F98274" w:rsidR="1718624D">
        <w:rPr>
          <w:b w:val="1"/>
          <w:bCs w:val="1"/>
        </w:rPr>
        <w:t>Password:</w:t>
      </w:r>
      <w:r w:rsidR="1718624D">
        <w:rPr/>
        <w:t xml:space="preserve"> </w:t>
      </w:r>
      <w:r w:rsidRPr="42F98274" w:rsidR="1718624D">
        <w:rPr>
          <w:rFonts w:ascii="Calibri" w:hAnsi="Calibri" w:eastAsia="Calibri" w:cs="Calibri"/>
          <w:noProof w:val="0"/>
          <w:sz w:val="22"/>
          <w:szCs w:val="22"/>
          <w:lang w:val="en-US"/>
        </w:rPr>
        <w:t>TechDigger2020</w:t>
      </w:r>
    </w:p>
    <w:p w:rsidR="42F98274" w:rsidP="42F98274" w:rsidRDefault="42F98274" w14:paraId="49539326" w14:textId="74EF99B4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5024287" w:rsidP="42F98274" w:rsidRDefault="35024287" w14:paraId="110136A3" w14:textId="4D015D8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2F98274" w:rsidR="35024287">
        <w:rPr>
          <w:rFonts w:ascii="Calibri" w:hAnsi="Calibri" w:eastAsia="Calibri" w:cs="Calibri"/>
          <w:noProof w:val="0"/>
          <w:sz w:val="22"/>
          <w:szCs w:val="22"/>
          <w:lang w:val="en-US"/>
        </w:rPr>
        <w:t>Once the username and password</w:t>
      </w:r>
      <w:r w:rsidRPr="42F98274" w:rsidR="708BF57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are </w:t>
      </w:r>
      <w:r w:rsidRPr="42F98274" w:rsidR="35024287">
        <w:rPr>
          <w:rFonts w:ascii="Calibri" w:hAnsi="Calibri" w:eastAsia="Calibri" w:cs="Calibri"/>
          <w:noProof w:val="0"/>
          <w:sz w:val="22"/>
          <w:szCs w:val="22"/>
          <w:lang w:val="en-US"/>
        </w:rPr>
        <w:t>ente</w:t>
      </w:r>
      <w:r w:rsidRPr="42F98274" w:rsidR="08BDDF5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red in properly, you will arrive at </w:t>
      </w:r>
      <w:r w:rsidRPr="42F98274" w:rsidR="64CA06E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the “My </w:t>
      </w:r>
      <w:proofErr w:type="spellStart"/>
      <w:r w:rsidRPr="42F98274" w:rsidR="64CA06E8">
        <w:rPr>
          <w:rFonts w:ascii="Calibri" w:hAnsi="Calibri" w:eastAsia="Calibri" w:cs="Calibri"/>
          <w:noProof w:val="0"/>
          <w:sz w:val="22"/>
          <w:szCs w:val="22"/>
          <w:lang w:val="en-US"/>
        </w:rPr>
        <w:t>RockBLOCKs</w:t>
      </w:r>
      <w:proofErr w:type="spellEnd"/>
      <w:r w:rsidRPr="42F98274" w:rsidR="64CA06E8">
        <w:rPr>
          <w:rFonts w:ascii="Calibri" w:hAnsi="Calibri" w:eastAsia="Calibri" w:cs="Calibri"/>
          <w:noProof w:val="0"/>
          <w:sz w:val="22"/>
          <w:szCs w:val="22"/>
          <w:lang w:val="en-US"/>
        </w:rPr>
        <w:t>” page. On that page you can see</w:t>
      </w:r>
      <w:r w:rsidRPr="42F98274" w:rsidR="1BDD6E4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 box to add another </w:t>
      </w:r>
      <w:proofErr w:type="spellStart"/>
      <w:r w:rsidRPr="42F98274" w:rsidR="1BDD6E48">
        <w:rPr>
          <w:rFonts w:ascii="Calibri" w:hAnsi="Calibri" w:eastAsia="Calibri" w:cs="Calibri"/>
          <w:noProof w:val="0"/>
          <w:sz w:val="22"/>
          <w:szCs w:val="22"/>
          <w:lang w:val="en-US"/>
        </w:rPr>
        <w:t>RockBLOCK</w:t>
      </w:r>
      <w:proofErr w:type="spellEnd"/>
      <w:r w:rsidRPr="42F98274" w:rsidR="1BDD6E4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, as well a table documenting the current </w:t>
      </w:r>
      <w:proofErr w:type="spellStart"/>
      <w:r w:rsidRPr="42F98274" w:rsidR="1BDD6E48">
        <w:rPr>
          <w:rFonts w:ascii="Calibri" w:hAnsi="Calibri" w:eastAsia="Calibri" w:cs="Calibri"/>
          <w:noProof w:val="0"/>
          <w:sz w:val="22"/>
          <w:szCs w:val="22"/>
          <w:lang w:val="en-US"/>
        </w:rPr>
        <w:t>RockBLOCK</w:t>
      </w:r>
      <w:proofErr w:type="spellEnd"/>
      <w:r w:rsidRPr="42F98274" w:rsidR="1BDD6E4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that is registered.</w:t>
      </w:r>
      <w:r w:rsidRPr="42F98274" w:rsidR="4B9398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665BCDED" w:rsidP="42F98274" w:rsidRDefault="665BCDED" w14:paraId="7B11AA57" w14:textId="1E13E0A7">
      <w:pPr>
        <w:pStyle w:val="Normal"/>
      </w:pPr>
      <w:r w:rsidR="665BCDED">
        <w:drawing>
          <wp:inline wp14:editId="32C9D393" wp14:anchorId="6D46CF79">
            <wp:extent cx="5312980" cy="3209925"/>
            <wp:effectExtent l="0" t="0" r="0" b="0"/>
            <wp:docPr id="1147321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75376e95a84dd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298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98274" w:rsidP="42F98274" w:rsidRDefault="42F98274" w14:paraId="0AE2DD43" w14:textId="61A2B675">
      <w:pPr>
        <w:pStyle w:val="Normal"/>
      </w:pPr>
    </w:p>
    <w:p w:rsidR="42F98274" w:rsidP="42F98274" w:rsidRDefault="42F98274" w14:paraId="11967FF2" w14:textId="2CFB0D39">
      <w:pPr>
        <w:pStyle w:val="Normal"/>
      </w:pPr>
    </w:p>
    <w:p w:rsidR="665BCDED" w:rsidP="42F98274" w:rsidRDefault="665BCDED" w14:paraId="4D262D8F" w14:textId="5D9AB505">
      <w:pPr>
        <w:pStyle w:val="Normal"/>
      </w:pPr>
      <w:r w:rsidR="665BCDED">
        <w:rPr/>
        <w:t>Under the “My Account” tab, you can find/edit the account information. For documentation purposes, a pic</w:t>
      </w:r>
      <w:r w:rsidR="1A14BA1C">
        <w:rPr/>
        <w:t>ture of the current information can be seen in the picture below.</w:t>
      </w:r>
    </w:p>
    <w:p w:rsidR="1A14BA1C" w:rsidP="42F98274" w:rsidRDefault="1A14BA1C" w14:paraId="6B3DF456" w14:textId="092B80FC">
      <w:pPr>
        <w:pStyle w:val="Normal"/>
        <w:jc w:val="center"/>
      </w:pPr>
      <w:r w:rsidR="1A14BA1C">
        <w:drawing>
          <wp:inline wp14:editId="5B57DB43" wp14:anchorId="0C1E6423">
            <wp:extent cx="4200525" cy="6300788"/>
            <wp:effectExtent l="0" t="0" r="0" b="0"/>
            <wp:docPr id="1880714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75403cb9974cc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00525" cy="630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98274" w:rsidP="42F98274" w:rsidRDefault="42F98274" w14:paraId="4F89C6E3" w14:textId="1E04CCBF">
      <w:pPr>
        <w:pStyle w:val="Normal"/>
        <w:jc w:val="center"/>
      </w:pPr>
    </w:p>
    <w:p w:rsidR="42F98274" w:rsidP="42F98274" w:rsidRDefault="42F98274" w14:paraId="41737A54" w14:textId="403F8EDA">
      <w:pPr>
        <w:pStyle w:val="Normal"/>
        <w:jc w:val="left"/>
      </w:pPr>
    </w:p>
    <w:p w:rsidR="42F98274" w:rsidP="42F98274" w:rsidRDefault="42F98274" w14:paraId="3AEF281E" w14:textId="5F7E17A0">
      <w:pPr>
        <w:pStyle w:val="Normal"/>
        <w:jc w:val="left"/>
      </w:pPr>
    </w:p>
    <w:p w:rsidR="6021BB27" w:rsidP="42F98274" w:rsidRDefault="6021BB27" w14:paraId="6F956DF8" w14:textId="410DC8FF">
      <w:pPr>
        <w:pStyle w:val="Normal"/>
        <w:rPr>
          <w:b w:val="1"/>
          <w:bCs w:val="1"/>
        </w:rPr>
      </w:pPr>
      <w:r w:rsidR="6021BB27">
        <w:rPr/>
        <w:t>Under the “Credits and Line Rental” tab is where you need to go to purchase a line rental and message credits.</w:t>
      </w:r>
      <w:r w:rsidR="78EDC6FE">
        <w:rPr/>
        <w:t xml:space="preserve"> Both the line rental and message credits are needed to send messages from the</w:t>
      </w:r>
      <w:r w:rsidR="6D39BEC3">
        <w:rPr/>
        <w:t xml:space="preserve"> </w:t>
      </w:r>
      <w:proofErr w:type="spellStart"/>
      <w:r w:rsidR="6D39BEC3">
        <w:rPr/>
        <w:t>RockBLOCK</w:t>
      </w:r>
      <w:proofErr w:type="spellEnd"/>
      <w:r w:rsidR="6D39BEC3">
        <w:rPr/>
        <w:t xml:space="preserve">. </w:t>
      </w:r>
      <w:r w:rsidRPr="42F98274" w:rsidR="55F5C99B">
        <w:rPr>
          <w:b w:val="1"/>
          <w:bCs w:val="1"/>
        </w:rPr>
        <w:t>1 message can have a maximum of 340 bytes, and every 50 bytes is 1 credit.</w:t>
      </w:r>
      <w:r w:rsidRPr="42F98274" w:rsidR="5B82F2E9">
        <w:rPr>
          <w:b w:val="1"/>
          <w:bCs w:val="1"/>
        </w:rPr>
        <w:t xml:space="preserve"> </w:t>
      </w:r>
      <w:r w:rsidR="5B82F2E9">
        <w:rPr>
          <w:b w:val="0"/>
          <w:bCs w:val="0"/>
        </w:rPr>
        <w:t xml:space="preserve">Notice, the currency is in Pounds. This still works with a US credit </w:t>
      </w:r>
      <w:proofErr w:type="gramStart"/>
      <w:r w:rsidR="5B82F2E9">
        <w:rPr>
          <w:b w:val="0"/>
          <w:bCs w:val="0"/>
        </w:rPr>
        <w:t>card</w:t>
      </w:r>
      <w:r w:rsidR="3171700E">
        <w:rPr>
          <w:b w:val="0"/>
          <w:bCs w:val="0"/>
        </w:rPr>
        <w:t>,</w:t>
      </w:r>
      <w:proofErr w:type="gramEnd"/>
      <w:r w:rsidR="3171700E">
        <w:rPr>
          <w:b w:val="0"/>
          <w:bCs w:val="0"/>
        </w:rPr>
        <w:t xml:space="preserve"> however </w:t>
      </w:r>
      <w:r w:rsidRPr="42F98274" w:rsidR="3171700E">
        <w:rPr>
          <w:b w:val="1"/>
          <w:bCs w:val="1"/>
        </w:rPr>
        <w:t>you will be charged a small fee along with the charge of the credits.</w:t>
      </w:r>
    </w:p>
    <w:p w:rsidR="0929B5C8" w:rsidP="42F98274" w:rsidRDefault="0929B5C8" w14:paraId="596F79D9" w14:textId="21E6839E">
      <w:pPr>
        <w:pStyle w:val="Normal"/>
      </w:pPr>
      <w:r w:rsidR="0929B5C8">
        <w:drawing>
          <wp:inline wp14:editId="5E11933B" wp14:anchorId="312D7D03">
            <wp:extent cx="6117615" cy="5403894"/>
            <wp:effectExtent l="0" t="0" r="0" b="0"/>
            <wp:docPr id="1718040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e1eceee8144e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17615" cy="540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98274" w:rsidP="42F98274" w:rsidRDefault="42F98274" w14:paraId="67687C7B" w14:textId="5243D196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2F98274" w:rsidP="42F98274" w:rsidRDefault="42F98274" w14:paraId="532F5A94" w14:textId="1460746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0929B5C8" w:rsidP="42F98274" w:rsidRDefault="0929B5C8" w14:paraId="11C810E0" w14:textId="7C69B8A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2F98274" w:rsidR="0929B5C8">
        <w:rPr>
          <w:rFonts w:ascii="Calibri" w:hAnsi="Calibri" w:eastAsia="Calibri" w:cs="Calibri"/>
          <w:noProof w:val="0"/>
          <w:sz w:val="22"/>
          <w:szCs w:val="22"/>
          <w:lang w:val="en-US"/>
        </w:rPr>
        <w:t>Under the “Invoices” tab, you can find a list of previous transactions linked to this account.</w:t>
      </w:r>
      <w:r w:rsidRPr="42F98274" w:rsidR="48D1B8E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transactions can be looked at in more detail by clicking the blue “View” button under the “Actions” column of the invoice table.</w:t>
      </w:r>
    </w:p>
    <w:p w:rsidR="42F98274" w:rsidP="42F98274" w:rsidRDefault="42F98274" w14:paraId="404F7FF4" w14:textId="0EFC2AA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2F98274" w:rsidP="42F98274" w:rsidRDefault="42F98274" w14:paraId="787A7F0B" w14:textId="542FA8E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876ABD9" w:rsidP="42F98274" w:rsidRDefault="4876ABD9" w14:paraId="68DA113E" w14:textId="514B547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2F98274" w:rsidR="4876ABD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The “Billing Report” tab is </w:t>
      </w:r>
      <w:proofErr w:type="gramStart"/>
      <w:r w:rsidRPr="42F98274" w:rsidR="4876ABD9">
        <w:rPr>
          <w:rFonts w:ascii="Calibri" w:hAnsi="Calibri" w:eastAsia="Calibri" w:cs="Calibri"/>
          <w:noProof w:val="0"/>
          <w:sz w:val="22"/>
          <w:szCs w:val="22"/>
          <w:lang w:val="en-US"/>
        </w:rPr>
        <w:t>similar to</w:t>
      </w:r>
      <w:proofErr w:type="gramEnd"/>
      <w:r w:rsidRPr="42F98274" w:rsidR="4876ABD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Invoices tab, but you can filter </w:t>
      </w:r>
      <w:r w:rsidRPr="42F98274" w:rsidR="5FC754C4">
        <w:rPr>
          <w:rFonts w:ascii="Calibri" w:hAnsi="Calibri" w:eastAsia="Calibri" w:cs="Calibri"/>
          <w:noProof w:val="0"/>
          <w:sz w:val="22"/>
          <w:szCs w:val="22"/>
          <w:lang w:val="en-US"/>
        </w:rPr>
        <w:t>the</w:t>
      </w:r>
      <w:r w:rsidRPr="42F98274" w:rsidR="4876ABD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search to see a transaction or transactions within a given time period.</w:t>
      </w:r>
    </w:p>
    <w:p w:rsidR="42F98274" w:rsidP="42F98274" w:rsidRDefault="42F98274" w14:paraId="0FEB5B80" w14:textId="3A11F2A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2F98274" w:rsidP="42F98274" w:rsidRDefault="42F98274" w14:paraId="7D0BE2CA" w14:textId="5686A50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29227D3" w:rsidP="42F98274" w:rsidRDefault="329227D3" w14:paraId="347972A7" w14:textId="1F938D4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6CA0B37" w:rsidR="329227D3">
        <w:rPr>
          <w:rFonts w:ascii="Calibri" w:hAnsi="Calibri" w:eastAsia="Calibri" w:cs="Calibri"/>
          <w:noProof w:val="0"/>
          <w:sz w:val="22"/>
          <w:szCs w:val="22"/>
          <w:lang w:val="en-US"/>
        </w:rPr>
        <w:t>T</w:t>
      </w:r>
      <w:r w:rsidRPr="36CA0B37" w:rsidR="5C22A161">
        <w:rPr>
          <w:rFonts w:ascii="Calibri" w:hAnsi="Calibri" w:eastAsia="Calibri" w:cs="Calibri"/>
          <w:noProof w:val="0"/>
          <w:sz w:val="22"/>
          <w:szCs w:val="22"/>
          <w:lang w:val="en-US"/>
        </w:rPr>
        <w:t>he “Delivery Groups” tab is where you can find the</w:t>
      </w:r>
      <w:r w:rsidRPr="36CA0B37" w:rsidR="32D3B8F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setup for the message endpoint</w:t>
      </w:r>
      <w:r w:rsidRPr="36CA0B37" w:rsidR="5C22A16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</w:t>
      </w:r>
      <w:r w:rsidRPr="36CA0B37" w:rsidR="406E645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As you can </w:t>
      </w:r>
      <w:r w:rsidRPr="36CA0B37" w:rsidR="406E6455">
        <w:rPr>
          <w:rFonts w:ascii="Calibri" w:hAnsi="Calibri" w:eastAsia="Calibri" w:cs="Calibri"/>
          <w:noProof w:val="0"/>
          <w:sz w:val="22"/>
          <w:szCs w:val="22"/>
          <w:lang w:val="en-US"/>
        </w:rPr>
        <w:t>see</w:t>
      </w:r>
      <w:r w:rsidRPr="36CA0B37" w:rsidR="2B6BAC28">
        <w:rPr>
          <w:rFonts w:ascii="Calibri" w:hAnsi="Calibri" w:eastAsia="Calibri" w:cs="Calibri"/>
          <w:noProof w:val="0"/>
          <w:sz w:val="22"/>
          <w:szCs w:val="22"/>
          <w:lang w:val="en-US"/>
        </w:rPr>
        <w:t>,</w:t>
      </w:r>
      <w:r w:rsidRPr="36CA0B37" w:rsidR="406E645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we currently have it set up to send to an email address.</w:t>
      </w:r>
      <w:r w:rsidRPr="36CA0B37" w:rsidR="1F81363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email address(es) can be easily changed in t</w:t>
      </w:r>
      <w:r w:rsidRPr="36CA0B37" w:rsidR="372A1554">
        <w:rPr>
          <w:rFonts w:ascii="Calibri" w:hAnsi="Calibri" w:eastAsia="Calibri" w:cs="Calibri"/>
          <w:noProof w:val="0"/>
          <w:sz w:val="22"/>
          <w:szCs w:val="22"/>
          <w:lang w:val="en-US"/>
        </w:rPr>
        <w:t>he “Delivery Addresses” box.</w:t>
      </w:r>
    </w:p>
    <w:p w:rsidR="372A1554" w:rsidP="42F98274" w:rsidRDefault="372A1554" w14:paraId="042EC2AE" w14:textId="4174284C">
      <w:pPr>
        <w:pStyle w:val="Normal"/>
      </w:pPr>
      <w:r w:rsidR="372A1554">
        <w:drawing>
          <wp:inline wp14:editId="1734E5BD" wp14:anchorId="05D74E9C">
            <wp:extent cx="5888182" cy="3250767"/>
            <wp:effectExtent l="0" t="0" r="0" b="0"/>
            <wp:docPr id="20314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94273ca5a643a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88182" cy="325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98274" w:rsidP="42F98274" w:rsidRDefault="42F98274" w14:paraId="311B1B8A" w14:textId="20D11A6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2F98274" w:rsidP="42F98274" w:rsidRDefault="42F98274" w14:paraId="19E93348" w14:textId="634F070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1884832" w:rsidP="42F98274" w:rsidRDefault="31884832" w14:paraId="0A3E5B5C" w14:textId="4CFF787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2F98274" w:rsidR="31884832">
        <w:rPr>
          <w:rFonts w:ascii="Calibri" w:hAnsi="Calibri" w:eastAsia="Calibri" w:cs="Calibri"/>
          <w:noProof w:val="0"/>
          <w:sz w:val="22"/>
          <w:szCs w:val="22"/>
          <w:lang w:val="en-US"/>
        </w:rPr>
        <w:t>Under the “Messages” tab, you</w:t>
      </w:r>
      <w:r w:rsidRPr="42F98274" w:rsidR="1FBBE80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can filter a time period (</w:t>
      </w:r>
      <w:proofErr w:type="gramStart"/>
      <w:r w:rsidRPr="42F98274" w:rsidR="1FBBE807">
        <w:rPr>
          <w:rFonts w:ascii="Calibri" w:hAnsi="Calibri" w:eastAsia="Calibri" w:cs="Calibri"/>
          <w:noProof w:val="0"/>
          <w:sz w:val="22"/>
          <w:szCs w:val="22"/>
          <w:lang w:val="en-US"/>
        </w:rPr>
        <w:t>similar to</w:t>
      </w:r>
      <w:proofErr w:type="gramEnd"/>
      <w:r w:rsidRPr="42F98274" w:rsidR="1FBBE80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how the Billing Report tab works) to find messages sent </w:t>
      </w:r>
      <w:r w:rsidRPr="42F98274" w:rsidR="0D3135A3">
        <w:rPr>
          <w:rFonts w:ascii="Calibri" w:hAnsi="Calibri" w:eastAsia="Calibri" w:cs="Calibri"/>
          <w:noProof w:val="0"/>
          <w:sz w:val="22"/>
          <w:szCs w:val="22"/>
          <w:lang w:val="en-US"/>
        </w:rPr>
        <w:t>within</w:t>
      </w:r>
      <w:r w:rsidRPr="42F98274" w:rsidR="1FBBE80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 given time period.</w:t>
      </w:r>
      <w:r w:rsidRPr="42F98274" w:rsidR="1EDF283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If you click on the blue “View” Button on the very right of the</w:t>
      </w:r>
      <w:r w:rsidRPr="42F98274" w:rsidR="43B3607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message, </w:t>
      </w:r>
      <w:r w:rsidRPr="42F98274" w:rsidR="3423C46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it will bring up a window </w:t>
      </w:r>
      <w:r w:rsidRPr="42F98274" w:rsidR="3423C463">
        <w:rPr>
          <w:rFonts w:ascii="Calibri" w:hAnsi="Calibri" w:eastAsia="Calibri" w:cs="Calibri"/>
          <w:noProof w:val="0"/>
          <w:sz w:val="22"/>
          <w:szCs w:val="22"/>
          <w:lang w:val="en-US"/>
        </w:rPr>
        <w:t>labeled</w:t>
      </w:r>
      <w:r w:rsidRPr="42F98274" w:rsidR="3423C46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“Message Details” where </w:t>
      </w:r>
      <w:r w:rsidRPr="42F98274" w:rsidR="43B3607F">
        <w:rPr>
          <w:rFonts w:ascii="Calibri" w:hAnsi="Calibri" w:eastAsia="Calibri" w:cs="Calibri"/>
          <w:noProof w:val="0"/>
          <w:sz w:val="22"/>
          <w:szCs w:val="22"/>
          <w:lang w:val="en-US"/>
        </w:rPr>
        <w:t>you can find more information including the contents of the message.</w:t>
      </w:r>
    </w:p>
    <w:p w:rsidR="42CCD4A9" w:rsidP="42F98274" w:rsidRDefault="42CCD4A9" w14:paraId="7988E3D8" w14:textId="082AFA5E">
      <w:pPr>
        <w:pStyle w:val="Normal"/>
        <w:jc w:val="left"/>
      </w:pPr>
      <w:r w:rsidR="42CCD4A9">
        <w:drawing>
          <wp:inline wp14:editId="40B51F5A" wp14:anchorId="4AB282C6">
            <wp:extent cx="6779174" cy="2471573"/>
            <wp:effectExtent l="0" t="0" r="0" b="0"/>
            <wp:docPr id="2109272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4ecc37bb46480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79174" cy="247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AFA03C" w:rsidP="42F98274" w:rsidRDefault="2FAFA03C" w14:paraId="20AEA713" w14:textId="7E9DD75F">
      <w:pPr>
        <w:pStyle w:val="Normal"/>
        <w:jc w:val="center"/>
      </w:pPr>
      <w:r w:rsidR="2FAFA03C">
        <w:drawing>
          <wp:inline wp14:editId="0DE6EE6A" wp14:anchorId="3F7FF615">
            <wp:extent cx="4019550" cy="6367603"/>
            <wp:effectExtent l="0" t="0" r="0" b="0"/>
            <wp:docPr id="205396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a173468f7a424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19550" cy="636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F98274" w:rsidP="42F98274" w:rsidRDefault="42F98274" w14:paraId="17C89E9A" w14:textId="42C261F5">
      <w:pPr>
        <w:pStyle w:val="Normal"/>
        <w:jc w:val="center"/>
      </w:pPr>
    </w:p>
    <w:p w:rsidR="42F98274" w:rsidP="42F98274" w:rsidRDefault="42F98274" w14:paraId="31E9BFEF" w14:textId="0A9D9F3C">
      <w:pPr>
        <w:pStyle w:val="Normal"/>
        <w:jc w:val="center"/>
      </w:pPr>
    </w:p>
    <w:p w:rsidR="2FAFA03C" w:rsidP="42F98274" w:rsidRDefault="2FAFA03C" w14:paraId="557C234A" w14:textId="041BDDA2">
      <w:pPr>
        <w:pStyle w:val="Normal"/>
        <w:jc w:val="left"/>
        <w:rPr>
          <w:b w:val="0"/>
          <w:bCs w:val="0"/>
        </w:rPr>
      </w:pPr>
      <w:r w:rsidR="2FAFA03C">
        <w:rPr/>
        <w:t xml:space="preserve">Under the “Send a Message” tab, you can apparently send a message </w:t>
      </w:r>
      <w:r w:rsidRPr="42F98274" w:rsidR="2FAFA03C">
        <w:rPr>
          <w:b w:val="1"/>
          <w:bCs w:val="1"/>
        </w:rPr>
        <w:t xml:space="preserve">TO </w:t>
      </w:r>
      <w:r w:rsidR="2FAFA03C">
        <w:rPr>
          <w:b w:val="0"/>
          <w:bCs w:val="0"/>
        </w:rPr>
        <w:t xml:space="preserve">the </w:t>
      </w:r>
      <w:proofErr w:type="spellStart"/>
      <w:r w:rsidR="2FAFA03C">
        <w:rPr>
          <w:b w:val="0"/>
          <w:bCs w:val="0"/>
        </w:rPr>
        <w:t>RockBLOCK</w:t>
      </w:r>
      <w:proofErr w:type="spellEnd"/>
      <w:r w:rsidR="2FAFA03C">
        <w:rPr>
          <w:b w:val="0"/>
          <w:bCs w:val="0"/>
        </w:rPr>
        <w:t>.</w:t>
      </w:r>
      <w:r w:rsidR="5D13058A">
        <w:rPr>
          <w:b w:val="0"/>
          <w:bCs w:val="0"/>
        </w:rPr>
        <w:t xml:space="preserve"> We have not found a use for this as of now, nor have we experimented with it. This is something you will have to figure out on your own if you see a potential use for it in the future.</w:t>
      </w:r>
    </w:p>
    <w:p w:rsidR="42F98274" w:rsidP="42F98274" w:rsidRDefault="42F98274" w14:paraId="08BB61F8" w14:textId="2B6EBE46">
      <w:pPr>
        <w:pStyle w:val="Normal"/>
        <w:jc w:val="left"/>
      </w:pPr>
    </w:p>
    <w:p w:rsidR="42F98274" w:rsidP="42F98274" w:rsidRDefault="42F98274" w14:paraId="138939A8" w14:textId="32C09596">
      <w:pPr>
        <w:pStyle w:val="Normal"/>
        <w:jc w:val="left"/>
      </w:pPr>
    </w:p>
    <w:p w:rsidR="38E02DB8" w:rsidP="42F98274" w:rsidRDefault="38E02DB8" w14:paraId="7913BD4D" w14:textId="2C94A3DE">
      <w:pPr>
        <w:pStyle w:val="Normal"/>
        <w:jc w:val="left"/>
      </w:pPr>
      <w:r w:rsidR="38E02DB8">
        <w:rPr/>
        <w:t>Under the “Test Delivery Groups” tab, you can send a test message to your endpoint</w:t>
      </w:r>
      <w:r w:rsidR="787F2A1A">
        <w:rPr/>
        <w:t xml:space="preserve">(s). We didn’t play around with this function very much either, but it seems </w:t>
      </w:r>
      <w:r w:rsidR="5302A8D4">
        <w:rPr/>
        <w:t>straight</w:t>
      </w:r>
      <w:r w:rsidR="787F2A1A">
        <w:rPr/>
        <w:t xml:space="preserve"> forward to use.</w:t>
      </w:r>
    </w:p>
    <w:p w:rsidR="42F98274" w:rsidP="42F98274" w:rsidRDefault="42F98274" w14:paraId="4649E89C" w14:textId="5FF7BE01">
      <w:pPr>
        <w:pStyle w:val="Normal"/>
        <w:jc w:val="center"/>
      </w:pPr>
    </w:p>
    <w:p w:rsidR="42F98274" w:rsidP="42F98274" w:rsidRDefault="42F98274" w14:paraId="04D8327F" w14:textId="62F56A05">
      <w:pPr>
        <w:pStyle w:val="Normal"/>
        <w:jc w:val="center"/>
      </w:pPr>
    </w:p>
    <w:p w:rsidR="42F98274" w:rsidP="42F98274" w:rsidRDefault="42F98274" w14:paraId="599A8D30" w14:textId="71786367">
      <w:pPr>
        <w:pStyle w:val="Normal"/>
        <w:jc w:val="center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03A797E"/>
  <w15:docId w15:val="{365f4c73-d43e-4720-b6dc-d6dee7f606ca}"/>
  <w:rsids>
    <w:rsidRoot w:val="603A797E"/>
    <w:rsid w:val="018989A0"/>
    <w:rsid w:val="035B0DA7"/>
    <w:rsid w:val="046CCC13"/>
    <w:rsid w:val="04DD653E"/>
    <w:rsid w:val="05D77405"/>
    <w:rsid w:val="07178406"/>
    <w:rsid w:val="071B0203"/>
    <w:rsid w:val="08BDDF53"/>
    <w:rsid w:val="08F0A62D"/>
    <w:rsid w:val="0929B5C8"/>
    <w:rsid w:val="092BF239"/>
    <w:rsid w:val="0A4B7116"/>
    <w:rsid w:val="0B2CBC51"/>
    <w:rsid w:val="0BD9072A"/>
    <w:rsid w:val="0D0E7AD3"/>
    <w:rsid w:val="0D3135A3"/>
    <w:rsid w:val="0D9A849D"/>
    <w:rsid w:val="0E3686F4"/>
    <w:rsid w:val="0E6B3EE3"/>
    <w:rsid w:val="0FB30A33"/>
    <w:rsid w:val="0FC1735E"/>
    <w:rsid w:val="10F41C1E"/>
    <w:rsid w:val="112D1D7D"/>
    <w:rsid w:val="1160C0F3"/>
    <w:rsid w:val="1286FD5A"/>
    <w:rsid w:val="13AFA680"/>
    <w:rsid w:val="13FE145C"/>
    <w:rsid w:val="14742534"/>
    <w:rsid w:val="14A8C9C6"/>
    <w:rsid w:val="1548DAE8"/>
    <w:rsid w:val="15C6AE0B"/>
    <w:rsid w:val="16D1CB0C"/>
    <w:rsid w:val="16EA9A27"/>
    <w:rsid w:val="170B5960"/>
    <w:rsid w:val="1718624D"/>
    <w:rsid w:val="1A14BA1C"/>
    <w:rsid w:val="1B1EB261"/>
    <w:rsid w:val="1B4D3BD1"/>
    <w:rsid w:val="1BC9FE7C"/>
    <w:rsid w:val="1BDD6E48"/>
    <w:rsid w:val="1D7D2A57"/>
    <w:rsid w:val="1DA621F6"/>
    <w:rsid w:val="1E5E5E04"/>
    <w:rsid w:val="1EDF2837"/>
    <w:rsid w:val="1F273ED4"/>
    <w:rsid w:val="1F47F45B"/>
    <w:rsid w:val="1F4EC021"/>
    <w:rsid w:val="1F813633"/>
    <w:rsid w:val="1F8708E9"/>
    <w:rsid w:val="1FBBE807"/>
    <w:rsid w:val="1FDF65BE"/>
    <w:rsid w:val="202A3454"/>
    <w:rsid w:val="21724D19"/>
    <w:rsid w:val="21C5580D"/>
    <w:rsid w:val="21F91545"/>
    <w:rsid w:val="239F22BF"/>
    <w:rsid w:val="24F2640F"/>
    <w:rsid w:val="2516B280"/>
    <w:rsid w:val="25AB5955"/>
    <w:rsid w:val="26E7B07B"/>
    <w:rsid w:val="275275D9"/>
    <w:rsid w:val="2773AF8C"/>
    <w:rsid w:val="28068FEB"/>
    <w:rsid w:val="2829C75E"/>
    <w:rsid w:val="284B1536"/>
    <w:rsid w:val="2854C78A"/>
    <w:rsid w:val="29492199"/>
    <w:rsid w:val="29495AFE"/>
    <w:rsid w:val="2AEC9482"/>
    <w:rsid w:val="2B00B71C"/>
    <w:rsid w:val="2B6BAC28"/>
    <w:rsid w:val="2BE60283"/>
    <w:rsid w:val="2CB31276"/>
    <w:rsid w:val="2D429C27"/>
    <w:rsid w:val="2DA19D74"/>
    <w:rsid w:val="2E995DD9"/>
    <w:rsid w:val="2FAFA03C"/>
    <w:rsid w:val="2FC40A07"/>
    <w:rsid w:val="2FF7E7B7"/>
    <w:rsid w:val="3055DDDA"/>
    <w:rsid w:val="307A150C"/>
    <w:rsid w:val="30887685"/>
    <w:rsid w:val="30F7BEEF"/>
    <w:rsid w:val="3171700E"/>
    <w:rsid w:val="31884832"/>
    <w:rsid w:val="32485F91"/>
    <w:rsid w:val="326795E4"/>
    <w:rsid w:val="32803A3A"/>
    <w:rsid w:val="329227D3"/>
    <w:rsid w:val="32D3B8FC"/>
    <w:rsid w:val="33F6ECFA"/>
    <w:rsid w:val="3410F0A3"/>
    <w:rsid w:val="3423C463"/>
    <w:rsid w:val="35024287"/>
    <w:rsid w:val="36015D0E"/>
    <w:rsid w:val="36CA0B37"/>
    <w:rsid w:val="372A1554"/>
    <w:rsid w:val="3804F019"/>
    <w:rsid w:val="385B134D"/>
    <w:rsid w:val="38E02DB8"/>
    <w:rsid w:val="3AC76798"/>
    <w:rsid w:val="3AFC074B"/>
    <w:rsid w:val="3B2D7166"/>
    <w:rsid w:val="3CB000ED"/>
    <w:rsid w:val="3D3CA361"/>
    <w:rsid w:val="3E1D5862"/>
    <w:rsid w:val="40343B26"/>
    <w:rsid w:val="406E6455"/>
    <w:rsid w:val="415135F1"/>
    <w:rsid w:val="4159E6BA"/>
    <w:rsid w:val="4270AB9C"/>
    <w:rsid w:val="42CCD4A9"/>
    <w:rsid w:val="42F1BA6D"/>
    <w:rsid w:val="42F98274"/>
    <w:rsid w:val="42FACD6B"/>
    <w:rsid w:val="43B3607F"/>
    <w:rsid w:val="44882801"/>
    <w:rsid w:val="45E9B9EB"/>
    <w:rsid w:val="4735E901"/>
    <w:rsid w:val="4876ABD9"/>
    <w:rsid w:val="48D1B8EF"/>
    <w:rsid w:val="4A5C0B7A"/>
    <w:rsid w:val="4ABCCD91"/>
    <w:rsid w:val="4B9398CA"/>
    <w:rsid w:val="4C48F252"/>
    <w:rsid w:val="4CA2B622"/>
    <w:rsid w:val="4CF626A2"/>
    <w:rsid w:val="4E218A96"/>
    <w:rsid w:val="4E4C96F4"/>
    <w:rsid w:val="4E603961"/>
    <w:rsid w:val="4EA02602"/>
    <w:rsid w:val="4F992859"/>
    <w:rsid w:val="500D875D"/>
    <w:rsid w:val="511E13B2"/>
    <w:rsid w:val="51379308"/>
    <w:rsid w:val="518FF499"/>
    <w:rsid w:val="51BD208C"/>
    <w:rsid w:val="5214A1A9"/>
    <w:rsid w:val="5302A8D4"/>
    <w:rsid w:val="542DBA57"/>
    <w:rsid w:val="550CF82C"/>
    <w:rsid w:val="5530444C"/>
    <w:rsid w:val="55F5C99B"/>
    <w:rsid w:val="564B9CA8"/>
    <w:rsid w:val="56C79A4E"/>
    <w:rsid w:val="581D18C7"/>
    <w:rsid w:val="583BFE5C"/>
    <w:rsid w:val="58CE9BFB"/>
    <w:rsid w:val="5A39DE85"/>
    <w:rsid w:val="5AD3CB54"/>
    <w:rsid w:val="5B82F2E9"/>
    <w:rsid w:val="5B9D3809"/>
    <w:rsid w:val="5B9EDD0F"/>
    <w:rsid w:val="5C22A161"/>
    <w:rsid w:val="5CB2DFC6"/>
    <w:rsid w:val="5CB6CE6A"/>
    <w:rsid w:val="5D13058A"/>
    <w:rsid w:val="5D879655"/>
    <w:rsid w:val="5E4E15D3"/>
    <w:rsid w:val="5F388206"/>
    <w:rsid w:val="5F912100"/>
    <w:rsid w:val="5FC754C4"/>
    <w:rsid w:val="5FF0E9B2"/>
    <w:rsid w:val="6021BB27"/>
    <w:rsid w:val="603A797E"/>
    <w:rsid w:val="60955F75"/>
    <w:rsid w:val="60A8B683"/>
    <w:rsid w:val="619518F3"/>
    <w:rsid w:val="619B81DA"/>
    <w:rsid w:val="6301F970"/>
    <w:rsid w:val="64CA06E8"/>
    <w:rsid w:val="655306F6"/>
    <w:rsid w:val="65996A96"/>
    <w:rsid w:val="6613A347"/>
    <w:rsid w:val="665BCDED"/>
    <w:rsid w:val="674B1395"/>
    <w:rsid w:val="67A5642B"/>
    <w:rsid w:val="67FE9C1D"/>
    <w:rsid w:val="68E2B611"/>
    <w:rsid w:val="694F653B"/>
    <w:rsid w:val="69732CB7"/>
    <w:rsid w:val="6B5BD3DF"/>
    <w:rsid w:val="6D39BEC3"/>
    <w:rsid w:val="6DB600D4"/>
    <w:rsid w:val="6E175B04"/>
    <w:rsid w:val="6E2F239F"/>
    <w:rsid w:val="6E5EC702"/>
    <w:rsid w:val="6E627078"/>
    <w:rsid w:val="6E7A318F"/>
    <w:rsid w:val="6ED34091"/>
    <w:rsid w:val="6F5F8F44"/>
    <w:rsid w:val="706484BE"/>
    <w:rsid w:val="708BF577"/>
    <w:rsid w:val="763C6C26"/>
    <w:rsid w:val="76FB1658"/>
    <w:rsid w:val="770BB5DD"/>
    <w:rsid w:val="77189C12"/>
    <w:rsid w:val="772C30AC"/>
    <w:rsid w:val="77A8D68D"/>
    <w:rsid w:val="77C59B8F"/>
    <w:rsid w:val="78049F24"/>
    <w:rsid w:val="787F2A1A"/>
    <w:rsid w:val="78DB1A36"/>
    <w:rsid w:val="78E03F7E"/>
    <w:rsid w:val="78EDC6FE"/>
    <w:rsid w:val="791D80B7"/>
    <w:rsid w:val="79BCE6BE"/>
    <w:rsid w:val="7C062A93"/>
    <w:rsid w:val="7C148AE2"/>
    <w:rsid w:val="7C67B912"/>
    <w:rsid w:val="7CDA7099"/>
    <w:rsid w:val="7DADC75E"/>
    <w:rsid w:val="7E68A1A8"/>
    <w:rsid w:val="7FAEBC0F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rockblock.rock7.com/Operations" TargetMode="External" Id="R7ee130bd910c4ea3" /><Relationship Type="http://schemas.openxmlformats.org/officeDocument/2006/relationships/hyperlink" Target="mailto:bhill@mtech.edu" TargetMode="External" Id="Rc1397f337d70405b" /><Relationship Type="http://schemas.openxmlformats.org/officeDocument/2006/relationships/image" Target="/media/image11.png" Id="R0e4ca78f8f88479a" /><Relationship Type="http://schemas.openxmlformats.org/officeDocument/2006/relationships/image" Target="/media/image12.png" Id="R44b81086678d495c" /><Relationship Type="http://schemas.openxmlformats.org/officeDocument/2006/relationships/image" Target="/media/image13.png" Id="R4c75376e95a84ddd" /><Relationship Type="http://schemas.openxmlformats.org/officeDocument/2006/relationships/image" Target="/media/image14.png" Id="Rb075403cb9974cc0" /><Relationship Type="http://schemas.openxmlformats.org/officeDocument/2006/relationships/image" Target="/media/image15.png" Id="R7de1eceee8144e2c" /><Relationship Type="http://schemas.openxmlformats.org/officeDocument/2006/relationships/image" Target="/media/image16.png" Id="R9d94273ca5a643a7" /><Relationship Type="http://schemas.openxmlformats.org/officeDocument/2006/relationships/image" Target="/media/image17.png" Id="Rf64ecc37bb464809" /><Relationship Type="http://schemas.openxmlformats.org/officeDocument/2006/relationships/image" Target="/media/image18.png" Id="R29a173468f7a424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2020-04-13T19:03:33.3745422Z</dcterms:created>
  <dcterms:modified xsi:type="dcterms:W3CDTF">2020-04-13T21:13:17.2384837Z</dcterms:modified>
  <dc:creator>Vendetti, Tyler</dc:creator>
  <lastModifiedBy>Vendetti, Tyler</lastModifiedBy>
</coreProperties>
</file>