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color w:val="4472C4" w:themeColor="accent1"/>
        </w:rPr>
        <w:id w:val="-277807477"/>
        <w:docPartObj>
          <w:docPartGallery w:val="Cover Pages"/>
          <w:docPartUnique/>
        </w:docPartObj>
      </w:sdtPr>
      <w:sdtEndPr>
        <w:rPr>
          <w:rFonts w:ascii="Arial" w:hAnsi="Arial" w:cs="Arial" w:eastAsiaTheme="minorHAnsi"/>
          <w:color w:val="auto"/>
        </w:rPr>
      </w:sdtEndPr>
      <w:sdtContent>
        <w:p w:rsidR="00D3791C" w:rsidRDefault="00D3791C" w14:paraId="0A9F3415" w14:textId="1106A9DD">
          <w:pPr>
            <w:pStyle w:val="NoSpacing"/>
            <w:spacing w:before="1540" w:after="240"/>
            <w:jc w:val="center"/>
            <w:rPr>
              <w:color w:val="4472C4" w:themeColor="accent1"/>
            </w:rPr>
          </w:pPr>
        </w:p>
        <w:sdt>
          <w:sdtPr>
            <w:rPr>
              <w:rFonts w:asciiTheme="majorHAnsi" w:hAnsiTheme="majorHAnsi" w:eastAsiaTheme="majorEastAsia" w:cstheme="majorBidi"/>
              <w:caps/>
              <w:color w:val="4472C4" w:themeColor="accent1"/>
              <w:sz w:val="72"/>
              <w:szCs w:val="72"/>
            </w:rPr>
            <w:alias w:val="Title"/>
            <w:tag w:val=""/>
            <w:id w:val="1735040861"/>
            <w:placeholder>
              <w:docPart w:val="4FCA0B6FC3E541AE940C4865BF33B4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3791C" w:rsidRDefault="00D3791C" w14:paraId="189DADE6" w14:textId="745E72DC">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High altitude soil temperature/moisture monitoring</w:t>
              </w:r>
            </w:p>
          </w:sdtContent>
        </w:sdt>
        <w:sdt>
          <w:sdtPr>
            <w:rPr>
              <w:color w:val="4472C4" w:themeColor="accent1"/>
              <w:sz w:val="28"/>
              <w:szCs w:val="28"/>
            </w:rPr>
            <w:alias w:val="Subtitle"/>
            <w:tag w:val=""/>
            <w:id w:val="328029620"/>
            <w:placeholder>
              <w:docPart w:val="2379494A6DC44D61969669E65A530EE0"/>
            </w:placeholder>
            <w:dataBinding w:prefixMappings="xmlns:ns0='http://purl.org/dc/elements/1.1/' xmlns:ns1='http://schemas.openxmlformats.org/package/2006/metadata/core-properties' " w:xpath="/ns1:coreProperties[1]/ns0:subject[1]" w:storeItemID="{6C3C8BC8-F283-45AE-878A-BAB7291924A1}"/>
            <w:text/>
          </w:sdtPr>
          <w:sdtContent>
            <w:p w:rsidR="00D3791C" w:rsidRDefault="00D3791C" w14:paraId="742500BB" w14:textId="2DCF9EAA">
              <w:pPr>
                <w:pStyle w:val="NoSpacing"/>
                <w:jc w:val="center"/>
                <w:rPr>
                  <w:color w:val="4472C4" w:themeColor="accent1"/>
                  <w:sz w:val="28"/>
                  <w:szCs w:val="28"/>
                </w:rPr>
              </w:pPr>
              <w:r>
                <w:rPr>
                  <w:color w:val="4472C4" w:themeColor="accent1"/>
                  <w:sz w:val="28"/>
                  <w:szCs w:val="28"/>
                </w:rPr>
                <w:t>Project Proposal and Bill of Materials</w:t>
              </w:r>
            </w:p>
          </w:sdtContent>
        </w:sdt>
        <w:p w:rsidR="00D3791C" w:rsidRDefault="00D3791C" w14:paraId="4A99FE45" w14:textId="3259C813">
          <w:pPr>
            <w:pStyle w:val="NoSpacing"/>
            <w:spacing w:before="480"/>
            <w:jc w:val="center"/>
            <w:rPr>
              <w:color w:val="4472C4" w:themeColor="accent1"/>
            </w:rPr>
          </w:pPr>
        </w:p>
        <w:p w:rsidR="00D3791C" w:rsidRDefault="00D3791C" w14:paraId="04E2191A" w14:textId="395D417E">
          <w:pPr>
            <w:rPr>
              <w:rFonts w:ascii="Arial" w:hAnsi="Arial" w:eastAsia="Times New Roman" w:cs="Arial"/>
            </w:rPr>
          </w:pPr>
          <w:r>
            <w:rPr>
              <w:noProof/>
              <w:color w:val="4472C4" w:themeColor="accent1"/>
            </w:rPr>
            <mc:AlternateContent>
              <mc:Choice Requires="wps">
                <w:drawing>
                  <wp:anchor distT="0" distB="0" distL="114300" distR="114300" simplePos="0" relativeHeight="251659264" behindDoc="0" locked="0" layoutInCell="1" allowOverlap="1" wp14:anchorId="5513A0C6" wp14:editId="64222402">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769620"/>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76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rsidR="00144FAC" w:rsidRDefault="00144FAC" w14:paraId="7B037AB5" w14:textId="0A128B65">
                                    <w:pPr>
                                      <w:pStyle w:val="NoSpacing"/>
                                      <w:spacing w:after="40"/>
                                      <w:jc w:val="center"/>
                                      <w:rPr>
                                        <w:caps/>
                                        <w:color w:val="4472C4" w:themeColor="accent1"/>
                                        <w:sz w:val="28"/>
                                        <w:szCs w:val="28"/>
                                      </w:rPr>
                                    </w:pPr>
                                    <w:r>
                                      <w:rPr>
                                        <w:caps/>
                                        <w:color w:val="4472C4" w:themeColor="accent1"/>
                                        <w:sz w:val="28"/>
                                        <w:szCs w:val="28"/>
                                      </w:rPr>
                                      <w:t>October 30, 2019</w:t>
                                    </w:r>
                                  </w:p>
                                </w:sdtContent>
                              </w:sdt>
                              <w:p w:rsidRPr="00D3791C" w:rsidR="00144FAC" w:rsidP="00D3791C" w:rsidRDefault="00144FAC" w14:paraId="4F87746E" w14:textId="17EA52F5">
                                <w:pPr>
                                  <w:pStyle w:val="NoSpacing"/>
                                  <w:jc w:val="center"/>
                                  <w:rPr>
                                    <w:color w:val="4472C4" w:themeColor="accent1"/>
                                    <w:sz w:val="24"/>
                                    <w:szCs w:val="24"/>
                                  </w:rPr>
                                </w:pPr>
                                <w:r w:rsidRPr="00D3791C">
                                  <w:rPr>
                                    <w:color w:val="4472C4" w:themeColor="accent1"/>
                                    <w:sz w:val="24"/>
                                    <w:szCs w:val="24"/>
                                  </w:rPr>
                                  <w:t xml:space="preserve">Team: Samuel Croft, Carson Fiechtner, and Tyler </w:t>
                                </w:r>
                                <w:proofErr w:type="spellStart"/>
                                <w:r w:rsidRPr="00D3791C">
                                  <w:rPr>
                                    <w:color w:val="4472C4" w:themeColor="accent1"/>
                                    <w:sz w:val="24"/>
                                    <w:szCs w:val="24"/>
                                  </w:rPr>
                                  <w:t>Vendetti</w:t>
                                </w:r>
                                <w:proofErr w:type="spellEnd"/>
                              </w:p>
                              <w:p w:rsidRPr="00D3791C" w:rsidR="00144FAC" w:rsidP="00D3791C" w:rsidRDefault="00144FAC" w14:paraId="137D36F5" w14:textId="6DA28B16">
                                <w:pPr>
                                  <w:pStyle w:val="NoSpacing"/>
                                  <w:jc w:val="center"/>
                                  <w:rPr>
                                    <w:color w:val="4472C4" w:themeColor="accent1"/>
                                    <w:sz w:val="24"/>
                                    <w:szCs w:val="24"/>
                                  </w:rPr>
                                </w:pPr>
                                <w:r w:rsidRPr="00D3791C">
                                  <w:rPr>
                                    <w:color w:val="4472C4" w:themeColor="accent1"/>
                                    <w:sz w:val="24"/>
                                    <w:szCs w:val="24"/>
                                  </w:rPr>
                                  <w:t>Mentor: Dr. Kevin Negus</w:t>
                                </w:r>
                              </w:p>
                              <w:p w:rsidRPr="00D3791C" w:rsidR="00144FAC" w:rsidP="00D3791C" w:rsidRDefault="00144FAC" w14:paraId="0FBEAECD" w14:textId="0BFAFC24">
                                <w:pPr>
                                  <w:pStyle w:val="NoSpacing"/>
                                  <w:jc w:val="center"/>
                                  <w:rPr>
                                    <w:color w:val="4472C4" w:themeColor="accent1"/>
                                    <w:sz w:val="24"/>
                                    <w:szCs w:val="24"/>
                                  </w:rPr>
                                </w:pPr>
                                <w:r w:rsidRPr="00D3791C">
                                  <w:rPr>
                                    <w:color w:val="4472C4" w:themeColor="accent1"/>
                                    <w:sz w:val="24"/>
                                    <w:szCs w:val="24"/>
                                  </w:rPr>
                                  <w:t>Sponsor: Dr. Martha Apple</w:t>
                                </w:r>
                              </w:p>
                              <w:p w:rsidR="00144FAC" w:rsidRDefault="00144FAC" w14:paraId="732F9A5B" w14:textId="35429AF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w14:anchorId="7E522EF5">
                  <v:shapetype id="_x0000_t202" coordsize="21600,21600" o:spt="202" path="m,l,21600r21600,l21600,xe" w14:anchorId="5513A0C6">
                    <v:stroke joinstyle="miter"/>
                    <v:path gradientshapeok="t" o:connecttype="rect"/>
                  </v:shapetype>
                  <v:shape id="Text Box 142" style="position:absolute;margin-left:464.8pt;margin-top:0;width:516pt;height:60.6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">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30T00:00:00Z">
                              <w:dateFormat w:val="MMMM d, yyyy"/>
                              <w:lid w:val="en-US"/>
                              <w:storeMappedDataAs w:val="dateTime"/>
                              <w:calendar w:val="gregorian"/>
                            </w:date>
                          </w:sdtPr>
                          <w:sdtContent>
                            <w:p w:rsidR="00144FAC" w:rsidRDefault="00144FAC" w14:paraId="608CDC24" w14:textId="0A128B65">
                              <w:pPr>
                                <w:pStyle w:val="NoSpacing"/>
                                <w:spacing w:after="40"/>
                                <w:jc w:val="center"/>
                                <w:rPr>
                                  <w:caps/>
                                  <w:color w:val="4472C4" w:themeColor="accent1"/>
                                  <w:sz w:val="28"/>
                                  <w:szCs w:val="28"/>
                                </w:rPr>
                              </w:pPr>
                              <w:r>
                                <w:rPr>
                                  <w:caps/>
                                  <w:color w:val="4472C4" w:themeColor="accent1"/>
                                  <w:sz w:val="28"/>
                                  <w:szCs w:val="28"/>
                                </w:rPr>
                                <w:t>October 30, 2019</w:t>
                              </w:r>
                            </w:p>
                          </w:sdtContent>
                        </w:sdt>
                        <w:p w:rsidRPr="00D3791C" w:rsidR="00144FAC" w:rsidP="00D3791C" w:rsidRDefault="00144FAC" w14:paraId="046F7140" w14:textId="17EA52F5">
                          <w:pPr>
                            <w:pStyle w:val="NoSpacing"/>
                            <w:jc w:val="center"/>
                            <w:rPr>
                              <w:color w:val="4472C4" w:themeColor="accent1"/>
                              <w:sz w:val="24"/>
                              <w:szCs w:val="24"/>
                            </w:rPr>
                          </w:pPr>
                          <w:r w:rsidRPr="00D3791C">
                            <w:rPr>
                              <w:color w:val="4472C4" w:themeColor="accent1"/>
                              <w:sz w:val="24"/>
                              <w:szCs w:val="24"/>
                            </w:rPr>
                            <w:t xml:space="preserve">Team: Samuel Croft, Carson Fiechtner, and Tyler </w:t>
                          </w:r>
                          <w:proofErr w:type="spellStart"/>
                          <w:r w:rsidRPr="00D3791C">
                            <w:rPr>
                              <w:color w:val="4472C4" w:themeColor="accent1"/>
                              <w:sz w:val="24"/>
                              <w:szCs w:val="24"/>
                            </w:rPr>
                            <w:t>Vendetti</w:t>
                          </w:r>
                          <w:proofErr w:type="spellEnd"/>
                        </w:p>
                        <w:p w:rsidRPr="00D3791C" w:rsidR="00144FAC" w:rsidP="00D3791C" w:rsidRDefault="00144FAC" w14:paraId="49F36FEB" w14:textId="6DA28B16">
                          <w:pPr>
                            <w:pStyle w:val="NoSpacing"/>
                            <w:jc w:val="center"/>
                            <w:rPr>
                              <w:color w:val="4472C4" w:themeColor="accent1"/>
                              <w:sz w:val="24"/>
                              <w:szCs w:val="24"/>
                            </w:rPr>
                          </w:pPr>
                          <w:r w:rsidRPr="00D3791C">
                            <w:rPr>
                              <w:color w:val="4472C4" w:themeColor="accent1"/>
                              <w:sz w:val="24"/>
                              <w:szCs w:val="24"/>
                            </w:rPr>
                            <w:t>Mentor: Dr. Kevin Negus</w:t>
                          </w:r>
                        </w:p>
                        <w:p w:rsidRPr="00D3791C" w:rsidR="00144FAC" w:rsidP="00D3791C" w:rsidRDefault="00144FAC" w14:paraId="3078E217" w14:textId="0BFAFC24">
                          <w:pPr>
                            <w:pStyle w:val="NoSpacing"/>
                            <w:jc w:val="center"/>
                            <w:rPr>
                              <w:color w:val="4472C4" w:themeColor="accent1"/>
                              <w:sz w:val="24"/>
                              <w:szCs w:val="24"/>
                            </w:rPr>
                          </w:pPr>
                          <w:r w:rsidRPr="00D3791C">
                            <w:rPr>
                              <w:color w:val="4472C4" w:themeColor="accent1"/>
                              <w:sz w:val="24"/>
                              <w:szCs w:val="24"/>
                            </w:rPr>
                            <w:t>Sponsor: Dr. Martha Apple</w:t>
                          </w:r>
                        </w:p>
                        <w:p w:rsidR="00144FAC" w:rsidRDefault="00144FAC" w14:paraId="672A6659" w14:textId="35429AF6">
                          <w:pPr>
                            <w:pStyle w:val="NoSpacing"/>
                            <w:jc w:val="center"/>
                            <w:rPr>
                              <w:color w:val="4472C4" w:themeColor="accent1"/>
                            </w:rPr>
                          </w:pPr>
                        </w:p>
                      </w:txbxContent>
                    </v:textbox>
                    <w10:wrap anchorx="margin" anchory="page"/>
                  </v:shape>
                </w:pict>
              </mc:Fallback>
            </mc:AlternateContent>
          </w:r>
          <w:r>
            <w:rPr>
              <w:rFonts w:ascii="Arial" w:hAnsi="Arial" w:cs="Arial"/>
            </w:rPr>
            <w:br w:type="page"/>
          </w:r>
        </w:p>
      </w:sdtContent>
    </w:sdt>
    <w:sdt>
      <w:sdtPr>
        <w:id w:val="1508405588"/>
        <w:docPartObj>
          <w:docPartGallery w:val="Table of Contents"/>
          <w:docPartUnique/>
        </w:docPartObj>
      </w:sdtPr>
      <w:sdtEndPr>
        <w:rPr>
          <w:rFonts w:asciiTheme="minorHAnsi" w:hAnsiTheme="minorHAnsi" w:eastAsiaTheme="minorHAnsi" w:cstheme="minorBidi"/>
          <w:bCs/>
          <w:noProof/>
          <w:sz w:val="22"/>
          <w:szCs w:val="22"/>
        </w:rPr>
      </w:sdtEndPr>
      <w:sdtContent>
        <w:p w:rsidR="00AF68A6" w:rsidRDefault="00AF68A6" w14:paraId="184D6230" w14:textId="236B66E3">
          <w:pPr>
            <w:pStyle w:val="TOCHeading"/>
          </w:pPr>
          <w:r>
            <w:t>Contents</w:t>
          </w:r>
        </w:p>
        <w:p w:rsidR="00183E64" w:rsidRDefault="00AF68A6" w14:paraId="153B8D40" w14:textId="4361E06D">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22996907">
            <w:r w:rsidRPr="00343E25" w:rsidR="00183E64">
              <w:rPr>
                <w:rStyle w:val="Hyperlink"/>
                <w:rFonts w:eastAsia="Times New Roman"/>
                <w:noProof/>
              </w:rPr>
              <w:t>1. Problem Statement</w:t>
            </w:r>
            <w:r w:rsidR="00183E64">
              <w:rPr>
                <w:noProof/>
                <w:webHidden/>
              </w:rPr>
              <w:tab/>
            </w:r>
            <w:r w:rsidR="00183E64">
              <w:rPr>
                <w:noProof/>
                <w:webHidden/>
              </w:rPr>
              <w:fldChar w:fldCharType="begin"/>
            </w:r>
            <w:r w:rsidR="00183E64">
              <w:rPr>
                <w:noProof/>
                <w:webHidden/>
              </w:rPr>
              <w:instrText xml:space="preserve"> PAGEREF _Toc22996907 \h </w:instrText>
            </w:r>
            <w:r w:rsidR="00183E64">
              <w:rPr>
                <w:noProof/>
                <w:webHidden/>
              </w:rPr>
            </w:r>
            <w:r w:rsidR="00183E64">
              <w:rPr>
                <w:noProof/>
                <w:webHidden/>
              </w:rPr>
              <w:fldChar w:fldCharType="separate"/>
            </w:r>
            <w:r w:rsidR="00183E64">
              <w:rPr>
                <w:noProof/>
                <w:webHidden/>
              </w:rPr>
              <w:t>2</w:t>
            </w:r>
            <w:r w:rsidR="00183E64">
              <w:rPr>
                <w:noProof/>
                <w:webHidden/>
              </w:rPr>
              <w:fldChar w:fldCharType="end"/>
            </w:r>
          </w:hyperlink>
        </w:p>
        <w:p w:rsidR="00183E64" w:rsidRDefault="00183E64" w14:paraId="28A69CD4" w14:textId="6AE5410A">
          <w:pPr>
            <w:pStyle w:val="TOC2"/>
            <w:tabs>
              <w:tab w:val="right" w:leader="dot" w:pos="9350"/>
            </w:tabs>
            <w:rPr>
              <w:rFonts w:eastAsiaTheme="minorEastAsia"/>
              <w:noProof/>
            </w:rPr>
          </w:pPr>
          <w:hyperlink w:history="1" w:anchor="_Toc22996908">
            <w:r w:rsidRPr="00343E25">
              <w:rPr>
                <w:rStyle w:val="Hyperlink"/>
                <w:rFonts w:eastAsia="Times New Roman" w:cs="Arial"/>
                <w:bCs/>
                <w:noProof/>
              </w:rPr>
              <w:t>1.1    Introduction</w:t>
            </w:r>
            <w:r>
              <w:rPr>
                <w:noProof/>
                <w:webHidden/>
              </w:rPr>
              <w:tab/>
            </w:r>
            <w:r>
              <w:rPr>
                <w:noProof/>
                <w:webHidden/>
              </w:rPr>
              <w:fldChar w:fldCharType="begin"/>
            </w:r>
            <w:r>
              <w:rPr>
                <w:noProof/>
                <w:webHidden/>
              </w:rPr>
              <w:instrText xml:space="preserve"> PAGEREF _Toc22996908 \h </w:instrText>
            </w:r>
            <w:r>
              <w:rPr>
                <w:noProof/>
                <w:webHidden/>
              </w:rPr>
            </w:r>
            <w:r>
              <w:rPr>
                <w:noProof/>
                <w:webHidden/>
              </w:rPr>
              <w:fldChar w:fldCharType="separate"/>
            </w:r>
            <w:r>
              <w:rPr>
                <w:noProof/>
                <w:webHidden/>
              </w:rPr>
              <w:t>2</w:t>
            </w:r>
            <w:r>
              <w:rPr>
                <w:noProof/>
                <w:webHidden/>
              </w:rPr>
              <w:fldChar w:fldCharType="end"/>
            </w:r>
          </w:hyperlink>
        </w:p>
        <w:p w:rsidR="00183E64" w:rsidRDefault="00183E64" w14:paraId="1ADB3CEC" w14:textId="38FBBCF7">
          <w:pPr>
            <w:pStyle w:val="TOC2"/>
            <w:tabs>
              <w:tab w:val="right" w:leader="dot" w:pos="9350"/>
            </w:tabs>
            <w:rPr>
              <w:rFonts w:eastAsiaTheme="minorEastAsia"/>
              <w:noProof/>
            </w:rPr>
          </w:pPr>
          <w:hyperlink w:history="1" w:anchor="_Toc22996909">
            <w:r w:rsidRPr="00343E25">
              <w:rPr>
                <w:rStyle w:val="Hyperlink"/>
                <w:rFonts w:cs="Arial"/>
                <w:bCs/>
                <w:noProof/>
              </w:rPr>
              <w:t>1.2     Background</w:t>
            </w:r>
            <w:r>
              <w:rPr>
                <w:noProof/>
                <w:webHidden/>
              </w:rPr>
              <w:tab/>
            </w:r>
            <w:r>
              <w:rPr>
                <w:noProof/>
                <w:webHidden/>
              </w:rPr>
              <w:fldChar w:fldCharType="begin"/>
            </w:r>
            <w:r>
              <w:rPr>
                <w:noProof/>
                <w:webHidden/>
              </w:rPr>
              <w:instrText xml:space="preserve"> PAGEREF _Toc22996909 \h </w:instrText>
            </w:r>
            <w:r>
              <w:rPr>
                <w:noProof/>
                <w:webHidden/>
              </w:rPr>
            </w:r>
            <w:r>
              <w:rPr>
                <w:noProof/>
                <w:webHidden/>
              </w:rPr>
              <w:fldChar w:fldCharType="separate"/>
            </w:r>
            <w:r>
              <w:rPr>
                <w:noProof/>
                <w:webHidden/>
              </w:rPr>
              <w:t>2</w:t>
            </w:r>
            <w:r>
              <w:rPr>
                <w:noProof/>
                <w:webHidden/>
              </w:rPr>
              <w:fldChar w:fldCharType="end"/>
            </w:r>
          </w:hyperlink>
        </w:p>
        <w:p w:rsidR="00183E64" w:rsidRDefault="00183E64" w14:paraId="67BCDD48" w14:textId="2983B3DC">
          <w:pPr>
            <w:pStyle w:val="TOC1"/>
            <w:tabs>
              <w:tab w:val="right" w:leader="dot" w:pos="9350"/>
            </w:tabs>
            <w:rPr>
              <w:rFonts w:eastAsiaTheme="minorEastAsia"/>
              <w:noProof/>
            </w:rPr>
          </w:pPr>
          <w:hyperlink w:history="1" w:anchor="_Toc22996910">
            <w:r w:rsidRPr="00343E25">
              <w:rPr>
                <w:rStyle w:val="Hyperlink"/>
                <w:rFonts w:eastAsia="Times New Roman"/>
                <w:noProof/>
              </w:rPr>
              <w:t>2. Research</w:t>
            </w:r>
            <w:r>
              <w:rPr>
                <w:noProof/>
                <w:webHidden/>
              </w:rPr>
              <w:tab/>
            </w:r>
            <w:r>
              <w:rPr>
                <w:noProof/>
                <w:webHidden/>
              </w:rPr>
              <w:fldChar w:fldCharType="begin"/>
            </w:r>
            <w:r>
              <w:rPr>
                <w:noProof/>
                <w:webHidden/>
              </w:rPr>
              <w:instrText xml:space="preserve"> PAGEREF _Toc22996910 \h </w:instrText>
            </w:r>
            <w:r>
              <w:rPr>
                <w:noProof/>
                <w:webHidden/>
              </w:rPr>
            </w:r>
            <w:r>
              <w:rPr>
                <w:noProof/>
                <w:webHidden/>
              </w:rPr>
              <w:fldChar w:fldCharType="separate"/>
            </w:r>
            <w:r>
              <w:rPr>
                <w:noProof/>
                <w:webHidden/>
              </w:rPr>
              <w:t>2</w:t>
            </w:r>
            <w:r>
              <w:rPr>
                <w:noProof/>
                <w:webHidden/>
              </w:rPr>
              <w:fldChar w:fldCharType="end"/>
            </w:r>
          </w:hyperlink>
        </w:p>
        <w:p w:rsidR="00183E64" w:rsidRDefault="00183E64" w14:paraId="53821229" w14:textId="0DF0908B">
          <w:pPr>
            <w:pStyle w:val="TOC2"/>
            <w:tabs>
              <w:tab w:val="right" w:leader="dot" w:pos="9350"/>
            </w:tabs>
            <w:rPr>
              <w:rFonts w:eastAsiaTheme="minorEastAsia"/>
              <w:noProof/>
            </w:rPr>
          </w:pPr>
          <w:hyperlink w:history="1" w:anchor="_Toc22996911">
            <w:r w:rsidRPr="00343E25">
              <w:rPr>
                <w:rStyle w:val="Hyperlink"/>
                <w:rFonts w:eastAsia="Times New Roman"/>
                <w:noProof/>
              </w:rPr>
              <w:t>2.1 Components</w:t>
            </w:r>
            <w:r>
              <w:rPr>
                <w:noProof/>
                <w:webHidden/>
              </w:rPr>
              <w:tab/>
            </w:r>
            <w:r>
              <w:rPr>
                <w:noProof/>
                <w:webHidden/>
              </w:rPr>
              <w:fldChar w:fldCharType="begin"/>
            </w:r>
            <w:r>
              <w:rPr>
                <w:noProof/>
                <w:webHidden/>
              </w:rPr>
              <w:instrText xml:space="preserve"> PAGEREF _Toc22996911 \h </w:instrText>
            </w:r>
            <w:r>
              <w:rPr>
                <w:noProof/>
                <w:webHidden/>
              </w:rPr>
            </w:r>
            <w:r>
              <w:rPr>
                <w:noProof/>
                <w:webHidden/>
              </w:rPr>
              <w:fldChar w:fldCharType="separate"/>
            </w:r>
            <w:r>
              <w:rPr>
                <w:noProof/>
                <w:webHidden/>
              </w:rPr>
              <w:t>2</w:t>
            </w:r>
            <w:r>
              <w:rPr>
                <w:noProof/>
                <w:webHidden/>
              </w:rPr>
              <w:fldChar w:fldCharType="end"/>
            </w:r>
          </w:hyperlink>
        </w:p>
        <w:p w:rsidR="00183E64" w:rsidRDefault="00183E64" w14:paraId="3FFF842A" w14:textId="18D082B6">
          <w:pPr>
            <w:pStyle w:val="TOC3"/>
            <w:tabs>
              <w:tab w:val="right" w:leader="dot" w:pos="9350"/>
            </w:tabs>
            <w:rPr>
              <w:rFonts w:eastAsiaTheme="minorEastAsia"/>
              <w:noProof/>
            </w:rPr>
          </w:pPr>
          <w:hyperlink w:history="1" w:anchor="_Toc22996912">
            <w:r w:rsidRPr="00343E25">
              <w:rPr>
                <w:rStyle w:val="Hyperlink"/>
                <w:rFonts w:eastAsia="Times New Roman"/>
                <w:noProof/>
              </w:rPr>
              <w:t>2.1.1 SHT-10 Soil Temperature/Moisture Sensors</w:t>
            </w:r>
            <w:r>
              <w:rPr>
                <w:noProof/>
                <w:webHidden/>
              </w:rPr>
              <w:tab/>
            </w:r>
            <w:r>
              <w:rPr>
                <w:noProof/>
                <w:webHidden/>
              </w:rPr>
              <w:fldChar w:fldCharType="begin"/>
            </w:r>
            <w:r>
              <w:rPr>
                <w:noProof/>
                <w:webHidden/>
              </w:rPr>
              <w:instrText xml:space="preserve"> PAGEREF _Toc22996912 \h </w:instrText>
            </w:r>
            <w:r>
              <w:rPr>
                <w:noProof/>
                <w:webHidden/>
              </w:rPr>
            </w:r>
            <w:r>
              <w:rPr>
                <w:noProof/>
                <w:webHidden/>
              </w:rPr>
              <w:fldChar w:fldCharType="separate"/>
            </w:r>
            <w:r>
              <w:rPr>
                <w:noProof/>
                <w:webHidden/>
              </w:rPr>
              <w:t>3</w:t>
            </w:r>
            <w:r>
              <w:rPr>
                <w:noProof/>
                <w:webHidden/>
              </w:rPr>
              <w:fldChar w:fldCharType="end"/>
            </w:r>
          </w:hyperlink>
        </w:p>
        <w:p w:rsidR="00183E64" w:rsidRDefault="00183E64" w14:paraId="487E0DDB" w14:textId="486F0D2D">
          <w:pPr>
            <w:pStyle w:val="TOC3"/>
            <w:tabs>
              <w:tab w:val="right" w:leader="dot" w:pos="9350"/>
            </w:tabs>
            <w:rPr>
              <w:rFonts w:eastAsiaTheme="minorEastAsia"/>
              <w:noProof/>
            </w:rPr>
          </w:pPr>
          <w:hyperlink w:history="1" w:anchor="_Toc22996913">
            <w:r w:rsidRPr="00343E25">
              <w:rPr>
                <w:rStyle w:val="Hyperlink"/>
                <w:rFonts w:eastAsia="Times New Roman"/>
                <w:noProof/>
              </w:rPr>
              <w:t>2.1.2 Arduino Uno Rev 3</w:t>
            </w:r>
            <w:r>
              <w:rPr>
                <w:noProof/>
                <w:webHidden/>
              </w:rPr>
              <w:tab/>
            </w:r>
            <w:r>
              <w:rPr>
                <w:noProof/>
                <w:webHidden/>
              </w:rPr>
              <w:fldChar w:fldCharType="begin"/>
            </w:r>
            <w:r>
              <w:rPr>
                <w:noProof/>
                <w:webHidden/>
              </w:rPr>
              <w:instrText xml:space="preserve"> PAGEREF _Toc22996913 \h </w:instrText>
            </w:r>
            <w:r>
              <w:rPr>
                <w:noProof/>
                <w:webHidden/>
              </w:rPr>
            </w:r>
            <w:r>
              <w:rPr>
                <w:noProof/>
                <w:webHidden/>
              </w:rPr>
              <w:fldChar w:fldCharType="separate"/>
            </w:r>
            <w:r>
              <w:rPr>
                <w:noProof/>
                <w:webHidden/>
              </w:rPr>
              <w:t>3</w:t>
            </w:r>
            <w:r>
              <w:rPr>
                <w:noProof/>
                <w:webHidden/>
              </w:rPr>
              <w:fldChar w:fldCharType="end"/>
            </w:r>
          </w:hyperlink>
        </w:p>
        <w:p w:rsidR="00183E64" w:rsidRDefault="00183E64" w14:paraId="26E67928" w14:textId="70325093">
          <w:pPr>
            <w:pStyle w:val="TOC3"/>
            <w:tabs>
              <w:tab w:val="right" w:leader="dot" w:pos="9350"/>
            </w:tabs>
            <w:rPr>
              <w:rFonts w:eastAsiaTheme="minorEastAsia"/>
              <w:noProof/>
            </w:rPr>
          </w:pPr>
          <w:hyperlink w:history="1" w:anchor="_Toc22996914">
            <w:r w:rsidRPr="00343E25">
              <w:rPr>
                <w:rStyle w:val="Hyperlink"/>
                <w:rFonts w:eastAsia="Times New Roman"/>
                <w:noProof/>
              </w:rPr>
              <w:t>2.1.3 RockBLOCK</w:t>
            </w:r>
            <w:r>
              <w:rPr>
                <w:noProof/>
                <w:webHidden/>
              </w:rPr>
              <w:tab/>
            </w:r>
            <w:r>
              <w:rPr>
                <w:noProof/>
                <w:webHidden/>
              </w:rPr>
              <w:fldChar w:fldCharType="begin"/>
            </w:r>
            <w:r>
              <w:rPr>
                <w:noProof/>
                <w:webHidden/>
              </w:rPr>
              <w:instrText xml:space="preserve"> PAGEREF _Toc22996914 \h </w:instrText>
            </w:r>
            <w:r>
              <w:rPr>
                <w:noProof/>
                <w:webHidden/>
              </w:rPr>
            </w:r>
            <w:r>
              <w:rPr>
                <w:noProof/>
                <w:webHidden/>
              </w:rPr>
              <w:fldChar w:fldCharType="separate"/>
            </w:r>
            <w:r>
              <w:rPr>
                <w:noProof/>
                <w:webHidden/>
              </w:rPr>
              <w:t>4</w:t>
            </w:r>
            <w:r>
              <w:rPr>
                <w:noProof/>
                <w:webHidden/>
              </w:rPr>
              <w:fldChar w:fldCharType="end"/>
            </w:r>
          </w:hyperlink>
        </w:p>
        <w:p w:rsidR="00183E64" w:rsidRDefault="00183E64" w14:paraId="72C2AAE7" w14:textId="2E829D71">
          <w:pPr>
            <w:pStyle w:val="TOC3"/>
            <w:tabs>
              <w:tab w:val="right" w:leader="dot" w:pos="9350"/>
            </w:tabs>
            <w:rPr>
              <w:rFonts w:eastAsiaTheme="minorEastAsia"/>
              <w:noProof/>
            </w:rPr>
          </w:pPr>
          <w:hyperlink w:history="1" w:anchor="_Toc22996915">
            <w:r w:rsidRPr="00343E25">
              <w:rPr>
                <w:rStyle w:val="Hyperlink"/>
                <w:rFonts w:eastAsia="Times New Roman"/>
                <w:noProof/>
              </w:rPr>
              <w:t>2.1.4 Battery</w:t>
            </w:r>
            <w:r>
              <w:rPr>
                <w:noProof/>
                <w:webHidden/>
              </w:rPr>
              <w:tab/>
            </w:r>
            <w:r>
              <w:rPr>
                <w:noProof/>
                <w:webHidden/>
              </w:rPr>
              <w:fldChar w:fldCharType="begin"/>
            </w:r>
            <w:r>
              <w:rPr>
                <w:noProof/>
                <w:webHidden/>
              </w:rPr>
              <w:instrText xml:space="preserve"> PAGEREF _Toc22996915 \h </w:instrText>
            </w:r>
            <w:r>
              <w:rPr>
                <w:noProof/>
                <w:webHidden/>
              </w:rPr>
            </w:r>
            <w:r>
              <w:rPr>
                <w:noProof/>
                <w:webHidden/>
              </w:rPr>
              <w:fldChar w:fldCharType="separate"/>
            </w:r>
            <w:r>
              <w:rPr>
                <w:noProof/>
                <w:webHidden/>
              </w:rPr>
              <w:t>5</w:t>
            </w:r>
            <w:r>
              <w:rPr>
                <w:noProof/>
                <w:webHidden/>
              </w:rPr>
              <w:fldChar w:fldCharType="end"/>
            </w:r>
          </w:hyperlink>
        </w:p>
        <w:p w:rsidR="00183E64" w:rsidRDefault="00183E64" w14:paraId="312342AD" w14:textId="417BEF3A">
          <w:pPr>
            <w:pStyle w:val="TOC2"/>
            <w:tabs>
              <w:tab w:val="right" w:leader="dot" w:pos="9350"/>
            </w:tabs>
            <w:rPr>
              <w:rFonts w:eastAsiaTheme="minorEastAsia"/>
              <w:noProof/>
            </w:rPr>
          </w:pPr>
          <w:hyperlink w:history="1" w:anchor="_Toc22996916">
            <w:r w:rsidRPr="00343E25">
              <w:rPr>
                <w:rStyle w:val="Hyperlink"/>
                <w:rFonts w:eastAsia="Times New Roman"/>
                <w:noProof/>
              </w:rPr>
              <w:t>2.2 Component Interoperability</w:t>
            </w:r>
            <w:r>
              <w:rPr>
                <w:noProof/>
                <w:webHidden/>
              </w:rPr>
              <w:tab/>
            </w:r>
            <w:r>
              <w:rPr>
                <w:noProof/>
                <w:webHidden/>
              </w:rPr>
              <w:fldChar w:fldCharType="begin"/>
            </w:r>
            <w:r>
              <w:rPr>
                <w:noProof/>
                <w:webHidden/>
              </w:rPr>
              <w:instrText xml:space="preserve"> PAGEREF _Toc22996916 \h </w:instrText>
            </w:r>
            <w:r>
              <w:rPr>
                <w:noProof/>
                <w:webHidden/>
              </w:rPr>
            </w:r>
            <w:r>
              <w:rPr>
                <w:noProof/>
                <w:webHidden/>
              </w:rPr>
              <w:fldChar w:fldCharType="separate"/>
            </w:r>
            <w:r>
              <w:rPr>
                <w:noProof/>
                <w:webHidden/>
              </w:rPr>
              <w:t>5</w:t>
            </w:r>
            <w:r>
              <w:rPr>
                <w:noProof/>
                <w:webHidden/>
              </w:rPr>
              <w:fldChar w:fldCharType="end"/>
            </w:r>
          </w:hyperlink>
        </w:p>
        <w:p w:rsidR="00183E64" w:rsidRDefault="00183E64" w14:paraId="30C1A9E9" w14:textId="3EFE1D63">
          <w:pPr>
            <w:pStyle w:val="TOC2"/>
            <w:tabs>
              <w:tab w:val="right" w:leader="dot" w:pos="9350"/>
            </w:tabs>
            <w:rPr>
              <w:rFonts w:eastAsiaTheme="minorEastAsia"/>
              <w:noProof/>
            </w:rPr>
          </w:pPr>
          <w:hyperlink w:history="1" w:anchor="_Toc22996917">
            <w:r w:rsidRPr="00343E25">
              <w:rPr>
                <w:rStyle w:val="Hyperlink"/>
                <w:rFonts w:eastAsia="Times New Roman"/>
                <w:noProof/>
              </w:rPr>
              <w:t>2.3 Power Considerations</w:t>
            </w:r>
            <w:r>
              <w:rPr>
                <w:noProof/>
                <w:webHidden/>
              </w:rPr>
              <w:tab/>
            </w:r>
            <w:r>
              <w:rPr>
                <w:noProof/>
                <w:webHidden/>
              </w:rPr>
              <w:fldChar w:fldCharType="begin"/>
            </w:r>
            <w:r>
              <w:rPr>
                <w:noProof/>
                <w:webHidden/>
              </w:rPr>
              <w:instrText xml:space="preserve"> PAGEREF _Toc22996917 \h </w:instrText>
            </w:r>
            <w:r>
              <w:rPr>
                <w:noProof/>
                <w:webHidden/>
              </w:rPr>
            </w:r>
            <w:r>
              <w:rPr>
                <w:noProof/>
                <w:webHidden/>
              </w:rPr>
              <w:fldChar w:fldCharType="separate"/>
            </w:r>
            <w:r>
              <w:rPr>
                <w:noProof/>
                <w:webHidden/>
              </w:rPr>
              <w:t>5</w:t>
            </w:r>
            <w:r>
              <w:rPr>
                <w:noProof/>
                <w:webHidden/>
              </w:rPr>
              <w:fldChar w:fldCharType="end"/>
            </w:r>
          </w:hyperlink>
        </w:p>
        <w:p w:rsidR="00183E64" w:rsidRDefault="00183E64" w14:paraId="10A018ED" w14:textId="1204178E">
          <w:pPr>
            <w:pStyle w:val="TOC2"/>
            <w:tabs>
              <w:tab w:val="right" w:leader="dot" w:pos="9350"/>
            </w:tabs>
            <w:rPr>
              <w:rFonts w:eastAsiaTheme="minorEastAsia"/>
              <w:noProof/>
            </w:rPr>
          </w:pPr>
          <w:hyperlink w:history="1" w:anchor="_Toc22996918">
            <w:r w:rsidRPr="00343E25">
              <w:rPr>
                <w:rStyle w:val="Hyperlink"/>
                <w:rFonts w:eastAsia="Times New Roman"/>
                <w:noProof/>
              </w:rPr>
              <w:t>2.4 Code</w:t>
            </w:r>
            <w:r>
              <w:rPr>
                <w:noProof/>
                <w:webHidden/>
              </w:rPr>
              <w:tab/>
            </w:r>
            <w:r>
              <w:rPr>
                <w:noProof/>
                <w:webHidden/>
              </w:rPr>
              <w:fldChar w:fldCharType="begin"/>
            </w:r>
            <w:r>
              <w:rPr>
                <w:noProof/>
                <w:webHidden/>
              </w:rPr>
              <w:instrText xml:space="preserve"> PAGEREF _Toc22996918 \h </w:instrText>
            </w:r>
            <w:r>
              <w:rPr>
                <w:noProof/>
                <w:webHidden/>
              </w:rPr>
            </w:r>
            <w:r>
              <w:rPr>
                <w:noProof/>
                <w:webHidden/>
              </w:rPr>
              <w:fldChar w:fldCharType="separate"/>
            </w:r>
            <w:r>
              <w:rPr>
                <w:noProof/>
                <w:webHidden/>
              </w:rPr>
              <w:t>5</w:t>
            </w:r>
            <w:r>
              <w:rPr>
                <w:noProof/>
                <w:webHidden/>
              </w:rPr>
              <w:fldChar w:fldCharType="end"/>
            </w:r>
          </w:hyperlink>
        </w:p>
        <w:p w:rsidR="00183E64" w:rsidRDefault="00183E64" w14:paraId="68E9084C" w14:textId="33CCDBBF">
          <w:pPr>
            <w:pStyle w:val="TOC1"/>
            <w:tabs>
              <w:tab w:val="right" w:leader="dot" w:pos="9350"/>
            </w:tabs>
            <w:rPr>
              <w:rFonts w:eastAsiaTheme="minorEastAsia"/>
              <w:noProof/>
            </w:rPr>
          </w:pPr>
          <w:hyperlink w:history="1" w:anchor="_Toc22996919">
            <w:r w:rsidRPr="00343E25">
              <w:rPr>
                <w:rStyle w:val="Hyperlink"/>
                <w:noProof/>
              </w:rPr>
              <w:t>4. Deliverables</w:t>
            </w:r>
            <w:r>
              <w:rPr>
                <w:noProof/>
                <w:webHidden/>
              </w:rPr>
              <w:tab/>
            </w:r>
            <w:r>
              <w:rPr>
                <w:noProof/>
                <w:webHidden/>
              </w:rPr>
              <w:fldChar w:fldCharType="begin"/>
            </w:r>
            <w:r>
              <w:rPr>
                <w:noProof/>
                <w:webHidden/>
              </w:rPr>
              <w:instrText xml:space="preserve"> PAGEREF _Toc22996919 \h </w:instrText>
            </w:r>
            <w:r>
              <w:rPr>
                <w:noProof/>
                <w:webHidden/>
              </w:rPr>
            </w:r>
            <w:r>
              <w:rPr>
                <w:noProof/>
                <w:webHidden/>
              </w:rPr>
              <w:fldChar w:fldCharType="separate"/>
            </w:r>
            <w:r>
              <w:rPr>
                <w:noProof/>
                <w:webHidden/>
              </w:rPr>
              <w:t>5</w:t>
            </w:r>
            <w:r>
              <w:rPr>
                <w:noProof/>
                <w:webHidden/>
              </w:rPr>
              <w:fldChar w:fldCharType="end"/>
            </w:r>
          </w:hyperlink>
        </w:p>
        <w:p w:rsidR="00183E64" w:rsidRDefault="00183E64" w14:paraId="4EF04165" w14:textId="22C67C36">
          <w:pPr>
            <w:pStyle w:val="TOC2"/>
            <w:tabs>
              <w:tab w:val="right" w:leader="dot" w:pos="9350"/>
            </w:tabs>
            <w:rPr>
              <w:rFonts w:eastAsiaTheme="minorEastAsia"/>
              <w:noProof/>
            </w:rPr>
          </w:pPr>
          <w:hyperlink w:history="1" w:anchor="_Toc22996920">
            <w:r w:rsidRPr="00343E25">
              <w:rPr>
                <w:rStyle w:val="Hyperlink"/>
                <w:rFonts w:eastAsia="Calibri"/>
                <w:noProof/>
              </w:rPr>
              <w:t>4.1 Prototype</w:t>
            </w:r>
            <w:r>
              <w:rPr>
                <w:noProof/>
                <w:webHidden/>
              </w:rPr>
              <w:tab/>
            </w:r>
            <w:r>
              <w:rPr>
                <w:noProof/>
                <w:webHidden/>
              </w:rPr>
              <w:fldChar w:fldCharType="begin"/>
            </w:r>
            <w:r>
              <w:rPr>
                <w:noProof/>
                <w:webHidden/>
              </w:rPr>
              <w:instrText xml:space="preserve"> PAGEREF _Toc22996920 \h </w:instrText>
            </w:r>
            <w:r>
              <w:rPr>
                <w:noProof/>
                <w:webHidden/>
              </w:rPr>
            </w:r>
            <w:r>
              <w:rPr>
                <w:noProof/>
                <w:webHidden/>
              </w:rPr>
              <w:fldChar w:fldCharType="separate"/>
            </w:r>
            <w:r>
              <w:rPr>
                <w:noProof/>
                <w:webHidden/>
              </w:rPr>
              <w:t>5</w:t>
            </w:r>
            <w:r>
              <w:rPr>
                <w:noProof/>
                <w:webHidden/>
              </w:rPr>
              <w:fldChar w:fldCharType="end"/>
            </w:r>
          </w:hyperlink>
        </w:p>
        <w:p w:rsidR="00183E64" w:rsidRDefault="00183E64" w14:paraId="7209AE35" w14:textId="5FD3B2AF">
          <w:pPr>
            <w:pStyle w:val="TOC2"/>
            <w:tabs>
              <w:tab w:val="right" w:leader="dot" w:pos="9350"/>
            </w:tabs>
            <w:rPr>
              <w:rFonts w:eastAsiaTheme="minorEastAsia"/>
              <w:noProof/>
            </w:rPr>
          </w:pPr>
          <w:hyperlink w:history="1" w:anchor="_Toc22996921">
            <w:r w:rsidRPr="00343E25">
              <w:rPr>
                <w:rStyle w:val="Hyperlink"/>
                <w:rFonts w:eastAsia="Calibri"/>
                <w:noProof/>
              </w:rPr>
              <w:t>4.2 Schedule</w:t>
            </w:r>
            <w:r>
              <w:rPr>
                <w:noProof/>
                <w:webHidden/>
              </w:rPr>
              <w:tab/>
            </w:r>
            <w:r>
              <w:rPr>
                <w:noProof/>
                <w:webHidden/>
              </w:rPr>
              <w:fldChar w:fldCharType="begin"/>
            </w:r>
            <w:r>
              <w:rPr>
                <w:noProof/>
                <w:webHidden/>
              </w:rPr>
              <w:instrText xml:space="preserve"> PAGEREF _Toc22996921 \h </w:instrText>
            </w:r>
            <w:r>
              <w:rPr>
                <w:noProof/>
                <w:webHidden/>
              </w:rPr>
            </w:r>
            <w:r>
              <w:rPr>
                <w:noProof/>
                <w:webHidden/>
              </w:rPr>
              <w:fldChar w:fldCharType="separate"/>
            </w:r>
            <w:r>
              <w:rPr>
                <w:noProof/>
                <w:webHidden/>
              </w:rPr>
              <w:t>5</w:t>
            </w:r>
            <w:r>
              <w:rPr>
                <w:noProof/>
                <w:webHidden/>
              </w:rPr>
              <w:fldChar w:fldCharType="end"/>
            </w:r>
          </w:hyperlink>
        </w:p>
        <w:p w:rsidR="00183E64" w:rsidRDefault="00183E64" w14:paraId="786D2462" w14:textId="170B1ED7">
          <w:pPr>
            <w:pStyle w:val="TOC2"/>
            <w:tabs>
              <w:tab w:val="right" w:leader="dot" w:pos="9350"/>
            </w:tabs>
            <w:rPr>
              <w:rFonts w:eastAsiaTheme="minorEastAsia"/>
              <w:noProof/>
            </w:rPr>
          </w:pPr>
          <w:hyperlink w:history="1" w:anchor="_Toc22996922">
            <w:r w:rsidRPr="00343E25">
              <w:rPr>
                <w:rStyle w:val="Hyperlink"/>
                <w:rFonts w:eastAsia="Calibri"/>
                <w:noProof/>
              </w:rPr>
              <w:t>4.2 Block Chart</w:t>
            </w:r>
            <w:r>
              <w:rPr>
                <w:noProof/>
                <w:webHidden/>
              </w:rPr>
              <w:tab/>
            </w:r>
            <w:r>
              <w:rPr>
                <w:noProof/>
                <w:webHidden/>
              </w:rPr>
              <w:fldChar w:fldCharType="begin"/>
            </w:r>
            <w:r>
              <w:rPr>
                <w:noProof/>
                <w:webHidden/>
              </w:rPr>
              <w:instrText xml:space="preserve"> PAGEREF _Toc22996922 \h </w:instrText>
            </w:r>
            <w:r>
              <w:rPr>
                <w:noProof/>
                <w:webHidden/>
              </w:rPr>
            </w:r>
            <w:r>
              <w:rPr>
                <w:noProof/>
                <w:webHidden/>
              </w:rPr>
              <w:fldChar w:fldCharType="separate"/>
            </w:r>
            <w:r>
              <w:rPr>
                <w:noProof/>
                <w:webHidden/>
              </w:rPr>
              <w:t>6</w:t>
            </w:r>
            <w:r>
              <w:rPr>
                <w:noProof/>
                <w:webHidden/>
              </w:rPr>
              <w:fldChar w:fldCharType="end"/>
            </w:r>
          </w:hyperlink>
        </w:p>
        <w:p w:rsidR="00183E64" w:rsidRDefault="00183E64" w14:paraId="0E19AAA2" w14:textId="2453CAC3">
          <w:pPr>
            <w:pStyle w:val="TOC1"/>
            <w:tabs>
              <w:tab w:val="right" w:leader="dot" w:pos="9350"/>
            </w:tabs>
            <w:rPr>
              <w:rFonts w:eastAsiaTheme="minorEastAsia"/>
              <w:noProof/>
            </w:rPr>
          </w:pPr>
          <w:hyperlink w:history="1" w:anchor="_Toc22996923">
            <w:r w:rsidRPr="00343E25">
              <w:rPr>
                <w:rStyle w:val="Hyperlink"/>
                <w:rFonts w:eastAsia="Times New Roman"/>
                <w:noProof/>
              </w:rPr>
              <w:t>5. Bill of Materials</w:t>
            </w:r>
            <w:r>
              <w:rPr>
                <w:noProof/>
                <w:webHidden/>
              </w:rPr>
              <w:tab/>
            </w:r>
            <w:r>
              <w:rPr>
                <w:noProof/>
                <w:webHidden/>
              </w:rPr>
              <w:fldChar w:fldCharType="begin"/>
            </w:r>
            <w:r>
              <w:rPr>
                <w:noProof/>
                <w:webHidden/>
              </w:rPr>
              <w:instrText xml:space="preserve"> PAGEREF _Toc22996923 \h </w:instrText>
            </w:r>
            <w:r>
              <w:rPr>
                <w:noProof/>
                <w:webHidden/>
              </w:rPr>
            </w:r>
            <w:r>
              <w:rPr>
                <w:noProof/>
                <w:webHidden/>
              </w:rPr>
              <w:fldChar w:fldCharType="separate"/>
            </w:r>
            <w:r>
              <w:rPr>
                <w:noProof/>
                <w:webHidden/>
              </w:rPr>
              <w:t>6</w:t>
            </w:r>
            <w:r>
              <w:rPr>
                <w:noProof/>
                <w:webHidden/>
              </w:rPr>
              <w:fldChar w:fldCharType="end"/>
            </w:r>
          </w:hyperlink>
        </w:p>
        <w:p w:rsidR="00183E64" w:rsidRDefault="00183E64" w14:paraId="09B3B30A" w14:textId="294ABF60">
          <w:pPr>
            <w:pStyle w:val="TOC1"/>
            <w:tabs>
              <w:tab w:val="right" w:leader="dot" w:pos="9350"/>
            </w:tabs>
            <w:rPr>
              <w:rFonts w:eastAsiaTheme="minorEastAsia"/>
              <w:noProof/>
            </w:rPr>
          </w:pPr>
          <w:hyperlink w:history="1" w:anchor="_Toc22996924">
            <w:r w:rsidRPr="00343E25">
              <w:rPr>
                <w:rStyle w:val="Hyperlink"/>
                <w:rFonts w:eastAsia="Times New Roman"/>
                <w:noProof/>
              </w:rPr>
              <w:t>6. Conclusion</w:t>
            </w:r>
            <w:r>
              <w:rPr>
                <w:noProof/>
                <w:webHidden/>
              </w:rPr>
              <w:tab/>
            </w:r>
            <w:r>
              <w:rPr>
                <w:noProof/>
                <w:webHidden/>
              </w:rPr>
              <w:fldChar w:fldCharType="begin"/>
            </w:r>
            <w:r>
              <w:rPr>
                <w:noProof/>
                <w:webHidden/>
              </w:rPr>
              <w:instrText xml:space="preserve"> PAGEREF _Toc22996924 \h </w:instrText>
            </w:r>
            <w:r>
              <w:rPr>
                <w:noProof/>
                <w:webHidden/>
              </w:rPr>
            </w:r>
            <w:r>
              <w:rPr>
                <w:noProof/>
                <w:webHidden/>
              </w:rPr>
              <w:fldChar w:fldCharType="separate"/>
            </w:r>
            <w:r>
              <w:rPr>
                <w:noProof/>
                <w:webHidden/>
              </w:rPr>
              <w:t>6</w:t>
            </w:r>
            <w:r>
              <w:rPr>
                <w:noProof/>
                <w:webHidden/>
              </w:rPr>
              <w:fldChar w:fldCharType="end"/>
            </w:r>
          </w:hyperlink>
        </w:p>
        <w:p w:rsidR="00183E64" w:rsidRDefault="00183E64" w14:paraId="4DE84439" w14:textId="0CAAA422">
          <w:pPr>
            <w:pStyle w:val="TOC1"/>
            <w:tabs>
              <w:tab w:val="right" w:leader="dot" w:pos="9350"/>
            </w:tabs>
            <w:rPr>
              <w:rFonts w:eastAsiaTheme="minorEastAsia"/>
              <w:noProof/>
            </w:rPr>
          </w:pPr>
          <w:hyperlink w:history="1" w:anchor="_Toc22996925">
            <w:r w:rsidRPr="00343E25">
              <w:rPr>
                <w:rStyle w:val="Hyperlink"/>
                <w:rFonts w:eastAsia="Times New Roman"/>
                <w:noProof/>
              </w:rPr>
              <w:t>7. References and Appendix</w:t>
            </w:r>
            <w:r>
              <w:rPr>
                <w:noProof/>
                <w:webHidden/>
              </w:rPr>
              <w:tab/>
            </w:r>
            <w:r>
              <w:rPr>
                <w:noProof/>
                <w:webHidden/>
              </w:rPr>
              <w:fldChar w:fldCharType="begin"/>
            </w:r>
            <w:r>
              <w:rPr>
                <w:noProof/>
                <w:webHidden/>
              </w:rPr>
              <w:instrText xml:space="preserve"> PAGEREF _Toc22996925 \h </w:instrText>
            </w:r>
            <w:r>
              <w:rPr>
                <w:noProof/>
                <w:webHidden/>
              </w:rPr>
            </w:r>
            <w:r>
              <w:rPr>
                <w:noProof/>
                <w:webHidden/>
              </w:rPr>
              <w:fldChar w:fldCharType="separate"/>
            </w:r>
            <w:r>
              <w:rPr>
                <w:noProof/>
                <w:webHidden/>
              </w:rPr>
              <w:t>6</w:t>
            </w:r>
            <w:r>
              <w:rPr>
                <w:noProof/>
                <w:webHidden/>
              </w:rPr>
              <w:fldChar w:fldCharType="end"/>
            </w:r>
          </w:hyperlink>
        </w:p>
        <w:p w:rsidR="00183E64" w:rsidRDefault="00183E64" w14:paraId="628E2462" w14:textId="5E5DC653">
          <w:pPr>
            <w:pStyle w:val="TOC2"/>
            <w:tabs>
              <w:tab w:val="right" w:leader="dot" w:pos="9350"/>
            </w:tabs>
            <w:rPr>
              <w:rFonts w:eastAsiaTheme="minorEastAsia"/>
              <w:noProof/>
            </w:rPr>
          </w:pPr>
          <w:hyperlink w:history="1" w:anchor="_Toc22996926">
            <w:r w:rsidRPr="00343E25">
              <w:rPr>
                <w:rStyle w:val="Hyperlink"/>
                <w:noProof/>
              </w:rPr>
              <w:t>7.1 References</w:t>
            </w:r>
            <w:r>
              <w:rPr>
                <w:noProof/>
                <w:webHidden/>
              </w:rPr>
              <w:tab/>
            </w:r>
            <w:r>
              <w:rPr>
                <w:noProof/>
                <w:webHidden/>
              </w:rPr>
              <w:fldChar w:fldCharType="begin"/>
            </w:r>
            <w:r>
              <w:rPr>
                <w:noProof/>
                <w:webHidden/>
              </w:rPr>
              <w:instrText xml:space="preserve"> PAGEREF _Toc22996926 \h </w:instrText>
            </w:r>
            <w:r>
              <w:rPr>
                <w:noProof/>
                <w:webHidden/>
              </w:rPr>
            </w:r>
            <w:r>
              <w:rPr>
                <w:noProof/>
                <w:webHidden/>
              </w:rPr>
              <w:fldChar w:fldCharType="separate"/>
            </w:r>
            <w:r>
              <w:rPr>
                <w:noProof/>
                <w:webHidden/>
              </w:rPr>
              <w:t>6</w:t>
            </w:r>
            <w:r>
              <w:rPr>
                <w:noProof/>
                <w:webHidden/>
              </w:rPr>
              <w:fldChar w:fldCharType="end"/>
            </w:r>
          </w:hyperlink>
        </w:p>
        <w:p w:rsidR="00183E64" w:rsidRDefault="00183E64" w14:paraId="0216B01A" w14:textId="56AC0F6B">
          <w:pPr>
            <w:pStyle w:val="TOC2"/>
            <w:tabs>
              <w:tab w:val="right" w:leader="dot" w:pos="9350"/>
            </w:tabs>
            <w:rPr>
              <w:rFonts w:eastAsiaTheme="minorEastAsia"/>
              <w:noProof/>
            </w:rPr>
          </w:pPr>
          <w:hyperlink w:history="1" w:anchor="_Toc22996927">
            <w:r w:rsidRPr="00343E25">
              <w:rPr>
                <w:rStyle w:val="Hyperlink"/>
                <w:noProof/>
              </w:rPr>
              <w:t>7.2 Appendix</w:t>
            </w:r>
            <w:r>
              <w:rPr>
                <w:noProof/>
                <w:webHidden/>
              </w:rPr>
              <w:tab/>
            </w:r>
            <w:r>
              <w:rPr>
                <w:noProof/>
                <w:webHidden/>
              </w:rPr>
              <w:fldChar w:fldCharType="begin"/>
            </w:r>
            <w:r>
              <w:rPr>
                <w:noProof/>
                <w:webHidden/>
              </w:rPr>
              <w:instrText xml:space="preserve"> PAGEREF _Toc22996927 \h </w:instrText>
            </w:r>
            <w:r>
              <w:rPr>
                <w:noProof/>
                <w:webHidden/>
              </w:rPr>
            </w:r>
            <w:r>
              <w:rPr>
                <w:noProof/>
                <w:webHidden/>
              </w:rPr>
              <w:fldChar w:fldCharType="separate"/>
            </w:r>
            <w:r>
              <w:rPr>
                <w:noProof/>
                <w:webHidden/>
              </w:rPr>
              <w:t>7</w:t>
            </w:r>
            <w:r>
              <w:rPr>
                <w:noProof/>
                <w:webHidden/>
              </w:rPr>
              <w:fldChar w:fldCharType="end"/>
            </w:r>
          </w:hyperlink>
        </w:p>
        <w:p w:rsidR="00183E64" w:rsidRDefault="00183E64" w14:paraId="3B6E8985" w14:textId="5F718FFA">
          <w:pPr>
            <w:pStyle w:val="TOC3"/>
            <w:tabs>
              <w:tab w:val="right" w:leader="dot" w:pos="9350"/>
            </w:tabs>
            <w:rPr>
              <w:rFonts w:eastAsiaTheme="minorEastAsia"/>
              <w:noProof/>
            </w:rPr>
          </w:pPr>
          <w:hyperlink w:history="1" w:anchor="_Toc22996928">
            <w:r w:rsidRPr="00343E25">
              <w:rPr>
                <w:rStyle w:val="Hyperlink"/>
                <w:noProof/>
              </w:rPr>
              <w:t>A. Bill of Materials</w:t>
            </w:r>
            <w:r>
              <w:rPr>
                <w:noProof/>
                <w:webHidden/>
              </w:rPr>
              <w:tab/>
            </w:r>
            <w:r>
              <w:rPr>
                <w:noProof/>
                <w:webHidden/>
              </w:rPr>
              <w:fldChar w:fldCharType="begin"/>
            </w:r>
            <w:r>
              <w:rPr>
                <w:noProof/>
                <w:webHidden/>
              </w:rPr>
              <w:instrText xml:space="preserve"> PAGEREF _Toc22996928 \h </w:instrText>
            </w:r>
            <w:r>
              <w:rPr>
                <w:noProof/>
                <w:webHidden/>
              </w:rPr>
            </w:r>
            <w:r>
              <w:rPr>
                <w:noProof/>
                <w:webHidden/>
              </w:rPr>
              <w:fldChar w:fldCharType="separate"/>
            </w:r>
            <w:r>
              <w:rPr>
                <w:noProof/>
                <w:webHidden/>
              </w:rPr>
              <w:t>7</w:t>
            </w:r>
            <w:r>
              <w:rPr>
                <w:noProof/>
                <w:webHidden/>
              </w:rPr>
              <w:fldChar w:fldCharType="end"/>
            </w:r>
          </w:hyperlink>
        </w:p>
        <w:p w:rsidR="00183E64" w:rsidRDefault="00183E64" w14:paraId="1A9E9660" w14:textId="6EA8F52C">
          <w:pPr>
            <w:pStyle w:val="TOC3"/>
            <w:tabs>
              <w:tab w:val="right" w:leader="dot" w:pos="9350"/>
            </w:tabs>
            <w:rPr>
              <w:rFonts w:eastAsiaTheme="minorEastAsia"/>
              <w:noProof/>
            </w:rPr>
          </w:pPr>
          <w:hyperlink w:history="1" w:anchor="_Toc22996929">
            <w:r w:rsidRPr="00343E25">
              <w:rPr>
                <w:rStyle w:val="Hyperlink"/>
                <w:noProof/>
              </w:rPr>
              <w:t>E. Schedule Gantt Chart</w:t>
            </w:r>
            <w:r>
              <w:rPr>
                <w:noProof/>
                <w:webHidden/>
              </w:rPr>
              <w:tab/>
            </w:r>
            <w:r>
              <w:rPr>
                <w:noProof/>
                <w:webHidden/>
              </w:rPr>
              <w:fldChar w:fldCharType="begin"/>
            </w:r>
            <w:r>
              <w:rPr>
                <w:noProof/>
                <w:webHidden/>
              </w:rPr>
              <w:instrText xml:space="preserve"> PAGEREF _Toc22996929 \h </w:instrText>
            </w:r>
            <w:r>
              <w:rPr>
                <w:noProof/>
                <w:webHidden/>
              </w:rPr>
            </w:r>
            <w:r>
              <w:rPr>
                <w:noProof/>
                <w:webHidden/>
              </w:rPr>
              <w:fldChar w:fldCharType="separate"/>
            </w:r>
            <w:r>
              <w:rPr>
                <w:noProof/>
                <w:webHidden/>
              </w:rPr>
              <w:t>8</w:t>
            </w:r>
            <w:r>
              <w:rPr>
                <w:noProof/>
                <w:webHidden/>
              </w:rPr>
              <w:fldChar w:fldCharType="end"/>
            </w:r>
          </w:hyperlink>
        </w:p>
        <w:p w:rsidR="00183E64" w:rsidRDefault="00183E64" w14:paraId="50FBB04C" w14:textId="73C28C30">
          <w:pPr>
            <w:pStyle w:val="TOC3"/>
            <w:tabs>
              <w:tab w:val="right" w:leader="dot" w:pos="9350"/>
            </w:tabs>
            <w:rPr>
              <w:rFonts w:eastAsiaTheme="minorEastAsia"/>
              <w:noProof/>
            </w:rPr>
          </w:pPr>
          <w:hyperlink w:history="1" w:anchor="_Toc22996930">
            <w:r w:rsidRPr="00343E25">
              <w:rPr>
                <w:rStyle w:val="Hyperlink"/>
                <w:noProof/>
              </w:rPr>
              <w:t>F. Project Overview Block Chart</w:t>
            </w:r>
            <w:r>
              <w:rPr>
                <w:noProof/>
                <w:webHidden/>
              </w:rPr>
              <w:tab/>
            </w:r>
            <w:r>
              <w:rPr>
                <w:noProof/>
                <w:webHidden/>
              </w:rPr>
              <w:fldChar w:fldCharType="begin"/>
            </w:r>
            <w:r>
              <w:rPr>
                <w:noProof/>
                <w:webHidden/>
              </w:rPr>
              <w:instrText xml:space="preserve"> PAGEREF _Toc22996930 \h </w:instrText>
            </w:r>
            <w:r>
              <w:rPr>
                <w:noProof/>
                <w:webHidden/>
              </w:rPr>
            </w:r>
            <w:r>
              <w:rPr>
                <w:noProof/>
                <w:webHidden/>
              </w:rPr>
              <w:fldChar w:fldCharType="separate"/>
            </w:r>
            <w:r>
              <w:rPr>
                <w:noProof/>
                <w:webHidden/>
              </w:rPr>
              <w:t>9</w:t>
            </w:r>
            <w:r>
              <w:rPr>
                <w:noProof/>
                <w:webHidden/>
              </w:rPr>
              <w:fldChar w:fldCharType="end"/>
            </w:r>
          </w:hyperlink>
        </w:p>
        <w:p w:rsidR="00AF68A6" w:rsidRDefault="00AF68A6" w14:paraId="6BBC7AB7" w14:textId="22B85903">
          <w:r>
            <w:rPr>
              <w:b/>
              <w:bCs/>
              <w:noProof/>
            </w:rPr>
            <w:fldChar w:fldCharType="end"/>
          </w:r>
        </w:p>
      </w:sdtContent>
    </w:sdt>
    <w:p w:rsidR="00D3791C" w:rsidP="00CB548A" w:rsidRDefault="00D3791C" w14:paraId="01E4F031" w14:textId="77777777">
      <w:pPr>
        <w:pStyle w:val="paragraph"/>
        <w:spacing w:before="0" w:beforeAutospacing="0" w:after="0" w:afterAutospacing="0"/>
        <w:textAlignment w:val="baseline"/>
        <w:rPr>
          <w:rFonts w:ascii="Arial" w:hAnsi="Arial" w:cs="Arial"/>
          <w:sz w:val="22"/>
          <w:szCs w:val="22"/>
        </w:rPr>
      </w:pPr>
    </w:p>
    <w:p w:rsidR="00D3791C" w:rsidRDefault="00D3791C" w14:paraId="261C14BB" w14:textId="77777777">
      <w:pPr>
        <w:rPr>
          <w:rFonts w:ascii="Arial" w:hAnsi="Arial" w:eastAsia="Times New Roman" w:cs="Arial"/>
        </w:rPr>
      </w:pPr>
      <w:r>
        <w:rPr>
          <w:rFonts w:ascii="Arial" w:hAnsi="Arial" w:cs="Arial"/>
        </w:rPr>
        <w:br w:type="page"/>
      </w:r>
      <w:bookmarkStart w:name="_GoBack" w:id="0"/>
      <w:bookmarkEnd w:id="0"/>
    </w:p>
    <w:p w:rsidRPr="00CB548A" w:rsidR="00CB548A" w:rsidP="00CB548A" w:rsidRDefault="00CB548A" w14:paraId="5FD96BBB" w14:textId="77777777">
      <w:pPr>
        <w:pStyle w:val="paragraph"/>
        <w:spacing w:before="0" w:beforeAutospacing="0" w:after="0" w:afterAutospacing="0"/>
        <w:textAlignment w:val="baseline"/>
        <w:rPr>
          <w:rFonts w:ascii="Arial" w:hAnsi="Arial" w:cs="Arial"/>
          <w:sz w:val="22"/>
          <w:szCs w:val="22"/>
        </w:rPr>
      </w:pPr>
    </w:p>
    <w:p w:rsidRPr="006978CB" w:rsidR="5402CC77" w:rsidP="00AF68A6" w:rsidRDefault="00AF68A6" w14:paraId="15055E80" w14:textId="5FAFCE2B">
      <w:pPr>
        <w:pStyle w:val="Heading1"/>
      </w:pPr>
      <w:bookmarkStart w:name="_Toc22996907" w:id="1"/>
      <w:r>
        <w:rPr>
          <w:rFonts w:eastAsia="Times New Roman"/>
        </w:rPr>
        <w:t xml:space="preserve">1. </w:t>
      </w:r>
      <w:r w:rsidRPr="006978CB" w:rsidR="6F63B535">
        <w:rPr>
          <w:rFonts w:eastAsia="Times New Roman"/>
        </w:rPr>
        <w:t>Problem Statement</w:t>
      </w:r>
      <w:bookmarkEnd w:id="1"/>
    </w:p>
    <w:p w:rsidRPr="00CB548A" w:rsidR="5402CC77" w:rsidP="6F63B535" w:rsidRDefault="53B75081" w14:paraId="00721D48" w14:textId="301B56EA">
      <w:pPr>
        <w:pStyle w:val="Heading2"/>
        <w:rPr>
          <w:rFonts w:cs="Arial"/>
          <w:b w:val="0"/>
          <w:sz w:val="22"/>
          <w:szCs w:val="22"/>
        </w:rPr>
      </w:pPr>
      <w:bookmarkStart w:name="_Toc22996908" w:id="2"/>
      <w:r w:rsidRPr="53B75081">
        <w:rPr>
          <w:rFonts w:eastAsia="Times New Roman" w:cs="Arial"/>
          <w:bCs/>
          <w:sz w:val="22"/>
          <w:szCs w:val="22"/>
        </w:rPr>
        <w:t>1.1    Introduction</w:t>
      </w:r>
      <w:bookmarkEnd w:id="2"/>
    </w:p>
    <w:p w:rsidR="000D240B" w:rsidP="53B75081" w:rsidRDefault="00C91648" w14:paraId="2A7F6387" w14:textId="05517117">
      <w:pPr>
        <w:rPr>
          <w:rFonts w:ascii="Arial" w:hAnsi="Arial" w:eastAsia="Times New Roman" w:cs="Arial"/>
        </w:rPr>
      </w:pPr>
      <w:r>
        <w:rPr>
          <w:rFonts w:ascii="Arial" w:hAnsi="Arial" w:eastAsia="Times New Roman" w:cs="Arial"/>
        </w:rPr>
        <w:t xml:space="preserve">Dr. Martha Apple is looking for ways to improve her </w:t>
      </w:r>
      <w:r w:rsidR="0089520A">
        <w:rPr>
          <w:rFonts w:ascii="Arial" w:hAnsi="Arial" w:eastAsia="Times New Roman" w:cs="Arial"/>
        </w:rPr>
        <w:t xml:space="preserve">high-altitude </w:t>
      </w:r>
      <w:r>
        <w:rPr>
          <w:rFonts w:ascii="Arial" w:hAnsi="Arial" w:eastAsia="Times New Roman" w:cs="Arial"/>
        </w:rPr>
        <w:t xml:space="preserve">soil temperature monitoring setup at Goat Flat in the </w:t>
      </w:r>
      <w:proofErr w:type="spellStart"/>
      <w:r>
        <w:rPr>
          <w:rFonts w:ascii="Arial" w:hAnsi="Arial" w:eastAsia="Times New Roman" w:cs="Arial"/>
        </w:rPr>
        <w:t>Pintler</w:t>
      </w:r>
      <w:proofErr w:type="spellEnd"/>
      <w:r>
        <w:rPr>
          <w:rFonts w:ascii="Arial" w:hAnsi="Arial" w:eastAsia="Times New Roman" w:cs="Arial"/>
        </w:rPr>
        <w:t xml:space="preserve"> Mountains. Presently, Dr. Apple uses several </w:t>
      </w:r>
      <w:r w:rsidR="00D83776">
        <w:rPr>
          <w:rFonts w:ascii="Arial" w:hAnsi="Arial" w:eastAsia="Times New Roman" w:cs="Arial"/>
        </w:rPr>
        <w:t xml:space="preserve">HOBO Tidbit V2 Temperature Sensors [1], all of which log their own data individually. When Dr. </w:t>
      </w:r>
      <w:r w:rsidR="000D240B">
        <w:rPr>
          <w:rFonts w:ascii="Arial" w:hAnsi="Arial" w:eastAsia="Times New Roman" w:cs="Arial"/>
        </w:rPr>
        <w:t xml:space="preserve">Apple would like to retrieve that data, she must hike up to Goat Flat, locate each sensor through line-of-sight pictures and painted rocks, transfer the data to her ruggedized computer, and hike back down. </w:t>
      </w:r>
    </w:p>
    <w:p w:rsidRPr="006978CB" w:rsidR="4BB288DB" w:rsidP="53B75081" w:rsidRDefault="000D240B" w14:paraId="1277284D" w14:textId="369E2407">
      <w:pPr>
        <w:rPr>
          <w:rFonts w:ascii="Arial" w:hAnsi="Arial" w:eastAsia="Times New Roman" w:cs="Arial"/>
        </w:rPr>
      </w:pPr>
      <w:r>
        <w:rPr>
          <w:rFonts w:ascii="Arial" w:hAnsi="Arial" w:eastAsia="Times New Roman" w:cs="Arial"/>
        </w:rPr>
        <w:t>While there are several things that Dr. Apple would like to improve on, our team has decided to focus on retrieving the sensor data remotely, removing the need for as many trips up to Goat Flat.</w:t>
      </w:r>
      <w:r w:rsidR="000C09BA">
        <w:rPr>
          <w:rFonts w:ascii="Arial" w:hAnsi="Arial" w:eastAsia="Times New Roman" w:cs="Arial"/>
        </w:rPr>
        <w:t xml:space="preserve"> Specifics on how we plan to implement remote communication can be found in the Research and Deliverables sections below.</w:t>
      </w:r>
    </w:p>
    <w:p w:rsidRPr="006978CB" w:rsidR="5402CC77" w:rsidP="6F63B535" w:rsidRDefault="53B75081" w14:paraId="1D2634D7" w14:textId="06B90F0D">
      <w:pPr>
        <w:pStyle w:val="Heading2"/>
        <w:rPr>
          <w:rFonts w:cs="Arial"/>
          <w:sz w:val="22"/>
          <w:szCs w:val="22"/>
        </w:rPr>
      </w:pPr>
      <w:bookmarkStart w:name="_Toc22996909" w:id="3"/>
      <w:r w:rsidRPr="53B75081">
        <w:rPr>
          <w:rFonts w:cs="Arial"/>
          <w:bCs/>
          <w:sz w:val="22"/>
          <w:szCs w:val="22"/>
        </w:rPr>
        <w:t>1.2     Background</w:t>
      </w:r>
      <w:bookmarkEnd w:id="3"/>
    </w:p>
    <w:p w:rsidR="4BB288DB" w:rsidP="00AF68A6" w:rsidRDefault="000D240B" w14:paraId="40B21EAD" w14:textId="7AF36A62">
      <w:pPr>
        <w:rPr>
          <w:rFonts w:ascii="Arial" w:hAnsi="Arial" w:eastAsia="Times New Roman" w:cs="Arial"/>
        </w:rPr>
      </w:pPr>
      <w:r>
        <w:rPr>
          <w:rFonts w:ascii="Arial" w:hAnsi="Arial" w:eastAsia="Times New Roman" w:cs="Arial"/>
        </w:rPr>
        <w:t>As was mentioned earlier, Dr. Apple had multiple ideas for how to improve her high-altitude monitoring setup. Specifically, she had three upgrades in mind, ranked in order of importance to Dr. Apple:</w:t>
      </w:r>
    </w:p>
    <w:p w:rsidR="000D240B" w:rsidP="00AF68A6" w:rsidRDefault="000D240B" w14:paraId="70E937C3" w14:textId="487DBFF4">
      <w:pPr>
        <w:rPr>
          <w:rFonts w:ascii="Arial" w:hAnsi="Arial" w:eastAsia="Times New Roman" w:cs="Arial"/>
        </w:rPr>
      </w:pPr>
      <w:r>
        <w:rPr>
          <w:rFonts w:ascii="Arial" w:hAnsi="Arial" w:eastAsia="Times New Roman" w:cs="Arial"/>
        </w:rPr>
        <w:tab/>
      </w:r>
      <w:r>
        <w:rPr>
          <w:rFonts w:ascii="Arial" w:hAnsi="Arial" w:eastAsia="Times New Roman" w:cs="Arial"/>
        </w:rPr>
        <w:t>1. Add soil moisture monitoring capabilities</w:t>
      </w:r>
    </w:p>
    <w:p w:rsidR="000D240B" w:rsidP="00AF68A6" w:rsidRDefault="000D240B" w14:paraId="1B39C205" w14:textId="5D6B54DA">
      <w:pPr>
        <w:rPr>
          <w:rFonts w:ascii="Arial" w:hAnsi="Arial" w:eastAsia="Times New Roman" w:cs="Arial"/>
        </w:rPr>
      </w:pPr>
      <w:r>
        <w:rPr>
          <w:rFonts w:ascii="Arial" w:hAnsi="Arial" w:eastAsia="Times New Roman" w:cs="Arial"/>
        </w:rPr>
        <w:tab/>
      </w:r>
      <w:r>
        <w:rPr>
          <w:rFonts w:ascii="Arial" w:hAnsi="Arial" w:eastAsia="Times New Roman" w:cs="Arial"/>
        </w:rPr>
        <w:t>2. Remotely retrieve sensor data</w:t>
      </w:r>
    </w:p>
    <w:p w:rsidR="000D240B" w:rsidP="00AF68A6" w:rsidRDefault="000D240B" w14:paraId="79A3243B" w14:textId="6FCC8E0C">
      <w:pPr>
        <w:rPr>
          <w:rFonts w:ascii="Arial" w:hAnsi="Arial" w:eastAsia="Times New Roman" w:cs="Arial"/>
        </w:rPr>
      </w:pPr>
      <w:r>
        <w:rPr>
          <w:rFonts w:ascii="Arial" w:hAnsi="Arial" w:eastAsia="Times New Roman" w:cs="Arial"/>
        </w:rPr>
        <w:tab/>
      </w:r>
      <w:r>
        <w:rPr>
          <w:rFonts w:ascii="Arial" w:hAnsi="Arial" w:eastAsia="Times New Roman" w:cs="Arial"/>
        </w:rPr>
        <w:t>3. Easier retrieval of temperature sensors</w:t>
      </w:r>
    </w:p>
    <w:p w:rsidR="000C09BA" w:rsidP="00AF68A6" w:rsidRDefault="000D240B" w14:paraId="013331B2" w14:textId="24061A43">
      <w:pPr>
        <w:rPr>
          <w:rFonts w:ascii="Arial" w:hAnsi="Arial" w:eastAsia="Times New Roman" w:cs="Arial"/>
        </w:rPr>
      </w:pPr>
      <w:r>
        <w:rPr>
          <w:rFonts w:ascii="Arial" w:hAnsi="Arial" w:eastAsia="Times New Roman" w:cs="Arial"/>
        </w:rPr>
        <w:t>While we decided to focus on remote retrieval of sensor data, we did not overlook the others. As you will see later in the proposal, we have decided to use sensors that monitor both soil temperature and moisture, removing the need for separate sensors</w:t>
      </w:r>
      <w:r w:rsidR="000C09BA">
        <w:rPr>
          <w:rFonts w:ascii="Arial" w:hAnsi="Arial" w:eastAsia="Times New Roman" w:cs="Arial"/>
        </w:rPr>
        <w:t>.</w:t>
      </w:r>
    </w:p>
    <w:p w:rsidRPr="00CB548A" w:rsidR="000D240B" w:rsidP="00AF68A6" w:rsidRDefault="000D240B" w14:paraId="15725531" w14:textId="798BBF34">
      <w:pPr>
        <w:rPr>
          <w:rFonts w:ascii="Arial" w:hAnsi="Arial" w:cs="Arial"/>
        </w:rPr>
      </w:pPr>
      <w:r>
        <w:rPr>
          <w:rFonts w:ascii="Arial" w:hAnsi="Arial" w:eastAsia="Times New Roman" w:cs="Arial"/>
        </w:rPr>
        <w:t>We also thought of a few ways to make finding the sensors easier. Since our sensors will send data remotely, there will be much less need to find the sensors on a regular basis. In the case of a sensor malfunction or dead battery,</w:t>
      </w:r>
      <w:r w:rsidR="000C09BA">
        <w:rPr>
          <w:rFonts w:ascii="Arial" w:hAnsi="Arial" w:eastAsia="Times New Roman" w:cs="Arial"/>
        </w:rPr>
        <w:t xml:space="preserve"> the sensors can be found by simply following the wire that leads from the data hub. We can also include ring magnets, which would make finding the sensors or data hub with a metal detector straightforward.</w:t>
      </w:r>
    </w:p>
    <w:p w:rsidR="00CB548A" w:rsidP="451BA1EE" w:rsidRDefault="00CB548A" w14:paraId="3D1DA949" w14:textId="77777777">
      <w:pPr>
        <w:rPr>
          <w:rFonts w:ascii="Arial" w:hAnsi="Arial" w:eastAsia="Times New Roman" w:cs="Arial"/>
        </w:rPr>
      </w:pPr>
    </w:p>
    <w:p w:rsidRPr="00CB548A" w:rsidR="00CB548A" w:rsidP="00AF68A6" w:rsidRDefault="00AF68A6" w14:paraId="72AFFAC4" w14:textId="7E94357B">
      <w:pPr>
        <w:pStyle w:val="Heading1"/>
        <w:rPr>
          <w:rFonts w:eastAsia="Times New Roman"/>
        </w:rPr>
      </w:pPr>
      <w:bookmarkStart w:name="_Toc22996910" w:id="4"/>
      <w:r>
        <w:rPr>
          <w:rFonts w:eastAsia="Times New Roman"/>
        </w:rPr>
        <w:t>2</w:t>
      </w:r>
      <w:r w:rsidRPr="00CB548A" w:rsidR="00CB548A">
        <w:rPr>
          <w:rFonts w:eastAsia="Times New Roman"/>
        </w:rPr>
        <w:t>. Research</w:t>
      </w:r>
      <w:bookmarkEnd w:id="4"/>
    </w:p>
    <w:p w:rsidRPr="006978CB" w:rsidR="451BA1EE" w:rsidP="00AF68A6" w:rsidRDefault="00AF68A6" w14:paraId="03ADBA69" w14:textId="414EFEA1">
      <w:pPr>
        <w:pStyle w:val="Heading2"/>
        <w:rPr>
          <w:rFonts w:eastAsia="Times New Roman"/>
          <w:highlight w:val="yellow"/>
        </w:rPr>
      </w:pPr>
      <w:bookmarkStart w:name="_Toc22996911" w:id="5"/>
      <w:r>
        <w:rPr>
          <w:rFonts w:eastAsia="Times New Roman"/>
        </w:rPr>
        <w:t>2</w:t>
      </w:r>
      <w:r w:rsidRPr="00CB548A" w:rsidR="451BA1EE">
        <w:rPr>
          <w:rFonts w:eastAsia="Times New Roman"/>
        </w:rPr>
        <w:t xml:space="preserve">.1 </w:t>
      </w:r>
      <w:r>
        <w:rPr>
          <w:rFonts w:eastAsia="Times New Roman"/>
        </w:rPr>
        <w:t>Components</w:t>
      </w:r>
      <w:bookmarkEnd w:id="5"/>
    </w:p>
    <w:p w:rsidRPr="006978CB" w:rsidR="451BA1EE" w:rsidP="451BA1EE" w:rsidRDefault="000C09BA" w14:paraId="7ECDC386" w14:textId="4374C889">
      <w:pPr>
        <w:rPr>
          <w:rFonts w:ascii="Arial" w:hAnsi="Arial" w:eastAsia="Times New Roman" w:cs="Arial"/>
        </w:rPr>
      </w:pPr>
      <w:r>
        <w:rPr>
          <w:rFonts w:ascii="Arial" w:hAnsi="Arial" w:eastAsia="Times New Roman" w:cs="Arial"/>
        </w:rPr>
        <w:t xml:space="preserve">In thinking about how we </w:t>
      </w:r>
      <w:r w:rsidR="00C134F7">
        <w:rPr>
          <w:rFonts w:ascii="Arial" w:hAnsi="Arial" w:eastAsia="Times New Roman" w:cs="Arial"/>
        </w:rPr>
        <w:t>can</w:t>
      </w:r>
      <w:r>
        <w:rPr>
          <w:rFonts w:ascii="Arial" w:hAnsi="Arial" w:eastAsia="Times New Roman" w:cs="Arial"/>
        </w:rPr>
        <w:t xml:space="preserve"> create </w:t>
      </w:r>
      <w:r w:rsidR="00C134F7">
        <w:rPr>
          <w:rFonts w:ascii="Arial" w:hAnsi="Arial" w:eastAsia="Times New Roman" w:cs="Arial"/>
        </w:rPr>
        <w:t>a great project that is achievable</w:t>
      </w:r>
      <w:r>
        <w:rPr>
          <w:rFonts w:ascii="Arial" w:hAnsi="Arial" w:eastAsia="Times New Roman" w:cs="Arial"/>
        </w:rPr>
        <w:t xml:space="preserve">, we’ve strived to keep all aspects of the design as simple as possible. </w:t>
      </w:r>
      <w:r w:rsidR="00C134F7">
        <w:rPr>
          <w:rFonts w:ascii="Arial" w:hAnsi="Arial" w:eastAsia="Times New Roman" w:cs="Arial"/>
        </w:rPr>
        <w:t xml:space="preserve">We’ve chosen wired sensors that are built to interface with a microcontroller [2]. We’ve chosen a power-efficient microcontroller [3] to ensure a long useful life. Perhaps most importantly, we’ve chosen a communication modem that is designed to work in the harshest, most remote locations and makes messaging through a microcontroller simple [4]. </w:t>
      </w:r>
      <w:r>
        <w:rPr>
          <w:rFonts w:ascii="Arial" w:hAnsi="Arial" w:eastAsia="Times New Roman" w:cs="Arial"/>
        </w:rPr>
        <w:t>Details on each individual component of the system, as well as alternatives that were not chosen, can be found below</w:t>
      </w:r>
      <w:r w:rsidR="0089520A">
        <w:rPr>
          <w:rFonts w:ascii="Arial" w:hAnsi="Arial" w:eastAsia="Times New Roman" w:cs="Arial"/>
        </w:rPr>
        <w:t xml:space="preserve"> as well as in their respective datasheets in the attached appendix</w:t>
      </w:r>
      <w:r>
        <w:rPr>
          <w:rFonts w:ascii="Arial" w:hAnsi="Arial" w:eastAsia="Times New Roman" w:cs="Arial"/>
        </w:rPr>
        <w:t xml:space="preserve">. </w:t>
      </w:r>
    </w:p>
    <w:p w:rsidRPr="00C134F7" w:rsidR="00C134F7" w:rsidP="00C134F7" w:rsidRDefault="00A712D8" w14:paraId="47B0502A" w14:textId="7EB9F926">
      <w:pPr>
        <w:pStyle w:val="Heading3"/>
        <w:rPr>
          <w:rFonts w:eastAsia="Times New Roman"/>
        </w:rPr>
      </w:pPr>
      <w:bookmarkStart w:name="_Toc22996912" w:id="6"/>
      <w:r>
        <w:rPr>
          <w:rFonts w:eastAsia="Times New Roman"/>
        </w:rPr>
        <w:lastRenderedPageBreak/>
        <w:t>2</w:t>
      </w:r>
      <w:r w:rsidRPr="00CB548A" w:rsidR="451BA1EE">
        <w:rPr>
          <w:rFonts w:eastAsia="Times New Roman"/>
        </w:rPr>
        <w:t xml:space="preserve">.1.1 </w:t>
      </w:r>
      <w:r w:rsidR="00AF68A6">
        <w:rPr>
          <w:rFonts w:eastAsia="Times New Roman"/>
        </w:rPr>
        <w:t>SHT-10 Soil Temperature/Moisture Sensors</w:t>
      </w:r>
      <w:bookmarkEnd w:id="6"/>
    </w:p>
    <w:p w:rsidR="451BA1EE" w:rsidP="451BA1EE" w:rsidRDefault="00C134F7" w14:paraId="7266537A" w14:textId="64765530">
      <w:pPr>
        <w:rPr>
          <w:rFonts w:ascii="Arial" w:hAnsi="Arial" w:eastAsia="Times New Roman" w:cs="Arial"/>
        </w:rPr>
      </w:pPr>
      <w:r>
        <w:rPr>
          <w:rFonts w:ascii="Arial" w:hAnsi="Arial" w:eastAsia="Times New Roman" w:cs="Arial"/>
        </w:rPr>
        <w:t>We chose to use wired SHT-10 combined soil temperature and moisture sensors for several reasons. First, using these sensors allows us to add soil moisture monitoring</w:t>
      </w:r>
      <w:r w:rsidR="00144FAC">
        <w:rPr>
          <w:rFonts w:ascii="Arial" w:hAnsi="Arial" w:eastAsia="Times New Roman" w:cs="Arial"/>
        </w:rPr>
        <w:t xml:space="preserve"> [2]</w:t>
      </w:r>
      <w:r>
        <w:rPr>
          <w:rFonts w:ascii="Arial" w:hAnsi="Arial" w:eastAsia="Times New Roman" w:cs="Arial"/>
        </w:rPr>
        <w:t xml:space="preserve">, which was our </w:t>
      </w:r>
      <w:r w:rsidR="00335A21">
        <w:rPr>
          <w:rFonts w:ascii="Arial" w:hAnsi="Arial" w:eastAsia="Times New Roman" w:cs="Arial"/>
        </w:rPr>
        <w:t>highest-priority request from Dr. Apple. Second, because these sensors are wired and not wireless, we believe they will be more reliable and less likely to unexpectedly fail or lose connection to their host. Finally, t</w:t>
      </w:r>
      <w:r>
        <w:rPr>
          <w:rFonts w:ascii="Arial" w:hAnsi="Arial" w:eastAsia="Times New Roman" w:cs="Arial"/>
        </w:rPr>
        <w:t>hey even have a code library built specifically for our microcontroller, the Arduino, that should make integration relatively painless [2].</w:t>
      </w:r>
    </w:p>
    <w:p w:rsidR="00144FAC" w:rsidP="00144FAC" w:rsidRDefault="00144FAC" w14:paraId="62392D8C" w14:textId="14A906D2">
      <w:pPr>
        <w:jc w:val="center"/>
        <w:rPr>
          <w:rFonts w:ascii="Arial" w:hAnsi="Arial" w:eastAsia="Times New Roman" w:cs="Arial"/>
        </w:rPr>
      </w:pPr>
      <w:r>
        <w:rPr>
          <w:noProof/>
        </w:rPr>
        <w:drawing>
          <wp:inline distT="0" distB="0" distL="0" distR="0" wp14:anchorId="5074B796" wp14:editId="3C70E645">
            <wp:extent cx="3421380" cy="2568958"/>
            <wp:effectExtent l="0" t="0" r="7620" b="3175"/>
            <wp:docPr id="1" name="Picture 1" descr="SHT-10 Mesh-protected Weather-proof Temperature/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T-10 Mesh-protected Weather-proof Temperature/Humidity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7214" cy="2580847"/>
                    </a:xfrm>
                    <a:prstGeom prst="rect">
                      <a:avLst/>
                    </a:prstGeom>
                    <a:noFill/>
                    <a:ln>
                      <a:noFill/>
                    </a:ln>
                  </pic:spPr>
                </pic:pic>
              </a:graphicData>
            </a:graphic>
          </wp:inline>
        </w:drawing>
      </w:r>
    </w:p>
    <w:p w:rsidR="00144FAC" w:rsidP="00144FAC" w:rsidRDefault="00144FAC" w14:paraId="3377678D" w14:textId="5FC53F41">
      <w:pPr>
        <w:jc w:val="center"/>
        <w:rPr>
          <w:rFonts w:ascii="Arial" w:hAnsi="Arial" w:eastAsia="Times New Roman" w:cs="Arial"/>
        </w:rPr>
      </w:pPr>
      <w:r>
        <w:rPr>
          <w:rFonts w:ascii="Arial" w:hAnsi="Arial" w:eastAsia="Times New Roman" w:cs="Arial"/>
        </w:rPr>
        <w:t>SHT-10 Soil Temperature/Moisture Sensor [2]</w:t>
      </w:r>
    </w:p>
    <w:p w:rsidR="00335A21" w:rsidP="00144FAC" w:rsidRDefault="00335A21" w14:paraId="177A800A" w14:textId="0C1379ED">
      <w:pPr>
        <w:rPr>
          <w:rFonts w:ascii="Arial" w:hAnsi="Arial" w:eastAsia="Times New Roman" w:cs="Arial"/>
        </w:rPr>
      </w:pPr>
      <w:r>
        <w:rPr>
          <w:rFonts w:ascii="Arial" w:hAnsi="Arial" w:eastAsia="Times New Roman" w:cs="Arial"/>
        </w:rPr>
        <w:t>We considered numerous alternative sensors while making our decision. [TODO: Talk about wireless sensors].</w:t>
      </w:r>
    </w:p>
    <w:p w:rsidRPr="00144FAC" w:rsidR="00144FAC" w:rsidP="00144FAC" w:rsidRDefault="00335A21" w14:paraId="4C899435" w14:textId="550798FC">
      <w:pPr>
        <w:rPr>
          <w:rFonts w:ascii="Arial" w:hAnsi="Arial" w:cs="Arial"/>
        </w:rPr>
      </w:pPr>
      <w:r>
        <w:rPr>
          <w:rFonts w:ascii="Arial" w:hAnsi="Arial" w:eastAsia="Times New Roman" w:cs="Arial"/>
        </w:rPr>
        <w:t>[Insert images of wireless sensors considered]</w:t>
      </w:r>
    </w:p>
    <w:p w:rsidRPr="006978CB" w:rsidR="451BA1EE" w:rsidP="00AF68A6" w:rsidRDefault="00A712D8" w14:paraId="1F77025F" w14:textId="6A5B52EF">
      <w:pPr>
        <w:pStyle w:val="Heading3"/>
        <w:rPr>
          <w:rFonts w:eastAsia="Times New Roman"/>
          <w:highlight w:val="yellow"/>
        </w:rPr>
      </w:pPr>
      <w:bookmarkStart w:name="_Toc22996913" w:id="7"/>
      <w:r>
        <w:rPr>
          <w:rFonts w:eastAsia="Times New Roman"/>
        </w:rPr>
        <w:t>2</w:t>
      </w:r>
      <w:r w:rsidRPr="00CB548A" w:rsidR="451BA1EE">
        <w:rPr>
          <w:rFonts w:eastAsia="Times New Roman"/>
        </w:rPr>
        <w:t xml:space="preserve">.1.2 </w:t>
      </w:r>
      <w:r w:rsidR="00AF68A6">
        <w:rPr>
          <w:rFonts w:eastAsia="Times New Roman"/>
        </w:rPr>
        <w:t>Arduino Uno Rev 3</w:t>
      </w:r>
      <w:bookmarkEnd w:id="7"/>
    </w:p>
    <w:p w:rsidR="00C91240" w:rsidP="451BA1EE" w:rsidRDefault="00B63096" w14:paraId="74DA1187" w14:textId="36432912">
      <w:pPr>
        <w:rPr>
          <w:rFonts w:ascii="Arial" w:hAnsi="Arial" w:eastAsia="Times New Roman" w:cs="Arial"/>
        </w:rPr>
      </w:pPr>
      <w:r>
        <w:rPr>
          <w:rFonts w:ascii="Arial" w:hAnsi="Arial" w:eastAsia="Times New Roman" w:cs="Arial"/>
        </w:rPr>
        <w:t>Because we had a few frontrunners in the microcontroller space, we didn’t consider as many microcontrollers as we did soil sensors. Early in the design of our project, we had expected to use a Raspberry Pi as the microcontroller. However, once we discovered that Raspberry Pi’s don’t include a sleep mode [5], we were forced to pivot. The Arduino was the next clear choice; it included a sleep mode and advertised interoperability with both our chosen sensors and modem [3].</w:t>
      </w:r>
      <w:r w:rsidR="002F4BCE">
        <w:rPr>
          <w:rFonts w:ascii="Arial" w:hAnsi="Arial" w:eastAsia="Times New Roman" w:cs="Arial"/>
        </w:rPr>
        <w:t xml:space="preserve"> It also allows for the temperature sensors to be multiplexed, which greatly increases the scalability of our system [6].</w:t>
      </w:r>
      <w:r w:rsidRPr="00144FAC" w:rsidR="00144FAC">
        <w:rPr>
          <w:noProof/>
        </w:rPr>
        <w:t xml:space="preserve"> </w:t>
      </w:r>
    </w:p>
    <w:p w:rsidR="00144FAC" w:rsidP="00183E64" w:rsidRDefault="00144FAC" w14:paraId="7EA05165" w14:textId="283AD82F">
      <w:pPr>
        <w:jc w:val="center"/>
        <w:rPr>
          <w:rFonts w:eastAsia="Times New Roman"/>
        </w:rPr>
      </w:pPr>
      <w:r>
        <w:rPr>
          <w:noProof/>
        </w:rPr>
        <w:lastRenderedPageBreak/>
        <w:drawing>
          <wp:inline distT="0" distB="0" distL="0" distR="0" wp14:anchorId="1F04F19D" wp14:editId="1BB5CB09">
            <wp:extent cx="3513872" cy="2232660"/>
            <wp:effectExtent l="0" t="0" r="0" b="0"/>
            <wp:docPr id="2" name="Picture 2"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e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852" cy="2234554"/>
                    </a:xfrm>
                    <a:prstGeom prst="rect">
                      <a:avLst/>
                    </a:prstGeom>
                    <a:noFill/>
                    <a:ln>
                      <a:noFill/>
                    </a:ln>
                  </pic:spPr>
                </pic:pic>
              </a:graphicData>
            </a:graphic>
          </wp:inline>
        </w:drawing>
      </w:r>
    </w:p>
    <w:p w:rsidRPr="00144FAC" w:rsidR="00144FAC" w:rsidP="00144FAC" w:rsidRDefault="00144FAC" w14:paraId="74845A96" w14:textId="57950959">
      <w:pPr>
        <w:jc w:val="center"/>
        <w:rPr>
          <w:rFonts w:ascii="Arial" w:hAnsi="Arial" w:cs="Arial"/>
        </w:rPr>
      </w:pPr>
      <w:r w:rsidRPr="00144FAC">
        <w:rPr>
          <w:rFonts w:ascii="Arial" w:hAnsi="Arial" w:cs="Arial"/>
        </w:rPr>
        <w:t>Arduino</w:t>
      </w:r>
      <w:r>
        <w:rPr>
          <w:rFonts w:ascii="Arial" w:hAnsi="Arial" w:cs="Arial"/>
        </w:rPr>
        <w:t xml:space="preserve"> Uno Rev 3 [3]</w:t>
      </w:r>
    </w:p>
    <w:p w:rsidRPr="006978CB" w:rsidR="00A712D8" w:rsidP="00A712D8" w:rsidRDefault="00A712D8" w14:paraId="115DA942" w14:textId="1A09A233">
      <w:pPr>
        <w:pStyle w:val="Heading3"/>
        <w:rPr>
          <w:rFonts w:eastAsia="Times New Roman"/>
          <w:highlight w:val="yellow"/>
        </w:rPr>
      </w:pPr>
      <w:bookmarkStart w:name="_Toc22996914" w:id="8"/>
      <w:r>
        <w:rPr>
          <w:rFonts w:eastAsia="Times New Roman"/>
        </w:rPr>
        <w:t>2</w:t>
      </w:r>
      <w:r w:rsidRPr="00CB548A">
        <w:rPr>
          <w:rFonts w:eastAsia="Times New Roman"/>
        </w:rPr>
        <w:t>.1.</w:t>
      </w:r>
      <w:r>
        <w:rPr>
          <w:rFonts w:eastAsia="Times New Roman"/>
        </w:rPr>
        <w:t>3</w:t>
      </w:r>
      <w:r w:rsidRPr="00CB548A">
        <w:rPr>
          <w:rFonts w:eastAsia="Times New Roman"/>
        </w:rPr>
        <w:t xml:space="preserve"> </w:t>
      </w:r>
      <w:r>
        <w:rPr>
          <w:rFonts w:eastAsia="Times New Roman"/>
        </w:rPr>
        <w:t>RockBLOCK</w:t>
      </w:r>
      <w:bookmarkEnd w:id="8"/>
    </w:p>
    <w:p w:rsidR="00A712D8" w:rsidP="00A712D8" w:rsidRDefault="00B63096" w14:paraId="5B53F4B2" w14:textId="4C98C2C4">
      <w:pPr>
        <w:rPr>
          <w:rFonts w:ascii="Arial" w:hAnsi="Arial" w:eastAsia="Times New Roman" w:cs="Arial"/>
        </w:rPr>
      </w:pPr>
      <w:r>
        <w:rPr>
          <w:rFonts w:ascii="Arial" w:hAnsi="Arial" w:eastAsia="Times New Roman" w:cs="Arial"/>
        </w:rPr>
        <w:t xml:space="preserve">The RockBLOCK was the standout choice in the decision for a communication modem. Built to make interfacing with a microcontroller easy, the RockBLOCK uses an Iridium modem to allow for </w:t>
      </w:r>
      <w:r w:rsidR="00EB5812">
        <w:rPr>
          <w:rFonts w:ascii="Arial" w:hAnsi="Arial" w:eastAsia="Times New Roman" w:cs="Arial"/>
        </w:rPr>
        <w:t>satellite communication from anywhere in the world with a view of the sky [4]. It is also cheaper than the alternatives we had in mind [4][</w:t>
      </w:r>
      <w:r w:rsidR="002F4BCE">
        <w:rPr>
          <w:rFonts w:ascii="Arial" w:hAnsi="Arial" w:eastAsia="Times New Roman" w:cs="Arial"/>
        </w:rPr>
        <w:t>7</w:t>
      </w:r>
      <w:r w:rsidR="00EB5812">
        <w:rPr>
          <w:rFonts w:ascii="Arial" w:hAnsi="Arial" w:eastAsia="Times New Roman" w:cs="Arial"/>
        </w:rPr>
        <w:t>]</w:t>
      </w:r>
      <w:r w:rsidR="00144FAC">
        <w:rPr>
          <w:rFonts w:ascii="Arial" w:hAnsi="Arial" w:eastAsia="Times New Roman" w:cs="Arial"/>
        </w:rPr>
        <w:t>[8]</w:t>
      </w:r>
      <w:r w:rsidR="00EB5812">
        <w:rPr>
          <w:rFonts w:ascii="Arial" w:hAnsi="Arial" w:eastAsia="Times New Roman" w:cs="Arial"/>
        </w:rPr>
        <w:t>, which made the choice that much easier.</w:t>
      </w:r>
    </w:p>
    <w:p w:rsidR="00144FAC" w:rsidP="00144FAC" w:rsidRDefault="00144FAC" w14:paraId="5123D575" w14:textId="0CE59132">
      <w:pPr>
        <w:jc w:val="center"/>
        <w:rPr>
          <w:rFonts w:ascii="Arial" w:hAnsi="Arial" w:eastAsia="Times New Roman" w:cs="Arial"/>
        </w:rPr>
      </w:pPr>
      <w:r>
        <w:rPr>
          <w:noProof/>
        </w:rPr>
        <w:drawing>
          <wp:inline distT="0" distB="0" distL="0" distR="0" wp14:anchorId="7FC67FD4" wp14:editId="75064857">
            <wp:extent cx="2369820" cy="1937282"/>
            <wp:effectExtent l="0" t="0" r="0" b="6350"/>
            <wp:docPr id="3" name="Picture 3" descr="RockBLOCK Mk2 - Iridium SatCom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kBLOCK Mk2 - Iridium SatComm Modu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740" b="9512"/>
                    <a:stretch/>
                  </pic:blipFill>
                  <pic:spPr bwMode="auto">
                    <a:xfrm>
                      <a:off x="0" y="0"/>
                      <a:ext cx="2375267" cy="1941735"/>
                    </a:xfrm>
                    <a:prstGeom prst="rect">
                      <a:avLst/>
                    </a:prstGeom>
                    <a:noFill/>
                    <a:ln>
                      <a:noFill/>
                    </a:ln>
                    <a:extLst>
                      <a:ext uri="{53640926-AAD7-44D8-BBD7-CCE9431645EC}">
                        <a14:shadowObscured xmlns:a14="http://schemas.microsoft.com/office/drawing/2010/main"/>
                      </a:ext>
                    </a:extLst>
                  </pic:spPr>
                </pic:pic>
              </a:graphicData>
            </a:graphic>
          </wp:inline>
        </w:drawing>
      </w:r>
    </w:p>
    <w:p w:rsidR="00144FAC" w:rsidP="00144FAC" w:rsidRDefault="00144FAC" w14:paraId="5DFFE0A9" w14:textId="59CC8DC8">
      <w:pPr>
        <w:jc w:val="center"/>
        <w:rPr>
          <w:rFonts w:ascii="Arial" w:hAnsi="Arial" w:eastAsia="Times New Roman" w:cs="Arial"/>
        </w:rPr>
      </w:pPr>
      <w:r>
        <w:rPr>
          <w:rFonts w:ascii="Arial" w:hAnsi="Arial" w:eastAsia="Times New Roman" w:cs="Arial"/>
        </w:rPr>
        <w:t xml:space="preserve">RockBLOCK Iridium </w:t>
      </w:r>
      <w:proofErr w:type="spellStart"/>
      <w:r>
        <w:rPr>
          <w:rFonts w:ascii="Arial" w:hAnsi="Arial" w:eastAsia="Times New Roman" w:cs="Arial"/>
        </w:rPr>
        <w:t>SatComm</w:t>
      </w:r>
      <w:proofErr w:type="spellEnd"/>
      <w:r>
        <w:rPr>
          <w:rFonts w:ascii="Arial" w:hAnsi="Arial" w:eastAsia="Times New Roman" w:cs="Arial"/>
        </w:rPr>
        <w:t xml:space="preserve"> Module [4]</w:t>
      </w:r>
    </w:p>
    <w:p w:rsidR="00EB5812" w:rsidP="00A712D8" w:rsidRDefault="00EB5812" w14:paraId="3597E249" w14:textId="7AB6C801">
      <w:pPr>
        <w:rPr>
          <w:rFonts w:ascii="Arial" w:hAnsi="Arial" w:eastAsia="Times New Roman" w:cs="Arial"/>
        </w:rPr>
      </w:pPr>
      <w:r>
        <w:rPr>
          <w:rFonts w:ascii="Arial" w:hAnsi="Arial" w:eastAsia="Times New Roman" w:cs="Arial"/>
        </w:rPr>
        <w:t xml:space="preserve">Before we discovered the RockBLOCK, we were considering modems from both Iridium and Globalstar. </w:t>
      </w:r>
      <w:r w:rsidR="00056F79">
        <w:rPr>
          <w:rFonts w:ascii="Arial" w:hAnsi="Arial" w:eastAsia="Times New Roman" w:cs="Arial"/>
        </w:rPr>
        <w:t>Iridium is designed to work world-wide and offers a starter kit for those new to satellite modems but was the most expensive choice and left communication setup with a microcontroller unclear [6]. Globalstar was less expensive but required a considerable amount of code before it could work and didn’t operate as efficiently in southern latitudes [</w:t>
      </w:r>
      <w:r w:rsidR="002F4BCE">
        <w:rPr>
          <w:rFonts w:ascii="Arial" w:hAnsi="Arial" w:eastAsia="Times New Roman" w:cs="Arial"/>
        </w:rPr>
        <w:t>8</w:t>
      </w:r>
      <w:r w:rsidR="00056F79">
        <w:rPr>
          <w:rFonts w:ascii="Arial" w:hAnsi="Arial" w:eastAsia="Times New Roman" w:cs="Arial"/>
        </w:rPr>
        <w:t>].</w:t>
      </w:r>
    </w:p>
    <w:p w:rsidR="00144FAC" w:rsidP="00183E64" w:rsidRDefault="00144FAC" w14:paraId="313C305D" w14:textId="0B2A0D90">
      <w:pPr>
        <w:rPr>
          <w:rFonts w:eastAsia="Times New Roman"/>
        </w:rPr>
      </w:pPr>
      <w:r>
        <w:rPr>
          <w:noProof/>
        </w:rPr>
        <w:lastRenderedPageBreak/>
        <w:drawing>
          <wp:inline distT="0" distB="0" distL="0" distR="0" wp14:anchorId="4B533AED" wp14:editId="76A51BD4">
            <wp:extent cx="2095500" cy="2025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8544" t="8791" r="7968" b="5371"/>
                    <a:stretch/>
                  </pic:blipFill>
                  <pic:spPr bwMode="auto">
                    <a:xfrm>
                      <a:off x="0" y="0"/>
                      <a:ext cx="2101274" cy="2031556"/>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rPr>
        <w:t xml:space="preserve">              </w:t>
      </w:r>
      <w:r>
        <w:rPr>
          <w:noProof/>
        </w:rPr>
        <w:drawing>
          <wp:inline distT="0" distB="0" distL="0" distR="0" wp14:anchorId="1C3CF4C7" wp14:editId="69874471">
            <wp:extent cx="3269508"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1331" b="31169"/>
                    <a:stretch/>
                  </pic:blipFill>
                  <pic:spPr bwMode="auto">
                    <a:xfrm>
                      <a:off x="0" y="0"/>
                      <a:ext cx="3282496" cy="1644808"/>
                    </a:xfrm>
                    <a:prstGeom prst="rect">
                      <a:avLst/>
                    </a:prstGeom>
                    <a:noFill/>
                    <a:ln>
                      <a:noFill/>
                    </a:ln>
                    <a:extLst>
                      <a:ext uri="{53640926-AAD7-44D8-BBD7-CCE9431645EC}">
                        <a14:shadowObscured xmlns:a14="http://schemas.microsoft.com/office/drawing/2010/main"/>
                      </a:ext>
                    </a:extLst>
                  </pic:spPr>
                </pic:pic>
              </a:graphicData>
            </a:graphic>
          </wp:inline>
        </w:drawing>
      </w:r>
    </w:p>
    <w:p w:rsidRPr="00144FAC" w:rsidR="00144FAC" w:rsidP="00144FAC" w:rsidRDefault="00144FAC" w14:paraId="4D792482" w14:textId="09892D80">
      <w:pPr>
        <w:rPr>
          <w:rFonts w:ascii="Arial" w:hAnsi="Arial" w:cs="Arial"/>
        </w:rPr>
      </w:pPr>
      <w:r>
        <w:rPr>
          <w:rFonts w:ascii="Arial" w:hAnsi="Arial" w:cs="Arial"/>
        </w:rPr>
        <w:t xml:space="preserve">        </w:t>
      </w:r>
      <w:r w:rsidRPr="00144FAC">
        <w:rPr>
          <w:rFonts w:ascii="Arial" w:hAnsi="Arial" w:cs="Arial"/>
        </w:rPr>
        <w:t>Iridium Edge Demo Kit [7]</w:t>
      </w:r>
      <w:r w:rsidRPr="00144FAC">
        <w:rPr>
          <w:noProof/>
        </w:rPr>
        <w:t xml:space="preserve"> </w:t>
      </w:r>
      <w:r>
        <w:rPr>
          <w:noProof/>
        </w:rPr>
        <w:t xml:space="preserve">                                  </w:t>
      </w:r>
      <w:r w:rsidRPr="00144FAC">
        <w:rPr>
          <w:rFonts w:ascii="Arial" w:hAnsi="Arial" w:cs="Arial"/>
          <w:noProof/>
        </w:rPr>
        <w:t>Globalstar STX3 Satellite Transmitter</w:t>
      </w:r>
      <w:r>
        <w:rPr>
          <w:rFonts w:ascii="Arial" w:hAnsi="Arial" w:cs="Arial"/>
          <w:noProof/>
        </w:rPr>
        <w:t xml:space="preserve"> [8]</w:t>
      </w:r>
    </w:p>
    <w:p w:rsidRPr="006978CB" w:rsidR="00A712D8" w:rsidP="00A712D8" w:rsidRDefault="00A712D8" w14:paraId="2E6E9AFA" w14:textId="467FD5DC">
      <w:pPr>
        <w:pStyle w:val="Heading3"/>
        <w:rPr>
          <w:rFonts w:eastAsia="Times New Roman"/>
          <w:highlight w:val="yellow"/>
        </w:rPr>
      </w:pPr>
      <w:bookmarkStart w:name="_Toc22996915" w:id="9"/>
      <w:r>
        <w:rPr>
          <w:rFonts w:eastAsia="Times New Roman"/>
        </w:rPr>
        <w:t>2</w:t>
      </w:r>
      <w:r w:rsidRPr="00CB548A">
        <w:rPr>
          <w:rFonts w:eastAsia="Times New Roman"/>
        </w:rPr>
        <w:t>.1.</w:t>
      </w:r>
      <w:r>
        <w:rPr>
          <w:rFonts w:eastAsia="Times New Roman"/>
        </w:rPr>
        <w:t>4</w:t>
      </w:r>
      <w:r w:rsidRPr="00CB548A">
        <w:rPr>
          <w:rFonts w:eastAsia="Times New Roman"/>
        </w:rPr>
        <w:t xml:space="preserve"> </w:t>
      </w:r>
      <w:r>
        <w:rPr>
          <w:rFonts w:eastAsia="Times New Roman"/>
        </w:rPr>
        <w:t>Battery</w:t>
      </w:r>
      <w:bookmarkEnd w:id="9"/>
    </w:p>
    <w:p w:rsidR="00A712D8" w:rsidP="451BA1EE" w:rsidRDefault="00A712D8" w14:paraId="5C42FFD6" w14:textId="4CBF73B4">
      <w:pPr>
        <w:rPr>
          <w:rFonts w:ascii="Arial" w:hAnsi="Arial" w:eastAsia="Times New Roman" w:cs="Arial"/>
          <w:b/>
          <w:bCs/>
        </w:rPr>
      </w:pPr>
      <w:r>
        <w:rPr>
          <w:rFonts w:ascii="Arial" w:hAnsi="Arial" w:eastAsia="Times New Roman" w:cs="Arial"/>
        </w:rPr>
        <w:t>TODO</w:t>
      </w:r>
    </w:p>
    <w:p w:rsidRPr="00C91240" w:rsidR="451BA1EE" w:rsidP="00AF68A6" w:rsidRDefault="00A712D8" w14:paraId="17FBECC9" w14:textId="6168AB79">
      <w:pPr>
        <w:pStyle w:val="Heading2"/>
        <w:rPr>
          <w:rFonts w:eastAsia="Times New Roman"/>
          <w:highlight w:val="yellow"/>
        </w:rPr>
      </w:pPr>
      <w:bookmarkStart w:name="_Toc22996916" w:id="10"/>
      <w:r>
        <w:rPr>
          <w:rFonts w:eastAsia="Times New Roman"/>
        </w:rPr>
        <w:t>2</w:t>
      </w:r>
      <w:r w:rsidRPr="53B75081" w:rsidR="53B75081">
        <w:rPr>
          <w:rFonts w:eastAsia="Times New Roman"/>
        </w:rPr>
        <w:t xml:space="preserve">.2 </w:t>
      </w:r>
      <w:r>
        <w:rPr>
          <w:rFonts w:eastAsia="Times New Roman"/>
        </w:rPr>
        <w:t>Component Interoperability</w:t>
      </w:r>
      <w:bookmarkEnd w:id="10"/>
    </w:p>
    <w:p w:rsidRPr="006978CB" w:rsidR="451BA1EE" w:rsidP="451BA1EE" w:rsidRDefault="00A712D8" w14:paraId="58AD0001" w14:textId="4565A5F2">
      <w:pPr>
        <w:rPr>
          <w:rFonts w:ascii="Arial" w:hAnsi="Arial" w:eastAsia="Times New Roman" w:cs="Arial"/>
        </w:rPr>
      </w:pPr>
      <w:r>
        <w:rPr>
          <w:rFonts w:ascii="Arial" w:hAnsi="Arial" w:eastAsia="Times New Roman" w:cs="Arial"/>
        </w:rPr>
        <w:t>TODO</w:t>
      </w:r>
    </w:p>
    <w:p w:rsidRPr="00CB548A" w:rsidR="451BA1EE" w:rsidP="00AF68A6" w:rsidRDefault="00A712D8" w14:paraId="690AE1A7" w14:textId="68B1EF76">
      <w:pPr>
        <w:pStyle w:val="Heading2"/>
      </w:pPr>
      <w:bookmarkStart w:name="_Toc22996917" w:id="11"/>
      <w:r>
        <w:rPr>
          <w:rFonts w:eastAsia="Times New Roman"/>
        </w:rPr>
        <w:t>2</w:t>
      </w:r>
      <w:r w:rsidRPr="53B75081" w:rsidR="53B75081">
        <w:rPr>
          <w:rFonts w:eastAsia="Times New Roman"/>
        </w:rPr>
        <w:t xml:space="preserve">.3 </w:t>
      </w:r>
      <w:r>
        <w:rPr>
          <w:rFonts w:eastAsia="Times New Roman"/>
        </w:rPr>
        <w:t>Power Considerations</w:t>
      </w:r>
      <w:bookmarkEnd w:id="11"/>
    </w:p>
    <w:p w:rsidR="451BA1EE" w:rsidP="451BA1EE" w:rsidRDefault="00A712D8" w14:paraId="7E4D21B6" w14:textId="038F48EB">
      <w:pPr>
        <w:rPr>
          <w:rFonts w:ascii="Arial" w:hAnsi="Arial" w:eastAsia="Times New Roman" w:cs="Arial"/>
        </w:rPr>
      </w:pPr>
      <w:r>
        <w:rPr>
          <w:rFonts w:ascii="Arial" w:hAnsi="Arial" w:eastAsia="Times New Roman" w:cs="Arial"/>
        </w:rPr>
        <w:t>TODO</w:t>
      </w:r>
    </w:p>
    <w:p w:rsidRPr="00CB548A" w:rsidR="00A712D8" w:rsidP="00A712D8" w:rsidRDefault="00A712D8" w14:paraId="6340E8C7" w14:textId="33314248">
      <w:pPr>
        <w:pStyle w:val="Heading2"/>
      </w:pPr>
      <w:bookmarkStart w:name="_Toc22996918" w:id="12"/>
      <w:r>
        <w:rPr>
          <w:rFonts w:eastAsia="Times New Roman"/>
        </w:rPr>
        <w:t>2</w:t>
      </w:r>
      <w:r w:rsidRPr="53B75081">
        <w:rPr>
          <w:rFonts w:eastAsia="Times New Roman"/>
        </w:rPr>
        <w:t>.</w:t>
      </w:r>
      <w:r>
        <w:rPr>
          <w:rFonts w:eastAsia="Times New Roman"/>
        </w:rPr>
        <w:t>4</w:t>
      </w:r>
      <w:r w:rsidRPr="53B75081">
        <w:rPr>
          <w:rFonts w:eastAsia="Times New Roman"/>
        </w:rPr>
        <w:t xml:space="preserve"> </w:t>
      </w:r>
      <w:r>
        <w:rPr>
          <w:rFonts w:eastAsia="Times New Roman"/>
        </w:rPr>
        <w:t>Code</w:t>
      </w:r>
      <w:bookmarkEnd w:id="12"/>
    </w:p>
    <w:p w:rsidRPr="00D2743A" w:rsidR="00D2743A" w:rsidP="5402CC77" w:rsidRDefault="0089520A" w14:paraId="7FD80C75" w14:textId="47F42208">
      <w:pPr>
        <w:rPr>
          <w:rFonts w:ascii="Arial" w:hAnsi="Arial" w:eastAsia="Times New Roman" w:cs="Arial"/>
        </w:rPr>
      </w:pPr>
      <w:r>
        <w:rPr>
          <w:rFonts w:ascii="Arial" w:hAnsi="Arial" w:eastAsia="Times New Roman" w:cs="Arial"/>
        </w:rPr>
        <w:t>Fortunately, much of the code required for this project</w:t>
      </w:r>
      <w:r w:rsidR="00D2743A">
        <w:rPr>
          <w:rFonts w:ascii="Arial" w:hAnsi="Arial" w:eastAsia="Times New Roman" w:cs="Arial"/>
        </w:rPr>
        <w:t xml:space="preserve"> already exists and is available to the general public. Code that allows the Arduino to read data from the SHT-10 sensors is available in a </w:t>
      </w:r>
      <w:proofErr w:type="spellStart"/>
      <w:r w:rsidR="00D2743A">
        <w:rPr>
          <w:rFonts w:ascii="Arial" w:hAnsi="Arial" w:eastAsia="Times New Roman" w:cs="Arial"/>
        </w:rPr>
        <w:t>Github</w:t>
      </w:r>
      <w:proofErr w:type="spellEnd"/>
      <w:r w:rsidR="00D2743A">
        <w:rPr>
          <w:rFonts w:ascii="Arial" w:hAnsi="Arial" w:eastAsia="Times New Roman" w:cs="Arial"/>
        </w:rPr>
        <w:t xml:space="preserve"> repository [9], and RockBLOCK provides developer guides and an API to help developers send messages through a microcontroller [10]. There is even a whole blog post detailing how to put an Arduino in sleep mode [11]. There will undoubtedly be some modifications required to make everything work cohesively, but it is encouraging that </w:t>
      </w:r>
      <w:proofErr w:type="gramStart"/>
      <w:r w:rsidR="00D2743A">
        <w:rPr>
          <w:rFonts w:ascii="Arial" w:hAnsi="Arial" w:eastAsia="Times New Roman" w:cs="Arial"/>
        </w:rPr>
        <w:t>the majority of</w:t>
      </w:r>
      <w:proofErr w:type="gramEnd"/>
      <w:r w:rsidR="00D2743A">
        <w:rPr>
          <w:rFonts w:ascii="Arial" w:hAnsi="Arial" w:eastAsia="Times New Roman" w:cs="Arial"/>
        </w:rPr>
        <w:t xml:space="preserve"> the code we need is readily available.</w:t>
      </w:r>
    </w:p>
    <w:p w:rsidRPr="006978CB" w:rsidR="5402CC77" w:rsidP="00A712D8" w:rsidRDefault="00A712D8" w14:paraId="6D46930B" w14:textId="1E52A1A9">
      <w:pPr>
        <w:pStyle w:val="Heading1"/>
        <w:rPr>
          <w:rFonts w:eastAsia="Calibri" w:cs="Arial"/>
        </w:rPr>
      </w:pPr>
      <w:bookmarkStart w:name="_Toc22996919" w:id="13"/>
      <w:r>
        <w:t>4</w:t>
      </w:r>
      <w:r w:rsidR="00CB548A">
        <w:t>.</w:t>
      </w:r>
      <w:r w:rsidRPr="00CB548A" w:rsidR="5402CC77">
        <w:t xml:space="preserve"> Deliverables</w:t>
      </w:r>
      <w:bookmarkEnd w:id="13"/>
    </w:p>
    <w:p w:rsidRPr="006978CB" w:rsidR="5402CC77" w:rsidP="00AF68A6" w:rsidRDefault="00A712D8" w14:paraId="781EF12A" w14:textId="6D396893">
      <w:pPr>
        <w:pStyle w:val="Heading2"/>
        <w:rPr>
          <w:rFonts w:eastAsia="Calibri"/>
        </w:rPr>
      </w:pPr>
      <w:bookmarkStart w:name="_Toc22996920" w:id="14"/>
      <w:r>
        <w:rPr>
          <w:rFonts w:eastAsia="Calibri"/>
        </w:rPr>
        <w:t>4.1</w:t>
      </w:r>
      <w:r w:rsidR="00CB548A">
        <w:rPr>
          <w:rFonts w:eastAsia="Calibri"/>
        </w:rPr>
        <w:t xml:space="preserve"> </w:t>
      </w:r>
      <w:r w:rsidR="00FB6251">
        <w:rPr>
          <w:rFonts w:eastAsia="Calibri"/>
        </w:rPr>
        <w:t>Prototype</w:t>
      </w:r>
      <w:bookmarkEnd w:id="14"/>
    </w:p>
    <w:p w:rsidR="5402CC77" w:rsidP="5402CC77" w:rsidRDefault="0089520A" w14:paraId="1FDCBCD8" w14:textId="4636A9DD">
      <w:pPr>
        <w:rPr>
          <w:rFonts w:ascii="Arial" w:hAnsi="Arial" w:eastAsia="Calibri" w:cs="Arial"/>
        </w:rPr>
      </w:pPr>
      <w:r>
        <w:rPr>
          <w:rFonts w:ascii="Arial" w:hAnsi="Arial" w:eastAsia="Calibri" w:cs="Arial"/>
        </w:rPr>
        <w:t>The goal of this project is to deliver a prototype system that can remotely deliver sensor data to an email address or IP address. This prototype will be tested in the wilderness surrounding Montana Tech’s campus to simulate the weather conditions of Goat Flat.</w:t>
      </w:r>
    </w:p>
    <w:p w:rsidR="0089520A" w:rsidP="5402CC77" w:rsidRDefault="0089520A" w14:paraId="09ECF55E" w14:textId="7119B454">
      <w:pPr>
        <w:rPr>
          <w:rFonts w:ascii="Arial" w:hAnsi="Arial" w:eastAsia="Calibri" w:cs="Arial"/>
        </w:rPr>
      </w:pPr>
      <w:r>
        <w:rPr>
          <w:rFonts w:ascii="Arial" w:hAnsi="Arial" w:eastAsia="Calibri" w:cs="Arial"/>
        </w:rPr>
        <w:t xml:space="preserve">It is important to note that we do not expect our project to work constantly. Because our modem requires a view of the sky and the </w:t>
      </w:r>
      <w:proofErr w:type="spellStart"/>
      <w:r>
        <w:rPr>
          <w:rFonts w:ascii="Arial" w:hAnsi="Arial" w:eastAsia="Calibri" w:cs="Arial"/>
        </w:rPr>
        <w:t>Pintlers</w:t>
      </w:r>
      <w:proofErr w:type="spellEnd"/>
      <w:r>
        <w:rPr>
          <w:rFonts w:ascii="Arial" w:hAnsi="Arial" w:eastAsia="Calibri" w:cs="Arial"/>
        </w:rPr>
        <w:t xml:space="preserve"> are covered in snow for </w:t>
      </w:r>
      <w:proofErr w:type="gramStart"/>
      <w:r>
        <w:rPr>
          <w:rFonts w:ascii="Arial" w:hAnsi="Arial" w:eastAsia="Calibri" w:cs="Arial"/>
        </w:rPr>
        <w:t>a majority of</w:t>
      </w:r>
      <w:proofErr w:type="gramEnd"/>
      <w:r>
        <w:rPr>
          <w:rFonts w:ascii="Arial" w:hAnsi="Arial" w:eastAsia="Calibri" w:cs="Arial"/>
        </w:rPr>
        <w:t xml:space="preserve"> the year, it is likely that our project will only be able to transmit data during the few warmest months every year.</w:t>
      </w:r>
    </w:p>
    <w:p w:rsidRPr="006978CB" w:rsidR="000C09BA" w:rsidP="000C09BA" w:rsidRDefault="000C09BA" w14:paraId="214421FC" w14:textId="50A8EDD2">
      <w:pPr>
        <w:pStyle w:val="Heading2"/>
        <w:rPr>
          <w:rFonts w:eastAsia="Calibri"/>
        </w:rPr>
      </w:pPr>
      <w:bookmarkStart w:name="_Toc22996921" w:id="15"/>
      <w:r>
        <w:rPr>
          <w:rFonts w:eastAsia="Calibri"/>
        </w:rPr>
        <w:t>4.2 Schedule</w:t>
      </w:r>
      <w:bookmarkEnd w:id="15"/>
    </w:p>
    <w:p w:rsidRPr="006978CB" w:rsidR="002F4BCE" w:rsidP="007E09D7" w:rsidRDefault="007E09D7" w14:paraId="69B201CD" w14:textId="6A7839AF">
      <w:pPr>
        <w:rPr>
          <w:rFonts w:ascii="Arial" w:hAnsi="Arial" w:eastAsia="Calibri" w:cs="Arial"/>
        </w:rPr>
      </w:pPr>
      <w:r>
        <w:rPr>
          <w:rFonts w:ascii="Arial" w:hAnsi="Arial" w:eastAsia="Calibri" w:cs="Arial"/>
        </w:rPr>
        <w:t>A</w:t>
      </w:r>
      <w:r w:rsidR="002F4BCE">
        <w:rPr>
          <w:rFonts w:ascii="Arial" w:hAnsi="Arial" w:eastAsia="Calibri" w:cs="Arial"/>
        </w:rPr>
        <w:t xml:space="preserve"> Gantt chart </w:t>
      </w:r>
      <w:r>
        <w:rPr>
          <w:rFonts w:ascii="Arial" w:hAnsi="Arial" w:eastAsia="Calibri" w:cs="Arial"/>
        </w:rPr>
        <w:t>has been included in Appendix D to</w:t>
      </w:r>
      <w:r w:rsidR="002F4BCE">
        <w:rPr>
          <w:rFonts w:ascii="Arial" w:hAnsi="Arial" w:eastAsia="Calibri" w:cs="Arial"/>
        </w:rPr>
        <w:t xml:space="preserve"> give a rough estimation for the timeline of our project. Please keep in mind that these dates are estimations and will likely change throughout the project.</w:t>
      </w:r>
    </w:p>
    <w:p w:rsidRPr="006978CB" w:rsidR="5402CC77" w:rsidP="00AF68A6" w:rsidRDefault="00A712D8" w14:paraId="4090494A" w14:textId="6FDCF47B">
      <w:pPr>
        <w:pStyle w:val="Heading2"/>
        <w:rPr>
          <w:rFonts w:eastAsia="Calibri"/>
        </w:rPr>
      </w:pPr>
      <w:bookmarkStart w:name="_Toc22996922" w:id="16"/>
      <w:r>
        <w:rPr>
          <w:rFonts w:eastAsia="Calibri"/>
        </w:rPr>
        <w:lastRenderedPageBreak/>
        <w:t>4.2</w:t>
      </w:r>
      <w:r w:rsidR="00CB548A">
        <w:rPr>
          <w:rFonts w:eastAsia="Calibri"/>
        </w:rPr>
        <w:t xml:space="preserve"> </w:t>
      </w:r>
      <w:r w:rsidR="000C09BA">
        <w:rPr>
          <w:rFonts w:eastAsia="Calibri"/>
        </w:rPr>
        <w:t>Block Chart</w:t>
      </w:r>
      <w:bookmarkEnd w:id="16"/>
    </w:p>
    <w:p w:rsidR="0089520A" w:rsidP="007E09D7" w:rsidRDefault="007E09D7" w14:paraId="571AB830" w14:textId="1796D276">
      <w:pPr>
        <w:rPr>
          <w:rFonts w:ascii="Arial" w:hAnsi="Arial" w:eastAsia="Calibri" w:cs="Arial"/>
        </w:rPr>
      </w:pPr>
      <w:r>
        <w:rPr>
          <w:rFonts w:ascii="Arial" w:hAnsi="Arial" w:eastAsia="Calibri" w:cs="Arial"/>
        </w:rPr>
        <w:t>A</w:t>
      </w:r>
      <w:r w:rsidR="0089520A">
        <w:rPr>
          <w:rFonts w:ascii="Arial" w:hAnsi="Arial" w:eastAsia="Calibri" w:cs="Arial"/>
        </w:rPr>
        <w:t xml:space="preserve"> block chart </w:t>
      </w:r>
      <w:r>
        <w:rPr>
          <w:rFonts w:ascii="Arial" w:hAnsi="Arial" w:eastAsia="Calibri" w:cs="Arial"/>
        </w:rPr>
        <w:t>has been included in Appendix E to provide</w:t>
      </w:r>
      <w:r w:rsidR="0089520A">
        <w:rPr>
          <w:rFonts w:ascii="Arial" w:hAnsi="Arial" w:eastAsia="Calibri" w:cs="Arial"/>
        </w:rPr>
        <w:t xml:space="preserve"> a general overview of what our final project might look like</w:t>
      </w:r>
      <w:r>
        <w:rPr>
          <w:rFonts w:ascii="Arial" w:hAnsi="Arial" w:eastAsia="Calibri" w:cs="Arial"/>
        </w:rPr>
        <w:t>.</w:t>
      </w:r>
    </w:p>
    <w:p w:rsidR="00C91648" w:rsidP="00C91648" w:rsidRDefault="00C91648" w14:paraId="74C9FACB" w14:textId="552FE306">
      <w:pPr>
        <w:pStyle w:val="Heading1"/>
        <w:rPr>
          <w:rFonts w:eastAsia="Times New Roman"/>
        </w:rPr>
      </w:pPr>
      <w:bookmarkStart w:name="_Toc22996923" w:id="17"/>
      <w:r>
        <w:rPr>
          <w:rFonts w:eastAsia="Times New Roman"/>
        </w:rPr>
        <w:t>5. Bill of Materials</w:t>
      </w:r>
      <w:bookmarkEnd w:id="17"/>
    </w:p>
    <w:p w:rsidRPr="009B4400" w:rsidR="00FB6251" w:rsidP="00FB6251" w:rsidRDefault="007E09D7" w14:paraId="77D55F44" w14:textId="44B0E173">
      <w:pPr>
        <w:rPr>
          <w:rFonts w:ascii="Arial" w:hAnsi="Arial" w:cs="Arial"/>
        </w:rPr>
      </w:pPr>
      <w:r w:rsidRPr="007E09D7">
        <w:rPr>
          <w:rFonts w:ascii="Arial" w:hAnsi="Arial" w:cs="Arial"/>
        </w:rPr>
        <w:t xml:space="preserve">A bill of materials has been included in Appendix </w:t>
      </w:r>
      <w:r w:rsidR="009B4400">
        <w:rPr>
          <w:rFonts w:ascii="Arial" w:hAnsi="Arial" w:cs="Arial"/>
        </w:rPr>
        <w:t>A</w:t>
      </w:r>
      <w:r>
        <w:rPr>
          <w:rFonts w:ascii="Arial" w:hAnsi="Arial" w:cs="Arial"/>
        </w:rPr>
        <w:t>. The total estimated cost of the project is $794.91. Most of that cost is associated with the RockBLOCK Satellite Modem and its operation. Along with purchasing the unit, we must also pay for monthly line usage and credits to send messages. The next highest cost is the temperature sensors, mostly because we need multiple sensors to create a representative prototype. The remainder of the budget is allocated towards Arduinos, a battery, and a ruggedized case to keep everything protected from the weather.</w:t>
      </w:r>
    </w:p>
    <w:p w:rsidRPr="00CB548A" w:rsidR="00CB548A" w:rsidP="00AF68A6" w:rsidRDefault="53B75081" w14:paraId="57A26CCD" w14:textId="7C0F5A21">
      <w:pPr>
        <w:pStyle w:val="Heading1"/>
      </w:pPr>
      <w:bookmarkStart w:name="_Toc22996924" w:id="18"/>
      <w:r w:rsidRPr="53B75081">
        <w:rPr>
          <w:rFonts w:eastAsia="Times New Roman"/>
        </w:rPr>
        <w:t>6. Conclusion</w:t>
      </w:r>
      <w:bookmarkEnd w:id="18"/>
    </w:p>
    <w:p w:rsidRPr="00847CA2" w:rsidR="00C91240" w:rsidP="00847CA2" w:rsidRDefault="000C09BA" w14:paraId="0910C5B4" w14:textId="0AF88404">
      <w:pPr>
        <w:rPr>
          <w:rFonts w:ascii="Arial" w:hAnsi="Arial" w:eastAsia="Times New Roman" w:cs="Arial"/>
        </w:rPr>
      </w:pPr>
      <w:r>
        <w:rPr>
          <w:rFonts w:ascii="Arial" w:hAnsi="Arial" w:eastAsia="Times New Roman" w:cs="Arial"/>
        </w:rPr>
        <w:t>We are confident that we can get a successful prototype built given the current timeline and scope of the project.</w:t>
      </w:r>
      <w:r w:rsidR="00056F79">
        <w:rPr>
          <w:rFonts w:ascii="Arial" w:hAnsi="Arial" w:eastAsia="Times New Roman" w:cs="Arial"/>
        </w:rPr>
        <w:t xml:space="preserve"> Our research has shown us that our plans our feasible, so the only thing left to do is start the implementation. With the completion of the project, Dr. Apple will not only be receiving more data, but she can do so from the comfort of her home or office.</w:t>
      </w:r>
    </w:p>
    <w:p w:rsidRPr="00CB548A" w:rsidR="451BA1EE" w:rsidP="00AF68A6" w:rsidRDefault="00CB548A" w14:paraId="0B082BDB" w14:textId="2F130E1A">
      <w:pPr>
        <w:pStyle w:val="Heading1"/>
        <w:rPr>
          <w:rFonts w:eastAsia="Times New Roman"/>
        </w:rPr>
      </w:pPr>
      <w:bookmarkStart w:name="_Toc22996925" w:id="19"/>
      <w:r w:rsidRPr="00CB548A">
        <w:rPr>
          <w:rFonts w:eastAsia="Times New Roman"/>
        </w:rPr>
        <w:t>7. References and Appendix</w:t>
      </w:r>
      <w:bookmarkEnd w:id="19"/>
    </w:p>
    <w:p w:rsidRPr="00CB548A" w:rsidR="451BA1EE" w:rsidP="00AF68A6" w:rsidRDefault="00AF68A6" w14:paraId="75532286" w14:textId="7980CEF0">
      <w:pPr>
        <w:pStyle w:val="Heading2"/>
      </w:pPr>
      <w:bookmarkStart w:name="_Toc22996926" w:id="20"/>
      <w:r>
        <w:t xml:space="preserve">7.1 </w:t>
      </w:r>
      <w:r w:rsidRPr="00CB548A" w:rsidR="451BA1EE">
        <w:t>References</w:t>
      </w:r>
      <w:bookmarkEnd w:id="20"/>
    </w:p>
    <w:p w:rsidRPr="00CB548A" w:rsidR="00CB548A" w:rsidP="00CB548A" w:rsidRDefault="00CB548A" w14:paraId="162329D6" w14:textId="6F3E63CB">
      <w:pPr>
        <w:ind w:left="720" w:hanging="360"/>
        <w:rPr>
          <w:rFonts w:ascii="Arial" w:hAnsi="Arial" w:cs="Arial"/>
        </w:rPr>
      </w:pPr>
      <w:r>
        <w:rPr>
          <w:rFonts w:ascii="Arial" w:hAnsi="Arial" w:eastAsia="Times New Roman" w:cs="Arial"/>
        </w:rPr>
        <w:t xml:space="preserve">[1] </w:t>
      </w:r>
      <w:r>
        <w:rPr>
          <w:rFonts w:ascii="Arial" w:hAnsi="Arial" w:eastAsia="Times New Roman" w:cs="Arial"/>
        </w:rPr>
        <w:tab/>
      </w:r>
      <w:r w:rsidRPr="00144FAC" w:rsidR="00144FAC">
        <w:rPr>
          <w:rFonts w:ascii="Arial" w:hAnsi="Arial" w:eastAsia="Times New Roman" w:cs="Arial"/>
        </w:rPr>
        <w:t xml:space="preserve">“HOBO UTBI-001 </w:t>
      </w:r>
      <w:proofErr w:type="spellStart"/>
      <w:r w:rsidRPr="00144FAC" w:rsidR="00144FAC">
        <w:rPr>
          <w:rFonts w:ascii="Arial" w:hAnsi="Arial" w:eastAsia="Times New Roman" w:cs="Arial"/>
        </w:rPr>
        <w:t>TidbiT</w:t>
      </w:r>
      <w:proofErr w:type="spellEnd"/>
      <w:r w:rsidRPr="00144FAC" w:rsidR="00144FAC">
        <w:rPr>
          <w:rFonts w:ascii="Arial" w:hAnsi="Arial" w:eastAsia="Times New Roman" w:cs="Arial"/>
        </w:rPr>
        <w:t xml:space="preserve"> v2 Water Temperature Data Logger,” GlobalTsetSupply.com. [Online]. Available: https://www.globaltestsupply.com/product/hobo-data-loggers-utbi-001-tidbit-v2-water-temperature-data-logger. [Accessed: 26-Oct-2019].</w:t>
      </w:r>
    </w:p>
    <w:p w:rsidR="00847CA2" w:rsidP="00672559" w:rsidRDefault="00672559" w14:paraId="1BE53648" w14:textId="77777777">
      <w:pPr>
        <w:ind w:left="720" w:hanging="360"/>
        <w:rPr>
          <w:rFonts w:ascii="Arial" w:hAnsi="Arial" w:cs="Arial"/>
        </w:rPr>
      </w:pPr>
      <w:r>
        <w:rPr>
          <w:rFonts w:ascii="Arial" w:hAnsi="Arial" w:cs="Arial"/>
          <w:color w:val="333333"/>
        </w:rPr>
        <w:t>[2]</w:t>
      </w:r>
      <w:r w:rsidR="009B4C28">
        <w:rPr>
          <w:rFonts w:ascii="Arial" w:hAnsi="Arial" w:cs="Arial"/>
          <w:color w:val="333333"/>
        </w:rPr>
        <w:tab/>
      </w:r>
      <w:r w:rsidRPr="00847CA2" w:rsidR="00847CA2">
        <w:rPr>
          <w:rFonts w:ascii="Arial" w:hAnsi="Arial" w:cs="Arial"/>
        </w:rPr>
        <w:t xml:space="preserve">Adafruit Industries, “SHT-10 Mesh-protected Weather-proof Temperature/Humidity Sensor,” </w:t>
      </w:r>
      <w:proofErr w:type="spellStart"/>
      <w:r w:rsidRPr="00847CA2" w:rsidR="00847CA2">
        <w:rPr>
          <w:rFonts w:ascii="Arial" w:hAnsi="Arial" w:cs="Arial"/>
        </w:rPr>
        <w:t>adafruit</w:t>
      </w:r>
      <w:proofErr w:type="spellEnd"/>
      <w:r w:rsidRPr="00847CA2" w:rsidR="00847CA2">
        <w:rPr>
          <w:rFonts w:ascii="Arial" w:hAnsi="Arial" w:cs="Arial"/>
        </w:rPr>
        <w:t xml:space="preserve"> industries blog RSS. [Online]. Available: https://www.adafruit.com/product/1298. [Accessed: 26-Oct-2019].</w:t>
      </w:r>
      <w:r w:rsidRPr="00847CA2" w:rsidR="00847CA2">
        <w:rPr>
          <w:rFonts w:ascii="Arial" w:hAnsi="Arial" w:cs="Arial"/>
        </w:rPr>
        <w:t xml:space="preserve"> </w:t>
      </w:r>
    </w:p>
    <w:p w:rsidR="00847CA2" w:rsidP="00847CA2" w:rsidRDefault="00CB548A" w14:paraId="7DD7E60B" w14:textId="77777777">
      <w:pPr>
        <w:ind w:left="720" w:hanging="360"/>
        <w:rPr>
          <w:rFonts w:ascii="Arial" w:hAnsi="Arial" w:cs="Arial"/>
        </w:rPr>
      </w:pPr>
      <w:r w:rsidRPr="00661B4A">
        <w:rPr>
          <w:rFonts w:ascii="Arial" w:hAnsi="Arial" w:cs="Arial"/>
        </w:rPr>
        <w:t>[</w:t>
      </w:r>
      <w:r w:rsidRPr="00661B4A" w:rsidR="00672559">
        <w:rPr>
          <w:rFonts w:ascii="Arial" w:hAnsi="Arial" w:cs="Arial"/>
        </w:rPr>
        <w:t>3</w:t>
      </w:r>
      <w:r w:rsidRPr="00661B4A">
        <w:rPr>
          <w:rFonts w:ascii="Arial" w:hAnsi="Arial" w:cs="Arial"/>
        </w:rPr>
        <w:t xml:space="preserve">] </w:t>
      </w:r>
      <w:r w:rsidRPr="00661B4A">
        <w:rPr>
          <w:rFonts w:ascii="Arial" w:hAnsi="Arial" w:cs="Arial"/>
        </w:rPr>
        <w:tab/>
      </w:r>
      <w:r w:rsidRPr="00847CA2" w:rsidR="00847CA2">
        <w:rPr>
          <w:rFonts w:ascii="Arial" w:hAnsi="Arial" w:cs="Arial"/>
        </w:rPr>
        <w:t>Arduino, Arduino Uno Rev3. [Online]. Available: https://store.arduino.cc/usa/arduino-uno-rev3. [Accessed: 26-Oct-2019].</w:t>
      </w:r>
      <w:r w:rsidRPr="00847CA2" w:rsidR="00847CA2">
        <w:rPr>
          <w:rFonts w:ascii="Arial" w:hAnsi="Arial" w:cs="Arial"/>
        </w:rPr>
        <w:t xml:space="preserve"> </w:t>
      </w:r>
    </w:p>
    <w:p w:rsidRPr="00847CA2" w:rsidR="00847CA2" w:rsidP="00847CA2" w:rsidRDefault="00847CA2" w14:paraId="00949454" w14:textId="67A705ED">
      <w:pPr>
        <w:ind w:left="720" w:hanging="360"/>
        <w:rPr>
          <w:rFonts w:ascii="Arial" w:hAnsi="Arial" w:cs="Arial"/>
          <w:color w:val="333333"/>
        </w:rPr>
      </w:pPr>
      <w:r w:rsidRPr="00661B4A">
        <w:rPr>
          <w:rFonts w:ascii="Arial" w:hAnsi="Arial" w:cs="Arial"/>
        </w:rPr>
        <w:t>[</w:t>
      </w:r>
      <w:r>
        <w:rPr>
          <w:rFonts w:ascii="Arial" w:hAnsi="Arial" w:cs="Arial"/>
        </w:rPr>
        <w:t>4</w:t>
      </w:r>
      <w:r w:rsidRPr="00661B4A">
        <w:rPr>
          <w:rFonts w:ascii="Arial" w:hAnsi="Arial" w:cs="Arial"/>
        </w:rPr>
        <w:t xml:space="preserve">] </w:t>
      </w:r>
      <w:r w:rsidRPr="00661B4A">
        <w:rPr>
          <w:rFonts w:ascii="Arial" w:hAnsi="Arial" w:cs="Arial"/>
        </w:rPr>
        <w:tab/>
      </w:r>
      <w:proofErr w:type="spellStart"/>
      <w:r w:rsidRPr="00847CA2">
        <w:rPr>
          <w:rFonts w:ascii="Arial" w:hAnsi="Arial" w:cs="Arial"/>
        </w:rPr>
        <w:t>RockSeven</w:t>
      </w:r>
      <w:proofErr w:type="spellEnd"/>
      <w:r w:rsidRPr="00847CA2">
        <w:rPr>
          <w:rFonts w:ascii="Arial" w:hAnsi="Arial" w:cs="Arial"/>
        </w:rPr>
        <w:t xml:space="preserve">, “RockBLOCK Mk2 - Iridium </w:t>
      </w:r>
      <w:proofErr w:type="spellStart"/>
      <w:r w:rsidRPr="00847CA2">
        <w:rPr>
          <w:rFonts w:ascii="Arial" w:hAnsi="Arial" w:cs="Arial"/>
        </w:rPr>
        <w:t>SatComm</w:t>
      </w:r>
      <w:proofErr w:type="spellEnd"/>
      <w:r w:rsidRPr="00847CA2">
        <w:rPr>
          <w:rFonts w:ascii="Arial" w:hAnsi="Arial" w:cs="Arial"/>
        </w:rPr>
        <w:t xml:space="preserve"> Module,” </w:t>
      </w:r>
      <w:proofErr w:type="spellStart"/>
      <w:r w:rsidRPr="00847CA2">
        <w:rPr>
          <w:rFonts w:ascii="Arial" w:hAnsi="Arial" w:cs="Arial"/>
        </w:rPr>
        <w:t>SparkFun</w:t>
      </w:r>
      <w:proofErr w:type="spellEnd"/>
      <w:r w:rsidRPr="00847CA2">
        <w:rPr>
          <w:rFonts w:ascii="Arial" w:hAnsi="Arial" w:cs="Arial"/>
        </w:rPr>
        <w:t xml:space="preserve"> Electronics. [Online]. Available: https://www.sparkfun.com/products/13745. [Accessed: 26-Oct-2019].</w:t>
      </w:r>
    </w:p>
    <w:p w:rsidRPr="00847CA2" w:rsidR="00847CA2" w:rsidP="00847CA2" w:rsidRDefault="00847CA2" w14:paraId="467DB6F0" w14:textId="481510DC">
      <w:pPr>
        <w:ind w:left="720" w:hanging="360"/>
        <w:rPr>
          <w:rFonts w:ascii="Arial" w:hAnsi="Arial" w:cs="Arial"/>
          <w:color w:val="333333"/>
        </w:rPr>
      </w:pPr>
      <w:r w:rsidRPr="00661B4A">
        <w:rPr>
          <w:rFonts w:ascii="Arial" w:hAnsi="Arial" w:cs="Arial"/>
        </w:rPr>
        <w:t>[</w:t>
      </w:r>
      <w:r>
        <w:rPr>
          <w:rFonts w:ascii="Arial" w:hAnsi="Arial" w:cs="Arial"/>
        </w:rPr>
        <w:t>5</w:t>
      </w:r>
      <w:r w:rsidRPr="00661B4A">
        <w:rPr>
          <w:rFonts w:ascii="Arial" w:hAnsi="Arial" w:cs="Arial"/>
        </w:rPr>
        <w:t xml:space="preserve">] </w:t>
      </w:r>
      <w:r w:rsidRPr="00661B4A">
        <w:rPr>
          <w:rFonts w:ascii="Arial" w:hAnsi="Arial" w:cs="Arial"/>
        </w:rPr>
        <w:tab/>
      </w:r>
      <w:r w:rsidRPr="00847CA2">
        <w:rPr>
          <w:rFonts w:ascii="Arial" w:hAnsi="Arial" w:cs="Arial"/>
        </w:rPr>
        <w:t>Sleepy Pi, “Sleepy Pi FAQ,” Spell Foundry. [Online]. Available: https://spellfoundry.com/sleepy-pi/sleepy-pi-faq/#Does_The_Raspberry_Pi_Have_A_Sleep_Mode. [Accessed: 26-Oct-2019].</w:t>
      </w:r>
    </w:p>
    <w:p w:rsidRPr="00847CA2" w:rsidR="00847CA2" w:rsidP="00847CA2" w:rsidRDefault="00847CA2" w14:paraId="2CA27410" w14:textId="78290CE8">
      <w:pPr>
        <w:ind w:left="720" w:hanging="360"/>
        <w:rPr>
          <w:rFonts w:ascii="Arial" w:hAnsi="Arial" w:cs="Arial"/>
          <w:color w:val="333333"/>
        </w:rPr>
      </w:pPr>
      <w:r w:rsidRPr="00661B4A">
        <w:rPr>
          <w:rFonts w:ascii="Arial" w:hAnsi="Arial" w:cs="Arial"/>
        </w:rPr>
        <w:t>[</w:t>
      </w:r>
      <w:r>
        <w:rPr>
          <w:rFonts w:ascii="Arial" w:hAnsi="Arial" w:cs="Arial"/>
        </w:rPr>
        <w:t>6</w:t>
      </w:r>
      <w:r w:rsidRPr="00661B4A">
        <w:rPr>
          <w:rFonts w:ascii="Arial" w:hAnsi="Arial" w:cs="Arial"/>
        </w:rPr>
        <w:t xml:space="preserve">] </w:t>
      </w:r>
      <w:r w:rsidRPr="00661B4A">
        <w:rPr>
          <w:rFonts w:ascii="Arial" w:hAnsi="Arial" w:cs="Arial"/>
        </w:rPr>
        <w:tab/>
      </w:r>
      <w:r>
        <w:rPr>
          <w:rFonts w:ascii="Arial" w:hAnsi="Arial" w:cs="Arial"/>
        </w:rPr>
        <w:t>TODO: Add for wireless sensors</w:t>
      </w:r>
    </w:p>
    <w:p w:rsidRPr="00847CA2" w:rsidR="00847CA2" w:rsidP="00847CA2" w:rsidRDefault="00847CA2" w14:paraId="36807A47" w14:textId="72860DD1">
      <w:pPr>
        <w:ind w:left="720" w:hanging="360"/>
        <w:rPr>
          <w:rFonts w:ascii="Arial" w:hAnsi="Arial" w:cs="Arial"/>
          <w:color w:val="333333"/>
        </w:rPr>
      </w:pPr>
      <w:r w:rsidRPr="00661B4A">
        <w:rPr>
          <w:rFonts w:ascii="Arial" w:hAnsi="Arial" w:cs="Arial"/>
        </w:rPr>
        <w:t>[</w:t>
      </w:r>
      <w:r>
        <w:rPr>
          <w:rFonts w:ascii="Arial" w:hAnsi="Arial" w:cs="Arial"/>
        </w:rPr>
        <w:t>7</w:t>
      </w:r>
      <w:r w:rsidRPr="00661B4A">
        <w:rPr>
          <w:rFonts w:ascii="Arial" w:hAnsi="Arial" w:cs="Arial"/>
        </w:rPr>
        <w:t xml:space="preserve">] </w:t>
      </w:r>
      <w:r w:rsidRPr="00661B4A">
        <w:rPr>
          <w:rFonts w:ascii="Arial" w:hAnsi="Arial" w:cs="Arial"/>
        </w:rPr>
        <w:tab/>
      </w:r>
      <w:r w:rsidRPr="009B4400" w:rsidR="009B4400">
        <w:rPr>
          <w:rFonts w:ascii="Arial" w:hAnsi="Arial" w:cs="Arial"/>
        </w:rPr>
        <w:t>Iridium, “Iridium Edge,” Iridium Satellite Communications, 19-Feb-2019. [Online]. Available: https://www.iridium.com/products/iridium-edge/. [Accessed: 26-Oct-2019].</w:t>
      </w:r>
    </w:p>
    <w:p w:rsidR="009B4400" w:rsidP="00847CA2" w:rsidRDefault="00847CA2" w14:paraId="0B40FC89" w14:textId="77777777">
      <w:pPr>
        <w:ind w:left="720" w:hanging="360"/>
        <w:rPr>
          <w:rFonts w:ascii="Arial" w:hAnsi="Arial" w:cs="Arial"/>
        </w:rPr>
      </w:pPr>
      <w:r w:rsidRPr="00661B4A">
        <w:rPr>
          <w:rFonts w:ascii="Arial" w:hAnsi="Arial" w:cs="Arial"/>
        </w:rPr>
        <w:t>[</w:t>
      </w:r>
      <w:r>
        <w:rPr>
          <w:rFonts w:ascii="Arial" w:hAnsi="Arial" w:cs="Arial"/>
        </w:rPr>
        <w:t>8</w:t>
      </w:r>
      <w:r w:rsidRPr="00661B4A">
        <w:rPr>
          <w:rFonts w:ascii="Arial" w:hAnsi="Arial" w:cs="Arial"/>
        </w:rPr>
        <w:t xml:space="preserve">] </w:t>
      </w:r>
      <w:r w:rsidRPr="00661B4A">
        <w:rPr>
          <w:rFonts w:ascii="Arial" w:hAnsi="Arial" w:cs="Arial"/>
        </w:rPr>
        <w:tab/>
      </w:r>
      <w:r w:rsidRPr="009B4400" w:rsidR="009B4400">
        <w:rPr>
          <w:rFonts w:ascii="Arial" w:hAnsi="Arial" w:cs="Arial"/>
        </w:rPr>
        <w:t>Globalstar, “STX3,” Globalstar. [Online]. Available: https://www.globalstar.com/en-us/products/embedded-solutions/stx3. [Accessed: 26-Oct-2019].</w:t>
      </w:r>
      <w:r w:rsidRPr="009B4400" w:rsidR="009B4400">
        <w:rPr>
          <w:rFonts w:ascii="Arial" w:hAnsi="Arial" w:cs="Arial"/>
        </w:rPr>
        <w:t xml:space="preserve"> </w:t>
      </w:r>
    </w:p>
    <w:p w:rsidR="009B4400" w:rsidP="00847CA2" w:rsidRDefault="00847CA2" w14:paraId="2172DF76" w14:textId="77777777">
      <w:pPr>
        <w:ind w:left="720" w:hanging="360"/>
        <w:rPr>
          <w:rFonts w:ascii="Arial" w:hAnsi="Arial" w:cs="Arial"/>
        </w:rPr>
      </w:pPr>
      <w:r w:rsidRPr="00661B4A">
        <w:rPr>
          <w:rFonts w:ascii="Arial" w:hAnsi="Arial" w:cs="Arial"/>
        </w:rPr>
        <w:t>[</w:t>
      </w:r>
      <w:r>
        <w:rPr>
          <w:rFonts w:ascii="Arial" w:hAnsi="Arial" w:cs="Arial"/>
        </w:rPr>
        <w:t>9</w:t>
      </w:r>
      <w:r w:rsidRPr="00661B4A">
        <w:rPr>
          <w:rFonts w:ascii="Arial" w:hAnsi="Arial" w:cs="Arial"/>
        </w:rPr>
        <w:t xml:space="preserve">] </w:t>
      </w:r>
      <w:r w:rsidRPr="00661B4A">
        <w:rPr>
          <w:rFonts w:ascii="Arial" w:hAnsi="Arial" w:cs="Arial"/>
        </w:rPr>
        <w:tab/>
      </w:r>
      <w:proofErr w:type="spellStart"/>
      <w:r w:rsidRPr="009B4400" w:rsidR="009B4400">
        <w:rPr>
          <w:rFonts w:ascii="Arial" w:hAnsi="Arial" w:cs="Arial"/>
        </w:rPr>
        <w:t>jonoxer</w:t>
      </w:r>
      <w:proofErr w:type="spellEnd"/>
      <w:r w:rsidRPr="009B4400" w:rsidR="009B4400">
        <w:rPr>
          <w:rFonts w:ascii="Arial" w:hAnsi="Arial" w:cs="Arial"/>
        </w:rPr>
        <w:t>, “</w:t>
      </w:r>
      <w:proofErr w:type="spellStart"/>
      <w:r w:rsidRPr="009B4400" w:rsidR="009B4400">
        <w:rPr>
          <w:rFonts w:ascii="Arial" w:hAnsi="Arial" w:cs="Arial"/>
        </w:rPr>
        <w:t>practicalarduino</w:t>
      </w:r>
      <w:proofErr w:type="spellEnd"/>
      <w:r w:rsidRPr="009B4400" w:rsidR="009B4400">
        <w:rPr>
          <w:rFonts w:ascii="Arial" w:hAnsi="Arial" w:cs="Arial"/>
        </w:rPr>
        <w:t>/SHT1x,” GitHub. [Online]. Available: https://github.com/practicalarduino/SHT1x/blob/master/examples/ReadSHT1xValues/ReadSHT1xValues.pde. [Accessed: 26-Oct-2019].</w:t>
      </w:r>
      <w:r w:rsidRPr="009B4400" w:rsidR="009B4400">
        <w:rPr>
          <w:rFonts w:ascii="Arial" w:hAnsi="Arial" w:cs="Arial"/>
        </w:rPr>
        <w:t xml:space="preserve"> </w:t>
      </w:r>
    </w:p>
    <w:p w:rsidRPr="00847CA2" w:rsidR="00847CA2" w:rsidP="00847CA2" w:rsidRDefault="00847CA2" w14:paraId="1070C6DB" w14:textId="13F255EA">
      <w:pPr>
        <w:ind w:left="720" w:hanging="360"/>
        <w:rPr>
          <w:rFonts w:ascii="Arial" w:hAnsi="Arial" w:cs="Arial"/>
          <w:color w:val="333333"/>
        </w:rPr>
      </w:pPr>
      <w:r w:rsidRPr="00661B4A">
        <w:rPr>
          <w:rFonts w:ascii="Arial" w:hAnsi="Arial" w:cs="Arial"/>
        </w:rPr>
        <w:lastRenderedPageBreak/>
        <w:t>[</w:t>
      </w:r>
      <w:r>
        <w:rPr>
          <w:rFonts w:ascii="Arial" w:hAnsi="Arial" w:cs="Arial"/>
        </w:rPr>
        <w:t>10</w:t>
      </w:r>
      <w:r w:rsidRPr="00661B4A">
        <w:rPr>
          <w:rFonts w:ascii="Arial" w:hAnsi="Arial" w:cs="Arial"/>
        </w:rPr>
        <w:t xml:space="preserve">] </w:t>
      </w:r>
      <w:proofErr w:type="spellStart"/>
      <w:r w:rsidRPr="009B4400" w:rsidR="009B4400">
        <w:rPr>
          <w:rFonts w:ascii="Arial" w:hAnsi="Arial" w:cs="Arial"/>
        </w:rPr>
        <w:t>RockSeven</w:t>
      </w:r>
      <w:proofErr w:type="spellEnd"/>
      <w:r w:rsidRPr="009B4400" w:rsidR="009B4400">
        <w:rPr>
          <w:rFonts w:ascii="Arial" w:hAnsi="Arial" w:cs="Arial"/>
        </w:rPr>
        <w:t>, “What's RockBLOCK?,” What's RockBLOCK? [Online]. Available: https://docs.rockblock.rock7.com/docs. [Accessed: 26-Oct-2019].</w:t>
      </w:r>
    </w:p>
    <w:p w:rsidRPr="00672559" w:rsidR="451BA1EE" w:rsidP="00672559" w:rsidRDefault="00847CA2" w14:paraId="3BB3B968" w14:textId="25252991">
      <w:pPr>
        <w:ind w:left="720" w:hanging="360"/>
        <w:rPr>
          <w:rFonts w:ascii="Arial" w:hAnsi="Arial" w:cs="Arial"/>
          <w:color w:val="333333"/>
        </w:rPr>
      </w:pPr>
      <w:r w:rsidRPr="00661B4A">
        <w:rPr>
          <w:rFonts w:ascii="Arial" w:hAnsi="Arial" w:cs="Arial"/>
        </w:rPr>
        <w:t>[</w:t>
      </w:r>
      <w:r>
        <w:rPr>
          <w:rFonts w:ascii="Arial" w:hAnsi="Arial" w:cs="Arial"/>
        </w:rPr>
        <w:t>11</w:t>
      </w:r>
      <w:r w:rsidRPr="00661B4A">
        <w:rPr>
          <w:rFonts w:ascii="Arial" w:hAnsi="Arial" w:cs="Arial"/>
        </w:rPr>
        <w:t xml:space="preserve">] </w:t>
      </w:r>
      <w:r w:rsidRPr="009B4400" w:rsidR="009B4400">
        <w:rPr>
          <w:rFonts w:ascii="Arial" w:hAnsi="Arial" w:cs="Arial"/>
        </w:rPr>
        <w:t xml:space="preserve">A. </w:t>
      </w:r>
      <w:proofErr w:type="spellStart"/>
      <w:r w:rsidRPr="009B4400" w:rsidR="009B4400">
        <w:rPr>
          <w:rFonts w:ascii="Arial" w:hAnsi="Arial" w:cs="Arial"/>
        </w:rPr>
        <w:t>Kurk</w:t>
      </w:r>
      <w:proofErr w:type="spellEnd"/>
      <w:r w:rsidRPr="009B4400" w:rsidR="009B4400">
        <w:rPr>
          <w:rFonts w:ascii="Arial" w:hAnsi="Arial" w:cs="Arial"/>
        </w:rPr>
        <w:t>, “</w:t>
      </w:r>
      <w:proofErr w:type="spellStart"/>
      <w:r w:rsidRPr="009B4400" w:rsidR="009B4400">
        <w:rPr>
          <w:rFonts w:ascii="Arial" w:hAnsi="Arial" w:cs="Arial"/>
        </w:rPr>
        <w:t>Tutorial:A</w:t>
      </w:r>
      <w:proofErr w:type="spellEnd"/>
      <w:r w:rsidRPr="009B4400" w:rsidR="009B4400">
        <w:rPr>
          <w:rFonts w:ascii="Arial" w:hAnsi="Arial" w:cs="Arial"/>
        </w:rPr>
        <w:t xml:space="preserve"> guide to putting your Arduino to sleep,” The Arduino Maker Man, 26-Jan-2018. [Online]. Available: https://thekurks.net/blog/2018/1/24/guide-to-arduino-sleep-mode. [Accessed: 26-Oct-2019].</w:t>
      </w:r>
    </w:p>
    <w:p w:rsidRPr="00CB548A" w:rsidR="451BA1EE" w:rsidP="00AF68A6" w:rsidRDefault="00CB548A" w14:paraId="78B0AE79" w14:textId="74B068D7">
      <w:pPr>
        <w:pStyle w:val="Heading2"/>
      </w:pPr>
      <w:bookmarkStart w:name="_Toc22996927" w:id="21"/>
      <w:r w:rsidRPr="00CB548A">
        <w:t>7.2 Appendix</w:t>
      </w:r>
      <w:bookmarkEnd w:id="21"/>
    </w:p>
    <w:p w:rsidRPr="006978CB" w:rsidR="007E09D7" w:rsidP="007E09D7" w:rsidRDefault="009B4400" w14:paraId="610FC006" w14:textId="515B9B7E">
      <w:pPr>
        <w:pStyle w:val="Heading3"/>
      </w:pPr>
      <w:bookmarkStart w:name="_Toc22996928" w:id="22"/>
      <w:r>
        <w:t>A</w:t>
      </w:r>
      <w:r w:rsidR="007E09D7">
        <w:t>. Bill of Materials</w:t>
      </w:r>
      <w:bookmarkEnd w:id="22"/>
    </w:p>
    <w:tbl>
      <w:tblPr>
        <w:tblpPr w:leftFromText="180" w:rightFromText="180" w:vertAnchor="text" w:horzAnchor="margin" w:tblpXSpec="center" w:tblpY="996"/>
        <w:tblW w:w="11666" w:type="dxa"/>
        <w:tblLook w:val="04A0" w:firstRow="1" w:lastRow="0" w:firstColumn="1" w:lastColumn="0" w:noHBand="0" w:noVBand="1"/>
      </w:tblPr>
      <w:tblGrid>
        <w:gridCol w:w="1468"/>
        <w:gridCol w:w="3328"/>
        <w:gridCol w:w="2128"/>
        <w:gridCol w:w="2286"/>
        <w:gridCol w:w="2456"/>
      </w:tblGrid>
      <w:tr w:rsidRPr="00FB6251" w:rsidR="007E09D7" w:rsidTr="145A9454" w14:paraId="0EA42CD7" w14:textId="77777777">
        <w:trPr>
          <w:trHeight w:val="678"/>
        </w:trPr>
        <w:tc>
          <w:tcPr>
            <w:tcW w:w="1468" w:type="dxa"/>
            <w:tcBorders>
              <w:top w:val="single" w:color="2DA2BF" w:sz="4" w:space="0"/>
              <w:left w:val="single" w:color="2DA2BF" w:sz="4" w:space="0"/>
              <w:bottom w:val="single" w:color="2DA2BF" w:sz="4" w:space="0"/>
              <w:right w:val="nil"/>
            </w:tcBorders>
            <w:shd w:val="clear" w:color="auto" w:fill="auto"/>
            <w:noWrap/>
            <w:tcMar/>
            <w:vAlign w:val="center"/>
            <w:hideMark/>
          </w:tcPr>
          <w:p w:rsidRPr="00FB6251" w:rsidR="007E09D7" w:rsidP="007E09D7" w:rsidRDefault="007E09D7" w14:paraId="140C40A7" w14:textId="77777777">
            <w:pPr>
              <w:spacing w:after="0" w:line="240" w:lineRule="auto"/>
              <w:ind w:firstLine="280" w:firstLineChars="100"/>
              <w:rPr>
                <w:rFonts w:ascii="Calibri" w:hAnsi="Calibri" w:eastAsia="Times New Roman" w:cs="Calibri"/>
                <w:color w:val="22798E"/>
                <w:sz w:val="28"/>
                <w:szCs w:val="28"/>
              </w:rPr>
            </w:pPr>
            <w:r w:rsidRPr="00FB6251">
              <w:rPr>
                <w:rFonts w:ascii="Calibri" w:hAnsi="Calibri" w:eastAsia="Times New Roman" w:cs="Calibri"/>
                <w:color w:val="22798E"/>
                <w:sz w:val="28"/>
                <w:szCs w:val="28"/>
              </w:rPr>
              <w:t>Item #</w:t>
            </w:r>
          </w:p>
        </w:tc>
        <w:tc>
          <w:tcPr>
            <w:tcW w:w="3328" w:type="dxa"/>
            <w:tcBorders>
              <w:top w:val="single" w:color="2DA2BF" w:sz="4" w:space="0"/>
              <w:left w:val="nil"/>
              <w:bottom w:val="single" w:color="2DA2BF" w:sz="4" w:space="0"/>
              <w:right w:val="nil"/>
            </w:tcBorders>
            <w:shd w:val="clear" w:color="auto" w:fill="auto"/>
            <w:noWrap/>
            <w:tcMar/>
            <w:vAlign w:val="center"/>
            <w:hideMark/>
          </w:tcPr>
          <w:p w:rsidRPr="00FB6251" w:rsidR="007E09D7" w:rsidP="007E09D7" w:rsidRDefault="007E09D7" w14:paraId="3518F7E6" w14:textId="77777777">
            <w:pPr>
              <w:spacing w:after="0" w:line="240" w:lineRule="auto"/>
              <w:ind w:firstLine="280" w:firstLineChars="100"/>
              <w:rPr>
                <w:rFonts w:ascii="Calibri" w:hAnsi="Calibri" w:eastAsia="Times New Roman" w:cs="Calibri"/>
                <w:color w:val="22798E"/>
                <w:sz w:val="28"/>
                <w:szCs w:val="28"/>
              </w:rPr>
            </w:pPr>
            <w:r w:rsidRPr="00FB6251">
              <w:rPr>
                <w:rFonts w:ascii="Calibri" w:hAnsi="Calibri" w:eastAsia="Times New Roman" w:cs="Calibri"/>
                <w:color w:val="22798E"/>
                <w:sz w:val="28"/>
                <w:szCs w:val="28"/>
              </w:rPr>
              <w:t>Description</w:t>
            </w:r>
          </w:p>
        </w:tc>
        <w:tc>
          <w:tcPr>
            <w:tcW w:w="2128" w:type="dxa"/>
            <w:tcBorders>
              <w:top w:val="single" w:color="2DA2BF" w:sz="4" w:space="0"/>
              <w:left w:val="nil"/>
              <w:bottom w:val="single" w:color="2DA2BF" w:sz="4" w:space="0"/>
              <w:right w:val="nil"/>
            </w:tcBorders>
            <w:shd w:val="clear" w:color="auto" w:fill="auto"/>
            <w:noWrap/>
            <w:tcMar/>
            <w:vAlign w:val="center"/>
            <w:hideMark/>
          </w:tcPr>
          <w:p w:rsidRPr="00FB6251" w:rsidR="007E09D7" w:rsidP="007E09D7" w:rsidRDefault="007E09D7" w14:paraId="19EAF2FF" w14:textId="77777777">
            <w:pPr>
              <w:spacing w:after="0" w:line="240" w:lineRule="auto"/>
              <w:ind w:firstLine="280" w:firstLineChars="100"/>
              <w:rPr>
                <w:rFonts w:ascii="Calibri" w:hAnsi="Calibri" w:eastAsia="Times New Roman" w:cs="Calibri"/>
                <w:color w:val="22798E"/>
                <w:sz w:val="28"/>
                <w:szCs w:val="28"/>
              </w:rPr>
            </w:pPr>
            <w:r w:rsidRPr="00FB6251">
              <w:rPr>
                <w:rFonts w:ascii="Calibri" w:hAnsi="Calibri" w:eastAsia="Times New Roman" w:cs="Calibri"/>
                <w:color w:val="22798E"/>
                <w:sz w:val="28"/>
                <w:szCs w:val="28"/>
              </w:rPr>
              <w:t>Qty</w:t>
            </w:r>
          </w:p>
        </w:tc>
        <w:tc>
          <w:tcPr>
            <w:tcW w:w="2286" w:type="dxa"/>
            <w:tcBorders>
              <w:top w:val="single" w:color="2DA2BF" w:sz="4" w:space="0"/>
              <w:left w:val="nil"/>
              <w:bottom w:val="single" w:color="2DA2BF" w:sz="4" w:space="0"/>
              <w:right w:val="nil"/>
            </w:tcBorders>
            <w:shd w:val="clear" w:color="auto" w:fill="auto"/>
            <w:noWrap/>
            <w:tcMar/>
            <w:vAlign w:val="center"/>
            <w:hideMark/>
          </w:tcPr>
          <w:p w:rsidRPr="00FB6251" w:rsidR="007E09D7" w:rsidP="007E09D7" w:rsidRDefault="007E09D7" w14:paraId="6578DC34" w14:textId="77777777">
            <w:pPr>
              <w:spacing w:after="0" w:line="240" w:lineRule="auto"/>
              <w:ind w:firstLine="280" w:firstLineChars="100"/>
              <w:rPr>
                <w:rFonts w:ascii="Calibri" w:hAnsi="Calibri" w:eastAsia="Times New Roman" w:cs="Calibri"/>
                <w:color w:val="22798E"/>
                <w:sz w:val="28"/>
                <w:szCs w:val="28"/>
              </w:rPr>
            </w:pPr>
            <w:r w:rsidRPr="00FB6251">
              <w:rPr>
                <w:rFonts w:ascii="Calibri" w:hAnsi="Calibri" w:eastAsia="Times New Roman" w:cs="Calibri"/>
                <w:color w:val="22798E"/>
                <w:sz w:val="28"/>
                <w:szCs w:val="28"/>
              </w:rPr>
              <w:t xml:space="preserve"> Unit Price </w:t>
            </w:r>
          </w:p>
        </w:tc>
        <w:tc>
          <w:tcPr>
            <w:tcW w:w="2456" w:type="dxa"/>
            <w:tcBorders>
              <w:top w:val="single" w:color="2DA2BF" w:sz="4" w:space="0"/>
              <w:left w:val="nil"/>
              <w:bottom w:val="single" w:color="2DA2BF" w:sz="4" w:space="0"/>
              <w:right w:val="single" w:color="2DA2BF" w:sz="4" w:space="0"/>
            </w:tcBorders>
            <w:shd w:val="clear" w:color="auto" w:fill="auto"/>
            <w:noWrap/>
            <w:tcMar/>
            <w:vAlign w:val="center"/>
            <w:hideMark/>
          </w:tcPr>
          <w:p w:rsidRPr="00FB6251" w:rsidR="007E09D7" w:rsidP="007E09D7" w:rsidRDefault="007E09D7" w14:paraId="68A4A03D" w14:textId="77777777">
            <w:pPr>
              <w:spacing w:after="0" w:line="240" w:lineRule="auto"/>
              <w:ind w:firstLine="280" w:firstLineChars="100"/>
              <w:rPr>
                <w:rFonts w:ascii="Calibri" w:hAnsi="Calibri" w:eastAsia="Times New Roman" w:cs="Calibri"/>
                <w:color w:val="22798E"/>
                <w:sz w:val="28"/>
                <w:szCs w:val="28"/>
              </w:rPr>
            </w:pPr>
            <w:r w:rsidRPr="00FB6251">
              <w:rPr>
                <w:rFonts w:ascii="Calibri" w:hAnsi="Calibri" w:eastAsia="Times New Roman" w:cs="Calibri"/>
                <w:color w:val="22798E"/>
                <w:sz w:val="28"/>
                <w:szCs w:val="28"/>
              </w:rPr>
              <w:t xml:space="preserve"> Price </w:t>
            </w:r>
          </w:p>
        </w:tc>
      </w:tr>
      <w:tr w:rsidRPr="00FB6251" w:rsidR="007E09D7" w:rsidTr="145A9454" w14:paraId="3A4694D4"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4B58DE11"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1</w:t>
            </w:r>
          </w:p>
        </w:tc>
        <w:tc>
          <w:tcPr>
            <w:tcW w:w="332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2B4C013A"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SHT-10 Temp/Moisture Sensor</w:t>
            </w:r>
          </w:p>
        </w:tc>
        <w:tc>
          <w:tcPr>
            <w:tcW w:w="2128"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1DD7D9C0"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4 </w:t>
            </w:r>
          </w:p>
        </w:tc>
        <w:tc>
          <w:tcPr>
            <w:tcW w:w="2286"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7CC95FC1"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49.95 </w:t>
            </w:r>
          </w:p>
        </w:tc>
        <w:tc>
          <w:tcPr>
            <w:tcW w:w="2456" w:type="dxa"/>
            <w:tcBorders>
              <w:top w:val="single" w:color="2DA2BF" w:sz="4" w:space="0"/>
              <w:left w:val="single" w:color="2DA2BF" w:sz="4" w:space="0"/>
              <w:bottom w:val="single" w:color="2DA2BF" w:sz="4" w:space="0"/>
              <w:right w:val="single" w:color="2DA2BF" w:sz="4" w:space="0"/>
            </w:tcBorders>
            <w:shd w:val="clear" w:color="auto" w:fill="A6DCEA"/>
            <w:noWrap/>
            <w:tcMar/>
            <w:vAlign w:val="center"/>
            <w:hideMark/>
          </w:tcPr>
          <w:p w:rsidRPr="00FB6251" w:rsidR="007E09D7" w:rsidP="007E09D7" w:rsidRDefault="007E09D7" w14:paraId="546B7A7B"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199.80 </w:t>
            </w:r>
          </w:p>
        </w:tc>
      </w:tr>
      <w:tr w:rsidRPr="00FB6251" w:rsidR="007E09D7" w:rsidTr="145A9454" w14:paraId="3FB9F398"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40C8622E"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2</w:t>
            </w:r>
          </w:p>
        </w:tc>
        <w:tc>
          <w:tcPr>
            <w:tcW w:w="332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626B5E65"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RockBLOCK Satellite Modem</w:t>
            </w:r>
          </w:p>
        </w:tc>
        <w:tc>
          <w:tcPr>
            <w:tcW w:w="2128"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4C1120CF"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1 </w:t>
            </w:r>
          </w:p>
        </w:tc>
        <w:tc>
          <w:tcPr>
            <w:tcW w:w="2286"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4824700D"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273.95 </w:t>
            </w:r>
          </w:p>
        </w:tc>
        <w:tc>
          <w:tcPr>
            <w:tcW w:w="2456" w:type="dxa"/>
            <w:tcBorders>
              <w:top w:val="single" w:color="2DA2BF" w:sz="4" w:space="0"/>
              <w:left w:val="single" w:color="2DA2BF" w:sz="4" w:space="0"/>
              <w:bottom w:val="single" w:color="2DA2BF" w:sz="4" w:space="0"/>
              <w:right w:val="single" w:color="2DA2BF" w:sz="4" w:space="0"/>
            </w:tcBorders>
            <w:shd w:val="clear" w:color="auto" w:fill="79CBDF"/>
            <w:noWrap/>
            <w:tcMar/>
            <w:vAlign w:val="center"/>
            <w:hideMark/>
          </w:tcPr>
          <w:p w:rsidRPr="00FB6251" w:rsidR="007E09D7" w:rsidP="007E09D7" w:rsidRDefault="007E09D7" w14:paraId="38EB8E2C"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273.95 </w:t>
            </w:r>
          </w:p>
        </w:tc>
      </w:tr>
      <w:tr w:rsidRPr="00FB6251" w:rsidR="007E09D7" w:rsidTr="145A9454" w14:paraId="70159225"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5BC2DE3E"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3</w:t>
            </w:r>
          </w:p>
        </w:tc>
        <w:tc>
          <w:tcPr>
            <w:tcW w:w="332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5DD4CA10"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Arduino Uno Rev 3</w:t>
            </w:r>
          </w:p>
        </w:tc>
        <w:tc>
          <w:tcPr>
            <w:tcW w:w="2128"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4758A3F9"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2 </w:t>
            </w:r>
          </w:p>
        </w:tc>
        <w:tc>
          <w:tcPr>
            <w:tcW w:w="2286"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2E977155"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26.20 </w:t>
            </w:r>
          </w:p>
        </w:tc>
        <w:tc>
          <w:tcPr>
            <w:tcW w:w="2456" w:type="dxa"/>
            <w:tcBorders>
              <w:top w:val="single" w:color="2DA2BF" w:sz="4" w:space="0"/>
              <w:left w:val="single" w:color="2DA2BF" w:sz="4" w:space="0"/>
              <w:bottom w:val="single" w:color="2DA2BF" w:sz="4" w:space="0"/>
              <w:right w:val="single" w:color="2DA2BF" w:sz="4" w:space="0"/>
            </w:tcBorders>
            <w:shd w:val="clear" w:color="auto" w:fill="A6DCEA"/>
            <w:noWrap/>
            <w:tcMar/>
            <w:vAlign w:val="center"/>
            <w:hideMark/>
          </w:tcPr>
          <w:p w:rsidRPr="00FB6251" w:rsidR="007E09D7" w:rsidP="007E09D7" w:rsidRDefault="007E09D7" w14:paraId="02E3969C"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52.40 </w:t>
            </w:r>
          </w:p>
        </w:tc>
      </w:tr>
      <w:tr w:rsidRPr="00FB6251" w:rsidR="007E09D7" w:rsidTr="145A9454" w14:paraId="53EE4B9B"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06948D7C"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4</w:t>
            </w:r>
          </w:p>
        </w:tc>
        <w:tc>
          <w:tcPr>
            <w:tcW w:w="332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0C0471CB"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RockBLOCK Monthly Line Rental</w:t>
            </w:r>
          </w:p>
        </w:tc>
        <w:tc>
          <w:tcPr>
            <w:tcW w:w="2128"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218E1E83" w14:textId="77777777">
            <w:pPr>
              <w:spacing w:after="0" w:line="240" w:lineRule="auto"/>
              <w:ind w:firstLine="220" w:firstLineChars="100"/>
              <w:jc w:val="right"/>
              <w:rPr>
                <w:rFonts w:ascii="Calibri" w:hAnsi="Calibri" w:eastAsia="Times New Roman" w:cs="Calibri"/>
                <w:color w:val="464646"/>
              </w:rPr>
            </w:pPr>
            <w:r>
              <w:rPr>
                <w:rFonts w:ascii="Calibri" w:hAnsi="Calibri" w:eastAsia="Times New Roman" w:cs="Calibri"/>
                <w:color w:val="464646"/>
              </w:rPr>
              <w:t>7</w:t>
            </w:r>
            <w:r w:rsidRPr="00FB6251">
              <w:rPr>
                <w:rFonts w:ascii="Calibri" w:hAnsi="Calibri" w:eastAsia="Times New Roman" w:cs="Calibri"/>
                <w:color w:val="464646"/>
              </w:rPr>
              <w:t xml:space="preserve"> </w:t>
            </w:r>
          </w:p>
        </w:tc>
        <w:tc>
          <w:tcPr>
            <w:tcW w:w="2286"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6435500B"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15.47 </w:t>
            </w:r>
          </w:p>
        </w:tc>
        <w:tc>
          <w:tcPr>
            <w:tcW w:w="2456" w:type="dxa"/>
            <w:tcBorders>
              <w:top w:val="single" w:color="2DA2BF" w:sz="4" w:space="0"/>
              <w:left w:val="single" w:color="2DA2BF" w:sz="4" w:space="0"/>
              <w:bottom w:val="single" w:color="2DA2BF" w:sz="4" w:space="0"/>
              <w:right w:val="single" w:color="2DA2BF" w:sz="4" w:space="0"/>
            </w:tcBorders>
            <w:shd w:val="clear" w:color="auto" w:fill="79CBDF"/>
            <w:noWrap/>
            <w:tcMar/>
            <w:vAlign w:val="center"/>
            <w:hideMark/>
          </w:tcPr>
          <w:p w:rsidRPr="00FB6251" w:rsidR="007E09D7" w:rsidP="007E09D7" w:rsidRDefault="007E09D7" w14:paraId="6C4CA8A2"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1</w:t>
            </w:r>
            <w:r>
              <w:rPr>
                <w:rFonts w:ascii="Calibri" w:hAnsi="Calibri" w:eastAsia="Times New Roman" w:cs="Calibri"/>
                <w:color w:val="464646"/>
              </w:rPr>
              <w:t>08</w:t>
            </w:r>
            <w:r w:rsidRPr="00FB6251">
              <w:rPr>
                <w:rFonts w:ascii="Calibri" w:hAnsi="Calibri" w:eastAsia="Times New Roman" w:cs="Calibri"/>
                <w:color w:val="464646"/>
              </w:rPr>
              <w:t>.</w:t>
            </w:r>
            <w:r>
              <w:rPr>
                <w:rFonts w:ascii="Calibri" w:hAnsi="Calibri" w:eastAsia="Times New Roman" w:cs="Calibri"/>
                <w:color w:val="464646"/>
              </w:rPr>
              <w:t>29</w:t>
            </w:r>
            <w:r w:rsidRPr="00FB6251">
              <w:rPr>
                <w:rFonts w:ascii="Calibri" w:hAnsi="Calibri" w:eastAsia="Times New Roman" w:cs="Calibri"/>
                <w:color w:val="464646"/>
              </w:rPr>
              <w:t xml:space="preserve"> </w:t>
            </w:r>
          </w:p>
        </w:tc>
      </w:tr>
      <w:tr w:rsidRPr="00FB6251" w:rsidR="007E09D7" w:rsidTr="145A9454" w14:paraId="6345DC6A"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77D763C7"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5</w:t>
            </w:r>
          </w:p>
        </w:tc>
        <w:tc>
          <w:tcPr>
            <w:tcW w:w="332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1D1BCDC5"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RockBLOCK Message Credits</w:t>
            </w:r>
          </w:p>
        </w:tc>
        <w:tc>
          <w:tcPr>
            <w:tcW w:w="2128"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4EB1B770"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500 </w:t>
            </w:r>
          </w:p>
        </w:tc>
        <w:tc>
          <w:tcPr>
            <w:tcW w:w="2286"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12D7185C"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0.13 </w:t>
            </w:r>
          </w:p>
        </w:tc>
        <w:tc>
          <w:tcPr>
            <w:tcW w:w="2456" w:type="dxa"/>
            <w:tcBorders>
              <w:top w:val="single" w:color="2DA2BF" w:sz="4" w:space="0"/>
              <w:left w:val="single" w:color="2DA2BF" w:sz="4" w:space="0"/>
              <w:bottom w:val="single" w:color="2DA2BF" w:sz="4" w:space="0"/>
              <w:right w:val="single" w:color="2DA2BF" w:sz="4" w:space="0"/>
            </w:tcBorders>
            <w:shd w:val="clear" w:color="auto" w:fill="A6DCEA"/>
            <w:noWrap/>
            <w:tcMar/>
            <w:vAlign w:val="center"/>
            <w:hideMark/>
          </w:tcPr>
          <w:p w:rsidRPr="00FB6251" w:rsidR="007E09D7" w:rsidP="007E09D7" w:rsidRDefault="007E09D7" w14:paraId="60CE3EA3"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65.00 </w:t>
            </w:r>
          </w:p>
        </w:tc>
      </w:tr>
      <w:tr w:rsidRPr="00FB6251" w:rsidR="007E09D7" w:rsidTr="145A9454" w14:paraId="54234E47"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0A25A940"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6</w:t>
            </w:r>
          </w:p>
        </w:tc>
        <w:tc>
          <w:tcPr>
            <w:tcW w:w="332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61DAAE73"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Battery</w:t>
            </w:r>
          </w:p>
        </w:tc>
        <w:tc>
          <w:tcPr>
            <w:tcW w:w="2128"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145A9454" w:rsidRDefault="007E09D7" w14:paraId="1D636671" w14:textId="34A87B9A">
            <w:pPr>
              <w:spacing w:after="0" w:line="240" w:lineRule="auto"/>
              <w:ind w:firstLine="220" w:firstLineChars="100"/>
              <w:jc w:val="right"/>
              <w:rPr>
                <w:rFonts w:ascii="Calibri" w:hAnsi="Calibri" w:eastAsia="Times New Roman" w:cs="Calibri"/>
                <w:color w:val="464646"/>
              </w:rPr>
            </w:pPr>
            <w:r w:rsidRPr="145A9454" w:rsidR="145A9454">
              <w:rPr>
                <w:rFonts w:ascii="Calibri" w:hAnsi="Calibri" w:eastAsia="Times New Roman" w:cs="Calibri"/>
                <w:color w:val="464646"/>
              </w:rPr>
              <w:t>2</w:t>
            </w:r>
            <w:r w:rsidRPr="145A9454" w:rsidR="145A9454">
              <w:rPr>
                <w:rFonts w:ascii="Calibri" w:hAnsi="Calibri" w:eastAsia="Times New Roman" w:cs="Calibri"/>
                <w:color w:val="464646"/>
              </w:rPr>
              <w:t xml:space="preserve"> </w:t>
            </w:r>
          </w:p>
        </w:tc>
        <w:tc>
          <w:tcPr>
            <w:tcW w:w="2286"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145A9454" w:rsidRDefault="007E09D7" w14:paraId="095DCFC6" w14:textId="76DEDD2B">
            <w:pPr>
              <w:spacing w:after="0" w:line="240" w:lineRule="auto"/>
              <w:ind w:firstLine="220" w:firstLineChars="100"/>
              <w:jc w:val="right"/>
              <w:rPr>
                <w:rFonts w:ascii="Calibri" w:hAnsi="Calibri" w:eastAsia="Times New Roman" w:cs="Calibri"/>
                <w:color w:val="464646"/>
              </w:rPr>
            </w:pPr>
            <w:r w:rsidRPr="145A9454" w:rsidR="145A9454">
              <w:rPr>
                <w:rFonts w:ascii="Calibri" w:hAnsi="Calibri" w:eastAsia="Times New Roman" w:cs="Calibri"/>
                <w:color w:val="464646"/>
              </w:rPr>
              <w:t xml:space="preserve"> $                       </w:t>
            </w:r>
            <w:r w:rsidRPr="145A9454" w:rsidR="145A9454">
              <w:rPr>
                <w:rFonts w:ascii="Calibri" w:hAnsi="Calibri" w:eastAsia="Times New Roman" w:cs="Calibri"/>
                <w:color w:val="464646"/>
              </w:rPr>
              <w:t>25</w:t>
            </w:r>
            <w:r w:rsidRPr="145A9454" w:rsidR="145A9454">
              <w:rPr>
                <w:rFonts w:ascii="Calibri" w:hAnsi="Calibri" w:eastAsia="Times New Roman" w:cs="Calibri"/>
                <w:color w:val="464646"/>
              </w:rPr>
              <w:t xml:space="preserve">.00 </w:t>
            </w:r>
          </w:p>
        </w:tc>
        <w:tc>
          <w:tcPr>
            <w:tcW w:w="2456" w:type="dxa"/>
            <w:tcBorders>
              <w:top w:val="single" w:color="2DA2BF" w:sz="4" w:space="0"/>
              <w:left w:val="single" w:color="2DA2BF" w:sz="4" w:space="0"/>
              <w:bottom w:val="single" w:color="2DA2BF" w:sz="4" w:space="0"/>
              <w:right w:val="single" w:color="2DA2BF" w:sz="4" w:space="0"/>
            </w:tcBorders>
            <w:shd w:val="clear" w:color="auto" w:fill="79CBDF"/>
            <w:noWrap/>
            <w:tcMar/>
            <w:vAlign w:val="center"/>
            <w:hideMark/>
          </w:tcPr>
          <w:p w:rsidRPr="00FB6251" w:rsidR="007E09D7" w:rsidP="007E09D7" w:rsidRDefault="007E09D7" w14:paraId="6EF8A6C9"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50.00 </w:t>
            </w:r>
          </w:p>
        </w:tc>
      </w:tr>
      <w:tr w:rsidRPr="00FB6251" w:rsidR="007E09D7" w:rsidTr="145A9454" w14:paraId="56F688D6"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697ECAF0"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7</w:t>
            </w:r>
          </w:p>
        </w:tc>
        <w:tc>
          <w:tcPr>
            <w:tcW w:w="332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403C4E87" w14:textId="77777777">
            <w:pPr>
              <w:spacing w:after="0" w:line="240" w:lineRule="auto"/>
              <w:ind w:firstLine="220" w:firstLineChars="100"/>
              <w:rPr>
                <w:rFonts w:ascii="Calibri" w:hAnsi="Calibri" w:eastAsia="Times New Roman" w:cs="Calibri"/>
                <w:color w:val="464646"/>
              </w:rPr>
            </w:pPr>
            <w:r w:rsidRPr="00FB6251">
              <w:rPr>
                <w:rFonts w:ascii="Calibri" w:hAnsi="Calibri" w:eastAsia="Times New Roman" w:cs="Calibri"/>
                <w:color w:val="464646"/>
              </w:rPr>
              <w:t>Ruggedized Case</w:t>
            </w:r>
          </w:p>
        </w:tc>
        <w:tc>
          <w:tcPr>
            <w:tcW w:w="2128"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649D55C0"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1 </w:t>
            </w:r>
          </w:p>
        </w:tc>
        <w:tc>
          <w:tcPr>
            <w:tcW w:w="2286"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02EF963F"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30.00 </w:t>
            </w:r>
          </w:p>
        </w:tc>
        <w:tc>
          <w:tcPr>
            <w:tcW w:w="2456" w:type="dxa"/>
            <w:tcBorders>
              <w:top w:val="single" w:color="2DA2BF" w:sz="4" w:space="0"/>
              <w:left w:val="single" w:color="2DA2BF" w:sz="4" w:space="0"/>
              <w:bottom w:val="single" w:color="2DA2BF" w:sz="4" w:space="0"/>
              <w:right w:val="single" w:color="2DA2BF" w:sz="4" w:space="0"/>
            </w:tcBorders>
            <w:shd w:val="clear" w:color="auto" w:fill="A6DCEA"/>
            <w:noWrap/>
            <w:tcMar/>
            <w:vAlign w:val="center"/>
            <w:hideMark/>
          </w:tcPr>
          <w:p w:rsidRPr="00FB6251" w:rsidR="007E09D7" w:rsidP="007E09D7" w:rsidRDefault="007E09D7" w14:paraId="3C63AD27"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30.00 </w:t>
            </w:r>
          </w:p>
        </w:tc>
      </w:tr>
      <w:tr w:rsidRPr="00FB6251" w:rsidR="007E09D7" w:rsidTr="145A9454" w14:paraId="2C2AB33E"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4AEC5827" w14:textId="77777777">
            <w:pPr>
              <w:spacing w:after="0" w:line="240" w:lineRule="auto"/>
              <w:ind w:firstLine="220" w:firstLineChars="100"/>
              <w:jc w:val="right"/>
              <w:rPr>
                <w:rFonts w:ascii="Calibri" w:hAnsi="Calibri" w:eastAsia="Times New Roman" w:cs="Calibri"/>
                <w:color w:val="464646"/>
              </w:rPr>
            </w:pPr>
          </w:p>
        </w:tc>
        <w:tc>
          <w:tcPr>
            <w:tcW w:w="332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67FEA4E9" w14:textId="77777777">
            <w:pPr>
              <w:spacing w:after="0" w:line="240" w:lineRule="auto"/>
              <w:ind w:firstLine="200" w:firstLineChars="100"/>
              <w:rPr>
                <w:rFonts w:ascii="Times New Roman" w:hAnsi="Times New Roman" w:eastAsia="Times New Roman" w:cs="Times New Roman"/>
                <w:sz w:val="20"/>
                <w:szCs w:val="20"/>
              </w:rPr>
            </w:pPr>
          </w:p>
        </w:tc>
        <w:tc>
          <w:tcPr>
            <w:tcW w:w="2128"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2F096932" w14:textId="77777777">
            <w:pPr>
              <w:spacing w:after="0" w:line="240" w:lineRule="auto"/>
              <w:ind w:firstLine="200" w:firstLineChars="100"/>
              <w:rPr>
                <w:rFonts w:ascii="Times New Roman" w:hAnsi="Times New Roman" w:eastAsia="Times New Roman" w:cs="Times New Roman"/>
                <w:sz w:val="20"/>
                <w:szCs w:val="20"/>
              </w:rPr>
            </w:pPr>
          </w:p>
        </w:tc>
        <w:tc>
          <w:tcPr>
            <w:tcW w:w="2286"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171561E2" w14:textId="77777777">
            <w:pPr>
              <w:spacing w:after="0" w:line="240" w:lineRule="auto"/>
              <w:ind w:firstLine="200" w:firstLineChars="100"/>
              <w:jc w:val="right"/>
              <w:rPr>
                <w:rFonts w:ascii="Times New Roman" w:hAnsi="Times New Roman" w:eastAsia="Times New Roman" w:cs="Times New Roman"/>
                <w:sz w:val="20"/>
                <w:szCs w:val="20"/>
              </w:rPr>
            </w:pPr>
          </w:p>
        </w:tc>
        <w:tc>
          <w:tcPr>
            <w:tcW w:w="2456" w:type="dxa"/>
            <w:tcBorders>
              <w:top w:val="single" w:color="2DA2BF" w:sz="4" w:space="0"/>
              <w:left w:val="single" w:color="2DA2BF" w:sz="4" w:space="0"/>
              <w:bottom w:val="single" w:color="2DA2BF" w:sz="4" w:space="0"/>
              <w:right w:val="single" w:color="2DA2BF" w:sz="4" w:space="0"/>
            </w:tcBorders>
            <w:shd w:val="clear" w:color="auto" w:fill="79CBDF"/>
            <w:noWrap/>
            <w:tcMar/>
            <w:vAlign w:val="center"/>
            <w:hideMark/>
          </w:tcPr>
          <w:p w:rsidRPr="00FB6251" w:rsidR="007E09D7" w:rsidP="007E09D7" w:rsidRDefault="007E09D7" w14:paraId="2A58CFDA"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w:t>
            </w:r>
          </w:p>
        </w:tc>
      </w:tr>
      <w:tr w:rsidRPr="00FB6251" w:rsidR="007E09D7" w:rsidTr="145A9454" w14:paraId="26960156"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7D2B0B37" w14:textId="77777777">
            <w:pPr>
              <w:spacing w:after="0" w:line="240" w:lineRule="auto"/>
              <w:ind w:firstLine="220" w:firstLineChars="100"/>
              <w:jc w:val="right"/>
              <w:rPr>
                <w:rFonts w:ascii="Calibri" w:hAnsi="Calibri" w:eastAsia="Times New Roman" w:cs="Calibri"/>
                <w:color w:val="464646"/>
              </w:rPr>
            </w:pPr>
          </w:p>
        </w:tc>
        <w:tc>
          <w:tcPr>
            <w:tcW w:w="3328" w:type="dxa"/>
            <w:tcBorders>
              <w:top w:val="single" w:color="2DA2BF" w:sz="4" w:space="0"/>
              <w:left w:val="single" w:color="2DA2BF" w:sz="4" w:space="0"/>
              <w:bottom w:val="single" w:color="2DA2BF" w:sz="4" w:space="0"/>
              <w:right w:val="single" w:color="2DA2BF" w:sz="4" w:space="0"/>
            </w:tcBorders>
            <w:shd w:val="clear" w:color="auto" w:fill="D2EEF4"/>
            <w:tcMar/>
            <w:vAlign w:val="center"/>
            <w:hideMark/>
          </w:tcPr>
          <w:p w:rsidRPr="00FB6251" w:rsidR="007E09D7" w:rsidP="007E09D7" w:rsidRDefault="007E09D7" w14:paraId="775A37EF" w14:textId="77777777">
            <w:pPr>
              <w:spacing w:after="0" w:line="240" w:lineRule="auto"/>
              <w:ind w:firstLine="200" w:firstLineChars="100"/>
              <w:rPr>
                <w:rFonts w:ascii="Times New Roman" w:hAnsi="Times New Roman" w:eastAsia="Times New Roman" w:cs="Times New Roman"/>
                <w:sz w:val="20"/>
                <w:szCs w:val="20"/>
              </w:rPr>
            </w:pPr>
          </w:p>
        </w:tc>
        <w:tc>
          <w:tcPr>
            <w:tcW w:w="2128"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5B20CEDF" w14:textId="77777777">
            <w:pPr>
              <w:spacing w:after="0" w:line="240" w:lineRule="auto"/>
              <w:ind w:firstLine="200" w:firstLineChars="100"/>
              <w:rPr>
                <w:rFonts w:ascii="Times New Roman" w:hAnsi="Times New Roman" w:eastAsia="Times New Roman" w:cs="Times New Roman"/>
                <w:sz w:val="20"/>
                <w:szCs w:val="20"/>
              </w:rPr>
            </w:pPr>
          </w:p>
        </w:tc>
        <w:tc>
          <w:tcPr>
            <w:tcW w:w="2286" w:type="dxa"/>
            <w:tcBorders>
              <w:top w:val="single" w:color="2DA2BF" w:sz="4" w:space="0"/>
              <w:left w:val="single" w:color="2DA2BF" w:sz="4" w:space="0"/>
              <w:bottom w:val="single" w:color="2DA2BF" w:sz="4" w:space="0"/>
              <w:right w:val="single" w:color="2DA2BF" w:sz="4" w:space="0"/>
            </w:tcBorders>
            <w:shd w:val="clear" w:color="auto" w:fill="D2EEF4"/>
            <w:noWrap/>
            <w:tcMar/>
            <w:vAlign w:val="center"/>
            <w:hideMark/>
          </w:tcPr>
          <w:p w:rsidRPr="00FB6251" w:rsidR="007E09D7" w:rsidP="007E09D7" w:rsidRDefault="007E09D7" w14:paraId="14AD3561" w14:textId="77777777">
            <w:pPr>
              <w:spacing w:after="0" w:line="240" w:lineRule="auto"/>
              <w:ind w:firstLine="200" w:firstLineChars="100"/>
              <w:jc w:val="right"/>
              <w:rPr>
                <w:rFonts w:ascii="Times New Roman" w:hAnsi="Times New Roman" w:eastAsia="Times New Roman" w:cs="Times New Roman"/>
                <w:sz w:val="20"/>
                <w:szCs w:val="20"/>
              </w:rPr>
            </w:pPr>
          </w:p>
        </w:tc>
        <w:tc>
          <w:tcPr>
            <w:tcW w:w="2456" w:type="dxa"/>
            <w:tcBorders>
              <w:top w:val="single" w:color="2DA2BF" w:sz="4" w:space="0"/>
              <w:left w:val="single" w:color="2DA2BF" w:sz="4" w:space="0"/>
              <w:bottom w:val="single" w:color="2DA2BF" w:sz="4" w:space="0"/>
              <w:right w:val="single" w:color="2DA2BF" w:sz="4" w:space="0"/>
            </w:tcBorders>
            <w:shd w:val="clear" w:color="auto" w:fill="A6DCEA"/>
            <w:noWrap/>
            <w:tcMar/>
            <w:vAlign w:val="center"/>
            <w:hideMark/>
          </w:tcPr>
          <w:p w:rsidRPr="00FB6251" w:rsidR="007E09D7" w:rsidP="007E09D7" w:rsidRDefault="007E09D7" w14:paraId="53E58116"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w:t>
            </w:r>
          </w:p>
        </w:tc>
      </w:tr>
      <w:tr w:rsidRPr="00FB6251" w:rsidR="007E09D7" w:rsidTr="145A9454" w14:paraId="69D05BF4" w14:textId="77777777">
        <w:trPr>
          <w:trHeight w:val="678"/>
        </w:trPr>
        <w:tc>
          <w:tcPr>
            <w:tcW w:w="146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63BDF9A3" w14:textId="77777777">
            <w:pPr>
              <w:spacing w:after="0" w:line="240" w:lineRule="auto"/>
              <w:ind w:firstLine="220" w:firstLineChars="100"/>
              <w:jc w:val="right"/>
              <w:rPr>
                <w:rFonts w:ascii="Calibri" w:hAnsi="Calibri" w:eastAsia="Times New Roman" w:cs="Calibri"/>
                <w:color w:val="464646"/>
              </w:rPr>
            </w:pPr>
          </w:p>
        </w:tc>
        <w:tc>
          <w:tcPr>
            <w:tcW w:w="3328" w:type="dxa"/>
            <w:tcBorders>
              <w:top w:val="single" w:color="2DA2BF" w:sz="4" w:space="0"/>
              <w:left w:val="single" w:color="2DA2BF" w:sz="4" w:space="0"/>
              <w:bottom w:val="single" w:color="2DA2BF" w:sz="4" w:space="0"/>
              <w:right w:val="single" w:color="2DA2BF" w:sz="4" w:space="0"/>
            </w:tcBorders>
            <w:shd w:val="clear" w:color="auto" w:fill="auto"/>
            <w:tcMar/>
            <w:vAlign w:val="center"/>
            <w:hideMark/>
          </w:tcPr>
          <w:p w:rsidRPr="00FB6251" w:rsidR="007E09D7" w:rsidP="007E09D7" w:rsidRDefault="007E09D7" w14:paraId="0A1EC14D" w14:textId="77777777">
            <w:pPr>
              <w:spacing w:after="0" w:line="240" w:lineRule="auto"/>
              <w:ind w:firstLine="200" w:firstLineChars="100"/>
              <w:rPr>
                <w:rFonts w:ascii="Times New Roman" w:hAnsi="Times New Roman" w:eastAsia="Times New Roman" w:cs="Times New Roman"/>
                <w:sz w:val="20"/>
                <w:szCs w:val="20"/>
              </w:rPr>
            </w:pPr>
          </w:p>
        </w:tc>
        <w:tc>
          <w:tcPr>
            <w:tcW w:w="2128"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58EA6DB4" w14:textId="77777777">
            <w:pPr>
              <w:spacing w:after="0" w:line="240" w:lineRule="auto"/>
              <w:ind w:firstLine="200" w:firstLineChars="100"/>
              <w:rPr>
                <w:rFonts w:ascii="Times New Roman" w:hAnsi="Times New Roman" w:eastAsia="Times New Roman" w:cs="Times New Roman"/>
                <w:sz w:val="20"/>
                <w:szCs w:val="20"/>
              </w:rPr>
            </w:pPr>
          </w:p>
        </w:tc>
        <w:tc>
          <w:tcPr>
            <w:tcW w:w="2286" w:type="dxa"/>
            <w:tcBorders>
              <w:top w:val="single" w:color="2DA2BF" w:sz="4" w:space="0"/>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347F7E37" w14:textId="77777777">
            <w:pPr>
              <w:spacing w:after="0" w:line="240" w:lineRule="auto"/>
              <w:ind w:firstLine="200" w:firstLineChars="100"/>
              <w:jc w:val="right"/>
              <w:rPr>
                <w:rFonts w:ascii="Times New Roman" w:hAnsi="Times New Roman" w:eastAsia="Times New Roman" w:cs="Times New Roman"/>
                <w:sz w:val="20"/>
                <w:szCs w:val="20"/>
              </w:rPr>
            </w:pPr>
          </w:p>
        </w:tc>
        <w:tc>
          <w:tcPr>
            <w:tcW w:w="2456" w:type="dxa"/>
            <w:tcBorders>
              <w:top w:val="single" w:color="2DA2BF" w:sz="4" w:space="0"/>
              <w:left w:val="single" w:color="2DA2BF" w:sz="4" w:space="0"/>
              <w:bottom w:val="single" w:color="2DA2BF" w:sz="4" w:space="0"/>
              <w:right w:val="single" w:color="2DA2BF" w:sz="4" w:space="0"/>
            </w:tcBorders>
            <w:shd w:val="clear" w:color="auto" w:fill="79CBDF"/>
            <w:noWrap/>
            <w:tcMar/>
            <w:vAlign w:val="center"/>
            <w:hideMark/>
          </w:tcPr>
          <w:p w:rsidRPr="00FB6251" w:rsidR="007E09D7" w:rsidP="007E09D7" w:rsidRDefault="007E09D7" w14:paraId="1A19C612"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w:t>
            </w:r>
          </w:p>
        </w:tc>
      </w:tr>
      <w:tr w:rsidRPr="00FB6251" w:rsidR="007E09D7" w:rsidTr="145A9454" w14:paraId="156C1D08" w14:textId="77777777">
        <w:trPr>
          <w:trHeight w:val="678"/>
        </w:trPr>
        <w:tc>
          <w:tcPr>
            <w:tcW w:w="1468" w:type="dxa"/>
            <w:tcBorders>
              <w:top w:val="nil"/>
              <w:left w:val="nil"/>
              <w:bottom w:val="nil"/>
              <w:right w:val="nil"/>
            </w:tcBorders>
            <w:shd w:val="clear" w:color="auto" w:fill="FFFFFF" w:themeFill="background1"/>
            <w:tcMar/>
            <w:hideMark/>
          </w:tcPr>
          <w:p w:rsidR="007E09D7" w:rsidP="007E09D7" w:rsidRDefault="007E09D7" w14:paraId="740BE4FD" w14:textId="77777777">
            <w:pPr>
              <w:spacing w:after="0" w:line="240" w:lineRule="auto"/>
              <w:ind w:firstLine="220" w:firstLineChars="100"/>
              <w:rPr>
                <w:rFonts w:ascii="Calibri" w:hAnsi="Calibri" w:eastAsia="Times New Roman" w:cs="Calibri"/>
                <w:color w:val="16505F"/>
              </w:rPr>
            </w:pPr>
            <w:r w:rsidRPr="00FB6251">
              <w:rPr>
                <w:rFonts w:ascii="Calibri" w:hAnsi="Calibri" w:eastAsia="Times New Roman" w:cs="Calibri"/>
                <w:color w:val="16505F"/>
              </w:rPr>
              <w:t> </w:t>
            </w:r>
          </w:p>
          <w:p w:rsidRPr="00FB6251" w:rsidR="009B4400" w:rsidP="009B4400" w:rsidRDefault="009B4400" w14:paraId="7964A16A" w14:textId="497D380E">
            <w:pPr>
              <w:spacing w:after="0" w:line="240" w:lineRule="auto"/>
              <w:rPr>
                <w:rFonts w:ascii="Calibri" w:hAnsi="Calibri" w:eastAsia="Times New Roman" w:cs="Calibri"/>
                <w:color w:val="16505F"/>
              </w:rPr>
            </w:pPr>
          </w:p>
        </w:tc>
        <w:tc>
          <w:tcPr>
            <w:tcW w:w="3328" w:type="dxa"/>
            <w:tcBorders>
              <w:top w:val="nil"/>
              <w:left w:val="nil"/>
              <w:bottom w:val="nil"/>
              <w:right w:val="nil"/>
            </w:tcBorders>
            <w:shd w:val="clear" w:color="auto" w:fill="FFFFFF" w:themeFill="background1"/>
            <w:tcMar/>
            <w:hideMark/>
          </w:tcPr>
          <w:p w:rsidRPr="00FB6251" w:rsidR="007E09D7" w:rsidP="007E09D7" w:rsidRDefault="007E09D7" w14:paraId="2491506D" w14:textId="77777777">
            <w:pPr>
              <w:spacing w:after="0" w:line="240" w:lineRule="auto"/>
              <w:ind w:firstLine="220" w:firstLineChars="100"/>
              <w:rPr>
                <w:rFonts w:ascii="Calibri" w:hAnsi="Calibri" w:eastAsia="Times New Roman" w:cs="Calibri"/>
                <w:color w:val="16505F"/>
              </w:rPr>
            </w:pPr>
            <w:r w:rsidRPr="00FB6251">
              <w:rPr>
                <w:rFonts w:ascii="Calibri" w:hAnsi="Calibri" w:eastAsia="Times New Roman" w:cs="Calibri"/>
                <w:color w:val="16505F"/>
              </w:rPr>
              <w:t> </w:t>
            </w:r>
          </w:p>
        </w:tc>
        <w:tc>
          <w:tcPr>
            <w:tcW w:w="2128" w:type="dxa"/>
            <w:tcBorders>
              <w:top w:val="nil"/>
              <w:left w:val="nil"/>
              <w:bottom w:val="nil"/>
              <w:right w:val="nil"/>
            </w:tcBorders>
            <w:shd w:val="clear" w:color="auto" w:fill="FFFFFF" w:themeFill="background1"/>
            <w:tcMar/>
            <w:hideMark/>
          </w:tcPr>
          <w:p w:rsidRPr="00FB6251" w:rsidR="007E09D7" w:rsidP="007E09D7" w:rsidRDefault="007E09D7" w14:paraId="75C7353E" w14:textId="77777777">
            <w:pPr>
              <w:spacing w:after="0" w:line="240" w:lineRule="auto"/>
              <w:ind w:firstLine="220" w:firstLineChars="100"/>
              <w:rPr>
                <w:rFonts w:ascii="Calibri" w:hAnsi="Calibri" w:eastAsia="Times New Roman" w:cs="Calibri"/>
                <w:color w:val="16505F"/>
              </w:rPr>
            </w:pPr>
            <w:r w:rsidRPr="00FB6251">
              <w:rPr>
                <w:rFonts w:ascii="Calibri" w:hAnsi="Calibri" w:eastAsia="Times New Roman" w:cs="Calibri"/>
                <w:color w:val="16505F"/>
              </w:rPr>
              <w:t> </w:t>
            </w:r>
          </w:p>
        </w:tc>
        <w:tc>
          <w:tcPr>
            <w:tcW w:w="2286" w:type="dxa"/>
            <w:tcBorders>
              <w:top w:val="nil"/>
              <w:left w:val="single" w:color="2DA2BF" w:sz="4" w:space="0"/>
              <w:bottom w:val="single" w:color="2DA2BF" w:sz="4" w:space="0"/>
              <w:right w:val="single" w:color="2DA2BF" w:sz="4" w:space="0"/>
            </w:tcBorders>
            <w:shd w:val="clear" w:color="auto" w:fill="auto"/>
            <w:noWrap/>
            <w:tcMar/>
            <w:vAlign w:val="center"/>
            <w:hideMark/>
          </w:tcPr>
          <w:p w:rsidRPr="00FB6251" w:rsidR="007E09D7" w:rsidP="007E09D7" w:rsidRDefault="007E09D7" w14:paraId="76528EF2" w14:textId="77777777">
            <w:pPr>
              <w:spacing w:after="0" w:line="240" w:lineRule="auto"/>
              <w:ind w:firstLine="221" w:firstLineChars="100"/>
              <w:jc w:val="right"/>
              <w:rPr>
                <w:rFonts w:ascii="Calibri" w:hAnsi="Calibri" w:eastAsia="Times New Roman" w:cs="Calibri"/>
                <w:b/>
                <w:bCs/>
                <w:color w:val="000000"/>
              </w:rPr>
            </w:pPr>
            <w:r w:rsidRPr="00FB6251">
              <w:rPr>
                <w:rFonts w:ascii="Calibri" w:hAnsi="Calibri" w:eastAsia="Times New Roman" w:cs="Calibri"/>
                <w:b/>
                <w:bCs/>
                <w:color w:val="000000"/>
              </w:rPr>
              <w:t xml:space="preserve">TOTAL  </w:t>
            </w:r>
          </w:p>
        </w:tc>
        <w:tc>
          <w:tcPr>
            <w:tcW w:w="2456" w:type="dxa"/>
            <w:tcBorders>
              <w:top w:val="nil"/>
              <w:left w:val="nil"/>
              <w:bottom w:val="single" w:color="2DA2BF" w:sz="4" w:space="0"/>
              <w:right w:val="single" w:color="2DA2BF" w:sz="4" w:space="0"/>
            </w:tcBorders>
            <w:shd w:val="clear" w:color="auto" w:fill="auto"/>
            <w:noWrap/>
            <w:tcMar/>
            <w:vAlign w:val="center"/>
            <w:hideMark/>
          </w:tcPr>
          <w:p w:rsidRPr="00FB6251" w:rsidR="007E09D7" w:rsidP="007E09D7" w:rsidRDefault="007E09D7" w14:paraId="5842CAD4" w14:textId="77777777">
            <w:pPr>
              <w:spacing w:after="0" w:line="240" w:lineRule="auto"/>
              <w:ind w:firstLine="220" w:firstLineChars="100"/>
              <w:jc w:val="right"/>
              <w:rPr>
                <w:rFonts w:ascii="Calibri" w:hAnsi="Calibri" w:eastAsia="Times New Roman" w:cs="Calibri"/>
                <w:color w:val="464646"/>
              </w:rPr>
            </w:pPr>
            <w:r w:rsidRPr="00FB6251">
              <w:rPr>
                <w:rFonts w:ascii="Calibri" w:hAnsi="Calibri" w:eastAsia="Times New Roman" w:cs="Calibri"/>
                <w:color w:val="464646"/>
              </w:rPr>
              <w:t xml:space="preserve"> $                         7</w:t>
            </w:r>
            <w:r>
              <w:rPr>
                <w:rFonts w:ascii="Calibri" w:hAnsi="Calibri" w:eastAsia="Times New Roman" w:cs="Calibri"/>
                <w:color w:val="464646"/>
              </w:rPr>
              <w:t>79.44</w:t>
            </w:r>
            <w:r w:rsidRPr="00FB6251">
              <w:rPr>
                <w:rFonts w:ascii="Calibri" w:hAnsi="Calibri" w:eastAsia="Times New Roman" w:cs="Calibri"/>
                <w:color w:val="464646"/>
              </w:rPr>
              <w:t xml:space="preserve"> </w:t>
            </w:r>
          </w:p>
        </w:tc>
      </w:tr>
    </w:tbl>
    <w:p w:rsidR="451BA1EE" w:rsidP="007E09D7" w:rsidRDefault="451BA1EE" w14:paraId="04677B24" w14:textId="17EF3E46">
      <w:pPr>
        <w:rPr>
          <w:rFonts w:ascii="Arial" w:hAnsi="Arial" w:cs="Arial"/>
        </w:rPr>
      </w:pPr>
    </w:p>
    <w:p w:rsidRPr="004D55DA" w:rsidR="004D55DA" w:rsidP="004D55DA" w:rsidRDefault="004D55DA" w14:paraId="5034BBA0" w14:textId="120ECBCF">
      <w:pPr>
        <w:rPr>
          <w:rFonts w:ascii="Arial" w:hAnsi="Arial" w:cs="Arial"/>
        </w:rPr>
      </w:pPr>
    </w:p>
    <w:p w:rsidRPr="004D55DA" w:rsidR="004D55DA" w:rsidP="004D55DA" w:rsidRDefault="004D55DA" w14:paraId="5CAD8024" w14:textId="0719CAE9">
      <w:pPr>
        <w:rPr>
          <w:rFonts w:ascii="Arial" w:hAnsi="Arial" w:cs="Arial"/>
        </w:rPr>
      </w:pPr>
    </w:p>
    <w:p w:rsidRPr="004D55DA" w:rsidR="004D55DA" w:rsidP="004D55DA" w:rsidRDefault="004D55DA" w14:paraId="0389FA5B" w14:textId="5F5620E4">
      <w:pPr>
        <w:rPr>
          <w:rFonts w:ascii="Arial" w:hAnsi="Arial" w:cs="Arial"/>
        </w:rPr>
      </w:pPr>
    </w:p>
    <w:p w:rsidR="004D55DA" w:rsidP="004D55DA" w:rsidRDefault="004D55DA" w14:paraId="0638AEA3" w14:textId="0BC1107A">
      <w:pPr>
        <w:tabs>
          <w:tab w:val="left" w:pos="4152"/>
        </w:tabs>
        <w:rPr>
          <w:rFonts w:ascii="Arial" w:hAnsi="Arial" w:cs="Arial"/>
        </w:rPr>
      </w:pPr>
      <w:r>
        <w:rPr>
          <w:rFonts w:ascii="Arial" w:hAnsi="Arial" w:cs="Arial"/>
        </w:rPr>
        <w:tab/>
      </w:r>
    </w:p>
    <w:p w:rsidR="004D55DA" w:rsidP="00183E64" w:rsidRDefault="004D55DA" w14:paraId="325F58B3" w14:textId="41D41C3B">
      <w:pPr>
        <w:pStyle w:val="Heading3"/>
      </w:pPr>
      <w:bookmarkStart w:name="_Toc22996929" w:id="23"/>
      <w:r>
        <w:lastRenderedPageBreak/>
        <w:t>E</w:t>
      </w:r>
      <w:r>
        <w:t>. Schedule Gantt Chart</w:t>
      </w:r>
      <w:bookmarkEnd w:id="23"/>
    </w:p>
    <w:p w:rsidR="004D55DA" w:rsidP="00183E64" w:rsidRDefault="004D55DA" w14:paraId="756C64E3" w14:textId="7151ECF5">
      <w:pPr>
        <w:jc w:val="right"/>
      </w:pPr>
    </w:p>
    <w:p w:rsidR="004D55DA" w:rsidP="004D55DA" w:rsidRDefault="004D55DA" w14:paraId="46BF0C87" w14:textId="2A506F4F"/>
    <w:p w:rsidR="004D55DA" w:rsidP="004D55DA" w:rsidRDefault="004D55DA" w14:paraId="6ACB027D" w14:textId="092B589E"/>
    <w:p w:rsidR="004D55DA" w:rsidP="004D55DA" w:rsidRDefault="004D55DA" w14:paraId="5EF36BC1" w14:textId="3B79BA75"/>
    <w:p w:rsidR="004D55DA" w:rsidP="004D55DA" w:rsidRDefault="004D55DA" w14:paraId="47F2F132" w14:textId="4E1BEB12"/>
    <w:p w:rsidR="004D55DA" w:rsidP="004D55DA" w:rsidRDefault="004D55DA" w14:paraId="2015FE90" w14:textId="025C0E10"/>
    <w:p w:rsidR="004D55DA" w:rsidP="004D55DA" w:rsidRDefault="00183E64" w14:paraId="7E99DD0A" w14:textId="6EFC5D40">
      <w:r>
        <w:rPr>
          <w:noProof/>
        </w:rPr>
        <w:drawing>
          <wp:anchor distT="0" distB="0" distL="114300" distR="114300" simplePos="0" relativeHeight="251661312" behindDoc="1" locked="0" layoutInCell="1" allowOverlap="1" wp14:anchorId="734EE169" wp14:editId="13C369E4">
            <wp:simplePos x="0" y="0"/>
            <wp:positionH relativeFrom="column">
              <wp:posOffset>-526751</wp:posOffset>
            </wp:positionH>
            <wp:positionV relativeFrom="paragraph">
              <wp:posOffset>286260</wp:posOffset>
            </wp:positionV>
            <wp:extent cx="8764767" cy="4800426"/>
            <wp:effectExtent l="952"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773857" cy="4805404"/>
                    </a:xfrm>
                    <a:prstGeom prst="rect">
                      <a:avLst/>
                    </a:prstGeom>
                  </pic:spPr>
                </pic:pic>
              </a:graphicData>
            </a:graphic>
            <wp14:sizeRelH relativeFrom="page">
              <wp14:pctWidth>0</wp14:pctWidth>
            </wp14:sizeRelH>
            <wp14:sizeRelV relativeFrom="page">
              <wp14:pctHeight>0</wp14:pctHeight>
            </wp14:sizeRelV>
          </wp:anchor>
        </w:drawing>
      </w:r>
    </w:p>
    <w:p w:rsidR="004D55DA" w:rsidP="004D55DA" w:rsidRDefault="004D55DA" w14:paraId="7964DE59" w14:textId="56DD5BB1"/>
    <w:p w:rsidR="004D55DA" w:rsidP="004D55DA" w:rsidRDefault="004D55DA" w14:paraId="475DDC34" w14:textId="76D5A170"/>
    <w:p w:rsidR="004D55DA" w:rsidP="004D55DA" w:rsidRDefault="004D55DA" w14:paraId="7C9F2AC3" w14:textId="01387C65"/>
    <w:p w:rsidR="004D55DA" w:rsidP="004D55DA" w:rsidRDefault="004D55DA" w14:paraId="6F08E46A" w14:textId="432F996A"/>
    <w:p w:rsidR="004D55DA" w:rsidP="004D55DA" w:rsidRDefault="004D55DA" w14:paraId="141D53E6" w14:textId="4428509B"/>
    <w:p w:rsidR="004D55DA" w:rsidP="004D55DA" w:rsidRDefault="004D55DA" w14:paraId="59A93109" w14:textId="4ACB013B"/>
    <w:p w:rsidR="004D55DA" w:rsidP="004D55DA" w:rsidRDefault="004D55DA" w14:paraId="68FB21E7" w14:textId="05508339"/>
    <w:p w:rsidR="004D55DA" w:rsidP="004D55DA" w:rsidRDefault="004D55DA" w14:paraId="7CC6CF2F" w14:textId="72074817"/>
    <w:p w:rsidR="004D55DA" w:rsidP="004D55DA" w:rsidRDefault="004D55DA" w14:paraId="1C658AAD" w14:textId="7E85CD1C"/>
    <w:p w:rsidR="004D55DA" w:rsidP="004D55DA" w:rsidRDefault="004D55DA" w14:paraId="6E1AA933" w14:textId="0FD9F773"/>
    <w:p w:rsidR="004D55DA" w:rsidP="004D55DA" w:rsidRDefault="004D55DA" w14:paraId="37F6BC3D" w14:textId="0FA03240"/>
    <w:p w:rsidR="004D55DA" w:rsidP="004D55DA" w:rsidRDefault="004D55DA" w14:paraId="0FB47CAC" w14:textId="1A1F8789"/>
    <w:p w:rsidR="004D55DA" w:rsidP="004D55DA" w:rsidRDefault="004D55DA" w14:paraId="469F5D53" w14:textId="6ACC08B9"/>
    <w:p w:rsidR="004D55DA" w:rsidP="004D55DA" w:rsidRDefault="004D55DA" w14:paraId="30779DAA" w14:textId="77E8515B"/>
    <w:p w:rsidR="004D55DA" w:rsidP="004D55DA" w:rsidRDefault="004D55DA" w14:paraId="2685FEA8" w14:textId="7D872A66"/>
    <w:p w:rsidR="004D55DA" w:rsidP="004D55DA" w:rsidRDefault="004D55DA" w14:paraId="4572942C" w14:textId="57AB4568"/>
    <w:p w:rsidR="004D55DA" w:rsidP="004D55DA" w:rsidRDefault="004D55DA" w14:paraId="6092966C" w14:textId="72A19FCC"/>
    <w:p w:rsidR="004D55DA" w:rsidP="004D55DA" w:rsidRDefault="004D55DA" w14:paraId="3D7C4AE6" w14:textId="645221B5"/>
    <w:p w:rsidR="004D55DA" w:rsidP="004D55DA" w:rsidRDefault="004D55DA" w14:paraId="3DE419E2" w14:textId="72C1D9FA"/>
    <w:p w:rsidR="004D55DA" w:rsidP="004D55DA" w:rsidRDefault="004D55DA" w14:paraId="11D434B9" w14:textId="0CC14525"/>
    <w:p w:rsidRPr="004D55DA" w:rsidR="00183E64" w:rsidP="004D55DA" w:rsidRDefault="00183E64" w14:paraId="6D8645B9" w14:textId="77777777"/>
    <w:p w:rsidR="004D55DA" w:rsidP="004D55DA" w:rsidRDefault="004D55DA" w14:paraId="0651699A" w14:textId="00B2EA64">
      <w:pPr>
        <w:pStyle w:val="Heading3"/>
      </w:pPr>
      <w:bookmarkStart w:name="_Toc22996930" w:id="24"/>
      <w:r>
        <w:lastRenderedPageBreak/>
        <w:t>F</w:t>
      </w:r>
      <w:r>
        <w:t>. Project Overview Block Chart</w:t>
      </w:r>
      <w:bookmarkEnd w:id="24"/>
    </w:p>
    <w:p w:rsidRPr="004D55DA" w:rsidR="004D55DA" w:rsidP="004D55DA" w:rsidRDefault="004A5A95" w14:paraId="08A1D577" w14:textId="2030E7F8">
      <w:pPr>
        <w:tabs>
          <w:tab w:val="left" w:pos="4152"/>
        </w:tabs>
        <w:rPr>
          <w:rFonts w:ascii="Arial" w:hAnsi="Arial" w:cs="Arial"/>
        </w:rPr>
      </w:pPr>
      <w:r>
        <w:rPr>
          <w:noProof/>
        </w:rPr>
        <w:drawing>
          <wp:anchor distT="0" distB="0" distL="114300" distR="114300" simplePos="0" relativeHeight="251660288" behindDoc="1" locked="0" layoutInCell="1" allowOverlap="1" wp14:anchorId="782E9767" wp14:editId="5FC672AE">
            <wp:simplePos x="0" y="0"/>
            <wp:positionH relativeFrom="column">
              <wp:posOffset>-701330</wp:posOffset>
            </wp:positionH>
            <wp:positionV relativeFrom="paragraph">
              <wp:posOffset>276225</wp:posOffset>
            </wp:positionV>
            <wp:extent cx="7242577" cy="54559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50869" cy="5462167"/>
                    </a:xfrm>
                    <a:prstGeom prst="rect">
                      <a:avLst/>
                    </a:prstGeom>
                  </pic:spPr>
                </pic:pic>
              </a:graphicData>
            </a:graphic>
            <wp14:sizeRelH relativeFrom="page">
              <wp14:pctWidth>0</wp14:pctWidth>
            </wp14:sizeRelH>
            <wp14:sizeRelV relativeFrom="page">
              <wp14:pctHeight>0</wp14:pctHeight>
            </wp14:sizeRelV>
          </wp:anchor>
        </w:drawing>
      </w:r>
    </w:p>
    <w:p w:rsidRPr="004D55DA" w:rsidR="004D55DA" w:rsidP="004D55DA" w:rsidRDefault="004D55DA" w14:paraId="070A1999" w14:textId="37B7C5ED">
      <w:pPr>
        <w:rPr>
          <w:rFonts w:ascii="Arial" w:hAnsi="Arial" w:cs="Arial"/>
        </w:rPr>
      </w:pPr>
    </w:p>
    <w:p w:rsidRPr="004D55DA" w:rsidR="004D55DA" w:rsidP="004D55DA" w:rsidRDefault="004D55DA" w14:paraId="63436F61" w14:textId="2D14BDDF">
      <w:pPr>
        <w:rPr>
          <w:rFonts w:ascii="Arial" w:hAnsi="Arial" w:cs="Arial"/>
        </w:rPr>
      </w:pPr>
    </w:p>
    <w:p w:rsidRPr="004D55DA" w:rsidR="004D55DA" w:rsidP="004D55DA" w:rsidRDefault="004D55DA" w14:paraId="0FC4E17E" w14:textId="0F0B4B36">
      <w:pPr>
        <w:rPr>
          <w:rFonts w:ascii="Arial" w:hAnsi="Arial" w:cs="Arial"/>
        </w:rPr>
      </w:pPr>
    </w:p>
    <w:p w:rsidRPr="004D55DA" w:rsidR="004D55DA" w:rsidP="004D55DA" w:rsidRDefault="004D55DA" w14:paraId="3F50FF14" w14:textId="21567F67">
      <w:pPr>
        <w:rPr>
          <w:rFonts w:ascii="Arial" w:hAnsi="Arial" w:cs="Arial"/>
        </w:rPr>
      </w:pPr>
    </w:p>
    <w:p w:rsidRPr="004D55DA" w:rsidR="004D55DA" w:rsidP="004D55DA" w:rsidRDefault="004D55DA" w14:paraId="0E6263CB" w14:textId="6F9B2042">
      <w:pPr>
        <w:rPr>
          <w:rFonts w:ascii="Arial" w:hAnsi="Arial" w:cs="Arial"/>
        </w:rPr>
      </w:pPr>
    </w:p>
    <w:p w:rsidRPr="004D55DA" w:rsidR="004D55DA" w:rsidP="004D55DA" w:rsidRDefault="004D55DA" w14:paraId="2D31890D" w14:textId="606381FA">
      <w:pPr>
        <w:rPr>
          <w:rFonts w:ascii="Arial" w:hAnsi="Arial" w:cs="Arial"/>
        </w:rPr>
      </w:pPr>
    </w:p>
    <w:p w:rsidRPr="004D55DA" w:rsidR="004D55DA" w:rsidP="004D55DA" w:rsidRDefault="004D55DA" w14:paraId="647E2DE2" w14:textId="57B31DAD">
      <w:pPr>
        <w:rPr>
          <w:rFonts w:ascii="Arial" w:hAnsi="Arial" w:cs="Arial"/>
        </w:rPr>
      </w:pPr>
    </w:p>
    <w:p w:rsidRPr="004D55DA" w:rsidR="004D55DA" w:rsidP="004D55DA" w:rsidRDefault="004D55DA" w14:paraId="0D86693E" w14:textId="78801882">
      <w:pPr>
        <w:rPr>
          <w:rFonts w:ascii="Arial" w:hAnsi="Arial" w:cs="Arial"/>
        </w:rPr>
      </w:pPr>
    </w:p>
    <w:p w:rsidRPr="004D55DA" w:rsidR="004D55DA" w:rsidP="004D55DA" w:rsidRDefault="004D55DA" w14:paraId="65391AC7" w14:textId="5AC51F54">
      <w:pPr>
        <w:rPr>
          <w:rFonts w:ascii="Arial" w:hAnsi="Arial" w:cs="Arial"/>
        </w:rPr>
      </w:pPr>
    </w:p>
    <w:p w:rsidRPr="004D55DA" w:rsidR="004D55DA" w:rsidP="004D55DA" w:rsidRDefault="004D55DA" w14:paraId="574FCDF4" w14:textId="2B9CEDD2">
      <w:pPr>
        <w:rPr>
          <w:rFonts w:ascii="Arial" w:hAnsi="Arial" w:cs="Arial"/>
        </w:rPr>
      </w:pPr>
    </w:p>
    <w:p w:rsidRPr="004D55DA" w:rsidR="004D55DA" w:rsidP="004D55DA" w:rsidRDefault="004D55DA" w14:paraId="3E5C6582" w14:textId="79AF0C5B">
      <w:pPr>
        <w:rPr>
          <w:rFonts w:ascii="Arial" w:hAnsi="Arial" w:cs="Arial"/>
        </w:rPr>
      </w:pPr>
    </w:p>
    <w:p w:rsidRPr="004D55DA" w:rsidR="004D55DA" w:rsidP="004D55DA" w:rsidRDefault="004D55DA" w14:paraId="4B7A00FC" w14:textId="22849C30">
      <w:pPr>
        <w:rPr>
          <w:rFonts w:ascii="Arial" w:hAnsi="Arial" w:cs="Arial"/>
        </w:rPr>
      </w:pPr>
    </w:p>
    <w:p w:rsidRPr="004D55DA" w:rsidR="004D55DA" w:rsidP="004D55DA" w:rsidRDefault="004D55DA" w14:paraId="5468B2B4" w14:textId="4F9C985A">
      <w:pPr>
        <w:rPr>
          <w:rFonts w:ascii="Arial" w:hAnsi="Arial" w:cs="Arial"/>
        </w:rPr>
      </w:pPr>
    </w:p>
    <w:p w:rsidRPr="004D55DA" w:rsidR="004D55DA" w:rsidP="004D55DA" w:rsidRDefault="004D55DA" w14:paraId="458DA34A" w14:textId="65BE2B9E">
      <w:pPr>
        <w:rPr>
          <w:rFonts w:ascii="Arial" w:hAnsi="Arial" w:cs="Arial"/>
        </w:rPr>
      </w:pPr>
    </w:p>
    <w:p w:rsidRPr="004D55DA" w:rsidR="004D55DA" w:rsidP="004D55DA" w:rsidRDefault="004D55DA" w14:paraId="4B9C2F27" w14:textId="41C9D471">
      <w:pPr>
        <w:rPr>
          <w:rFonts w:ascii="Arial" w:hAnsi="Arial" w:cs="Arial"/>
        </w:rPr>
      </w:pPr>
    </w:p>
    <w:p w:rsidRPr="004D55DA" w:rsidR="004D55DA" w:rsidP="004D55DA" w:rsidRDefault="004D55DA" w14:paraId="76E7D4C1" w14:textId="36D9EAEC">
      <w:pPr>
        <w:rPr>
          <w:rFonts w:ascii="Arial" w:hAnsi="Arial" w:cs="Arial"/>
        </w:rPr>
      </w:pPr>
    </w:p>
    <w:p w:rsidRPr="004D55DA" w:rsidR="004D55DA" w:rsidP="004D55DA" w:rsidRDefault="004D55DA" w14:paraId="61162E7B" w14:textId="77777777">
      <w:pPr>
        <w:rPr>
          <w:rFonts w:ascii="Arial" w:hAnsi="Arial" w:cs="Arial"/>
        </w:rPr>
      </w:pPr>
    </w:p>
    <w:sectPr w:rsidRPr="004D55DA" w:rsidR="004D55DA" w:rsidSect="00183E64">
      <w:headerReference w:type="default" r:id="rId16"/>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61A" w:rsidP="00AF68A6" w:rsidRDefault="00C1461A" w14:paraId="2736B577" w14:textId="77777777">
      <w:pPr>
        <w:spacing w:after="0" w:line="240" w:lineRule="auto"/>
      </w:pPr>
      <w:r>
        <w:separator/>
      </w:r>
    </w:p>
  </w:endnote>
  <w:endnote w:type="continuationSeparator" w:id="0">
    <w:p w:rsidR="00C1461A" w:rsidP="00AF68A6" w:rsidRDefault="00C1461A" w14:paraId="38CA76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61A" w:rsidP="00AF68A6" w:rsidRDefault="00C1461A" w14:paraId="03FD2AD5" w14:textId="77777777">
      <w:pPr>
        <w:spacing w:after="0" w:line="240" w:lineRule="auto"/>
      </w:pPr>
      <w:r>
        <w:separator/>
      </w:r>
    </w:p>
  </w:footnote>
  <w:footnote w:type="continuationSeparator" w:id="0">
    <w:p w:rsidR="00C1461A" w:rsidP="00AF68A6" w:rsidRDefault="00C1461A" w14:paraId="7A5F9A9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015744"/>
      <w:docPartObj>
        <w:docPartGallery w:val="Page Numbers (Top of Page)"/>
        <w:docPartUnique/>
      </w:docPartObj>
    </w:sdtPr>
    <w:sdtEndPr>
      <w:rPr>
        <w:noProof/>
      </w:rPr>
    </w:sdtEndPr>
    <w:sdtContent>
      <w:p w:rsidR="00144FAC" w:rsidRDefault="00144FAC" w14:paraId="75300179" w14:textId="47F00D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44FAC" w:rsidRDefault="00144FAC" w14:paraId="1B4B081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025"/>
    <w:multiLevelType w:val="hybridMultilevel"/>
    <w:tmpl w:val="3F12E67C"/>
    <w:lvl w:ilvl="0" w:tplc="C51A1B76">
      <w:start w:val="1"/>
      <w:numFmt w:val="decimal"/>
      <w:lvlText w:val="%1."/>
      <w:lvlJc w:val="left"/>
      <w:pPr>
        <w:ind w:left="720" w:hanging="360"/>
      </w:pPr>
    </w:lvl>
    <w:lvl w:ilvl="1" w:tplc="CC1C001C">
      <w:start w:val="1"/>
      <w:numFmt w:val="lowerLetter"/>
      <w:lvlText w:val="%2."/>
      <w:lvlJc w:val="left"/>
      <w:pPr>
        <w:ind w:left="1440" w:hanging="360"/>
      </w:pPr>
    </w:lvl>
    <w:lvl w:ilvl="2" w:tplc="9856A058">
      <w:start w:val="1"/>
      <w:numFmt w:val="lowerRoman"/>
      <w:lvlText w:val="%3."/>
      <w:lvlJc w:val="right"/>
      <w:pPr>
        <w:ind w:left="2160" w:hanging="180"/>
      </w:pPr>
    </w:lvl>
    <w:lvl w:ilvl="3" w:tplc="F0822E96">
      <w:start w:val="1"/>
      <w:numFmt w:val="decimal"/>
      <w:lvlText w:val="%4."/>
      <w:lvlJc w:val="left"/>
      <w:pPr>
        <w:ind w:left="2880" w:hanging="360"/>
      </w:pPr>
    </w:lvl>
    <w:lvl w:ilvl="4" w:tplc="A32C48CC">
      <w:start w:val="1"/>
      <w:numFmt w:val="lowerLetter"/>
      <w:lvlText w:val="%5."/>
      <w:lvlJc w:val="left"/>
      <w:pPr>
        <w:ind w:left="3600" w:hanging="360"/>
      </w:pPr>
    </w:lvl>
    <w:lvl w:ilvl="5" w:tplc="4DF4E08C">
      <w:start w:val="1"/>
      <w:numFmt w:val="lowerRoman"/>
      <w:lvlText w:val="%6."/>
      <w:lvlJc w:val="right"/>
      <w:pPr>
        <w:ind w:left="4320" w:hanging="180"/>
      </w:pPr>
    </w:lvl>
    <w:lvl w:ilvl="6" w:tplc="D68A12E0">
      <w:start w:val="1"/>
      <w:numFmt w:val="decimal"/>
      <w:lvlText w:val="%7."/>
      <w:lvlJc w:val="left"/>
      <w:pPr>
        <w:ind w:left="5040" w:hanging="360"/>
      </w:pPr>
    </w:lvl>
    <w:lvl w:ilvl="7" w:tplc="6D781DC6">
      <w:start w:val="1"/>
      <w:numFmt w:val="lowerLetter"/>
      <w:lvlText w:val="%8."/>
      <w:lvlJc w:val="left"/>
      <w:pPr>
        <w:ind w:left="5760" w:hanging="360"/>
      </w:pPr>
    </w:lvl>
    <w:lvl w:ilvl="8" w:tplc="9198017A">
      <w:start w:val="1"/>
      <w:numFmt w:val="lowerRoman"/>
      <w:lvlText w:val="%9."/>
      <w:lvlJc w:val="right"/>
      <w:pPr>
        <w:ind w:left="6480" w:hanging="180"/>
      </w:pPr>
    </w:lvl>
  </w:abstractNum>
  <w:abstractNum w:abstractNumId="1" w15:restartNumberingAfterBreak="0">
    <w:nsid w:val="0FD33644"/>
    <w:multiLevelType w:val="hybridMultilevel"/>
    <w:tmpl w:val="FEE2D2AC"/>
    <w:lvl w:ilvl="0" w:tplc="CC068F9A">
      <w:start w:val="1"/>
      <w:numFmt w:val="upperLetter"/>
      <w:lvlText w:val="%1."/>
      <w:lvlJc w:val="left"/>
      <w:pPr>
        <w:ind w:left="720" w:hanging="360"/>
      </w:pPr>
    </w:lvl>
    <w:lvl w:ilvl="1" w:tplc="95266D1E">
      <w:start w:val="1"/>
      <w:numFmt w:val="lowerLetter"/>
      <w:lvlText w:val="%2."/>
      <w:lvlJc w:val="left"/>
      <w:pPr>
        <w:ind w:left="1440" w:hanging="360"/>
      </w:pPr>
    </w:lvl>
    <w:lvl w:ilvl="2" w:tplc="78E8ECF4">
      <w:start w:val="1"/>
      <w:numFmt w:val="lowerRoman"/>
      <w:lvlText w:val="%3."/>
      <w:lvlJc w:val="right"/>
      <w:pPr>
        <w:ind w:left="2160" w:hanging="180"/>
      </w:pPr>
    </w:lvl>
    <w:lvl w:ilvl="3" w:tplc="EED624D6">
      <w:start w:val="1"/>
      <w:numFmt w:val="decimal"/>
      <w:lvlText w:val="%4."/>
      <w:lvlJc w:val="left"/>
      <w:pPr>
        <w:ind w:left="2880" w:hanging="360"/>
      </w:pPr>
    </w:lvl>
    <w:lvl w:ilvl="4" w:tplc="69461332">
      <w:start w:val="1"/>
      <w:numFmt w:val="lowerLetter"/>
      <w:lvlText w:val="%5."/>
      <w:lvlJc w:val="left"/>
      <w:pPr>
        <w:ind w:left="3600" w:hanging="360"/>
      </w:pPr>
    </w:lvl>
    <w:lvl w:ilvl="5" w:tplc="EC5C3B3C">
      <w:start w:val="1"/>
      <w:numFmt w:val="lowerRoman"/>
      <w:lvlText w:val="%6."/>
      <w:lvlJc w:val="right"/>
      <w:pPr>
        <w:ind w:left="4320" w:hanging="180"/>
      </w:pPr>
    </w:lvl>
    <w:lvl w:ilvl="6" w:tplc="C23C090A">
      <w:start w:val="1"/>
      <w:numFmt w:val="decimal"/>
      <w:lvlText w:val="%7."/>
      <w:lvlJc w:val="left"/>
      <w:pPr>
        <w:ind w:left="5040" w:hanging="360"/>
      </w:pPr>
    </w:lvl>
    <w:lvl w:ilvl="7" w:tplc="28688D58">
      <w:start w:val="1"/>
      <w:numFmt w:val="lowerLetter"/>
      <w:lvlText w:val="%8."/>
      <w:lvlJc w:val="left"/>
      <w:pPr>
        <w:ind w:left="5760" w:hanging="360"/>
      </w:pPr>
    </w:lvl>
    <w:lvl w:ilvl="8" w:tplc="E43A4064">
      <w:start w:val="1"/>
      <w:numFmt w:val="lowerRoman"/>
      <w:lvlText w:val="%9."/>
      <w:lvlJc w:val="right"/>
      <w:pPr>
        <w:ind w:left="6480" w:hanging="180"/>
      </w:pPr>
    </w:lvl>
  </w:abstractNum>
  <w:abstractNum w:abstractNumId="2" w15:restartNumberingAfterBreak="0">
    <w:nsid w:val="34DD3D2B"/>
    <w:multiLevelType w:val="multilevel"/>
    <w:tmpl w:val="A3B0336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AE6BDA"/>
    <w:multiLevelType w:val="hybridMultilevel"/>
    <w:tmpl w:val="A5C4D996"/>
    <w:lvl w:ilvl="0" w:tplc="CD6C48BC">
      <w:start w:val="1"/>
      <w:numFmt w:val="decimal"/>
      <w:lvlText w:val="%1."/>
      <w:lvlJc w:val="left"/>
      <w:pPr>
        <w:ind w:left="720" w:hanging="360"/>
      </w:pPr>
    </w:lvl>
    <w:lvl w:ilvl="1" w:tplc="B420CCD2">
      <w:start w:val="1"/>
      <w:numFmt w:val="lowerLetter"/>
      <w:lvlText w:val="%2."/>
      <w:lvlJc w:val="left"/>
      <w:pPr>
        <w:ind w:left="1440" w:hanging="360"/>
      </w:pPr>
    </w:lvl>
    <w:lvl w:ilvl="2" w:tplc="341452FE">
      <w:start w:val="1"/>
      <w:numFmt w:val="lowerRoman"/>
      <w:lvlText w:val="%3."/>
      <w:lvlJc w:val="right"/>
      <w:pPr>
        <w:ind w:left="2160" w:hanging="180"/>
      </w:pPr>
    </w:lvl>
    <w:lvl w:ilvl="3" w:tplc="3120F010">
      <w:start w:val="1"/>
      <w:numFmt w:val="decimal"/>
      <w:lvlText w:val="%4."/>
      <w:lvlJc w:val="left"/>
      <w:pPr>
        <w:ind w:left="2880" w:hanging="360"/>
      </w:pPr>
    </w:lvl>
    <w:lvl w:ilvl="4" w:tplc="47D8BFB0">
      <w:start w:val="1"/>
      <w:numFmt w:val="decimal"/>
      <w:lvlText w:val="%5."/>
      <w:lvlJc w:val="left"/>
      <w:pPr>
        <w:ind w:left="3600" w:hanging="360"/>
      </w:pPr>
    </w:lvl>
    <w:lvl w:ilvl="5" w:tplc="3B280016">
      <w:start w:val="1"/>
      <w:numFmt w:val="lowerRoman"/>
      <w:lvlText w:val="%6."/>
      <w:lvlJc w:val="right"/>
      <w:pPr>
        <w:ind w:left="4320" w:hanging="180"/>
      </w:pPr>
    </w:lvl>
    <w:lvl w:ilvl="6" w:tplc="86ACEA5A">
      <w:start w:val="1"/>
      <w:numFmt w:val="decimal"/>
      <w:lvlText w:val="%7."/>
      <w:lvlJc w:val="left"/>
      <w:pPr>
        <w:ind w:left="5040" w:hanging="360"/>
      </w:pPr>
    </w:lvl>
    <w:lvl w:ilvl="7" w:tplc="0ABAEA3E">
      <w:start w:val="1"/>
      <w:numFmt w:val="lowerLetter"/>
      <w:lvlText w:val="%8."/>
      <w:lvlJc w:val="left"/>
      <w:pPr>
        <w:ind w:left="5760" w:hanging="360"/>
      </w:pPr>
    </w:lvl>
    <w:lvl w:ilvl="8" w:tplc="FF7C02B2">
      <w:start w:val="1"/>
      <w:numFmt w:val="lowerRoman"/>
      <w:lvlText w:val="%9."/>
      <w:lvlJc w:val="right"/>
      <w:pPr>
        <w:ind w:left="6480" w:hanging="180"/>
      </w:pPr>
    </w:lvl>
  </w:abstractNum>
  <w:abstractNum w:abstractNumId="4" w15:restartNumberingAfterBreak="0">
    <w:nsid w:val="63144EF5"/>
    <w:multiLevelType w:val="hybridMultilevel"/>
    <w:tmpl w:val="9E14DA78"/>
    <w:lvl w:ilvl="0" w:tplc="A796CC78">
      <w:start w:val="1"/>
      <w:numFmt w:val="decimal"/>
      <w:lvlText w:val="%1."/>
      <w:lvlJc w:val="left"/>
      <w:pPr>
        <w:ind w:left="720" w:hanging="360"/>
      </w:pPr>
    </w:lvl>
    <w:lvl w:ilvl="1" w:tplc="9E3249F4">
      <w:start w:val="1"/>
      <w:numFmt w:val="lowerLetter"/>
      <w:lvlText w:val="%2."/>
      <w:lvlJc w:val="left"/>
      <w:pPr>
        <w:ind w:left="1440" w:hanging="360"/>
      </w:pPr>
    </w:lvl>
    <w:lvl w:ilvl="2" w:tplc="72D01908">
      <w:start w:val="1"/>
      <w:numFmt w:val="lowerRoman"/>
      <w:lvlText w:val="%3."/>
      <w:lvlJc w:val="right"/>
      <w:pPr>
        <w:ind w:left="2160" w:hanging="180"/>
      </w:pPr>
    </w:lvl>
    <w:lvl w:ilvl="3" w:tplc="A7CCF11A">
      <w:start w:val="1"/>
      <w:numFmt w:val="decimal"/>
      <w:lvlText w:val="%4."/>
      <w:lvlJc w:val="left"/>
      <w:pPr>
        <w:ind w:left="2880" w:hanging="360"/>
      </w:pPr>
    </w:lvl>
    <w:lvl w:ilvl="4" w:tplc="1FFC620C">
      <w:start w:val="1"/>
      <w:numFmt w:val="lowerLetter"/>
      <w:lvlText w:val="%5."/>
      <w:lvlJc w:val="left"/>
      <w:pPr>
        <w:ind w:left="3600" w:hanging="360"/>
      </w:pPr>
    </w:lvl>
    <w:lvl w:ilvl="5" w:tplc="CCCC3F30">
      <w:start w:val="1"/>
      <w:numFmt w:val="lowerRoman"/>
      <w:lvlText w:val="%6."/>
      <w:lvlJc w:val="right"/>
      <w:pPr>
        <w:ind w:left="4320" w:hanging="180"/>
      </w:pPr>
    </w:lvl>
    <w:lvl w:ilvl="6" w:tplc="6DB0971C">
      <w:start w:val="1"/>
      <w:numFmt w:val="decimal"/>
      <w:lvlText w:val="%7."/>
      <w:lvlJc w:val="left"/>
      <w:pPr>
        <w:ind w:left="5040" w:hanging="360"/>
      </w:pPr>
    </w:lvl>
    <w:lvl w:ilvl="7" w:tplc="AE3221CE">
      <w:start w:val="1"/>
      <w:numFmt w:val="lowerLetter"/>
      <w:lvlText w:val="%8."/>
      <w:lvlJc w:val="left"/>
      <w:pPr>
        <w:ind w:left="5760" w:hanging="360"/>
      </w:pPr>
    </w:lvl>
    <w:lvl w:ilvl="8" w:tplc="3990C234">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BBD38A"/>
    <w:rsid w:val="00056F79"/>
    <w:rsid w:val="000C09BA"/>
    <w:rsid w:val="000D240B"/>
    <w:rsid w:val="00144FAC"/>
    <w:rsid w:val="00183E64"/>
    <w:rsid w:val="002F4BCE"/>
    <w:rsid w:val="00335A21"/>
    <w:rsid w:val="004A5A95"/>
    <w:rsid w:val="004D55DA"/>
    <w:rsid w:val="00661B4A"/>
    <w:rsid w:val="00672559"/>
    <w:rsid w:val="006978CB"/>
    <w:rsid w:val="00701AEB"/>
    <w:rsid w:val="007E09D7"/>
    <w:rsid w:val="00847CA2"/>
    <w:rsid w:val="0089520A"/>
    <w:rsid w:val="009B4400"/>
    <w:rsid w:val="009B4C28"/>
    <w:rsid w:val="00A712D8"/>
    <w:rsid w:val="00AF68A6"/>
    <w:rsid w:val="00B63096"/>
    <w:rsid w:val="00C134F7"/>
    <w:rsid w:val="00C1461A"/>
    <w:rsid w:val="00C91240"/>
    <w:rsid w:val="00C91648"/>
    <w:rsid w:val="00CB548A"/>
    <w:rsid w:val="00D2743A"/>
    <w:rsid w:val="00D3791C"/>
    <w:rsid w:val="00D83776"/>
    <w:rsid w:val="00DA5017"/>
    <w:rsid w:val="00EB5812"/>
    <w:rsid w:val="00FB6251"/>
    <w:rsid w:val="145A9454"/>
    <w:rsid w:val="34BBD38A"/>
    <w:rsid w:val="451BA1EE"/>
    <w:rsid w:val="4BB288DB"/>
    <w:rsid w:val="53B75081"/>
    <w:rsid w:val="5402CC77"/>
    <w:rsid w:val="6F63B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2642"/>
  <w15:chartTrackingRefBased/>
  <w15:docId w15:val="{E9C059E8-8D4B-4064-A293-49354FCACA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F68A6"/>
    <w:pPr>
      <w:keepNext/>
      <w:keepLines/>
      <w:spacing w:before="240" w:after="0"/>
      <w:jc w:val="center"/>
      <w:outlineLvl w:val="0"/>
    </w:pPr>
    <w:rPr>
      <w:rFonts w:ascii="Arial" w:hAnsi="Arial" w:eastAsiaTheme="majorEastAsia" w:cstheme="majorBidi"/>
      <w:b/>
      <w:sz w:val="28"/>
      <w:szCs w:val="32"/>
    </w:rPr>
  </w:style>
  <w:style w:type="paragraph" w:styleId="Heading2">
    <w:name w:val="heading 2"/>
    <w:basedOn w:val="Normal"/>
    <w:next w:val="Normal"/>
    <w:link w:val="Heading2Char"/>
    <w:uiPriority w:val="9"/>
    <w:unhideWhenUsed/>
    <w:qFormat/>
    <w:rsid w:val="00A712D8"/>
    <w:pPr>
      <w:keepNext/>
      <w:keepLines/>
      <w:spacing w:before="40" w:after="0"/>
      <w:outlineLvl w:val="1"/>
    </w:pPr>
    <w:rPr>
      <w:rFonts w:ascii="Arial" w:hAnsi="Arial" w:eastAsiaTheme="majorEastAsia" w:cstheme="majorBidi"/>
      <w:b/>
      <w:sz w:val="24"/>
      <w:szCs w:val="26"/>
    </w:rPr>
  </w:style>
  <w:style w:type="paragraph" w:styleId="Heading3">
    <w:name w:val="heading 3"/>
    <w:basedOn w:val="Normal"/>
    <w:next w:val="Normal"/>
    <w:link w:val="Heading3Char"/>
    <w:uiPriority w:val="9"/>
    <w:unhideWhenUsed/>
    <w:qFormat/>
    <w:rsid w:val="00AF68A6"/>
    <w:pPr>
      <w:keepNext/>
      <w:keepLines/>
      <w:spacing w:before="40" w:after="0"/>
      <w:outlineLvl w:val="2"/>
    </w:pPr>
    <w:rPr>
      <w:rFonts w:ascii="Arial" w:hAnsi="Arial" w:eastAsiaTheme="majorEastAsia" w:cstheme="majorBidi"/>
      <w:b/>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AF68A6"/>
    <w:rPr>
      <w:rFonts w:ascii="Arial" w:hAnsi="Arial" w:eastAsiaTheme="majorEastAsia" w:cstheme="majorBidi"/>
      <w:b/>
      <w:sz w:val="28"/>
      <w:szCs w:val="32"/>
    </w:rPr>
  </w:style>
  <w:style w:type="character" w:styleId="Heading2Char" w:customStyle="1">
    <w:name w:val="Heading 2 Char"/>
    <w:basedOn w:val="DefaultParagraphFont"/>
    <w:link w:val="Heading2"/>
    <w:uiPriority w:val="9"/>
    <w:rsid w:val="00A712D8"/>
    <w:rPr>
      <w:rFonts w:ascii="Arial" w:hAnsi="Arial" w:eastAsiaTheme="majorEastAsia" w:cstheme="majorBidi"/>
      <w:b/>
      <w:sz w:val="24"/>
      <w:szCs w:val="26"/>
    </w:rPr>
  </w:style>
  <w:style w:type="paragraph" w:styleId="paragraph" w:customStyle="1">
    <w:name w:val="paragraph"/>
    <w:basedOn w:val="Normal"/>
    <w:rsid w:val="006978C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6978CB"/>
  </w:style>
  <w:style w:type="character" w:styleId="spellingerror" w:customStyle="1">
    <w:name w:val="spellingerror"/>
    <w:basedOn w:val="DefaultParagraphFont"/>
    <w:rsid w:val="006978CB"/>
  </w:style>
  <w:style w:type="character" w:styleId="eop" w:customStyle="1">
    <w:name w:val="eop"/>
    <w:basedOn w:val="DefaultParagraphFont"/>
    <w:rsid w:val="006978CB"/>
  </w:style>
  <w:style w:type="character" w:styleId="contextualspellingandgrammarerror" w:customStyle="1">
    <w:name w:val="contextualspellingandgrammarerror"/>
    <w:basedOn w:val="DefaultParagraphFont"/>
    <w:rsid w:val="006978CB"/>
  </w:style>
  <w:style w:type="character" w:styleId="UnresolvedMention">
    <w:name w:val="Unresolved Mention"/>
    <w:basedOn w:val="DefaultParagraphFont"/>
    <w:uiPriority w:val="99"/>
    <w:semiHidden/>
    <w:unhideWhenUsed/>
    <w:rsid w:val="00661B4A"/>
    <w:rPr>
      <w:color w:val="605E5C"/>
      <w:shd w:val="clear" w:color="auto" w:fill="E1DFDD"/>
    </w:rPr>
  </w:style>
  <w:style w:type="paragraph" w:styleId="NoSpacing">
    <w:name w:val="No Spacing"/>
    <w:link w:val="NoSpacingChar"/>
    <w:uiPriority w:val="1"/>
    <w:qFormat/>
    <w:rsid w:val="00D3791C"/>
    <w:pPr>
      <w:spacing w:after="0" w:line="240" w:lineRule="auto"/>
    </w:pPr>
    <w:rPr>
      <w:rFonts w:eastAsiaTheme="minorEastAsia"/>
    </w:rPr>
  </w:style>
  <w:style w:type="character" w:styleId="NoSpacingChar" w:customStyle="1">
    <w:name w:val="No Spacing Char"/>
    <w:basedOn w:val="DefaultParagraphFont"/>
    <w:link w:val="NoSpacing"/>
    <w:uiPriority w:val="1"/>
    <w:rsid w:val="00D3791C"/>
    <w:rPr>
      <w:rFonts w:eastAsiaTheme="minorEastAsia"/>
    </w:rPr>
  </w:style>
  <w:style w:type="paragraph" w:styleId="TOCHeading">
    <w:name w:val="TOC Heading"/>
    <w:basedOn w:val="Heading1"/>
    <w:next w:val="Normal"/>
    <w:uiPriority w:val="39"/>
    <w:unhideWhenUsed/>
    <w:qFormat/>
    <w:rsid w:val="00D3791C"/>
    <w:pPr>
      <w:outlineLvl w:val="9"/>
    </w:pPr>
  </w:style>
  <w:style w:type="paragraph" w:styleId="TOC1">
    <w:name w:val="toc 1"/>
    <w:basedOn w:val="Normal"/>
    <w:next w:val="Normal"/>
    <w:autoRedefine/>
    <w:uiPriority w:val="39"/>
    <w:unhideWhenUsed/>
    <w:rsid w:val="00D3791C"/>
    <w:pPr>
      <w:spacing w:after="100"/>
    </w:pPr>
  </w:style>
  <w:style w:type="paragraph" w:styleId="TOC2">
    <w:name w:val="toc 2"/>
    <w:basedOn w:val="Normal"/>
    <w:next w:val="Normal"/>
    <w:autoRedefine/>
    <w:uiPriority w:val="39"/>
    <w:unhideWhenUsed/>
    <w:rsid w:val="00D3791C"/>
    <w:pPr>
      <w:spacing w:after="100"/>
      <w:ind w:left="220"/>
    </w:pPr>
  </w:style>
  <w:style w:type="character" w:styleId="Heading3Char" w:customStyle="1">
    <w:name w:val="Heading 3 Char"/>
    <w:basedOn w:val="DefaultParagraphFont"/>
    <w:link w:val="Heading3"/>
    <w:uiPriority w:val="9"/>
    <w:rsid w:val="00AF68A6"/>
    <w:rPr>
      <w:rFonts w:ascii="Arial" w:hAnsi="Arial" w:eastAsiaTheme="majorEastAsia" w:cstheme="majorBidi"/>
      <w:b/>
      <w:szCs w:val="24"/>
    </w:rPr>
  </w:style>
  <w:style w:type="paragraph" w:styleId="TOC3">
    <w:name w:val="toc 3"/>
    <w:basedOn w:val="Normal"/>
    <w:next w:val="Normal"/>
    <w:autoRedefine/>
    <w:uiPriority w:val="39"/>
    <w:unhideWhenUsed/>
    <w:rsid w:val="00AF68A6"/>
    <w:pPr>
      <w:spacing w:after="100"/>
      <w:ind w:left="440"/>
    </w:pPr>
  </w:style>
  <w:style w:type="paragraph" w:styleId="Header">
    <w:name w:val="header"/>
    <w:basedOn w:val="Normal"/>
    <w:link w:val="HeaderChar"/>
    <w:uiPriority w:val="99"/>
    <w:unhideWhenUsed/>
    <w:rsid w:val="00AF68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68A6"/>
  </w:style>
  <w:style w:type="paragraph" w:styleId="Footer">
    <w:name w:val="footer"/>
    <w:basedOn w:val="Normal"/>
    <w:link w:val="FooterChar"/>
    <w:uiPriority w:val="99"/>
    <w:unhideWhenUsed/>
    <w:rsid w:val="00AF68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6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6033">
      <w:bodyDiv w:val="1"/>
      <w:marLeft w:val="0"/>
      <w:marRight w:val="0"/>
      <w:marTop w:val="0"/>
      <w:marBottom w:val="0"/>
      <w:divBdr>
        <w:top w:val="none" w:sz="0" w:space="0" w:color="auto"/>
        <w:left w:val="none" w:sz="0" w:space="0" w:color="auto"/>
        <w:bottom w:val="none" w:sz="0" w:space="0" w:color="auto"/>
        <w:right w:val="none" w:sz="0" w:space="0" w:color="auto"/>
      </w:divBdr>
    </w:div>
    <w:div w:id="227544553">
      <w:bodyDiv w:val="1"/>
      <w:marLeft w:val="0"/>
      <w:marRight w:val="0"/>
      <w:marTop w:val="0"/>
      <w:marBottom w:val="0"/>
      <w:divBdr>
        <w:top w:val="none" w:sz="0" w:space="0" w:color="auto"/>
        <w:left w:val="none" w:sz="0" w:space="0" w:color="auto"/>
        <w:bottom w:val="none" w:sz="0" w:space="0" w:color="auto"/>
        <w:right w:val="none" w:sz="0" w:space="0" w:color="auto"/>
      </w:divBdr>
    </w:div>
    <w:div w:id="289015989">
      <w:bodyDiv w:val="1"/>
      <w:marLeft w:val="0"/>
      <w:marRight w:val="0"/>
      <w:marTop w:val="0"/>
      <w:marBottom w:val="0"/>
      <w:divBdr>
        <w:top w:val="none" w:sz="0" w:space="0" w:color="auto"/>
        <w:left w:val="none" w:sz="0" w:space="0" w:color="auto"/>
        <w:bottom w:val="none" w:sz="0" w:space="0" w:color="auto"/>
        <w:right w:val="none" w:sz="0" w:space="0" w:color="auto"/>
      </w:divBdr>
    </w:div>
    <w:div w:id="1212617282">
      <w:bodyDiv w:val="1"/>
      <w:marLeft w:val="0"/>
      <w:marRight w:val="0"/>
      <w:marTop w:val="0"/>
      <w:marBottom w:val="0"/>
      <w:divBdr>
        <w:top w:val="none" w:sz="0" w:space="0" w:color="auto"/>
        <w:left w:val="none" w:sz="0" w:space="0" w:color="auto"/>
        <w:bottom w:val="none" w:sz="0" w:space="0" w:color="auto"/>
        <w:right w:val="none" w:sz="0" w:space="0" w:color="auto"/>
      </w:divBdr>
      <w:divsChild>
        <w:div w:id="1798992090">
          <w:marLeft w:val="0"/>
          <w:marRight w:val="0"/>
          <w:marTop w:val="0"/>
          <w:marBottom w:val="0"/>
          <w:divBdr>
            <w:top w:val="none" w:sz="0" w:space="0" w:color="auto"/>
            <w:left w:val="none" w:sz="0" w:space="0" w:color="auto"/>
            <w:bottom w:val="none" w:sz="0" w:space="0" w:color="auto"/>
            <w:right w:val="none" w:sz="0" w:space="0" w:color="auto"/>
          </w:divBdr>
        </w:div>
        <w:div w:id="2126536674">
          <w:marLeft w:val="0"/>
          <w:marRight w:val="0"/>
          <w:marTop w:val="0"/>
          <w:marBottom w:val="0"/>
          <w:divBdr>
            <w:top w:val="none" w:sz="0" w:space="0" w:color="auto"/>
            <w:left w:val="none" w:sz="0" w:space="0" w:color="auto"/>
            <w:bottom w:val="none" w:sz="0" w:space="0" w:color="auto"/>
            <w:right w:val="none" w:sz="0" w:space="0" w:color="auto"/>
          </w:divBdr>
        </w:div>
        <w:div w:id="2117094917">
          <w:marLeft w:val="0"/>
          <w:marRight w:val="0"/>
          <w:marTop w:val="0"/>
          <w:marBottom w:val="0"/>
          <w:divBdr>
            <w:top w:val="none" w:sz="0" w:space="0" w:color="auto"/>
            <w:left w:val="none" w:sz="0" w:space="0" w:color="auto"/>
            <w:bottom w:val="none" w:sz="0" w:space="0" w:color="auto"/>
            <w:right w:val="none" w:sz="0" w:space="0" w:color="auto"/>
          </w:divBdr>
        </w:div>
        <w:div w:id="942691346">
          <w:marLeft w:val="0"/>
          <w:marRight w:val="0"/>
          <w:marTop w:val="0"/>
          <w:marBottom w:val="0"/>
          <w:divBdr>
            <w:top w:val="none" w:sz="0" w:space="0" w:color="auto"/>
            <w:left w:val="none" w:sz="0" w:space="0" w:color="auto"/>
            <w:bottom w:val="none" w:sz="0" w:space="0" w:color="auto"/>
            <w:right w:val="none" w:sz="0" w:space="0" w:color="auto"/>
          </w:divBdr>
        </w:div>
        <w:div w:id="1341080532">
          <w:marLeft w:val="0"/>
          <w:marRight w:val="0"/>
          <w:marTop w:val="0"/>
          <w:marBottom w:val="0"/>
          <w:divBdr>
            <w:top w:val="none" w:sz="0" w:space="0" w:color="auto"/>
            <w:left w:val="none" w:sz="0" w:space="0" w:color="auto"/>
            <w:bottom w:val="none" w:sz="0" w:space="0" w:color="auto"/>
            <w:right w:val="none" w:sz="0" w:space="0" w:color="auto"/>
          </w:divBdr>
        </w:div>
        <w:div w:id="1259947532">
          <w:marLeft w:val="0"/>
          <w:marRight w:val="0"/>
          <w:marTop w:val="0"/>
          <w:marBottom w:val="0"/>
          <w:divBdr>
            <w:top w:val="none" w:sz="0" w:space="0" w:color="auto"/>
            <w:left w:val="none" w:sz="0" w:space="0" w:color="auto"/>
            <w:bottom w:val="none" w:sz="0" w:space="0" w:color="auto"/>
            <w:right w:val="none" w:sz="0" w:space="0" w:color="auto"/>
          </w:divBdr>
        </w:div>
        <w:div w:id="1553998959">
          <w:marLeft w:val="0"/>
          <w:marRight w:val="0"/>
          <w:marTop w:val="0"/>
          <w:marBottom w:val="0"/>
          <w:divBdr>
            <w:top w:val="none" w:sz="0" w:space="0" w:color="auto"/>
            <w:left w:val="none" w:sz="0" w:space="0" w:color="auto"/>
            <w:bottom w:val="none" w:sz="0" w:space="0" w:color="auto"/>
            <w:right w:val="none" w:sz="0" w:space="0" w:color="auto"/>
          </w:divBdr>
        </w:div>
        <w:div w:id="955480631">
          <w:marLeft w:val="0"/>
          <w:marRight w:val="0"/>
          <w:marTop w:val="0"/>
          <w:marBottom w:val="0"/>
          <w:divBdr>
            <w:top w:val="none" w:sz="0" w:space="0" w:color="auto"/>
            <w:left w:val="none" w:sz="0" w:space="0" w:color="auto"/>
            <w:bottom w:val="none" w:sz="0" w:space="0" w:color="auto"/>
            <w:right w:val="none" w:sz="0" w:space="0" w:color="auto"/>
          </w:divBdr>
        </w:div>
        <w:div w:id="697464546">
          <w:marLeft w:val="0"/>
          <w:marRight w:val="0"/>
          <w:marTop w:val="0"/>
          <w:marBottom w:val="0"/>
          <w:divBdr>
            <w:top w:val="none" w:sz="0" w:space="0" w:color="auto"/>
            <w:left w:val="none" w:sz="0" w:space="0" w:color="auto"/>
            <w:bottom w:val="none" w:sz="0" w:space="0" w:color="auto"/>
            <w:right w:val="none" w:sz="0" w:space="0" w:color="auto"/>
          </w:divBdr>
        </w:div>
        <w:div w:id="2044472656">
          <w:marLeft w:val="0"/>
          <w:marRight w:val="0"/>
          <w:marTop w:val="0"/>
          <w:marBottom w:val="0"/>
          <w:divBdr>
            <w:top w:val="none" w:sz="0" w:space="0" w:color="auto"/>
            <w:left w:val="none" w:sz="0" w:space="0" w:color="auto"/>
            <w:bottom w:val="none" w:sz="0" w:space="0" w:color="auto"/>
            <w:right w:val="none" w:sz="0" w:space="0" w:color="auto"/>
          </w:divBdr>
        </w:div>
        <w:div w:id="2116167909">
          <w:marLeft w:val="0"/>
          <w:marRight w:val="0"/>
          <w:marTop w:val="0"/>
          <w:marBottom w:val="0"/>
          <w:divBdr>
            <w:top w:val="none" w:sz="0" w:space="0" w:color="auto"/>
            <w:left w:val="none" w:sz="0" w:space="0" w:color="auto"/>
            <w:bottom w:val="none" w:sz="0" w:space="0" w:color="auto"/>
            <w:right w:val="none" w:sz="0" w:space="0" w:color="auto"/>
          </w:divBdr>
        </w:div>
        <w:div w:id="2100563852">
          <w:marLeft w:val="0"/>
          <w:marRight w:val="0"/>
          <w:marTop w:val="0"/>
          <w:marBottom w:val="0"/>
          <w:divBdr>
            <w:top w:val="none" w:sz="0" w:space="0" w:color="auto"/>
            <w:left w:val="none" w:sz="0" w:space="0" w:color="auto"/>
            <w:bottom w:val="none" w:sz="0" w:space="0" w:color="auto"/>
            <w:right w:val="none" w:sz="0" w:space="0" w:color="auto"/>
          </w:divBdr>
        </w:div>
        <w:div w:id="1829053459">
          <w:marLeft w:val="0"/>
          <w:marRight w:val="0"/>
          <w:marTop w:val="0"/>
          <w:marBottom w:val="0"/>
          <w:divBdr>
            <w:top w:val="none" w:sz="0" w:space="0" w:color="auto"/>
            <w:left w:val="none" w:sz="0" w:space="0" w:color="auto"/>
            <w:bottom w:val="none" w:sz="0" w:space="0" w:color="auto"/>
            <w:right w:val="none" w:sz="0" w:space="0" w:color="auto"/>
          </w:divBdr>
        </w:div>
        <w:div w:id="1991665089">
          <w:marLeft w:val="0"/>
          <w:marRight w:val="0"/>
          <w:marTop w:val="0"/>
          <w:marBottom w:val="0"/>
          <w:divBdr>
            <w:top w:val="none" w:sz="0" w:space="0" w:color="auto"/>
            <w:left w:val="none" w:sz="0" w:space="0" w:color="auto"/>
            <w:bottom w:val="none" w:sz="0" w:space="0" w:color="auto"/>
            <w:right w:val="none" w:sz="0" w:space="0" w:color="auto"/>
          </w:divBdr>
        </w:div>
      </w:divsChild>
    </w:div>
    <w:div w:id="1478182699">
      <w:bodyDiv w:val="1"/>
      <w:marLeft w:val="0"/>
      <w:marRight w:val="0"/>
      <w:marTop w:val="0"/>
      <w:marBottom w:val="0"/>
      <w:divBdr>
        <w:top w:val="none" w:sz="0" w:space="0" w:color="auto"/>
        <w:left w:val="none" w:sz="0" w:space="0" w:color="auto"/>
        <w:bottom w:val="none" w:sz="0" w:space="0" w:color="auto"/>
        <w:right w:val="none" w:sz="0" w:space="0" w:color="auto"/>
      </w:divBdr>
    </w:div>
    <w:div w:id="210738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glossaryDocument" Target="glossary/document.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jpe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image" Target="media/image2.jpe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image" Target="media/image6.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CA0B6FC3E541AE940C4865BF33B409"/>
        <w:category>
          <w:name w:val="General"/>
          <w:gallery w:val="placeholder"/>
        </w:category>
        <w:types>
          <w:type w:val="bbPlcHdr"/>
        </w:types>
        <w:behaviors>
          <w:behavior w:val="content"/>
        </w:behaviors>
        <w:guid w:val="{09583A50-49CD-42F0-BC3B-DC6EEBE4AB8E}"/>
      </w:docPartPr>
      <w:docPartBody>
        <w:p w:rsidR="00454C84" w:rsidRDefault="00454C84" w:rsidP="00454C84">
          <w:pPr>
            <w:pStyle w:val="4FCA0B6FC3E541AE940C4865BF33B409"/>
          </w:pPr>
          <w:r>
            <w:rPr>
              <w:rFonts w:asciiTheme="majorHAnsi" w:eastAsiaTheme="majorEastAsia" w:hAnsiTheme="majorHAnsi" w:cstheme="majorBidi"/>
              <w:caps/>
              <w:color w:val="4472C4" w:themeColor="accent1"/>
              <w:sz w:val="80"/>
              <w:szCs w:val="80"/>
            </w:rPr>
            <w:t>[Document title]</w:t>
          </w:r>
        </w:p>
      </w:docPartBody>
    </w:docPart>
    <w:docPart>
      <w:docPartPr>
        <w:name w:val="2379494A6DC44D61969669E65A530EE0"/>
        <w:category>
          <w:name w:val="General"/>
          <w:gallery w:val="placeholder"/>
        </w:category>
        <w:types>
          <w:type w:val="bbPlcHdr"/>
        </w:types>
        <w:behaviors>
          <w:behavior w:val="content"/>
        </w:behaviors>
        <w:guid w:val="{C8440548-6471-4180-81D2-83445C261614}"/>
      </w:docPartPr>
      <w:docPartBody>
        <w:p w:rsidR="00454C84" w:rsidRDefault="00454C84" w:rsidP="00454C84">
          <w:pPr>
            <w:pStyle w:val="2379494A6DC44D61969669E65A530E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84"/>
    <w:rsid w:val="0045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A0B6FC3E541AE940C4865BF33B409">
    <w:name w:val="4FCA0B6FC3E541AE940C4865BF33B409"/>
    <w:rsid w:val="00454C84"/>
  </w:style>
  <w:style w:type="paragraph" w:customStyle="1" w:styleId="2379494A6DC44D61969669E65A530EE0">
    <w:name w:val="2379494A6DC44D61969669E65A530EE0"/>
    <w:rsid w:val="0045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2019-10-30T00:00:00</PublishDate>
  <Abstract/>
  <CompanyAddress>Mentor: Dr. Kevin Negus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86082E-E2AB-40AE-9619-9820EC45F7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High altitude soil temperature/moisture monitoring</dc:title>
  <dc:subject>Project Proposal and Bill of Materials</dc:subject>
  <dc:creator>Fiechtner, Carson</dc:creator>
  <keywords/>
  <dc:description/>
  <lastModifiedBy>Fiechtner, Carson</lastModifiedBy>
  <revision>9</revision>
  <dcterms:created xsi:type="dcterms:W3CDTF">2019-10-26T18:25:00.0000000Z</dcterms:created>
  <dcterms:modified xsi:type="dcterms:W3CDTF">2019-10-29T21:23:02.4327276Z</dcterms:modified>
</coreProperties>
</file>