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rFonts w:ascii="Calibri" w:cs="Calibri" w:eastAsia="Calibri" w:hAnsi="Calibri"/>
          <w:b/>
          <w:bCs/>
          <w:color w:val="2E4057"/>
          <w:sz w:val="40"/>
          <w:szCs w:val="40"/>
        </w:rPr>
        <w:t xml:space="preserve">ARCHITEKTURÜBERSICHT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3A6B8A"/>
          <w:sz w:val="28"/>
          <w:szCs w:val="28"/>
        </w:rPr>
        <w:t xml:space="preserve">Kirchliches Planungs- und Reservationssystem</w:t>
      </w:r>
    </w:p>
    <w:p>
      <w:pPr>
        <w:spacing w:after="480"/>
        <w:jc w:val="center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Version 1.4 – Netzwerk-Isolation und Security-Härtung</w:t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1. Überblick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Das System folgt einer klassischen Drei-Schichten-Architektur (nginx → FastAPI → PostgreSQL) mit strikter Container-Netzwerk-Isolation. Nur nginx hat öffentliche Ports — app und db sind vom Internet physisch isoliert durch interne Docker-Netzwerke. Der Backup-Job läuft auf dem VPS-Host und greift via docker compose exec auf die DB zu, ohne dass die DB je eine ausgehende Verbindung macht.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2. Systemdiagramm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INTERNET                        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└───────────────────────────┬─────────────────────────────┘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│ HTTPS :443 / HTTP :80→redirect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┌───────────────────────────▼─────────────────────────────┐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VPS — Infomaniak (Genf / Zürich, CH)        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UFW: nur Ports 22, 80, 443 offen                    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┌──────────────────────────────────────────────────┐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Docker Compose                                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            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┌────────────────────────────────────────────┐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 nginx  [network: frontend]                │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 Ports: 80, 443 (einziger öffentl. Cont.)  │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 TLS, Rate-Limit, Security-Header, Fail2b  │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└───────────────────┬────────────────────────┘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network: frontend │ HTTP :8000               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┌───────────────────▼────────────────────────┐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 app  [networks: frontend + backend]       │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 Kein öffentlicher Port                    │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 FastAPI, Jinja2, HTMX, JWT, RBAC          │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└───────────────────┬────────────────────────┘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network: backend  │ asyncpg :5432            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┌───────────────────▼────────────────────────┐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 db  [network: backend, internal:true]     │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 Kein öffentlicher Port, kein Internetz.   │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│  PostgreSQL 16, Named Volume               │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└────────────────────────────────────────────┘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                                              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Host-Prozesse (kein Container):               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• systemd-Timer: pg_dump → gpg → rclone→kDrive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• Archivierungsjob (jährlich)                 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• Fail2ban (überwacht nginx-Logs)             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│  • unattended-upgrades (Security-Patches)        │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│  └──────────────────────────────────────────────────┘   │</w:t>
      </w:r>
    </w:p>
    <w:p>
      <w:pPr>
        <w:spacing w:after="0"/>
        <w:ind w:left="2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3. Komponenten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3.1 VPS (Infomaniak)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Eigenschaft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Wert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Anbieter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Infomaniak (CH) — Rechenzentren Genf/Zürich, ISO 27001, DSG-konform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Betriebssystem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Ubuntu LTS (aktuell)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Mindestanforderung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vCPU, 4 GB RAM, 40 GB SSD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Firewall (UFW)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Nur Ports 22 (SSH), 80 (HTTP→Redirect), 443 (HTTPS) offen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SSH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Passwort-Auth deaktiviert, nur SSH-Keys, Root-Login deaktiviert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Fail2ban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Aktiv — sperrt IPs nach wiederholten Login-Fehlversuchen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unattended-upgrades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Aktiv — automatische Security-Patches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Backups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Täglich, GPG-verschlüsselt (AES-256), 90 Tage Rotation, 3-2-1-Strategie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3.2 Docker-Netzwerke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0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Netzwerk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Container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Internet-Zugang</w:t>
            </w:r>
          </w:p>
        </w:tc>
        <w:tc>
          <w:tcPr>
            <w:tcW w:type="dxa" w:w="3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nginx, app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Nein (intern)</w:t>
            </w:r>
          </w:p>
        </w:tc>
        <w:tc>
          <w:tcPr>
            <w:tcW w:type="dxa" w:w="3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nginx ↔ app Kommunikation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app, db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Nein (internal:true)</w:t>
            </w:r>
          </w:p>
        </w:tc>
        <w:tc>
          <w:tcPr>
            <w:tcW w:type="dxa" w:w="3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↔ db Kommunikation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(öffentlich)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nur nginx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 (Port 80, 443)</w:t>
            </w:r>
          </w:p>
        </w:tc>
        <w:tc>
          <w:tcPr>
            <w:tcW w:type="dxa" w:w="3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Einziger öffentlicher Eintrittspunkt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3A6B8A" w:sz="6" w:space="8"/>
        </w:pBd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1A5276"/>
          <w:sz w:val="20"/>
          <w:szCs w:val="20"/>
        </w:rPr>
        <w:t xml:space="preserve">ℹ internal:true bedeutet: der db-Container kann keine ausgehenden Verbindungen machen — kein DNS, kein Internet, physisch unmöglich.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3.3 nginx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Einziger Container mit öffentlichen Ports (80, 443)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TLS: Let's Encrypt, automatische Erneuerung via Certbot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HTTP→HTTPS Redirect auf Port 80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Security-Header: HSTS, CSP, X-Frame-Options, X-Content-Type-Options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Rate-Limiting: Login 5 req/min, /calendar/public 60 req/min, Standard 300 req/min (pro IP)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Statische Assets direkt ohne FastAPI-Overhead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3.4 FastAPI (app)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 öffentlicher Port — nur über nginx erreichbar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Jinja2 SSR + HTMX-Endpunkte für partielle HTML-Fragmente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JWT im HttpOnly-Cookie, Argon2-Passwort-Hash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RBAC via FastAPI Depends() — jeder Endpunkt explizit gesichert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Self-Approval-Sperre auf Applikations- und DB-Ebene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Pydantic-Validierung aller Inputs, kein Raw-SQL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Alembic für Datenbankmigrationen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3.5 PostgreSQL (db)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Kein öffentlicher Port, internes Docker-Netzwerk mit internal:true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17 Tabellen, GiST-Index für Zeitraum-Konfliktprüfung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DB-Funktionen: check_location_conflict(), check_resource_availability(), check_blackout(), anonymize_person()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Alle Schreiboperationen transaktional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Named Volume: Daten überleben Container-Neustarts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3.6 Host-Prozesse (kein Container)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626"/>
      </w:tblGrid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Prozess</w:t>
            </w:r>
          </w:p>
        </w:tc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Trigger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Backup-Job</w:t>
            </w:r>
          </w:p>
        </w:tc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systemd-Timer, täglich 02:00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pg_dump → gpg encrypt → rclone → kDrive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Archivierungsjob</w:t>
            </w:r>
          </w:p>
        </w:tc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systemd-Timer, jährlich 03:00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Anonymisierter Export → Verifizieren → Physisch löschen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Fail2ban</w:t>
            </w:r>
          </w:p>
        </w:tc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Kontinuierlich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nginx-Logs überwachen, IPs bei Fehlversuchen sperren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unattended-upgrades</w:t>
            </w:r>
          </w:p>
        </w:tc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Täglich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Automatische Security-Patches einspielen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Certbot</w:t>
            </w:r>
          </w:p>
        </w:tc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systemd-Timer, täglich</w:t>
            </w:r>
          </w:p>
        </w:tc>
        <w:tc>
          <w:tcPr>
            <w:tcW w:type="dxa" w:w="4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TLS-Zertifikat automatisch erneuern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3A6B8A" w:sz="6" w:space="8"/>
        </w:pBd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1A5276"/>
          <w:sz w:val="20"/>
          <w:szCs w:val="20"/>
        </w:rPr>
        <w:t xml:space="preserve">ℹ Backup-Job greift via 'docker compose exec db pg_dump ...' auf die DB zu. Die DB selbst macht keine ausgehende Verbindung — nur der Host-Prozess kommuniziert mit kDrive.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4. Typische Datenflüsse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4.1 Seitenaufruf (SSR)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426"/>
      </w:tblGrid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Komponente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Browser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 /kalender → nginx (Port 443)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nginx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JWT-Cookie weiterleiten, Proxy zu app:8000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JWT prüfen, Rolle laden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→ db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DB-Query via internem backend-Netzwerk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Jinja2 rendert vollständiges HTML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nginx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HTML an Browser ausliefern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4.2 Backup-Datenfluss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6426"/>
      </w:tblGrid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Wo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 (systemd)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docker compose exec db pg_dump → dump.sql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gpg --encrypt dump.sql → backup.sql.gpg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rclone copy backup.sql.gpg kdrive:kirchenplanung-backups/</w:t>
            </w:r>
          </w:p>
        </w:tc>
      </w:tr>
      <w:tr>
        <w:tc>
          <w:tcPr>
            <w:tcW w:type="dxa" w:w="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kDrive-Sync</w:t>
            </w:r>
          </w:p>
        </w:tc>
        <w:tc>
          <w:tcPr>
            <w:tcW w:type="dxa" w:w="64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Automatische Synchronisation auf lokalen PC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5. Sicherheitsmassnahmen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Schicht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Massnahme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Netzwerk (Host)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UFW: nur Ports 22/80/443; SSH: Key-only, kein Root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Netzwerk (Docker)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frontend/backend getrennt; db: internal:true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Transport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HTTPS verpflichtend, HSTS, TLS 1.2+, HTTP→HTTPS Redirect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Brute-Force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Rate-Limiting nginx (5/min Login) + Fail2ban (IP-Sperre)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Authentifizierung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JWT HttpOnly-Cookie, Argon2, zxcvbn Stärkeprüfung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Autorisierung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RBAC via FastAPI Depends(), Self-Approval DB-Constraint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Eingaben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Pydantic-Validierung, kein Raw-SQL, Jinja2 Auto-Escape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XSS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CSP-Header via nginx, Jinja2 escapet automatisch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CSRF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HTMX sendet CSRF-Token im Header, FastAPI verifiziert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Secrets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AES-256 Backups, .env chmod 600, nie im Repository</w:t>
            </w:r>
          </w:p>
        </w:tc>
      </w:tr>
      <w:tr>
        <w:tc>
          <w:tcPr>
            <w:tcW w:type="dxa" w:w="3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</w:t>
            </w:r>
          </w:p>
        </w:tc>
        <w:tc>
          <w:tcPr>
            <w:tcW w:type="dxa" w:w="6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unattended-upgrades für automatische Security-Patches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6. Deployment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6.1 Docker Compose — Netzwerkstruktur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networks: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frontend:          # nginx ↔ app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backend: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  internal: true   # app ↔ db, kein Internet-Zugang</w:t>
      </w:r>
    </w:p>
    <w:p>
      <w:pPr>
        <w:spacing w:after="80"/>
      </w:pPr>
      <w:r>
        <w:t xml:space="preserve"/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services: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nginx: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  networks: [frontend]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  ports: ["80:80", "443:443"]</w:t>
      </w:r>
    </w:p>
    <w:p>
      <w:pPr>
        <w:spacing w:after="80"/>
      </w:pPr>
      <w:r>
        <w:t xml:space="preserve"/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app: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  networks: [frontend, backend]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  # kein ports: !</w:t>
      </w:r>
    </w:p>
    <w:p>
      <w:pPr>
        <w:spacing w:after="80"/>
      </w:pPr>
      <w:r>
        <w:t xml:space="preserve"/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db: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  networks: [backend]</w:t>
      </w:r>
    </w:p>
    <w:p>
      <w:pPr>
        <w:shd w:fill="F0F0F0" w:val="clear"/>
        <w:spacing w:after="40"/>
        <w:ind w:left="480"/>
      </w:pPr>
      <w:r>
        <w:rPr>
          <w:rFonts w:ascii="Courier New" w:cs="Courier New" w:eastAsia="Courier New" w:hAnsi="Courier New"/>
          <w:sz w:val="20"/>
          <w:szCs w:val="20"/>
        </w:rPr>
        <w:t xml:space="preserve">    # kein ports: !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6.2 Erstinstallation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VPS provisionieren (Ubuntu LTS)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UFW konfigurieren: ufw allow 22,80,443/tcp &amp;&amp; ufw enable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SSH härten: PasswordAuthentication no, PermitRootLogin no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unattended-upgrades installieren: apt install unattended-upgrades -y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Docker + Certbot + Fail2ban + GPG installieren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Repository klonen, .env befüllen (chmod 600 .env)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GPG-Public-Key importieren (siehe Betriebshandbuch 3.6)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docker compose up -d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Alembic-Migrationen: docker compose exec app alembic upgrade head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Certbot: certbot --nginx -d example.ch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Fail2ban für nginx-Login konfigurieren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Backup-Timer und Archivierungsjob als systemd-Timer einrichten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Smoke-Test: Login + Anlass erstellen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6.3 Updates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git pull origin main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docker compose build app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docker compose exec app alembic upgrade head (falls Schema-Änderungen)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docker compose up -d --no-deps app</w:t>
      </w:r>
    </w:p>
    <w:p>
      <w:pPr>
        <w:pBdr>
          <w:left w:val="single" w:color="3A6B8A" w:sz="6" w:space="8"/>
        </w:pBd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1A5276"/>
          <w:sz w:val="20"/>
          <w:szCs w:val="20"/>
        </w:rPr>
        <w:t xml:space="preserve">ℹ Downtime: wenige Sekunden. db und nginx laufen durch.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3A6B8A"/>
          <w:sz w:val="24"/>
          <w:szCs w:val="24"/>
        </w:rPr>
        <w:t xml:space="preserve">6.4 Umzug auf anderen Anbieter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docker compose down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docker run --rm -v db_data:/data alpine tar czf - /data &gt; db_backup.tar.gz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Auf neuem VPS: Repository klonen, .env befüllen, Volume einspielen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sz w:val="22"/>
          <w:szCs w:val="22"/>
        </w:rPr>
        <w:t xml:space="preserve">docker compose up -d</w:t>
      </w:r>
    </w:p>
    <w:p>
      <w:pPr>
        <w:pBdr>
          <w:left w:val="single" w:color="3A6B8A" w:sz="6" w:space="8"/>
        </w:pBdr>
        <w:spacing w:after="120" w:before="60"/>
        <w:ind w:left="360"/>
      </w:pPr>
      <w:r>
        <w:rPr>
          <w:rFonts w:ascii="Calibri" w:cs="Calibri" w:eastAsia="Calibri" w:hAnsi="Calibri"/>
          <w:i/>
          <w:iCs/>
          <w:color w:val="1A5276"/>
          <w:sz w:val="20"/>
          <w:szCs w:val="20"/>
        </w:rPr>
        <w:t xml:space="preserve">ℹ Geschätzter Aufwand: 1-2 Stunden.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7. Getroffene Entscheide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Entscheid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Beschluss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VPS-Anbieter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Infomaniak (CH) — ISO 27001, DSG-konform, CHF-Abrechnung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Docker Compose, 3 Container, 2 interne Netzwerke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Netzwerk-Isolation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nginx: öffentlich; app: intern; db: internal:true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Rendering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Jinja2 SSR + HTMX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Authentifizierung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JWT HttpOnly-Cookie, Argon2, Username+Passwort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Migrationen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Alembic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3-2-1: VPS lokal → kDrive (Rclone) → PC (kDrive-Sync), GPG-verschlüsselt</w:t>
            </w:r>
          </w:p>
        </w:tc>
      </w:tr>
      <w:tr>
        <w:tc>
          <w:tcPr>
            <w:tcW w:type="dxa" w:w="3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SSH</w:t>
            </w:r>
          </w:p>
        </w:tc>
        <w:tc>
          <w:tcPr>
            <w:tcW w:type="dxa" w:w="58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Key-only, kein Root, Fail2ban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400"/>
      </w:pPr>
      <w:r>
        <w:rPr>
          <w:rFonts w:ascii="Calibri" w:cs="Calibri" w:eastAsia="Calibri" w:hAnsi="Calibri"/>
          <w:b/>
          <w:bCs/>
          <w:color w:val="2E4057"/>
          <w:sz w:val="28"/>
          <w:szCs w:val="28"/>
        </w:rPr>
        <w:t xml:space="preserve">8. Offene Entscheide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626"/>
      </w:tblGrid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Entscheid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Optionen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Priorität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Monitoring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Kein Monitoring vs. Uptime Kuma (self-hosted)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Kein Mail (MVP) vs. Infomaniak SMTP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Refresh-Token-Revocation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Token-Blacklist in PostgreSQL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Accountsperrung</w:t>
            </w:r>
          </w:p>
        </w:tc>
        <w:tc>
          <w:tcPr>
            <w:tcW w:type="dxa" w:w="4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Nach X Fehlversuchen (MVP: nur Rate-Limit + Fail2ban)</w:t>
            </w:r>
          </w:p>
        </w:tc>
        <w:tc>
          <w:tcPr>
            <w:tcW w:type="dxa" w:w="2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Phase 2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top w:val="single" w:color="AABBD0" w:sz="2" w:space="4"/>
        </w:pBdr>
        <w:spacing w:before="480"/>
        <w:jc w:val="right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Architekturübersicht V1.4  |  Erstellt mit KI-Unterstützung (Claude, Anthropic)</w:t>
      </w:r>
    </w:p>
    <w:sectPr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2026-05-18T08:41:40.634Z</dcterms:created>
  <dcterms:modified xsi:type="dcterms:W3CDTF">2026-05-18T08:41:40.646Z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