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LASTEN- &amp; PFLICHTENHEFT</w:t>
        <w:br/>
        <w:br/>
        <w:t>Webbasierte Planungs- und Reservationsplattform</w:t>
        <w:br/>
        <w:t>für kirchliche Anlässe</w:t>
        <w:br/>
        <w:br/>
        <w:br/>
        <w:t>Version 5.0</w:t>
        <w:br/>
        <w:t>Datum: 22.04.2026</w:t>
      </w:r>
    </w:p>
    <w:p>
      <w:r>
        <w:br w:type="page"/>
      </w:r>
    </w:p>
    <w:p>
      <w:pPr>
        <w:pStyle w:val="Heading1"/>
      </w:pPr>
      <w:r>
        <w:t>0. System-Essenz</w:t>
      </w:r>
    </w:p>
    <w:p>
      <w:r>
        <w:t>Ziel ist ein zentrales Planungssystem für kirchliche Anlässe mit Fokus auf Transparenz, Konfliktmanagement und Benutzerfreundlichkeit.</w:t>
        <w:br/>
        <w:br/>
        <w:t>Kernprinzipien:</w:t>
        <w:br/>
        <w:t>- Anlass als zentrales Objekt</w:t>
        <w:br/>
        <w:t>- Termine als operative Einheiten</w:t>
        <w:br/>
        <w:t>- Konflikte werden sichtbar gemacht (nicht blockiert)</w:t>
        <w:br/>
        <w:t>- Räume exklusiv, Ressourcen quantitativ</w:t>
        <w:br/>
        <w:t>- Personenmodell mit Adressbuch und Snapshot</w:t>
        <w:br/>
        <w:t>- Transaktionen garantieren Konsistenz</w:t>
        <w:br/>
      </w:r>
    </w:p>
    <w:p>
      <w:pPr>
        <w:pStyle w:val="Heading1"/>
      </w:pPr>
      <w:r>
        <w:t>1. Funktionale Übersicht</w:t>
      </w:r>
    </w:p>
    <w:p>
      <w:r>
        <w:t>Das System ermöglicht:</w:t>
        <w:br/>
        <w:t>- Erstellung und Verwaltung von Anlässen</w:t>
        <w:br/>
        <w:t>- Planung mehrerer Termine pro Anlass</w:t>
        <w:br/>
        <w:t>- Verwaltung von Räumen und Ressourcen</w:t>
        <w:br/>
        <w:t>- Erfassung von beteiligten Personen</w:t>
        <w:br/>
        <w:t>- Anzeige und Behandlung von Konflikten</w:t>
        <w:br/>
      </w:r>
    </w:p>
    <w:p>
      <w:pPr>
        <w:pStyle w:val="Heading1"/>
      </w:pPr>
      <w:r>
        <w:t>2. Datenmodell (Übersicht)</w:t>
      </w:r>
    </w:p>
    <w:p>
      <w:r>
        <w:t>Zentrale Entitäten:</w:t>
        <w:br/>
        <w:t>- Person / User</w:t>
        <w:br/>
        <w:t>- Event / Occurrence</w:t>
        <w:br/>
        <w:t>- Location</w:t>
        <w:br/>
        <w:t>- Resource</w:t>
        <w:br/>
        <w:t>- Participant (Snapshot)</w:t>
        <w:br/>
      </w:r>
    </w:p>
    <w:p>
      <w:pPr>
        <w:pStyle w:val="Heading1"/>
      </w:pPr>
      <w:r>
        <w:t>3. Konfliktlogik</w:t>
      </w:r>
    </w:p>
    <w:p>
      <w:r>
        <w:t>Konflikte werden nicht blockiert, sondern führen zu einem provisorischen Status.</w:t>
        <w:br/>
        <w:t>Konflikte entstehen bei:</w:t>
        <w:br/>
        <w:t>- Raumüberlappungen</w:t>
        <w:br/>
        <w:t>- Ressourcenüberbuchung</w:t>
        <w:br/>
        <w:t>- Sperrzeiten ohne Override</w:t>
        <w:br/>
      </w:r>
    </w:p>
    <w:p>
      <w:pPr>
        <w:pStyle w:val="Heading1"/>
      </w:pPr>
      <w:r>
        <w:t>4. Transaktions- und Konsistenzmodell</w:t>
      </w:r>
    </w:p>
    <w:p>
      <w:r>
        <w:t>Alle Operationen werden atomar innerhalb von Datenbanktransaktionen ausgeführt.</w:t>
        <w:br/>
        <w:t>Parallelzugriffe werden durch Locking und Isolation kontrolliert.</w:t>
        <w:br/>
        <w:t>Konfliktprüfung erfolgt innerhalb der Transaktion.</w:t>
        <w:br/>
        <w:t>Zusätzliche Post-Commit-Verifikation stellt Konsistenz sicher.</w:t>
        <w:br/>
      </w:r>
    </w:p>
    <w:p>
      <w:pPr>
        <w:pStyle w:val="Heading1"/>
      </w:pPr>
      <w:r>
        <w:t>5. Buchungsprozess</w:t>
      </w:r>
    </w:p>
    <w:p>
      <w:r>
        <w:t>Ablauf:</w:t>
        <w:br/>
        <w:t>1. Validierung</w:t>
        <w:br/>
        <w:t>2. Transaktion starten</w:t>
        <w:br/>
        <w:t>3. Locking relevanter Daten</w:t>
        <w:br/>
        <w:t>4. Konfliktprüfung</w:t>
        <w:br/>
        <w:t>5. Statusbestimmung</w:t>
        <w:br/>
        <w:t>6. Schreiben der Daten</w:t>
        <w:br/>
        <w:t>7. Commit</w:t>
        <w:br/>
        <w:t>8. Post-Commit-Check</w:t>
        <w:br/>
      </w:r>
    </w:p>
    <w:p>
      <w:r>
        <w:br w:type="page"/>
      </w:r>
    </w:p>
    <w:p>
      <w:pPr>
        <w:pStyle w:val="Heading1"/>
      </w:pPr>
      <w:r>
        <w:t>Anhang A – Datenmodell (Detail)</w:t>
      </w:r>
    </w:p>
    <w:p>
      <w:r>
        <w:t>Relationale Struktur mit UUIDs, Snapshots und Beziehungen wie spezifiziert.</w:t>
      </w:r>
    </w:p>
    <w:p>
      <w:pPr>
        <w:pStyle w:val="Heading1"/>
      </w:pPr>
      <w:r>
        <w:t>Anhang B – Logikregeln</w:t>
      </w:r>
    </w:p>
    <w:p>
      <w:r>
        <w:t>Deterministische Regeln für Konflikte, Status und Verhalten.</w:t>
      </w:r>
    </w:p>
    <w:p>
      <w:pPr>
        <w:pStyle w:val="Heading1"/>
      </w:pPr>
      <w:r>
        <w:t>Anhang C – Transaktionen</w:t>
      </w:r>
    </w:p>
    <w:p>
      <w:r>
        <w:t>ACID, Locking, Isolation Levels und Advisory Locks.</w:t>
      </w:r>
    </w:p>
    <w:p>
      <w:pPr>
        <w:pStyle w:val="Heading1"/>
      </w:pPr>
      <w:r>
        <w:t>Anhang D – Personenmodell</w:t>
      </w:r>
    </w:p>
    <w:p>
      <w:r>
        <w:t>Person als zentrale Entität, User als Spezialfall, Snapshot-Mechanismus.</w:t>
      </w:r>
    </w:p>
    <w:p>
      <w:pPr>
        <w:pStyle w:val="Heading1"/>
      </w:pPr>
      <w:r>
        <w:t>Anhang E – Prozesse</w:t>
      </w:r>
    </w:p>
    <w:p>
      <w:r>
        <w:t>Deterministische Abläufe für Erstellung und Änderung von Terminen.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Version 5.0 – 22.04.2026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Lasten- &amp; Pflichtenheft – Kirchenplanungssystem (intern)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