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LASTENHEFT</w:t>
        <w:br/>
        <w:br/>
        <w:t>Webbasierte Planungs- und Reservationsplattform</w:t>
        <w:br/>
        <w:t>für kirchliche Anlässe</w:t>
        <w:br/>
        <w:br/>
        <w:br/>
        <w:t>Version 1.0</w:t>
        <w:br/>
        <w:t>Datum: 22.04.2026</w:t>
      </w:r>
    </w:p>
    <w:p>
      <w:r>
        <w:br w:type="page"/>
      </w:r>
    </w:p>
    <w:p>
      <w:pPr>
        <w:pStyle w:val="Heading1"/>
      </w:pPr>
      <w:r>
        <w:t>1. Einleitung</w:t>
      </w:r>
    </w:p>
    <w:p>
      <w:pPr>
        <w:pStyle w:val="Heading2"/>
      </w:pPr>
      <w:r>
        <w:t>1.1 Ausgangslage</w:t>
      </w:r>
    </w:p>
    <w:p>
      <w:r>
        <w:t>Die Planung und Koordination von Anlässen erfolgt derzeit über mehrere, nicht integrierte Systeme. Dies führt zu Konflikten bei Raumbelegungen, fehlender Transparenz sowie erhöhtem Abstimmungsaufwand.</w:t>
      </w:r>
    </w:p>
    <w:p>
      <w:pPr>
        <w:pStyle w:val="Heading2"/>
      </w:pPr>
      <w:r>
        <w:t>1.2 Zielsetzung</w:t>
      </w:r>
    </w:p>
    <w:p>
      <w:r>
        <w:t>Ziel ist die Entwicklung einer webbasierten Anwendung zur zentralen Planung, Koordination und Verwaltung kirchlicher Anlässe mit Fokus auf Transparenz, Konfliktvermeidung und Benutzerfreundlichkeit.</w:t>
      </w:r>
    </w:p>
    <w:p>
      <w:pPr>
        <w:pStyle w:val="Heading2"/>
      </w:pPr>
      <w:r>
        <w:t>1.3 Geltungsbereich</w:t>
      </w:r>
    </w:p>
    <w:p>
      <w:r>
        <w:t>Das System umfasst Kirche, Unterkirche und Pfarreiheim.</w:t>
      </w:r>
    </w:p>
    <w:p>
      <w:pPr>
        <w:pStyle w:val="Heading1"/>
      </w:pPr>
      <w:r>
        <w:t>2. Systemübersicht</w:t>
      </w:r>
    </w:p>
    <w:p>
      <w:r>
        <w:t>Die Anwendung dient als zentrale Plattform zur Planung von Anlässen, Verwaltung von Orten und Ressourcen sowie zur Darstellung von Kalender- und Konfliktinformationen.</w:t>
      </w:r>
    </w:p>
    <w:p>
      <w:pPr>
        <w:pStyle w:val="Heading1"/>
      </w:pPr>
      <w:r>
        <w:t>3. Funktionale Anforderungen</w:t>
      </w:r>
    </w:p>
    <w:p>
      <w:pPr>
        <w:pStyle w:val="Heading2"/>
      </w:pPr>
      <w:r>
        <w:t>3.1 Anlassverwaltung</w:t>
      </w:r>
    </w:p>
    <w:p>
      <w:r>
        <w:t>Das System ermöglicht das Erstellen, Bearbeiten, Duplizieren und Löschen von Anlässen. Sowohl einfache als auch komplexe Anlässe werden unterstützt.</w:t>
      </w:r>
    </w:p>
    <w:p>
      <w:pPr>
        <w:pStyle w:val="Heading2"/>
      </w:pPr>
      <w:r>
        <w:t>3.2 Terminstruktur</w:t>
      </w:r>
    </w:p>
    <w:p>
      <w:r>
        <w:t>Ein Anlass besteht aus mehreren Terminen (z. B. Durchführung, Probe, Vorbereitung). Mehrere Durchführungen pro Anlass sind möglich.</w:t>
      </w:r>
    </w:p>
    <w:p>
      <w:pPr>
        <w:pStyle w:val="Heading2"/>
      </w:pPr>
      <w:r>
        <w:t>3.3 Kalender</w:t>
      </w:r>
    </w:p>
    <w:p>
      <w:r>
        <w:t>Das System bietet eine Wochenansicht als Standard sowie weitere Ansichten. Anlässe werden visuell nach Status dargestellt.</w:t>
      </w:r>
    </w:p>
    <w:p>
      <w:pPr>
        <w:pStyle w:val="Heading2"/>
      </w:pPr>
      <w:r>
        <w:t>3.4 Orte</w:t>
      </w:r>
    </w:p>
    <w:p>
      <w:r>
        <w:t>Orte umfassen Räume, Bereiche und externe Orte und sind hierarchisch organisiert.</w:t>
      </w:r>
    </w:p>
    <w:p>
      <w:pPr>
        <w:pStyle w:val="Heading2"/>
      </w:pPr>
      <w:r>
        <w:t>3.5 Raumreservation</w:t>
      </w:r>
    </w:p>
    <w:p>
      <w:r>
        <w:t>Räume sind exklusive Ressourcen. Bei Konflikten werden Anlässe als 'tentativ' markiert.</w:t>
      </w:r>
    </w:p>
    <w:p>
      <w:pPr>
        <w:pStyle w:val="Heading2"/>
      </w:pPr>
      <w:r>
        <w:t>3.6 Ressourcen</w:t>
      </w:r>
    </w:p>
    <w:p>
      <w:r>
        <w:t>Endliche Ressourcen werden verwaltet und können Anlässen zugewiesen werden.</w:t>
      </w:r>
    </w:p>
    <w:p>
      <w:pPr>
        <w:pStyle w:val="Heading2"/>
      </w:pPr>
      <w:r>
        <w:t>3.7 Konfliktmanagement</w:t>
      </w:r>
    </w:p>
    <w:p>
      <w:r>
        <w:t>Konflikte werden erkannt, angezeigt und müssen vor finaler Bestätigung gelöst werden.</w:t>
      </w:r>
    </w:p>
    <w:p>
      <w:pPr>
        <w:pStyle w:val="Heading2"/>
      </w:pPr>
      <w:r>
        <w:t>3.8 Benutzer und Rollen</w:t>
      </w:r>
    </w:p>
    <w:p>
      <w:r>
        <w:t>Das System verwendet rollenbasierte Berechtigungen. Benutzer können mehrere Rollen besitzen.</w:t>
      </w:r>
    </w:p>
    <w:p>
      <w:pPr>
        <w:pStyle w:val="Heading2"/>
      </w:pPr>
      <w:r>
        <w:t>3.9 Benachrichtigungen</w:t>
      </w:r>
    </w:p>
    <w:p>
      <w:r>
        <w:t>Das System unterstützt E-Mail- und Push-Benachrichtigungen, konfigurierbar pro Benutzer.</w:t>
      </w:r>
    </w:p>
    <w:p>
      <w:pPr>
        <w:pStyle w:val="Heading1"/>
      </w:pPr>
      <w:r>
        <w:t>4. Nicht-funktionale Anforderungen</w:t>
      </w:r>
    </w:p>
    <w:p>
      <w:r>
        <w:t>Die Anwendung ist webbasiert, mobil nutzbar, performant und sicher.</w:t>
      </w:r>
    </w:p>
    <w:p>
      <w:pPr>
        <w:pStyle w:val="Heading1"/>
      </w:pPr>
      <w:r>
        <w:t>5. Erweiterbarkeit</w:t>
      </w:r>
    </w:p>
    <w:p>
      <w:r>
        <w:t>Das System ist für zukünftige Erweiterungen wie Ressourcenplanung, Workflows und CMS-Integration vorbereitet.</w:t>
      </w:r>
    </w:p>
    <w:p>
      <w:pPr>
        <w:pStyle w:val="Heading1"/>
      </w:pPr>
      <w:r>
        <w:t>6. Abgrenzung</w:t>
      </w:r>
    </w:p>
    <w:p>
      <w:r>
        <w:t>Nicht enthalten sind umfassende Personalplanung und KI-basierte Automatisierung.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