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sz w:val="24"/>
          <w:szCs w:val="24"/>
          <w:rtl w:val="0"/>
        </w:rPr>
        <w:t xml:space="preserve">Angelina and her husband, Folauney Burr, are credited as some of the first people to purchase land in Quakertown in 1897. She and her husband put down $25 on a $125 plot of land on Terry St. Although her husband died soon after in 1901, this did not stop Burr from continuing to buy property and expand her land even as far as across the street from her original lot. With this extra space she took on laundry work and became a midwife not only for the Black women of Denton, but the white women as well. She was also an active participant in the Tabor Lodge. This was a women’s lodge that focused on mutual aid and supporting their community. By the time of the removal in 1922, Burr had one of the grandest and most impressive homes in Quakertown. Rather than move to the new settlement on Solomon Hill, Burr moved to Los Angeles to live with her daughters Maude, Cora, and Ruth. Her son, John Wiley, chose to stay in Denton as he had become a community leader in Quakertown; he was chosen by the residents to search for the new location for their community. Although there are many other details that show Angelina Burr’s importance to her community, it can best be displayed by the fact that her’s was the only Quakertown resident’s departure noted in the </w:t>
      </w:r>
      <w:r w:rsidDel="00000000" w:rsidR="00000000" w:rsidRPr="00000000">
        <w:rPr>
          <w:rFonts w:ascii="Times New Roman" w:cs="Times New Roman" w:eastAsia="Times New Roman" w:hAnsi="Times New Roman"/>
          <w:i w:val="1"/>
          <w:sz w:val="24"/>
          <w:szCs w:val="24"/>
          <w:rtl w:val="0"/>
        </w:rPr>
        <w:t xml:space="preserve">Denton Record Chronicle</w:t>
      </w:r>
      <w:r w:rsidDel="00000000" w:rsidR="00000000" w:rsidRPr="00000000">
        <w:rPr>
          <w:rFonts w:ascii="Times New Roman" w:cs="Times New Roman" w:eastAsia="Times New Roman" w:hAnsi="Times New Roman"/>
          <w:sz w:val="24"/>
          <w:szCs w:val="24"/>
          <w:rtl w:val="0"/>
        </w:rPr>
        <w:t xml:space="preserve"> among the many other community leaders who left.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