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A1F" w:rsidRDefault="00B645A9">
      <w:r>
        <w:fldChar w:fldCharType="begin"/>
      </w:r>
      <w:r>
        <w:instrText xml:space="preserve"> HYPERLINK "</w:instrText>
      </w:r>
      <w:r w:rsidRPr="00B645A9">
        <w:instrText>http://www.cs.jhu.edu/~mdredze/datasets/sentiment/index2.html</w:instrText>
      </w:r>
      <w:r>
        <w:instrText xml:space="preserve">" </w:instrText>
      </w:r>
      <w:r>
        <w:fldChar w:fldCharType="separate"/>
      </w:r>
      <w:r w:rsidRPr="006D7EED">
        <w:rPr>
          <w:rStyle w:val="Hyperlink"/>
        </w:rPr>
        <w:t>http://www.cs.jhu.edu/~mdredze/datasets/sentiment/index2.html</w:t>
      </w:r>
      <w:r>
        <w:fldChar w:fldCharType="end"/>
      </w:r>
    </w:p>
    <w:p w:rsidR="00B645A9" w:rsidRDefault="00B645A9"/>
    <w:p w:rsidR="00B645A9" w:rsidRDefault="00B645A9"/>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This sentiment dataset was used in our paper:</w:t>
      </w: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 xml:space="preserve">John Blitzer, Mark </w:t>
      </w:r>
      <w:proofErr w:type="spellStart"/>
      <w:r>
        <w:rPr>
          <w:rFonts w:ascii="Helvetica" w:hAnsi="Helvetica" w:cs="Times New Roman"/>
          <w:color w:val="000000"/>
          <w:sz w:val="21"/>
          <w:szCs w:val="21"/>
        </w:rPr>
        <w:t>Dredze</w:t>
      </w:r>
      <w:proofErr w:type="spellEnd"/>
      <w:r>
        <w:rPr>
          <w:rFonts w:ascii="Helvetica" w:hAnsi="Helvetica" w:cs="Times New Roman"/>
          <w:color w:val="000000"/>
          <w:sz w:val="21"/>
          <w:szCs w:val="21"/>
        </w:rPr>
        <w:t>, Fernando Pereira.</w:t>
      </w:r>
      <w:r>
        <w:rPr>
          <w:rStyle w:val="apple-converted-space"/>
          <w:rFonts w:ascii="Helvetica" w:hAnsi="Helvetica" w:cs="Times New Roman"/>
          <w:color w:val="000000"/>
          <w:sz w:val="21"/>
          <w:szCs w:val="21"/>
        </w:rPr>
        <w:t> </w:t>
      </w:r>
      <w:r>
        <w:rPr>
          <w:rFonts w:ascii="Helvetica" w:hAnsi="Helvetica" w:cs="Times New Roman"/>
          <w:b/>
          <w:bCs/>
          <w:color w:val="000000"/>
          <w:sz w:val="21"/>
          <w:szCs w:val="21"/>
        </w:rPr>
        <w:t xml:space="preserve">Biographies, Bollywood, </w:t>
      </w:r>
      <w:proofErr w:type="gramStart"/>
      <w:r>
        <w:rPr>
          <w:rFonts w:ascii="Helvetica" w:hAnsi="Helvetica" w:cs="Times New Roman"/>
          <w:b/>
          <w:bCs/>
          <w:color w:val="000000"/>
          <w:sz w:val="21"/>
          <w:szCs w:val="21"/>
        </w:rPr>
        <w:t>Boom-boxes</w:t>
      </w:r>
      <w:proofErr w:type="gramEnd"/>
      <w:r>
        <w:rPr>
          <w:rFonts w:ascii="Helvetica" w:hAnsi="Helvetica" w:cs="Times New Roman"/>
          <w:b/>
          <w:bCs/>
          <w:color w:val="000000"/>
          <w:sz w:val="21"/>
          <w:szCs w:val="21"/>
        </w:rPr>
        <w:t xml:space="preserve"> and Blenders: Domain Adaptation for Sentiment Classification.</w:t>
      </w:r>
      <w:r>
        <w:rPr>
          <w:rStyle w:val="apple-converted-space"/>
          <w:rFonts w:ascii="Helvetica" w:hAnsi="Helvetica" w:cs="Times New Roman"/>
          <w:color w:val="000000"/>
          <w:sz w:val="21"/>
          <w:szCs w:val="21"/>
        </w:rPr>
        <w:t> </w:t>
      </w:r>
      <w:proofErr w:type="gramStart"/>
      <w:r>
        <w:rPr>
          <w:rFonts w:ascii="Helvetica" w:hAnsi="Helvetica" w:cs="Times New Roman"/>
          <w:i/>
          <w:iCs/>
          <w:color w:val="000000"/>
          <w:sz w:val="21"/>
          <w:szCs w:val="21"/>
        </w:rPr>
        <w:t>Association of Computational Linguistics (ACL)</w:t>
      </w:r>
      <w:r>
        <w:rPr>
          <w:rFonts w:ascii="Helvetica" w:hAnsi="Helvetica" w:cs="Times New Roman"/>
          <w:color w:val="000000"/>
          <w:sz w:val="21"/>
          <w:szCs w:val="21"/>
        </w:rPr>
        <w:t>, 2007.</w:t>
      </w:r>
      <w:proofErr w:type="gramEnd"/>
      <w:r>
        <w:rPr>
          <w:rFonts w:ascii="Helvetica" w:hAnsi="Helvetica" w:cs="Times New Roman"/>
          <w:color w:val="000000"/>
          <w:sz w:val="21"/>
          <w:szCs w:val="21"/>
        </w:rPr>
        <w:t xml:space="preserve"> [</w:t>
      </w:r>
      <w:hyperlink r:id="rId5" w:history="1">
        <w:r>
          <w:rPr>
            <w:rStyle w:val="Hyperlink"/>
            <w:rFonts w:ascii="Helvetica" w:hAnsi="Helvetica" w:cs="Times New Roman"/>
            <w:sz w:val="21"/>
            <w:szCs w:val="21"/>
          </w:rPr>
          <w:t>PDF</w:t>
        </w:r>
      </w:hyperlink>
      <w:r>
        <w:rPr>
          <w:rFonts w:ascii="Helvetica" w:hAnsi="Helvetica" w:cs="Times New Roman"/>
          <w:color w:val="000000"/>
          <w:sz w:val="21"/>
          <w:szCs w:val="21"/>
        </w:rPr>
        <w:t>]</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If you use this data for your research or a publication, please cite the above paper as the reference for the data. Also, please drop me a line so I know that you found the data useful.</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The Multi-Domain Sentiment Dataset contains product reviews taken from Amazon.com from 4 product types (domains): Kitchen, Books, DVDs, and Electronics. Each domain has several thousand reviews, but the exact number varies by domain. Reviews contain star ratings (1 to 5 stars) that can be converted into binary labels if needed. This page contains some descriptions about the data. If you have questions, please email me directly (</w:t>
      </w:r>
      <w:hyperlink r:id="rId6" w:history="1">
        <w:r>
          <w:rPr>
            <w:rStyle w:val="Hyperlink"/>
            <w:rFonts w:ascii="Helvetica" w:hAnsi="Helvetica" w:cs="Times New Roman"/>
            <w:sz w:val="21"/>
            <w:szCs w:val="21"/>
          </w:rPr>
          <w:t>email found here</w:t>
        </w:r>
      </w:hyperlink>
      <w:r>
        <w:rPr>
          <w:rFonts w:ascii="Helvetica" w:hAnsi="Helvetica" w:cs="Times New Roman"/>
          <w:color w:val="000000"/>
          <w:sz w:val="21"/>
          <w:szCs w:val="21"/>
        </w:rPr>
        <w:t>).</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A few notes regarding the data.</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 xml:space="preserve">1) There are 4 directories corresponding to each of the four domains. Each directory contains 3 files called </w:t>
      </w:r>
      <w:proofErr w:type="spellStart"/>
      <w:r>
        <w:rPr>
          <w:rFonts w:ascii="Helvetica" w:hAnsi="Helvetica" w:cs="Times New Roman"/>
          <w:color w:val="000000"/>
          <w:sz w:val="21"/>
          <w:szCs w:val="21"/>
        </w:rPr>
        <w:t>positive.review</w:t>
      </w:r>
      <w:proofErr w:type="spellEnd"/>
      <w:r>
        <w:rPr>
          <w:rFonts w:ascii="Helvetica" w:hAnsi="Helvetica" w:cs="Times New Roman"/>
          <w:color w:val="000000"/>
          <w:sz w:val="21"/>
          <w:szCs w:val="21"/>
        </w:rPr>
        <w:t xml:space="preserve">, </w:t>
      </w:r>
      <w:proofErr w:type="spellStart"/>
      <w:r>
        <w:rPr>
          <w:rFonts w:ascii="Helvetica" w:hAnsi="Helvetica" w:cs="Times New Roman"/>
          <w:color w:val="000000"/>
          <w:sz w:val="21"/>
          <w:szCs w:val="21"/>
        </w:rPr>
        <w:t>negative.review</w:t>
      </w:r>
      <w:proofErr w:type="spellEnd"/>
      <w:r>
        <w:rPr>
          <w:rFonts w:ascii="Helvetica" w:hAnsi="Helvetica" w:cs="Times New Roman"/>
          <w:color w:val="000000"/>
          <w:sz w:val="21"/>
          <w:szCs w:val="21"/>
        </w:rPr>
        <w:t xml:space="preserve"> and </w:t>
      </w:r>
      <w:proofErr w:type="spellStart"/>
      <w:r>
        <w:rPr>
          <w:rFonts w:ascii="Helvetica" w:hAnsi="Helvetica" w:cs="Times New Roman"/>
          <w:color w:val="000000"/>
          <w:sz w:val="21"/>
          <w:szCs w:val="21"/>
        </w:rPr>
        <w:t>unlabeled.review</w:t>
      </w:r>
      <w:proofErr w:type="spellEnd"/>
      <w:r>
        <w:rPr>
          <w:rFonts w:ascii="Helvetica" w:hAnsi="Helvetica" w:cs="Times New Roman"/>
          <w:color w:val="000000"/>
          <w:sz w:val="21"/>
          <w:szCs w:val="21"/>
        </w:rPr>
        <w:t>. (The books directory doesn't contain the unlabeled but the link is below.) While the positive and negative files contain positive and negative reviews, these aren't necessarily the splits we used in the experiments. We randomly drew from the three files ignoring the file names.</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 xml:space="preserve">2) Each file contains a pseudo XML scheme for encoding the reviews. Most of the fields are </w:t>
      </w:r>
      <w:proofErr w:type="gramStart"/>
      <w:r>
        <w:rPr>
          <w:rFonts w:ascii="Helvetica" w:hAnsi="Helvetica" w:cs="Times New Roman"/>
          <w:color w:val="000000"/>
          <w:sz w:val="21"/>
          <w:szCs w:val="21"/>
        </w:rPr>
        <w:t>self explanatory</w:t>
      </w:r>
      <w:proofErr w:type="gramEnd"/>
      <w:r>
        <w:rPr>
          <w:rFonts w:ascii="Helvetica" w:hAnsi="Helvetica" w:cs="Times New Roman"/>
          <w:color w:val="000000"/>
          <w:sz w:val="21"/>
          <w:szCs w:val="21"/>
        </w:rPr>
        <w:t>. The reviews have a unique ID field that isn't very unique. If it has two unique id fields, ignore the one containing only a number.</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There are always small details and I am sure that I omitted many of them. If you have a question after reading the paper and this page, please let me know.</w:t>
      </w:r>
    </w:p>
    <w:p w:rsidR="00B645A9" w:rsidRDefault="00B645A9" w:rsidP="00B645A9">
      <w:pPr>
        <w:pStyle w:val="p2"/>
        <w:spacing w:before="0" w:beforeAutospacing="0" w:after="0" w:afterAutospacing="0"/>
        <w:rPr>
          <w:rFonts w:ascii="Helvetica" w:hAnsi="Helvetica" w:cs="Times New Roman"/>
          <w:color w:val="000000"/>
          <w:sz w:val="21"/>
          <w:szCs w:val="21"/>
        </w:rPr>
      </w:pPr>
    </w:p>
    <w:p w:rsidR="00B645A9" w:rsidRDefault="00B645A9" w:rsidP="00B645A9">
      <w:pPr>
        <w:pStyle w:val="p3"/>
        <w:spacing w:before="0" w:beforeAutospacing="0" w:after="0" w:afterAutospacing="0"/>
        <w:rPr>
          <w:rFonts w:ascii="Helvetica" w:hAnsi="Helvetica" w:cs="Times New Roman"/>
          <w:color w:val="000000"/>
          <w:sz w:val="27"/>
          <w:szCs w:val="27"/>
        </w:rPr>
      </w:pPr>
      <w:r>
        <w:rPr>
          <w:rFonts w:ascii="Helvetica" w:hAnsi="Helvetica" w:cs="Times New Roman"/>
          <w:b/>
          <w:bCs/>
          <w:color w:val="000000"/>
          <w:sz w:val="27"/>
          <w:szCs w:val="27"/>
        </w:rPr>
        <w:t>Link to download the data:</w:t>
      </w: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Multi-Domain Sentiment Dataset (30 MB) [</w:t>
      </w:r>
      <w:hyperlink r:id="rId7" w:history="1">
        <w:r>
          <w:rPr>
            <w:rStyle w:val="Hyperlink"/>
            <w:rFonts w:ascii="Helvetica" w:hAnsi="Helvetica" w:cs="Times New Roman"/>
            <w:sz w:val="21"/>
            <w:szCs w:val="21"/>
          </w:rPr>
          <w:t>domain_sentiment_data.tar.gz</w:t>
        </w:r>
      </w:hyperlink>
      <w:r>
        <w:rPr>
          <w:rFonts w:ascii="Helvetica" w:hAnsi="Helvetica" w:cs="Times New Roman"/>
          <w:color w:val="000000"/>
          <w:sz w:val="21"/>
          <w:szCs w:val="21"/>
        </w:rPr>
        <w:t>]</w:t>
      </w:r>
    </w:p>
    <w:p w:rsidR="00B645A9" w:rsidRDefault="00B645A9" w:rsidP="00B645A9">
      <w:pPr>
        <w:pStyle w:val="p1"/>
        <w:spacing w:before="0" w:beforeAutospacing="0" w:after="0" w:afterAutospacing="0"/>
        <w:rPr>
          <w:rFonts w:ascii="Helvetica" w:hAnsi="Helvetica" w:cs="Times New Roman"/>
          <w:color w:val="000000"/>
          <w:sz w:val="21"/>
          <w:szCs w:val="21"/>
        </w:rPr>
      </w:pPr>
      <w:r>
        <w:rPr>
          <w:rFonts w:ascii="Helvetica" w:hAnsi="Helvetica" w:cs="Times New Roman"/>
          <w:color w:val="000000"/>
          <w:sz w:val="21"/>
          <w:szCs w:val="21"/>
        </w:rPr>
        <w:t>Books unlabeled data (2 MB) [</w:t>
      </w:r>
      <w:hyperlink r:id="rId8" w:history="1">
        <w:r>
          <w:rPr>
            <w:rStyle w:val="Hyperlink"/>
            <w:rFonts w:ascii="Helvetica" w:hAnsi="Helvetica" w:cs="Times New Roman"/>
            <w:sz w:val="21"/>
            <w:szCs w:val="21"/>
          </w:rPr>
          <w:t>book.unlabeled.gz</w:t>
        </w:r>
      </w:hyperlink>
      <w:r>
        <w:rPr>
          <w:rFonts w:ascii="Helvetica" w:hAnsi="Helvetica" w:cs="Times New Roman"/>
          <w:color w:val="000000"/>
          <w:sz w:val="21"/>
          <w:szCs w:val="21"/>
        </w:rPr>
        <w:t>]</w:t>
      </w:r>
    </w:p>
    <w:p w:rsidR="00B645A9" w:rsidRDefault="00B645A9" w:rsidP="00B645A9">
      <w:pPr>
        <w:rPr>
          <w:rFonts w:ascii="Times" w:eastAsia="Times New Roman" w:hAnsi="Times" w:cs="Times New Roman"/>
          <w:sz w:val="20"/>
          <w:szCs w:val="20"/>
        </w:rPr>
      </w:pPr>
    </w:p>
    <w:p w:rsidR="00B645A9" w:rsidRDefault="00B645A9">
      <w:bookmarkStart w:id="0" w:name="_GoBack"/>
      <w:bookmarkEnd w:id="0"/>
    </w:p>
    <w:sectPr w:rsidR="00B645A9" w:rsidSect="006E2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A9"/>
    <w:rsid w:val="006E2A1F"/>
    <w:rsid w:val="00720B24"/>
    <w:rsid w:val="00B64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F4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5A9"/>
    <w:rPr>
      <w:color w:val="0000FF" w:themeColor="hyperlink"/>
      <w:u w:val="single"/>
    </w:rPr>
  </w:style>
  <w:style w:type="paragraph" w:customStyle="1" w:styleId="p1">
    <w:name w:val="p1"/>
    <w:basedOn w:val="Normal"/>
    <w:rsid w:val="00B645A9"/>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645A9"/>
  </w:style>
  <w:style w:type="paragraph" w:customStyle="1" w:styleId="p2">
    <w:name w:val="p2"/>
    <w:basedOn w:val="Normal"/>
    <w:rsid w:val="00B645A9"/>
    <w:pPr>
      <w:spacing w:before="100" w:beforeAutospacing="1" w:after="100" w:afterAutospacing="1"/>
    </w:pPr>
    <w:rPr>
      <w:rFonts w:ascii="Times" w:hAnsi="Times"/>
      <w:sz w:val="20"/>
      <w:szCs w:val="20"/>
    </w:rPr>
  </w:style>
  <w:style w:type="paragraph" w:customStyle="1" w:styleId="p3">
    <w:name w:val="p3"/>
    <w:basedOn w:val="Normal"/>
    <w:rsid w:val="00B645A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5A9"/>
    <w:rPr>
      <w:color w:val="0000FF" w:themeColor="hyperlink"/>
      <w:u w:val="single"/>
    </w:rPr>
  </w:style>
  <w:style w:type="paragraph" w:customStyle="1" w:styleId="p1">
    <w:name w:val="p1"/>
    <w:basedOn w:val="Normal"/>
    <w:rsid w:val="00B645A9"/>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645A9"/>
  </w:style>
  <w:style w:type="paragraph" w:customStyle="1" w:styleId="p2">
    <w:name w:val="p2"/>
    <w:basedOn w:val="Normal"/>
    <w:rsid w:val="00B645A9"/>
    <w:pPr>
      <w:spacing w:before="100" w:beforeAutospacing="1" w:after="100" w:afterAutospacing="1"/>
    </w:pPr>
    <w:rPr>
      <w:rFonts w:ascii="Times" w:hAnsi="Times"/>
      <w:sz w:val="20"/>
      <w:szCs w:val="20"/>
    </w:rPr>
  </w:style>
  <w:style w:type="paragraph" w:customStyle="1" w:styleId="p3">
    <w:name w:val="p3"/>
    <w:basedOn w:val="Normal"/>
    <w:rsid w:val="00B645A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413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jhu.edu/~mdredze/publications/sentiment_acl07.pdf" TargetMode="External"/><Relationship Id="rId6" Type="http://schemas.openxmlformats.org/officeDocument/2006/relationships/hyperlink" Target="http://www.cs.jhu.edu/~mdredze/" TargetMode="External"/><Relationship Id="rId7" Type="http://schemas.openxmlformats.org/officeDocument/2006/relationships/hyperlink" Target="http://www.cs.jhu.edu/~mdredze/datasets/sentiment/domain_sentiment_data.tar.gz" TargetMode="External"/><Relationship Id="rId8" Type="http://schemas.openxmlformats.org/officeDocument/2006/relationships/hyperlink" Target="http://www.cs.jhu.edu/~mdredze/datasets/sentiment/book.unlabeled.g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352</Words>
  <Characters>2012</Characters>
  <Application>Microsoft Macintosh Word</Application>
  <DocSecurity>0</DocSecurity>
  <Lines>16</Lines>
  <Paragraphs>4</Paragraphs>
  <ScaleCrop>false</ScaleCrop>
  <Company>Kent State</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Popov</dc:creator>
  <cp:keywords/>
  <dc:description/>
  <cp:lastModifiedBy>Piotr Popov</cp:lastModifiedBy>
  <cp:revision>1</cp:revision>
  <dcterms:created xsi:type="dcterms:W3CDTF">2016-07-16T02:33:00Z</dcterms:created>
  <dcterms:modified xsi:type="dcterms:W3CDTF">2016-07-16T03:51:00Z</dcterms:modified>
</cp:coreProperties>
</file>