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pPr>
      <w:r>
        <w:rPr>
          <w:b/>
          <w:bCs/>
          <w:caps/>
          <w:color w:val="0A3FA8"/>
          <w:sz w:val="18"/>
          <w:szCs w:val="18"/>
        </w:rPr>
        <w:t xml:space="preserve">TECHNICAL REFERENCE DOCUMENT</w:t>
      </w:r>
    </w:p>
    <w:p>
      <w:pPr>
        <w:spacing w:after="260"/>
      </w:pPr>
      <w:r>
        <w:rPr>
          <w:b/>
          <w:bCs/>
          <w:color w:val="111318"/>
          <w:sz w:val="44"/>
          <w:szCs w:val="44"/>
        </w:rPr>
        <w:t xml:space="preserve">Huawei Health Kit Cloud</w:t>
      </w:r>
      <w:r>
        <w:rPr>
          <w:b/>
          <w:bCs/>
          <w:color w:val="111318"/>
          <w:sz w:val="44"/>
          <w:szCs w:val="44"/>
        </w:rPr>
        <w:br/>
        <w:t xml:space="preserve">Integration Guide</w:t>
      </w:r>
      <w:r>
        <w:rPr>
          <w:b/>
          <w:bCs/>
          <w:color w:val="111318"/>
          <w:sz w:val="44"/>
          <w:szCs w:val="44"/>
        </w:rPr>
        <w:br/>
        <w:t xml:space="preserve">(Mobile: Android and iOS)</w:t>
      </w:r>
    </w:p>
    <w:p>
      <w:pPr>
        <w:spacing w:after="700"/>
      </w:pPr>
      <w:r>
        <w:rPr>
          <w:color w:val="2B2F38"/>
          <w:sz w:val="24"/>
          <w:szCs w:val="24"/>
        </w:rPr>
        <w:t xml:space="preserve">How a mobile app gets permission from the user and reads workout data from Huawei Health Kit Cloud. Two ways to get permission. One REST API to read the data.</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551"/>
        <w:gridCol w:w="6746"/>
      </w:tblGrid>
      <w:tr>
        <w:tc>
          <w:tcPr>
            <w:tcW w:type="dxa" w:w="2551"/>
            <w:tcBorders>
              <w:top w:val="none"/>
              <w:left w:val="none"/>
              <w:bottom w:val="none"/>
              <w:right w:val="none"/>
            </w:tcBorders>
            <w:shd w:fill="F1F3F5" w:val="clear"/>
            <w:tcMar>
              <w:top w:type="dxa" w:w="160"/>
              <w:left w:type="dxa" w:w="220"/>
              <w:bottom w:type="dxa" w:w="160"/>
              <w:right w:type="dxa" w:w="100"/>
            </w:tcMar>
          </w:tcPr>
          <w:p>
            <w:r>
              <w:rPr>
                <w:b/>
                <w:bCs/>
                <w:color w:val="0A3FA8"/>
                <w:sz w:val="16"/>
                <w:szCs w:val="16"/>
              </w:rPr>
              <w:t xml:space="preserve">PREPARED ON</w:t>
            </w:r>
          </w:p>
        </w:tc>
        <w:tc>
          <w:tcPr>
            <w:tcW w:type="dxa" w:w="6746"/>
            <w:tcBorders>
              <w:top w:val="none"/>
              <w:left w:val="none"/>
              <w:bottom w:val="none"/>
              <w:right w:val="none"/>
            </w:tcBorders>
            <w:shd w:fill="F1F3F5" w:val="clear"/>
            <w:tcMar>
              <w:top w:type="dxa" w:w="160"/>
              <w:left w:type="dxa" w:w="100"/>
              <w:bottom w:type="dxa" w:w="160"/>
              <w:right w:type="dxa" w:w="220"/>
            </w:tcMar>
          </w:tcPr>
          <w:p>
            <w:r>
              <w:rPr>
                <w:color w:val="6B7280"/>
                <w:sz w:val="18"/>
                <w:szCs w:val="18"/>
              </w:rPr>
              <w:t xml:space="preserve">September 21, 2026</w:t>
            </w:r>
          </w:p>
        </w:tc>
      </w:tr>
      <w:tr>
        <w:tc>
          <w:tcPr>
            <w:tcW w:type="dxa" w:w="2551"/>
            <w:tcBorders>
              <w:top w:val="none"/>
              <w:left w:val="none"/>
              <w:bottom w:val="none"/>
              <w:right w:val="none"/>
            </w:tcBorders>
            <w:shd w:fill="F1F3F5" w:val="clear"/>
            <w:tcMar>
              <w:top w:type="dxa" w:w="160"/>
              <w:left w:type="dxa" w:w="220"/>
              <w:bottom w:type="dxa" w:w="160"/>
              <w:right w:type="dxa" w:w="100"/>
            </w:tcMar>
          </w:tcPr>
          <w:p>
            <w:r>
              <w:rPr>
                <w:b/>
                <w:bCs/>
                <w:color w:val="0A3FA8"/>
                <w:sz w:val="16"/>
                <w:szCs w:val="16"/>
              </w:rPr>
              <w:t xml:space="preserve">FONT</w:t>
            </w:r>
          </w:p>
        </w:tc>
        <w:tc>
          <w:tcPr>
            <w:tcW w:type="dxa" w:w="6746"/>
            <w:tcBorders>
              <w:top w:val="none"/>
              <w:left w:val="none"/>
              <w:bottom w:val="none"/>
              <w:right w:val="none"/>
            </w:tcBorders>
            <w:shd w:fill="F1F3F5" w:val="clear"/>
            <w:tcMar>
              <w:top w:type="dxa" w:w="160"/>
              <w:left w:type="dxa" w:w="100"/>
              <w:bottom w:type="dxa" w:w="160"/>
              <w:right w:type="dxa" w:w="220"/>
            </w:tcMar>
          </w:tcPr>
          <w:p>
            <w:r>
              <w:rPr>
                <w:color w:val="6B7280"/>
                <w:sz w:val="18"/>
                <w:szCs w:val="18"/>
              </w:rPr>
              <w:t xml:space="preserve">Calibri (Word), HarmonyOS Sans (PDF edition)</w:t>
            </w:r>
          </w:p>
        </w:tc>
      </w:tr>
      <w:tr>
        <w:tc>
          <w:tcPr>
            <w:tcW w:type="dxa" w:w="2551"/>
            <w:tcBorders>
              <w:top w:val="none"/>
              <w:left w:val="none"/>
              <w:bottom w:val="none"/>
              <w:right w:val="none"/>
            </w:tcBorders>
            <w:shd w:fill="F1F3F5" w:val="clear"/>
            <w:tcMar>
              <w:top w:type="dxa" w:w="160"/>
              <w:left w:type="dxa" w:w="220"/>
              <w:bottom w:type="dxa" w:w="160"/>
              <w:right w:type="dxa" w:w="100"/>
            </w:tcMar>
          </w:tcPr>
          <w:p>
            <w:r>
              <w:rPr>
                <w:b/>
                <w:bCs/>
                <w:color w:val="0A3FA8"/>
                <w:sz w:val="16"/>
                <w:szCs w:val="16"/>
              </w:rPr>
              <w:t xml:space="preserve">SOURCES</w:t>
            </w:r>
          </w:p>
        </w:tc>
        <w:tc>
          <w:tcPr>
            <w:tcW w:type="dxa" w:w="6746"/>
            <w:tcBorders>
              <w:top w:val="none"/>
              <w:left w:val="none"/>
              <w:bottom w:val="none"/>
              <w:right w:val="none"/>
            </w:tcBorders>
            <w:shd w:fill="F1F3F5" w:val="clear"/>
            <w:tcMar>
              <w:top w:type="dxa" w:w="160"/>
              <w:left w:type="dxa" w:w="100"/>
              <w:bottom w:type="dxa" w:w="160"/>
              <w:right w:type="dxa" w:w="220"/>
            </w:tcMar>
          </w:tcPr>
          <w:p>
            <w:r>
              <w:rPr>
                <w:color w:val="6B7280"/>
                <w:sz w:val="18"/>
                <w:szCs w:val="18"/>
              </w:rPr>
              <w:t xml:space="preserve">developer.huawei.com, github.com/Explore-In-HMOS-Wearable/hmos-user-guides</w:t>
            </w:r>
          </w:p>
        </w:tc>
      </w:tr>
    </w:tbl>
    <w:p>
      <w:r>
        <w:br w:type="page"/>
      </w:r>
    </w:p>
    <w:p>
      <w:pPr>
        <w:pStyle w:val="Title"/>
        <w:spacing w:after="3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t xml:space="preserve">1. Overview</w:t>
      </w:r>
    </w:p>
    <w:p>
      <w:pPr>
        <w:spacing w:after="180" w:line="288"/>
      </w:pPr>
      <w:r>
        <w:rPr>
          <w:color w:val="2B2F38"/>
          <w:sz w:val="21"/>
          <w:szCs w:val="21"/>
        </w:rPr>
        <w:t xml:space="preserve">This guide is for mobile apps on Android and iOS. It shows how your app can read a user's workout data from </w:t>
      </w:r>
      <w:r>
        <w:rPr>
          <w:b/>
          <w:bCs/>
          <w:color w:val="2B2F38"/>
          <w:sz w:val="21"/>
          <w:szCs w:val="21"/>
        </w:rPr>
        <w:t xml:space="preserve">Huawei Health Kit Cloud</w:t>
      </w:r>
      <w:r>
        <w:rPr>
          <w:color w:val="2B2F38"/>
          <w:sz w:val="21"/>
          <w:szCs w:val="21"/>
        </w:rPr>
        <w:t xml:space="preserve">. Huawei calls this feature </w:t>
      </w:r>
      <w:r>
        <w:rPr>
          <w:b/>
          <w:bCs/>
          <w:color w:val="2B2F38"/>
          <w:sz w:val="21"/>
          <w:szCs w:val="21"/>
        </w:rPr>
        <w:t xml:space="preserve">Cloud-side Data Openness</w:t>
      </w:r>
      <w:r>
        <w:rPr>
          <w:color w:val="2B2F38"/>
          <w:sz w:val="21"/>
          <w:szCs w:val="21"/>
        </w:rPr>
        <w:t xml:space="preserve">.</w:t>
      </w:r>
    </w:p>
    <w:p>
      <w:pPr>
        <w:spacing w:after="180" w:line="288"/>
      </w:pPr>
      <w:r>
        <w:rPr>
          <w:color w:val="2B2F38"/>
          <w:sz w:val="21"/>
          <w:szCs w:val="21"/>
        </w:rPr>
        <w:t xml:space="preserve">The data moves like this. The user's watch or band sends data to the Huawei Health app on the phone. The Huawei Health app sends the data to the Huawei cloud. Your app then reads the data from the cloud with a </w:t>
      </w:r>
      <w:r>
        <w:rPr>
          <w:b/>
          <w:bCs/>
          <w:color w:val="2B2F38"/>
          <w:sz w:val="21"/>
          <w:szCs w:val="21"/>
        </w:rPr>
        <w:t xml:space="preserve">REST API</w:t>
      </w:r>
      <w:r>
        <w:rPr>
          <w:color w:val="2B2F38"/>
          <w:sz w:val="21"/>
          <w:szCs w:val="21"/>
        </w:rPr>
        <w:t xml:space="preserve">. Your app does not talk to the watch.</w:t>
      </w:r>
    </w:p>
    <w:p>
      <w:pPr>
        <w:pStyle w:val="Heading2"/>
        <w:spacing w:after="160" w:before="360"/>
      </w:pPr>
      <w:r>
        <w:t xml:space="preserve">1.1 The Full Flow in 4 Steps</w:t>
      </w:r>
    </w:p>
    <w:p>
      <w:pPr>
        <w:spacing w:after="180" w:line="288"/>
      </w:pPr>
      <w:r>
        <w:rPr>
          <w:color w:val="2B2F38"/>
          <w:sz w:val="21"/>
          <w:szCs w:val="21"/>
        </w:rPr>
        <w:t xml:space="preserve">Every integration uses the same 4 steps: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94"/>
        <w:gridCol w:w="5783"/>
        <w:gridCol w:w="2494"/>
      </w:tblGrid>
      <w:tr>
        <w:trPr>
          <w:tblHeader/>
        </w:trPr>
        <w:tc>
          <w:tcPr>
            <w:tcW w:type="dxa" w:w="794"/>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Step</w:t>
            </w:r>
          </w:p>
        </w:tc>
        <w:tc>
          <w:tcPr>
            <w:tcW w:type="dxa" w:w="5783"/>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What happens</w:t>
            </w:r>
          </w:p>
        </w:tc>
        <w:tc>
          <w:tcPr>
            <w:tcW w:type="dxa" w:w="2494"/>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Who does it</w:t>
            </w:r>
          </w:p>
        </w:tc>
      </w:tr>
      <w:tr>
        <w:tc>
          <w:tcPr>
            <w:tcW w:type="dxa" w:w="794"/>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1</w:t>
            </w:r>
          </w:p>
        </w:tc>
        <w:tc>
          <w:tcPr>
            <w:tcW w:type="dxa" w:w="5783"/>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Get an </w:t>
            </w:r>
            <w:r>
              <w:rPr>
                <w:b/>
                <w:bCs/>
                <w:color w:val="2B2F38"/>
                <w:sz w:val="20"/>
                <w:szCs w:val="20"/>
              </w:rPr>
              <w:t xml:space="preserve">authorization code</w:t>
            </w:r>
            <w:r>
              <w:rPr>
                <w:b w:val="false"/>
                <w:bCs w:val="false"/>
                <w:color w:val="2B2F38"/>
                <w:sz w:val="20"/>
                <w:szCs w:val="20"/>
              </w:rPr>
              <w:t xml:space="preserve">. The user signs in with a HUAWEI ID and says yes to your app.</w:t>
            </w:r>
          </w:p>
        </w:tc>
        <w:tc>
          <w:tcPr>
            <w:tcW w:type="dxa" w:w="2494"/>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Mobile app (Method 1 or Method 2)</w:t>
            </w:r>
          </w:p>
        </w:tc>
      </w:tr>
      <w:tr>
        <w:tc>
          <w:tcPr>
            <w:tcW w:type="dxa" w:w="794"/>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2</w:t>
            </w:r>
          </w:p>
        </w:tc>
        <w:tc>
          <w:tcPr>
            <w:tcW w:type="dxa" w:w="5783"/>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Change the code into an </w:t>
            </w:r>
            <w:r>
              <w:rPr>
                <w:b/>
                <w:bCs/>
                <w:color w:val="2B2F38"/>
                <w:sz w:val="20"/>
                <w:szCs w:val="20"/>
              </w:rPr>
              <w:t xml:space="preserve">access token</w:t>
            </w:r>
            <w:r>
              <w:rPr>
                <w:b w:val="false"/>
                <w:bCs w:val="false"/>
                <w:color w:val="2B2F38"/>
                <w:sz w:val="20"/>
                <w:szCs w:val="20"/>
              </w:rPr>
              <w:t xml:space="preserve"> and a </w:t>
            </w:r>
            <w:r>
              <w:rPr>
                <w:b/>
                <w:bCs/>
                <w:color w:val="2B2F38"/>
                <w:sz w:val="20"/>
                <w:szCs w:val="20"/>
              </w:rPr>
              <w:t xml:space="preserve">refresh token</w:t>
            </w:r>
            <w:r>
              <w:rPr>
                <w:b w:val="false"/>
                <w:bCs w:val="false"/>
                <w:color w:val="2B2F38"/>
                <w:sz w:val="20"/>
                <w:szCs w:val="20"/>
              </w:rPr>
              <w:t xml:space="preserve">.</w:t>
            </w:r>
          </w:p>
        </w:tc>
        <w:tc>
          <w:tcPr>
            <w:tcW w:type="dxa" w:w="2494"/>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Your server</w:t>
            </w:r>
          </w:p>
        </w:tc>
      </w:tr>
      <w:tr>
        <w:tc>
          <w:tcPr>
            <w:tcW w:type="dxa" w:w="794"/>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3</w:t>
            </w:r>
          </w:p>
        </w:tc>
        <w:tc>
          <w:tcPr>
            <w:tcW w:type="dxa" w:w="5783"/>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Call the REST API with the access token and read the workout records.</w:t>
            </w:r>
          </w:p>
        </w:tc>
        <w:tc>
          <w:tcPr>
            <w:tcW w:type="dxa" w:w="2494"/>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Your server or app</w:t>
            </w:r>
          </w:p>
        </w:tc>
      </w:tr>
      <w:tr>
        <w:tc>
          <w:tcPr>
            <w:tcW w:type="dxa" w:w="794"/>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4</w:t>
            </w:r>
          </w:p>
        </w:tc>
        <w:tc>
          <w:tcPr>
            <w:tcW w:type="dxa" w:w="5783"/>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The access token works for 1 hour. After that, use the refresh token to get a new access token.</w:t>
            </w:r>
          </w:p>
        </w:tc>
        <w:tc>
          <w:tcPr>
            <w:tcW w:type="dxa" w:w="2494"/>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Your server</w:t>
            </w:r>
          </w:p>
        </w:tc>
      </w:tr>
    </w:tbl>
    <w:p>
      <w:pPr>
        <w:spacing w:after="160"/>
      </w:pPr>
    </w:p>
    <w:p>
      <w:pPr>
        <w:pBdr>
          <w:left w:val="single" w:color="0A59F7" w:sz="24" w:space="8"/>
        </w:pBdr>
        <w:shd w:fill="EEF4FF" w:val="clear"/>
        <w:spacing w:after="220" w:before="160" w:line="276"/>
        <w:ind w:left="200" w:right="200"/>
      </w:pPr>
      <w:r>
        <w:rPr>
          <w:b/>
          <w:bCs/>
          <w:color w:val="0A3FA8"/>
          <w:sz w:val="20"/>
          <w:szCs w:val="20"/>
        </w:rPr>
        <w:t xml:space="preserve">Note  </w:t>
      </w:r>
      <w:r>
        <w:rPr>
          <w:color w:val="2B2F38"/>
          <w:sz w:val="20"/>
          <w:szCs w:val="20"/>
        </w:rPr>
        <w:t xml:space="preserve">Method 1 and Method 2 are different </w:t>
      </w:r>
      <w:r>
        <w:rPr>
          <w:b/>
          <w:bCs/>
          <w:color w:val="2B2F38"/>
          <w:sz w:val="20"/>
          <w:szCs w:val="20"/>
        </w:rPr>
        <w:t xml:space="preserve">only in Step 1</w:t>
      </w:r>
      <w:r>
        <w:rPr>
          <w:color w:val="2B2F38"/>
          <w:sz w:val="20"/>
          <w:szCs w:val="20"/>
        </w:rPr>
        <w:t xml:space="preserve">. Steps 2, 3 and 4 are the same for both methods.</w:t>
      </w:r>
    </w:p>
    <w:p>
      <w:pPr>
        <w:pStyle w:val="Heading2"/>
        <w:spacing w:after="160" w:before="360"/>
      </w:pPr>
      <w:r>
        <w:t xml:space="preserve">1.2 What Is in This Guide</w:t>
      </w:r>
    </w:p>
    <w:p>
      <w:pPr>
        <w:pStyle w:val="ListParagraph"/>
        <w:numPr>
          <w:ilvl w:val="0"/>
          <w:numId w:val="2"/>
        </w:numPr>
        <w:spacing w:after="100" w:line="276"/>
      </w:pPr>
      <w:r>
        <w:rPr>
          <w:b/>
          <w:bCs/>
          <w:color w:val="2B2F38"/>
          <w:sz w:val="21"/>
          <w:szCs w:val="21"/>
        </w:rPr>
        <w:t xml:space="preserve">Section 2</w:t>
      </w:r>
      <w:r>
        <w:rPr>
          <w:color w:val="2B2F38"/>
          <w:sz w:val="21"/>
          <w:szCs w:val="21"/>
        </w:rPr>
        <w:t xml:space="preserve"> explains the key words: authentication, authorization and login-free. It also compares the two methods.</w:t>
      </w:r>
    </w:p>
    <w:p>
      <w:pPr>
        <w:pStyle w:val="ListParagraph"/>
        <w:numPr>
          <w:ilvl w:val="0"/>
          <w:numId w:val="2"/>
        </w:numPr>
        <w:spacing w:after="100" w:line="276"/>
      </w:pPr>
      <w:r>
        <w:rPr>
          <w:b/>
          <w:bCs/>
          <w:color w:val="2B2F38"/>
          <w:sz w:val="21"/>
          <w:szCs w:val="21"/>
        </w:rPr>
        <w:t xml:space="preserve">Section 3</w:t>
      </w:r>
      <w:r>
        <w:rPr>
          <w:color w:val="2B2F38"/>
          <w:sz w:val="21"/>
          <w:szCs w:val="21"/>
        </w:rPr>
        <w:t xml:space="preserve"> shows how to get permission (Steps 1, 2 and 4) with Method 1 and with Method 2.</w:t>
      </w:r>
    </w:p>
    <w:p>
      <w:pPr>
        <w:pStyle w:val="ListParagraph"/>
        <w:numPr>
          <w:ilvl w:val="0"/>
          <w:numId w:val="2"/>
        </w:numPr>
        <w:spacing w:after="100" w:line="276"/>
      </w:pPr>
      <w:r>
        <w:rPr>
          <w:b/>
          <w:bCs/>
          <w:color w:val="2B2F38"/>
          <w:sz w:val="21"/>
          <w:szCs w:val="21"/>
        </w:rPr>
        <w:t xml:space="preserve">Section 4</w:t>
      </w:r>
      <w:r>
        <w:rPr>
          <w:color w:val="2B2F38"/>
          <w:sz w:val="21"/>
          <w:szCs w:val="21"/>
        </w:rPr>
        <w:t xml:space="preserve"> shows the REST API that reads workout records (Step 3).</w:t>
      </w:r>
    </w:p>
    <w:p>
      <w:pPr>
        <w:pStyle w:val="ListParagraph"/>
        <w:numPr>
          <w:ilvl w:val="0"/>
          <w:numId w:val="2"/>
        </w:numPr>
        <w:spacing w:after="100" w:line="276"/>
      </w:pPr>
      <w:r>
        <w:rPr>
          <w:b/>
          <w:bCs/>
          <w:color w:val="2B2F38"/>
          <w:sz w:val="21"/>
          <w:szCs w:val="21"/>
        </w:rPr>
        <w:t xml:space="preserve">Section 5</w:t>
      </w:r>
      <w:r>
        <w:rPr>
          <w:color w:val="2B2F38"/>
          <w:sz w:val="21"/>
          <w:szCs w:val="21"/>
        </w:rPr>
        <w:t xml:space="preserve"> lists common errors and how to fix them.</w:t>
      </w:r>
    </w:p>
    <w:p>
      <w:pPr>
        <w:pBdr>
          <w:left w:val="single" w:color="0A59F7" w:sz="24" w:space="8"/>
        </w:pBdr>
        <w:shd w:fill="EEF4FF" w:val="clear"/>
        <w:spacing w:after="220" w:before="160" w:line="276"/>
        <w:ind w:left="200" w:right="200"/>
      </w:pPr>
      <w:r>
        <w:rPr>
          <w:b/>
          <w:bCs/>
          <w:color w:val="0A3FA8"/>
          <w:sz w:val="20"/>
          <w:szCs w:val="20"/>
        </w:rPr>
        <w:t xml:space="preserve">Note  </w:t>
      </w:r>
      <w:r>
        <w:rPr>
          <w:color w:val="2B2F38"/>
          <w:sz w:val="20"/>
          <w:szCs w:val="20"/>
        </w:rPr>
        <w:t xml:space="preserve">It can take a few minutes for data to go from the watch to the cloud. If the user does not open the Huawei Health app, the new data may not be in the cloud yet.</w:t>
      </w:r>
    </w:p>
    <w:p>
      <w:r>
        <w:br w:type="page"/>
      </w:r>
    </w:p>
    <w:p>
      <w:pPr>
        <w:pStyle w:val="Heading1"/>
        <w:spacing w:after="200" w:before="480"/>
      </w:pPr>
      <w:r>
        <w:t xml:space="preserve">2. Key Ideas</w:t>
      </w:r>
    </w:p>
    <w:p>
      <w:pPr>
        <w:pStyle w:val="Heading2"/>
        <w:spacing w:after="160" w:before="360"/>
      </w:pPr>
      <w:r>
        <w:t xml:space="preserve">2.1 Authentication and Authorization</w:t>
      </w:r>
    </w:p>
    <w:p>
      <w:pPr>
        <w:spacing w:after="180" w:line="288"/>
      </w:pPr>
      <w:r>
        <w:rPr>
          <w:color w:val="2B2F38"/>
          <w:sz w:val="21"/>
          <w:szCs w:val="21"/>
        </w:rPr>
        <w:t xml:space="preserve">These two words are often mixed up. They mean different things: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28"/>
        <w:gridCol w:w="2608"/>
        <w:gridCol w:w="4535"/>
      </w:tblGrid>
      <w:tr>
        <w:trPr>
          <w:tblHeader/>
        </w:trPr>
        <w:tc>
          <w:tcPr>
            <w:tcW w:type="dxa" w:w="1928"/>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Word</w:t>
            </w:r>
          </w:p>
        </w:tc>
        <w:tc>
          <w:tcPr>
            <w:tcW w:type="dxa" w:w="2608"/>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Question it answers</w:t>
            </w:r>
          </w:p>
        </w:tc>
        <w:tc>
          <w:tcPr>
            <w:tcW w:type="dxa" w:w="4535"/>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In Huawei Health Kit</w:t>
            </w:r>
          </w:p>
        </w:tc>
      </w:tr>
      <w:tr>
        <w:tc>
          <w:tcPr>
            <w:tcW w:type="dxa" w:w="1928"/>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bCs/>
                <w:color w:val="2B2F38"/>
                <w:sz w:val="20"/>
                <w:szCs w:val="20"/>
              </w:rPr>
              <w:t xml:space="preserve">Authentication</w:t>
            </w:r>
          </w:p>
        </w:tc>
        <w:tc>
          <w:tcPr>
            <w:tcW w:type="dxa" w:w="2608"/>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Who is this user?</w:t>
            </w:r>
          </w:p>
        </w:tc>
        <w:tc>
          <w:tcPr>
            <w:tcW w:type="dxa" w:w="4535"/>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The user proves who they are with their HUAWEI ID.</w:t>
            </w:r>
          </w:p>
        </w:tc>
      </w:tr>
      <w:tr>
        <w:tc>
          <w:tcPr>
            <w:tcW w:type="dxa" w:w="1928"/>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bCs/>
                <w:color w:val="2B2F38"/>
                <w:sz w:val="20"/>
                <w:szCs w:val="20"/>
              </w:rPr>
              <w:t xml:space="preserve">Authorization</w:t>
            </w:r>
          </w:p>
        </w:tc>
        <w:tc>
          <w:tcPr>
            <w:tcW w:type="dxa" w:w="2608"/>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What can this app read?</w:t>
            </w:r>
          </w:p>
        </w:tc>
        <w:tc>
          <w:tcPr>
            <w:tcW w:type="dxa" w:w="4535"/>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The user gives your app permission for some data, for example workout records.</w:t>
            </w:r>
          </w:p>
        </w:tc>
      </w:tr>
    </w:tbl>
    <w:p>
      <w:pPr>
        <w:spacing w:after="160"/>
      </w:pPr>
    </w:p>
    <w:p>
      <w:pPr>
        <w:spacing w:after="180" w:line="288"/>
      </w:pPr>
      <w:r>
        <w:rPr>
          <w:color w:val="2B2F38"/>
          <w:sz w:val="21"/>
          <w:szCs w:val="21"/>
        </w:rPr>
        <w:t xml:space="preserve">Huawei's page for this topic has the title "Authentication". But the page really shows the </w:t>
      </w:r>
      <w:r>
        <w:rPr>
          <w:b/>
          <w:bCs/>
          <w:color w:val="2B2F38"/>
          <w:sz w:val="21"/>
          <w:szCs w:val="21"/>
        </w:rPr>
        <w:t xml:space="preserve">OAuth 2.0 authorization code flow</w:t>
      </w:r>
      <w:r>
        <w:rPr>
          <w:color w:val="2B2F38"/>
          <w:sz w:val="21"/>
          <w:szCs w:val="21"/>
        </w:rPr>
        <w:t xml:space="preserve">. In this flow, both things happen together. First the user signs in (authentication). Then the user gives permission (authorization). At the end, your app gets one </w:t>
      </w:r>
      <w:r>
        <w:rPr>
          <w:b/>
          <w:bCs/>
          <w:color w:val="2B2F38"/>
          <w:sz w:val="21"/>
          <w:szCs w:val="21"/>
        </w:rPr>
        <w:t xml:space="preserve">authorization code</w:t>
      </w:r>
      <w:r>
        <w:rPr>
          <w:color w:val="2B2F38"/>
          <w:sz w:val="21"/>
          <w:szCs w:val="21"/>
        </w:rPr>
        <w:t xml:space="preserve">.</w:t>
      </w:r>
    </w:p>
    <w:p>
      <w:pPr>
        <w:pBdr>
          <w:left w:val="single" w:color="0A59F7" w:sz="24" w:space="8"/>
        </w:pBdr>
        <w:shd w:fill="EEF4FF" w:val="clear"/>
        <w:spacing w:after="220" w:before="160" w:line="276"/>
        <w:ind w:left="200" w:right="200"/>
      </w:pPr>
      <w:r>
        <w:rPr>
          <w:b/>
          <w:bCs/>
          <w:color w:val="0A3FA8"/>
          <w:sz w:val="20"/>
          <w:szCs w:val="20"/>
        </w:rPr>
        <w:t xml:space="preserve">Note  </w:t>
      </w:r>
      <w:r>
        <w:rPr>
          <w:color w:val="2B2F38"/>
          <w:sz w:val="20"/>
          <w:szCs w:val="20"/>
        </w:rPr>
        <w:t xml:space="preserve">So Method 1 and Method 2 are </w:t>
      </w:r>
      <w:r>
        <w:rPr>
          <w:b/>
          <w:bCs/>
          <w:color w:val="2B2F38"/>
          <w:sz w:val="20"/>
          <w:szCs w:val="20"/>
        </w:rPr>
        <w:t xml:space="preserve">not</w:t>
      </w:r>
      <w:r>
        <w:rPr>
          <w:color w:val="2B2F38"/>
          <w:sz w:val="20"/>
          <w:szCs w:val="20"/>
        </w:rPr>
        <w:t xml:space="preserve"> one for authentication and one for authorization. Both methods do both jobs. Both methods give you the same result: an authorization code.</w:t>
      </w:r>
    </w:p>
    <w:p>
      <w:pPr>
        <w:pStyle w:val="Heading2"/>
        <w:spacing w:after="160" w:before="360"/>
      </w:pPr>
      <w:r>
        <w:t xml:space="preserve">2.2 What Does "Login-Free" Mean?</w:t>
      </w:r>
    </w:p>
    <w:p>
      <w:pPr>
        <w:spacing w:after="180" w:line="288"/>
      </w:pPr>
      <w:r>
        <w:rPr>
          <w:color w:val="2B2F38"/>
          <w:sz w:val="21"/>
          <w:szCs w:val="21"/>
        </w:rPr>
        <w:t xml:space="preserve">In </w:t>
      </w:r>
      <w:r>
        <w:rPr>
          <w:b/>
          <w:bCs/>
          <w:color w:val="2B2F38"/>
          <w:sz w:val="21"/>
          <w:szCs w:val="21"/>
        </w:rPr>
        <w:t xml:space="preserve">Method 1</w:t>
      </w:r>
      <w:r>
        <w:rPr>
          <w:color w:val="2B2F38"/>
          <w:sz w:val="21"/>
          <w:szCs w:val="21"/>
        </w:rPr>
        <w:t xml:space="preserve">, your app opens a Huawei web page. The user must type their HUAWEI ID and password on this page. Then the user sees the permission screen.</w:t>
      </w:r>
    </w:p>
    <w:p>
      <w:pPr>
        <w:spacing w:after="180" w:line="288"/>
      </w:pPr>
      <w:r>
        <w:rPr>
          <w:color w:val="2B2F38"/>
          <w:sz w:val="21"/>
          <w:szCs w:val="21"/>
        </w:rPr>
        <w:t xml:space="preserve">In </w:t>
      </w:r>
      <w:r>
        <w:rPr>
          <w:b/>
          <w:bCs/>
          <w:color w:val="2B2F38"/>
          <w:sz w:val="21"/>
          <w:szCs w:val="21"/>
        </w:rPr>
        <w:t xml:space="preserve">Method 2</w:t>
      </w:r>
      <w:r>
        <w:rPr>
          <w:color w:val="2B2F38"/>
          <w:sz w:val="21"/>
          <w:szCs w:val="21"/>
        </w:rPr>
        <w:t xml:space="preserve">, the SDK first checks the phone. Maybe the user is already signed in with a HUAWEI ID on this phone (in the HUAWEI ID service on a Huawei phone, or in the Huawei Health app). In that case, the user does </w:t>
      </w:r>
      <w:r>
        <w:rPr>
          <w:b/>
          <w:bCs/>
          <w:color w:val="2B2F38"/>
          <w:sz w:val="21"/>
          <w:szCs w:val="21"/>
        </w:rPr>
        <w:t xml:space="preserve">not</w:t>
      </w:r>
      <w:r>
        <w:rPr>
          <w:color w:val="2B2F38"/>
          <w:sz w:val="21"/>
          <w:szCs w:val="21"/>
        </w:rPr>
        <w:t xml:space="preserve"> need to sign in again. The user only sees the permission screen and taps Allow. This is why Huawei calls it </w:t>
      </w:r>
      <w:r>
        <w:rPr>
          <w:b/>
          <w:bCs/>
          <w:color w:val="2B2F38"/>
          <w:sz w:val="21"/>
          <w:szCs w:val="21"/>
        </w:rPr>
        <w:t xml:space="preserve">login-free</w:t>
      </w:r>
      <w:r>
        <w:rPr>
          <w:color w:val="2B2F38"/>
          <w:sz w:val="21"/>
          <w:szCs w:val="21"/>
        </w:rPr>
        <w:t xml:space="preserve">.</w:t>
      </w:r>
    </w:p>
    <w:p>
      <w:pPr>
        <w:spacing w:after="180" w:line="288"/>
      </w:pPr>
      <w:r>
        <w:rPr>
          <w:color w:val="2B2F38"/>
          <w:sz w:val="21"/>
          <w:szCs w:val="21"/>
        </w:rPr>
        <w:t xml:space="preserve">If the user is not signed in on the phone, the SDK still shows a HUAWEI ID sign-in screen first. So login-free is the best case, not a promise for every user.</w:t>
      </w:r>
    </w:p>
    <w:p>
      <w:pPr>
        <w:pBdr>
          <w:left w:val="single" w:color="0A59F7" w:sz="24" w:space="8"/>
        </w:pBdr>
        <w:shd w:fill="EEF4FF" w:val="clear"/>
        <w:spacing w:after="220" w:before="160" w:line="276"/>
        <w:ind w:left="200" w:right="200"/>
      </w:pPr>
      <w:r>
        <w:rPr>
          <w:b/>
          <w:bCs/>
          <w:color w:val="0A3FA8"/>
          <w:sz w:val="20"/>
          <w:szCs w:val="20"/>
        </w:rPr>
        <w:t xml:space="preserve">Note  </w:t>
      </w:r>
      <w:r>
        <w:rPr>
          <w:color w:val="2B2F38"/>
          <w:sz w:val="20"/>
          <w:szCs w:val="20"/>
        </w:rPr>
        <w:t xml:space="preserve">Login-free does </w:t>
      </w:r>
      <w:r>
        <w:rPr>
          <w:b/>
          <w:bCs/>
          <w:color w:val="2B2F38"/>
          <w:sz w:val="20"/>
          <w:szCs w:val="20"/>
        </w:rPr>
        <w:t xml:space="preserve">not</w:t>
      </w:r>
      <w:r>
        <w:rPr>
          <w:color w:val="2B2F38"/>
          <w:sz w:val="20"/>
          <w:szCs w:val="20"/>
        </w:rPr>
        <w:t xml:space="preserve"> mean "no permission". The user must always say yes. It only means "no sign-in page, when the user is already signed in". The user can also choose to share only some of the data.</w:t>
      </w:r>
    </w:p>
    <w:p>
      <w:pPr>
        <w:pStyle w:val="Heading2"/>
        <w:spacing w:after="160" w:before="360"/>
      </w:pPr>
      <w:r>
        <w:t xml:space="preserve">2.3 Method 1 and Method 2 Side by Side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41"/>
        <w:gridCol w:w="3288"/>
        <w:gridCol w:w="3742"/>
      </w:tblGrid>
      <w:tr>
        <w:trPr>
          <w:tblHeader/>
        </w:trPr>
        <w:tc>
          <w:tcPr>
            <w:tcW w:type="dxa" w:w="2041"/>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t xml:space="preserve"/>
            </w:r>
          </w:p>
        </w:tc>
        <w:tc>
          <w:tcPr>
            <w:tcW w:type="dxa" w:w="3288"/>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Method 1: Web OAuth</w:t>
            </w:r>
          </w:p>
        </w:tc>
        <w:tc>
          <w:tcPr>
            <w:tcW w:type="dxa" w:w="3742"/>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Method 2: Login-Free SDK</w:t>
            </w:r>
          </w:p>
        </w:tc>
      </w:tr>
      <w:tr>
        <w:tc>
          <w:tcPr>
            <w:tcW w:type="dxa" w:w="204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Also called</w:t>
            </w:r>
          </w:p>
        </w:tc>
        <w:tc>
          <w:tcPr>
            <w:tcW w:type="dxa" w:w="3288"/>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Hybrid container</w:t>
            </w:r>
          </w:p>
        </w:tc>
        <w:tc>
          <w:tcPr>
            <w:tcW w:type="dxa" w:w="3742"/>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Login-Free Authorization</w:t>
            </w:r>
          </w:p>
        </w:tc>
      </w:tr>
      <w:tr>
        <w:tc>
          <w:tcPr>
            <w:tcW w:type="dxa" w:w="2041"/>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Which step it covers</w:t>
            </w:r>
          </w:p>
        </w:tc>
        <w:tc>
          <w:tcPr>
            <w:tcW w:type="dxa" w:w="3288"/>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Step 1 (plus Steps 2 and 4 on your server)</w:t>
            </w:r>
          </w:p>
        </w:tc>
        <w:tc>
          <w:tcPr>
            <w:tcW w:type="dxa" w:w="3742"/>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Step 1 only</w:t>
            </w:r>
          </w:p>
        </w:tc>
      </w:tr>
      <w:tr>
        <w:tc>
          <w:tcPr>
            <w:tcW w:type="dxa" w:w="204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SDK in the app</w:t>
            </w:r>
          </w:p>
        </w:tc>
        <w:tc>
          <w:tcPr>
            <w:tcW w:type="dxa" w:w="3288"/>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bCs/>
                <w:color w:val="2B2F38"/>
                <w:sz w:val="20"/>
                <w:szCs w:val="20"/>
              </w:rPr>
              <w:t xml:space="preserve">Not needed.</w:t>
            </w:r>
            <w:r>
              <w:rPr>
                <w:b w:val="false"/>
                <w:bCs w:val="false"/>
                <w:color w:val="2B2F38"/>
                <w:sz w:val="20"/>
                <w:szCs w:val="20"/>
              </w:rPr>
              <w:t xml:space="preserve"> Only HTTPS calls.</w:t>
            </w:r>
          </w:p>
        </w:tc>
        <w:tc>
          <w:tcPr>
            <w:tcW w:type="dxa" w:w="3742"/>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bCs/>
                <w:color w:val="2B2F38"/>
                <w:sz w:val="20"/>
                <w:szCs w:val="20"/>
              </w:rPr>
              <w:t xml:space="preserve">Needed.</w:t>
            </w:r>
            <w:r>
              <w:rPr>
                <w:b w:val="false"/>
                <w:bCs w:val="false"/>
                <w:color w:val="2B2F38"/>
                <w:sz w:val="20"/>
                <w:szCs w:val="20"/>
              </w:rPr>
              <w:t xml:space="preserve"> Android: com.huawei.hms:health. iOS: AuthLoginSDK.framework.</w:t>
            </w:r>
          </w:p>
        </w:tc>
      </w:tr>
      <w:tr>
        <w:tc>
          <w:tcPr>
            <w:tcW w:type="dxa" w:w="2041"/>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Sign-in page</w:t>
            </w:r>
          </w:p>
        </w:tc>
        <w:tc>
          <w:tcPr>
            <w:tcW w:type="dxa" w:w="3288"/>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Always. The user types HUAWEI ID and password.</w:t>
            </w:r>
          </w:p>
        </w:tc>
        <w:tc>
          <w:tcPr>
            <w:tcW w:type="dxa" w:w="3742"/>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Not needed when the user is already signed in on the phone.</w:t>
            </w:r>
          </w:p>
        </w:tc>
      </w:tr>
      <w:tr>
        <w:tc>
          <w:tcPr>
            <w:tcW w:type="dxa" w:w="204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Where the user says yes</w:t>
            </w:r>
          </w:p>
        </w:tc>
        <w:tc>
          <w:tcPr>
            <w:tcW w:type="dxa" w:w="3288"/>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Huawei web page in a browser, Custom Tab or WebView</w:t>
            </w:r>
          </w:p>
        </w:tc>
        <w:tc>
          <w:tcPr>
            <w:tcW w:type="dxa" w:w="3742"/>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HUAWEI ID screen, Huawei Health app screen, or a Huawei HTML5 page. It depends on the phone (see 3.3).</w:t>
            </w:r>
          </w:p>
        </w:tc>
      </w:tr>
      <w:tr>
        <w:tc>
          <w:tcPr>
            <w:tcW w:type="dxa" w:w="2041"/>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How the code comes back</w:t>
            </w:r>
          </w:p>
        </w:tc>
        <w:tc>
          <w:tcPr>
            <w:tcW w:type="dxa" w:w="3288"/>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Browser goes to your HTTPS redirect_uri</w:t>
            </w:r>
          </w:p>
        </w:tc>
        <w:tc>
          <w:tcPr>
            <w:tcW w:type="dxa" w:w="3742"/>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Your app's deep link (Scheme URL)</w:t>
            </w:r>
          </w:p>
        </w:tc>
      </w:tr>
      <w:tr>
        <w:tc>
          <w:tcPr>
            <w:tcW w:type="dxa" w:w="204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What you register in AppGallery Connect</w:t>
            </w:r>
          </w:p>
        </w:tc>
        <w:tc>
          <w:tcPr>
            <w:tcW w:type="dxa" w:w="3288"/>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Your own HTTPS callback URL</w:t>
            </w:r>
          </w:p>
        </w:tc>
        <w:tc>
          <w:tcPr>
            <w:tcW w:type="dxa" w:w="3742"/>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Huawei's fixed callback URL, a Scheme URL, and the login-free permission</w:t>
            </w:r>
          </w:p>
        </w:tc>
      </w:tr>
      <w:tr>
        <w:tc>
          <w:tcPr>
            <w:tcW w:type="dxa" w:w="2041"/>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Steps 2, 3 and 4</w:t>
            </w:r>
          </w:p>
        </w:tc>
        <w:tc>
          <w:tcPr>
            <w:tcW w:type="dxa" w:w="3288"/>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Same</w:t>
            </w:r>
          </w:p>
        </w:tc>
        <w:tc>
          <w:tcPr>
            <w:tcW w:type="dxa" w:w="3742"/>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Same</w:t>
            </w:r>
          </w:p>
        </w:tc>
      </w:tr>
    </w:tbl>
    <w:p>
      <w:pPr>
        <w:spacing w:after="160"/>
      </w:pPr>
    </w:p>
    <w:p>
      <w:pPr>
        <w:pStyle w:val="Heading2"/>
        <w:spacing w:after="160" w:before="360"/>
      </w:pPr>
      <w:r>
        <w:t xml:space="preserve">2.4 Which Method Should You Choose?</w:t>
      </w:r>
    </w:p>
    <w:p>
      <w:pPr>
        <w:spacing w:after="180" w:line="288"/>
      </w:pPr>
      <w:r>
        <w:rPr>
          <w:color w:val="2B2F38"/>
          <w:sz w:val="21"/>
          <w:szCs w:val="21"/>
        </w:rPr>
        <w:t xml:space="preserve">Both methods are official and fully supported. Both use the cloud. The customer chooses the method that fits the app.</w:t>
      </w:r>
    </w:p>
    <w:p>
      <w:pPr>
        <w:pStyle w:val="ListParagraph"/>
        <w:numPr>
          <w:ilvl w:val="0"/>
          <w:numId w:val="2"/>
        </w:numPr>
        <w:spacing w:after="100" w:line="276"/>
      </w:pPr>
      <w:r>
        <w:rPr>
          <w:b/>
          <w:bCs/>
          <w:color w:val="2B2F38"/>
          <w:sz w:val="21"/>
          <w:szCs w:val="21"/>
        </w:rPr>
        <w:t xml:space="preserve">Choose Method 1</w:t>
      </w:r>
      <w:r>
        <w:rPr>
          <w:color w:val="2B2F38"/>
          <w:sz w:val="21"/>
          <w:szCs w:val="21"/>
        </w:rPr>
        <w:t xml:space="preserve"> if you do not want to add a Huawei SDK to the app, or if you also need the same flow on a web site. You must host and register your own HTTPS callback page.</w:t>
      </w:r>
    </w:p>
    <w:p>
      <w:pPr>
        <w:pStyle w:val="ListParagraph"/>
        <w:numPr>
          <w:ilvl w:val="0"/>
          <w:numId w:val="2"/>
        </w:numPr>
        <w:spacing w:after="100" w:line="276"/>
      </w:pPr>
      <w:r>
        <w:rPr>
          <w:b/>
          <w:bCs/>
          <w:color w:val="2B2F38"/>
          <w:sz w:val="21"/>
          <w:szCs w:val="21"/>
        </w:rPr>
        <w:t xml:space="preserve">Choose Method 2</w:t>
      </w:r>
      <w:r>
        <w:rPr>
          <w:color w:val="2B2F38"/>
          <w:sz w:val="21"/>
          <w:szCs w:val="21"/>
        </w:rPr>
        <w:t xml:space="preserve"> if you want an easier experience for users who already use a HUAWEI ID or the Huawei Health app on their phone. You must add the SDK, but you do not host any web page.</w:t>
      </w:r>
    </w:p>
    <w:p>
      <w:r>
        <w:br w:type="page"/>
      </w:r>
    </w:p>
    <w:p>
      <w:pPr>
        <w:pStyle w:val="Heading1"/>
        <w:spacing w:after="200" w:before="480"/>
      </w:pPr>
      <w:r>
        <w:t xml:space="preserve">3. Getting Permission</w:t>
      </w:r>
    </w:p>
    <w:p>
      <w:pPr>
        <w:pStyle w:val="Heading2"/>
        <w:spacing w:after="160" w:before="360"/>
      </w:pPr>
      <w:r>
        <w:t xml:space="preserve">3.1 Required Scopes</w:t>
      </w:r>
    </w:p>
    <w:p>
      <w:pPr>
        <w:spacing w:after="180" w:line="288"/>
      </w:pPr>
      <w:r>
        <w:rPr>
          <w:color w:val="2B2F38"/>
          <w:sz w:val="21"/>
          <w:szCs w:val="21"/>
        </w:rPr>
        <w:t xml:space="preserve">A scope is one type of data that your app asks for. For both methods, you must apply for these scopes in AppGallery Connect under </w:t>
      </w:r>
      <w:r>
        <w:rPr>
          <w:b/>
          <w:bCs/>
          <w:color w:val="2B2F38"/>
          <w:sz w:val="21"/>
          <w:szCs w:val="21"/>
        </w:rPr>
        <w:t xml:space="preserve">Activity records</w:t>
      </w:r>
      <w:r>
        <w:rPr>
          <w:color w:val="2B2F38"/>
          <w:sz w:val="21"/>
          <w:szCs w:val="21"/>
        </w:rPr>
        <w:t xml:space="preserve">. Huawei must approve them.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81"/>
        <w:gridCol w:w="4195"/>
        <w:gridCol w:w="2494"/>
      </w:tblGrid>
      <w:tr>
        <w:trPr>
          <w:tblHeader/>
        </w:trPr>
        <w:tc>
          <w:tcPr>
            <w:tcW w:type="dxa" w:w="2381"/>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Scope</w:t>
            </w:r>
          </w:p>
        </w:tc>
        <w:tc>
          <w:tcPr>
            <w:tcW w:type="dxa" w:w="4195"/>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What it gives you</w:t>
            </w:r>
          </w:p>
        </w:tc>
        <w:tc>
          <w:tcPr>
            <w:tcW w:type="dxa" w:w="2494"/>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Console path</w:t>
            </w:r>
          </w:p>
        </w:tc>
      </w:tr>
      <w:tr>
        <w:tc>
          <w:tcPr>
            <w:tcW w:type="dxa" w:w="238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healthkit/</w:t>
            </w:r>
            <w:r>
              <w:rPr>
                <w:rFonts w:ascii="Consolas" w:cs="Consolas" w:eastAsia="Consolas" w:hAnsi="Consolas"/>
                <w:b w:val="false"/>
                <w:bCs w:val="false"/>
                <w:color w:val="2B2F38"/>
                <w:sz w:val="18"/>
                <w:szCs w:val="18"/>
              </w:rPr>
              <w:br/>
              <w:t xml:space="preserve">activityrecord.read</w:t>
            </w:r>
          </w:p>
        </w:tc>
        <w:tc>
          <w:tcPr>
            <w:tcW w:type="dxa" w:w="4195"/>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The workout summary: start and end time, type, duration, calories and more.</w:t>
            </w:r>
          </w:p>
        </w:tc>
        <w:tc>
          <w:tcPr>
            <w:tcW w:type="dxa" w:w="2494"/>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Activity records &gt; Activity record</w:t>
            </w:r>
          </w:p>
        </w:tc>
      </w:tr>
      <w:tr>
        <w:tc>
          <w:tcPr>
            <w:tcW w:type="dxa" w:w="2381"/>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healthkit/</w:t>
            </w:r>
            <w:r>
              <w:rPr>
                <w:rFonts w:ascii="Consolas" w:cs="Consolas" w:eastAsia="Consolas" w:hAnsi="Consolas"/>
                <w:b w:val="false"/>
                <w:bCs w:val="false"/>
                <w:color w:val="2B2F38"/>
                <w:sz w:val="18"/>
                <w:szCs w:val="18"/>
              </w:rPr>
              <w:br/>
              <w:t xml:space="preserve">activity.read</w:t>
            </w:r>
          </w:p>
        </w:tc>
        <w:tc>
          <w:tcPr>
            <w:tcW w:type="dxa" w:w="4195"/>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The detail points of the workout: heart rate, steps, distance, speed and more.</w:t>
            </w:r>
          </w:p>
        </w:tc>
        <w:tc>
          <w:tcPr>
            <w:tcW w:type="dxa" w:w="2494"/>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Activity records &gt; Activity</w:t>
            </w:r>
          </w:p>
        </w:tc>
      </w:tr>
      <w:tr>
        <w:tc>
          <w:tcPr>
            <w:tcW w:type="dxa" w:w="238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healthkit/</w:t>
            </w:r>
            <w:r>
              <w:rPr>
                <w:rFonts w:ascii="Consolas" w:cs="Consolas" w:eastAsia="Consolas" w:hAnsi="Consolas"/>
                <w:b w:val="false"/>
                <w:bCs w:val="false"/>
                <w:color w:val="2B2F38"/>
                <w:sz w:val="18"/>
                <w:szCs w:val="18"/>
              </w:rPr>
              <w:br/>
              <w:t xml:space="preserve">location.read</w:t>
            </w:r>
          </w:p>
        </w:tc>
        <w:tc>
          <w:tcPr>
            <w:tcW w:type="dxa" w:w="4195"/>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The route (GPS). Only if you need the route.</w:t>
            </w:r>
          </w:p>
        </w:tc>
        <w:tc>
          <w:tcPr>
            <w:tcW w:type="dxa" w:w="2494"/>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Activity records &gt; Location</w:t>
            </w:r>
          </w:p>
        </w:tc>
      </w:tr>
    </w:tbl>
    <w:p>
      <w:pPr>
        <w:spacing w:after="160"/>
      </w:pPr>
    </w:p>
    <w:p>
      <w:pPr>
        <w:spacing w:after="180" w:line="264"/>
      </w:pPr>
      <w:r>
        <w:rPr>
          <w:i w:val="false"/>
          <w:iCs w:val="false"/>
          <w:color w:val="6B7280"/>
          <w:sz w:val="17"/>
          <w:szCs w:val="17"/>
        </w:rPr>
        <w:t xml:space="preserve">The full scope starts with </w:t>
      </w:r>
      <w:r>
        <w:rPr>
          <w:rFonts w:ascii="Consolas" w:cs="Consolas" w:eastAsia="Consolas" w:hAnsi="Consolas"/>
          <w:i w:val="false"/>
          <w:iCs w:val="false"/>
          <w:color w:val="6B7280"/>
          <w:sz w:val="17"/>
          <w:szCs w:val="17"/>
        </w:rPr>
        <w:t xml:space="preserve">https://www.huawei.com/healthkit/</w:t>
      </w:r>
      <w:r>
        <w:rPr>
          <w:i w:val="false"/>
          <w:iCs w:val="false"/>
          <w:color w:val="6B7280"/>
          <w:sz w:val="17"/>
          <w:szCs w:val="17"/>
        </w:rPr>
        <w:t xml:space="preserve">, for example </w:t>
      </w:r>
      <w:r>
        <w:rPr>
          <w:rFonts w:ascii="Consolas" w:cs="Consolas" w:eastAsia="Consolas" w:hAnsi="Consolas"/>
          <w:i w:val="false"/>
          <w:iCs w:val="false"/>
          <w:color w:val="6B7280"/>
          <w:sz w:val="17"/>
          <w:szCs w:val="17"/>
        </w:rPr>
        <w:t xml:space="preserve">https://www.huawei.com/healthkit/activityrecord.read</w:t>
      </w:r>
      <w:r>
        <w:rPr>
          <w:i w:val="false"/>
          <w:iCs w:val="false"/>
          <w:color w:val="6B7280"/>
          <w:sz w:val="17"/>
          <w:szCs w:val="17"/>
        </w:rPr>
        <w:t xml:space="preserve">. You must also always add </w:t>
      </w:r>
      <w:r>
        <w:rPr>
          <w:rFonts w:ascii="Consolas" w:cs="Consolas" w:eastAsia="Consolas" w:hAnsi="Consolas"/>
          <w:i w:val="false"/>
          <w:iCs w:val="false"/>
          <w:color w:val="6B7280"/>
          <w:sz w:val="17"/>
          <w:szCs w:val="17"/>
        </w:rPr>
        <w:t xml:space="preserve">openid</w:t>
      </w:r>
      <w:r>
        <w:rPr>
          <w:i w:val="false"/>
          <w:iCs w:val="false"/>
          <w:color w:val="6B7280"/>
          <w:sz w:val="17"/>
          <w:szCs w:val="17"/>
        </w:rPr>
        <w:t xml:space="preserve">.</w:t>
      </w:r>
    </w:p>
    <w:p>
      <w:pPr>
        <w:pBdr>
          <w:left w:val="single" w:color="0A59F7" w:sz="24" w:space="8"/>
        </w:pBdr>
        <w:shd w:fill="EEF4FF" w:val="clear"/>
        <w:spacing w:after="220" w:before="160" w:line="276"/>
        <w:ind w:left="200" w:right="200"/>
      </w:pPr>
      <w:r>
        <w:rPr>
          <w:b/>
          <w:bCs/>
          <w:color w:val="0A3FA8"/>
          <w:sz w:val="20"/>
          <w:szCs w:val="20"/>
        </w:rPr>
        <w:t xml:space="preserve">Note  </w:t>
      </w:r>
      <w:r>
        <w:rPr>
          <w:color w:val="2B2F38"/>
          <w:sz w:val="20"/>
          <w:szCs w:val="20"/>
        </w:rPr>
        <w:t xml:space="preserve">Each scope also has a write version (.write). If you only read data, the .read scopes are enough.</w:t>
      </w:r>
    </w:p>
    <w:p>
      <w:pPr>
        <w:pStyle w:val="Heading2"/>
        <w:spacing w:after="160" w:before="360"/>
      </w:pPr>
      <w:r>
        <w:t xml:space="preserve">3.2 Method 1: Web OAuth (Hybrid Container)</w:t>
      </w:r>
    </w:p>
    <w:p>
      <w:pPr>
        <w:spacing w:after="180" w:line="288"/>
      </w:pPr>
      <w:r>
        <w:rPr>
          <w:color w:val="2B2F38"/>
          <w:sz w:val="21"/>
          <w:szCs w:val="21"/>
        </w:rPr>
        <w:t xml:space="preserve">In this method you do not add any Huawei SDK. Your app opens a Huawei web page inside a browser, a Custom Tab or a WebView. In this guide we call this a </w:t>
      </w:r>
      <w:r>
        <w:rPr>
          <w:b/>
          <w:bCs/>
          <w:color w:val="2B2F38"/>
          <w:sz w:val="21"/>
          <w:szCs w:val="21"/>
        </w:rPr>
        <w:t xml:space="preserve">hybrid container</w:t>
      </w:r>
      <w:r>
        <w:rPr>
          <w:color w:val="2B2F38"/>
          <w:sz w:val="21"/>
          <w:szCs w:val="21"/>
        </w:rPr>
        <w:t xml:space="preserve">, because it is a web page inside a native app.</w:t>
      </w:r>
    </w:p>
    <w:p>
      <w:pPr>
        <w:pStyle w:val="Heading3"/>
        <w:spacing w:after="120" w:before="280"/>
      </w:pPr>
      <w:r>
        <w:t xml:space="preserve">Step 1: Get the Authorization Code</w:t>
      </w:r>
    </w:p>
    <w:p>
      <w:pPr>
        <w:spacing w:after="180" w:line="288"/>
      </w:pPr>
      <w:r>
        <w:rPr>
          <w:color w:val="2B2F38"/>
          <w:sz w:val="21"/>
          <w:szCs w:val="21"/>
        </w:rPr>
        <w:t xml:space="preserve">Open this address in the container:</w:t>
      </w:r>
    </w:p>
    <w:p>
      <w:pPr>
        <w:shd w:fill="F1F3F5" w:val="clear"/>
        <w:spacing w:after="0" w:before="120" w:line="232"/>
        <w:ind w:left="220" w:right="160"/>
      </w:pPr>
      <w:r>
        <w:rPr>
          <w:rFonts w:ascii="Consolas" w:cs="Consolas" w:eastAsia="Consolas" w:hAnsi="Consolas"/>
          <w:color w:val="111318"/>
          <w:sz w:val="18"/>
          <w:szCs w:val="18"/>
        </w:rPr>
        <w:t xml:space="preserve">GET https://oauth-login.cloud.huawei.com/oauth2/v3/authorize</w:t>
      </w:r>
    </w:p>
    <w:p>
      <w:pPr>
        <w:shd w:fill="F1F3F5" w:val="clear"/>
        <w:spacing w:after="0" w:before="0" w:line="232"/>
        <w:ind w:left="220" w:right="160"/>
      </w:pPr>
      <w:r>
        <w:rPr>
          <w:rFonts w:ascii="Consolas" w:cs="Consolas" w:eastAsia="Consolas" w:hAnsi="Consolas"/>
          <w:color w:val="111318"/>
          <w:sz w:val="18"/>
          <w:szCs w:val="18"/>
        </w:rPr>
        <w:t xml:space="preserve">    ?response_type=code</w:t>
      </w:r>
    </w:p>
    <w:p>
      <w:pPr>
        <w:shd w:fill="F1F3F5" w:val="clear"/>
        <w:spacing w:after="0" w:before="0" w:line="232"/>
        <w:ind w:left="220" w:right="160"/>
      </w:pPr>
      <w:r>
        <w:rPr>
          <w:rFonts w:ascii="Consolas" w:cs="Consolas" w:eastAsia="Consolas" w:hAnsi="Consolas"/>
          <w:color w:val="111318"/>
          <w:sz w:val="18"/>
          <w:szCs w:val="18"/>
        </w:rPr>
        <w:t xml:space="preserve">    &amp;client_id={CLIENT_ID}</w:t>
      </w:r>
    </w:p>
    <w:p>
      <w:pPr>
        <w:shd w:fill="F1F3F5" w:val="clear"/>
        <w:spacing w:after="0" w:before="0" w:line="232"/>
        <w:ind w:left="220" w:right="160"/>
      </w:pPr>
      <w:r>
        <w:rPr>
          <w:rFonts w:ascii="Consolas" w:cs="Consolas" w:eastAsia="Consolas" w:hAnsi="Consolas"/>
          <w:color w:val="111318"/>
          <w:sz w:val="18"/>
          <w:szCs w:val="18"/>
        </w:rPr>
        <w:t xml:space="preserve">    &amp;redirect_uri={REDIRECT_URI}</w:t>
      </w:r>
    </w:p>
    <w:p>
      <w:pPr>
        <w:shd w:fill="F1F3F5" w:val="clear"/>
        <w:spacing w:after="0" w:before="0" w:line="232"/>
        <w:ind w:left="220" w:right="160"/>
      </w:pPr>
      <w:r>
        <w:rPr>
          <w:rFonts w:ascii="Consolas" w:cs="Consolas" w:eastAsia="Consolas" w:hAnsi="Consolas"/>
          <w:color w:val="111318"/>
          <w:sz w:val="18"/>
          <w:szCs w:val="18"/>
        </w:rPr>
        <w:t xml:space="preserve">    &amp;scope=openid</w:t>
      </w:r>
    </w:p>
    <w:p>
      <w:pPr>
        <w:shd w:fill="F1F3F5" w:val="clear"/>
        <w:spacing w:after="0" w:before="0" w:line="232"/>
        <w:ind w:left="220" w:right="160"/>
      </w:pPr>
      <w:r>
        <w:rPr>
          <w:rFonts w:ascii="Consolas" w:cs="Consolas" w:eastAsia="Consolas" w:hAnsi="Consolas"/>
          <w:color w:val="111318"/>
          <w:sz w:val="18"/>
          <w:szCs w:val="18"/>
        </w:rPr>
        <w:t xml:space="preserve">           +https://www.huawei.com/healthkit/activityrecord.read</w:t>
      </w:r>
    </w:p>
    <w:p>
      <w:pPr>
        <w:shd w:fill="F1F3F5" w:val="clear"/>
        <w:spacing w:after="0" w:before="0" w:line="232"/>
        <w:ind w:left="220" w:right="160"/>
      </w:pPr>
      <w:r>
        <w:rPr>
          <w:rFonts w:ascii="Consolas" w:cs="Consolas" w:eastAsia="Consolas" w:hAnsi="Consolas"/>
          <w:color w:val="111318"/>
          <w:sz w:val="18"/>
          <w:szCs w:val="18"/>
        </w:rPr>
        <w:t xml:space="preserve">           +https://www.huawei.com/healthkit/activity.read</w:t>
      </w:r>
    </w:p>
    <w:p>
      <w:pPr>
        <w:shd w:fill="F1F3F5" w:val="clear"/>
        <w:spacing w:after="0" w:before="0" w:line="232"/>
        <w:ind w:left="220" w:right="160"/>
      </w:pPr>
      <w:r>
        <w:rPr>
          <w:rFonts w:ascii="Consolas" w:cs="Consolas" w:eastAsia="Consolas" w:hAnsi="Consolas"/>
          <w:color w:val="111318"/>
          <w:sz w:val="18"/>
          <w:szCs w:val="18"/>
        </w:rPr>
        <w:t xml:space="preserve">    &amp;state={RANDOM_STRING}</w:t>
      </w:r>
    </w:p>
    <w:p>
      <w:pPr>
        <w:shd w:fill="F1F3F5" w:val="clear"/>
        <w:spacing w:after="0" w:before="0" w:line="232"/>
        <w:ind w:left="220" w:right="160"/>
      </w:pPr>
      <w:r>
        <w:rPr>
          <w:rFonts w:ascii="Consolas" w:cs="Consolas" w:eastAsia="Consolas" w:hAnsi="Consolas"/>
          <w:color w:val="111318"/>
          <w:sz w:val="18"/>
          <w:szCs w:val="18"/>
        </w:rPr>
        <w:t xml:space="preserve">    &amp;access_type=offline</w:t>
      </w:r>
    </w:p>
    <w:p>
      <w:pPr>
        <w:shd w:fill="F1F3F5" w:val="clear"/>
        <w:spacing w:after="200" w:before="0" w:line="232"/>
        <w:ind w:left="220" w:right="160"/>
      </w:pPr>
      <w:r>
        <w:rPr>
          <w:rFonts w:ascii="Consolas" w:cs="Consolas" w:eastAsia="Consolas" w:hAnsi="Consolas"/>
          <w:color w:val="111318"/>
          <w:sz w:val="18"/>
          <w:szCs w:val="18"/>
        </w:rPr>
        <w:t xml:space="preserve">    &amp;display=touch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1"/>
        <w:gridCol w:w="1134"/>
        <w:gridCol w:w="6236"/>
      </w:tblGrid>
      <w:tr>
        <w:trPr>
          <w:tblHeader/>
        </w:trPr>
        <w:tc>
          <w:tcPr>
            <w:tcW w:type="dxa" w:w="1701"/>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Parameter</w:t>
            </w:r>
          </w:p>
        </w:tc>
        <w:tc>
          <w:tcPr>
            <w:tcW w:type="dxa" w:w="1134"/>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Required</w:t>
            </w:r>
          </w:p>
        </w:tc>
        <w:tc>
          <w:tcPr>
            <w:tcW w:type="dxa" w:w="6236"/>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Meaning</w:t>
            </w:r>
          </w:p>
        </w:tc>
      </w:tr>
      <w:tr>
        <w:tc>
          <w:tcPr>
            <w:tcW w:type="dxa" w:w="170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client_id</w:t>
            </w:r>
          </w:p>
        </w:tc>
        <w:tc>
          <w:tcPr>
            <w:tcW w:type="dxa" w:w="1134"/>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Yes</w:t>
            </w:r>
          </w:p>
        </w:tc>
        <w:tc>
          <w:tcPr>
            <w:tcW w:type="dxa" w:w="6236"/>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Your App ID from AppGallery Connect.</w:t>
            </w:r>
          </w:p>
        </w:tc>
      </w:tr>
      <w:tr>
        <w:tc>
          <w:tcPr>
            <w:tcW w:type="dxa" w:w="1701"/>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response_type</w:t>
            </w:r>
          </w:p>
        </w:tc>
        <w:tc>
          <w:tcPr>
            <w:tcW w:type="dxa" w:w="1134"/>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Yes</w:t>
            </w:r>
          </w:p>
        </w:tc>
        <w:tc>
          <w:tcPr>
            <w:tcW w:type="dxa" w:w="6236"/>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Always "code".</w:t>
            </w:r>
          </w:p>
        </w:tc>
      </w:tr>
      <w:tr>
        <w:tc>
          <w:tcPr>
            <w:tcW w:type="dxa" w:w="170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redirect_uri</w:t>
            </w:r>
          </w:p>
        </w:tc>
        <w:tc>
          <w:tcPr>
            <w:tcW w:type="dxa" w:w="1134"/>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Yes</w:t>
            </w:r>
          </w:p>
        </w:tc>
        <w:tc>
          <w:tcPr>
            <w:tcW w:type="dxa" w:w="6236"/>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Your HTTPS callback URL. It must be the same as the callback URL you registered. It must be URL-encoded.</w:t>
            </w:r>
          </w:p>
        </w:tc>
      </w:tr>
      <w:tr>
        <w:tc>
          <w:tcPr>
            <w:tcW w:type="dxa" w:w="1701"/>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scope</w:t>
            </w:r>
          </w:p>
        </w:tc>
        <w:tc>
          <w:tcPr>
            <w:tcW w:type="dxa" w:w="1134"/>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Yes</w:t>
            </w:r>
          </w:p>
        </w:tc>
        <w:tc>
          <w:tcPr>
            <w:tcW w:type="dxa" w:w="6236"/>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The scopes, with spaces between them. It must include "openid".</w:t>
            </w:r>
          </w:p>
        </w:tc>
      </w:tr>
      <w:tr>
        <w:tc>
          <w:tcPr>
            <w:tcW w:type="dxa" w:w="170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state</w:t>
            </w:r>
          </w:p>
        </w:tc>
        <w:tc>
          <w:tcPr>
            <w:tcW w:type="dxa" w:w="1134"/>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No</w:t>
            </w:r>
          </w:p>
        </w:tc>
        <w:tc>
          <w:tcPr>
            <w:tcW w:type="dxa" w:w="6236"/>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A random string against CSRF attacks. Huawei sends it back to you with the code.</w:t>
            </w:r>
          </w:p>
        </w:tc>
      </w:tr>
      <w:tr>
        <w:tc>
          <w:tcPr>
            <w:tcW w:type="dxa" w:w="1701"/>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display</w:t>
            </w:r>
          </w:p>
        </w:tc>
        <w:tc>
          <w:tcPr>
            <w:tcW w:type="dxa" w:w="1134"/>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Yes</w:t>
            </w:r>
          </w:p>
        </w:tc>
        <w:tc>
          <w:tcPr>
            <w:tcW w:type="dxa" w:w="6236"/>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"touch" for phones, "page" for computers.</w:t>
            </w:r>
          </w:p>
        </w:tc>
      </w:tr>
      <w:tr>
        <w:tc>
          <w:tcPr>
            <w:tcW w:type="dxa" w:w="170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access_type</w:t>
            </w:r>
          </w:p>
        </w:tc>
        <w:tc>
          <w:tcPr>
            <w:tcW w:type="dxa" w:w="1134"/>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No</w:t>
            </w:r>
          </w:p>
        </w:tc>
        <w:tc>
          <w:tcPr>
            <w:tcW w:type="dxa" w:w="6236"/>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Use "offline". Then Step 2 also gives you a refresh token.</w:t>
            </w:r>
          </w:p>
        </w:tc>
      </w:tr>
    </w:tbl>
    <w:p>
      <w:pPr>
        <w:spacing w:after="160"/>
      </w:pPr>
    </w:p>
    <w:p>
      <w:pPr>
        <w:spacing w:after="180" w:line="288"/>
      </w:pPr>
      <w:r>
        <w:rPr>
          <w:color w:val="2B2F38"/>
          <w:sz w:val="21"/>
          <w:szCs w:val="21"/>
        </w:rPr>
        <w:t xml:space="preserve">The user signs in and taps Allow. Then Huawei sends the browser to your redirect_uri with </w:t>
      </w:r>
      <w:r>
        <w:rPr>
          <w:rFonts w:ascii="Consolas" w:cs="Consolas" w:eastAsia="Consolas" w:hAnsi="Consolas"/>
          <w:color w:val="2B2F38"/>
          <w:sz w:val="21"/>
          <w:szCs w:val="21"/>
        </w:rPr>
        <w:t xml:space="preserve">code</w:t>
      </w:r>
      <w:r>
        <w:rPr>
          <w:color w:val="2B2F38"/>
          <w:sz w:val="21"/>
          <w:szCs w:val="21"/>
        </w:rPr>
        <w:t xml:space="preserve"> and </w:t>
      </w:r>
      <w:r>
        <w:rPr>
          <w:rFonts w:ascii="Consolas" w:cs="Consolas" w:eastAsia="Consolas" w:hAnsi="Consolas"/>
          <w:color w:val="2B2F38"/>
          <w:sz w:val="21"/>
          <w:szCs w:val="21"/>
        </w:rPr>
        <w:t xml:space="preserve">state</w:t>
      </w:r>
      <w:r>
        <w:rPr>
          <w:color w:val="2B2F38"/>
          <w:sz w:val="21"/>
          <w:szCs w:val="21"/>
        </w:rPr>
        <w:t xml:space="preserve">. Your app watches the container and reads the code from this address:</w:t>
      </w:r>
    </w:p>
    <w:p>
      <w:pPr>
        <w:shd w:fill="F1F3F5" w:val="clear"/>
        <w:spacing w:after="0" w:before="120" w:line="232"/>
        <w:ind w:left="220" w:right="160"/>
      </w:pPr>
      <w:r>
        <w:rPr>
          <w:rFonts w:ascii="Consolas" w:cs="Consolas" w:eastAsia="Consolas" w:hAnsi="Consolas"/>
          <w:color w:val="111318"/>
          <w:sz w:val="18"/>
          <w:szCs w:val="18"/>
        </w:rPr>
        <w:t xml:space="preserve">HTTP/1.1 302 Found</w:t>
      </w:r>
    </w:p>
    <w:p>
      <w:pPr>
        <w:shd w:fill="F1F3F5" w:val="clear"/>
        <w:spacing w:after="200" w:before="0" w:line="232"/>
        <w:ind w:left="220" w:right="160"/>
      </w:pPr>
      <w:r>
        <w:rPr>
          <w:rFonts w:ascii="Consolas" w:cs="Consolas" w:eastAsia="Consolas" w:hAnsi="Consolas"/>
          <w:color w:val="111318"/>
          <w:sz w:val="18"/>
          <w:szCs w:val="18"/>
        </w:rPr>
        <w:t xml:space="preserve">Location: https://www.example.com/?code=DQB6e3x9...&amp;state={RANDOM_STRING}</w:t>
      </w:r>
    </w:p>
    <w:p>
      <w:pPr>
        <w:spacing w:after="180" w:line="288"/>
      </w:pPr>
      <w:r>
        <w:rPr>
          <w:color w:val="2B2F38"/>
          <w:sz w:val="21"/>
          <w:szCs w:val="21"/>
        </w:rPr>
        <w:t xml:space="preserve">If the user says no, the address has </w:t>
      </w:r>
      <w:r>
        <w:rPr>
          <w:rFonts w:ascii="Consolas" w:cs="Consolas" w:eastAsia="Consolas" w:hAnsi="Consolas"/>
          <w:color w:val="2B2F38"/>
          <w:sz w:val="21"/>
          <w:szCs w:val="21"/>
        </w:rPr>
        <w:t xml:space="preserve">error=access_denied</w:t>
      </w:r>
      <w:r>
        <w:rPr>
          <w:color w:val="2B2F38"/>
          <w:sz w:val="21"/>
          <w:szCs w:val="21"/>
        </w:rPr>
        <w:t xml:space="preserve"> instead.</w:t>
      </w:r>
    </w:p>
    <w:p>
      <w:pPr>
        <w:pStyle w:val="Heading3"/>
        <w:spacing w:after="120" w:before="280"/>
      </w:pPr>
      <w:r>
        <w:t xml:space="preserve">Step 2: Get the Access Token</w:t>
      </w:r>
    </w:p>
    <w:p>
      <w:pPr>
        <w:spacing w:after="180" w:line="288"/>
      </w:pPr>
      <w:r>
        <w:rPr>
          <w:color w:val="2B2F38"/>
          <w:sz w:val="21"/>
          <w:szCs w:val="21"/>
        </w:rPr>
        <w:t xml:space="preserve">The code works for </w:t>
      </w:r>
      <w:r>
        <w:rPr>
          <w:b/>
          <w:bCs/>
          <w:color w:val="2B2F38"/>
          <w:sz w:val="21"/>
          <w:szCs w:val="21"/>
        </w:rPr>
        <w:t xml:space="preserve">5 minutes</w:t>
      </w:r>
      <w:r>
        <w:rPr>
          <w:color w:val="2B2F38"/>
          <w:sz w:val="21"/>
          <w:szCs w:val="21"/>
        </w:rPr>
        <w:t xml:space="preserve"> and only </w:t>
      </w:r>
      <w:r>
        <w:rPr>
          <w:b/>
          <w:bCs/>
          <w:color w:val="2B2F38"/>
          <w:sz w:val="21"/>
          <w:szCs w:val="21"/>
        </w:rPr>
        <w:t xml:space="preserve">one time</w:t>
      </w:r>
      <w:r>
        <w:rPr>
          <w:color w:val="2B2F38"/>
          <w:sz w:val="21"/>
          <w:szCs w:val="21"/>
        </w:rPr>
        <w:t xml:space="preserve">. Send it to your server. Your server sends this request. Keep the client_secret on the server, never in the app.</w:t>
      </w:r>
    </w:p>
    <w:p>
      <w:pPr>
        <w:shd w:fill="F1F3F5" w:val="clear"/>
        <w:spacing w:after="0" w:before="120" w:line="232"/>
        <w:ind w:left="220" w:right="160"/>
      </w:pPr>
      <w:r>
        <w:rPr>
          <w:rFonts w:ascii="Consolas" w:cs="Consolas" w:eastAsia="Consolas" w:hAnsi="Consolas"/>
          <w:color w:val="111318"/>
          <w:sz w:val="18"/>
          <w:szCs w:val="18"/>
        </w:rPr>
        <w:t xml:space="preserve">POST /oauth2/v3/token HTTP/1.1</w:t>
      </w:r>
    </w:p>
    <w:p>
      <w:pPr>
        <w:shd w:fill="F1F3F5" w:val="clear"/>
        <w:spacing w:after="0" w:before="0" w:line="232"/>
        <w:ind w:left="220" w:right="160"/>
      </w:pPr>
      <w:r>
        <w:rPr>
          <w:rFonts w:ascii="Consolas" w:cs="Consolas" w:eastAsia="Consolas" w:hAnsi="Consolas"/>
          <w:color w:val="111318"/>
          <w:sz w:val="18"/>
          <w:szCs w:val="18"/>
        </w:rPr>
        <w:t xml:space="preserve">Host: oauth-login.cloud.huawei.com</w:t>
      </w:r>
    </w:p>
    <w:p>
      <w:pPr>
        <w:shd w:fill="F1F3F5" w:val="clear"/>
        <w:spacing w:after="0" w:before="0" w:line="232"/>
        <w:ind w:left="220" w:right="160"/>
      </w:pPr>
      <w:r>
        <w:rPr>
          <w:rFonts w:ascii="Consolas" w:cs="Consolas" w:eastAsia="Consolas" w:hAnsi="Consolas"/>
          <w:color w:val="111318"/>
          <w:sz w:val="18"/>
          <w:szCs w:val="18"/>
        </w:rPr>
        <w:t xml:space="preserve">Content-Type: application/x-www-form-urlencoded</w:t>
      </w:r>
    </w:p>
    <w:p>
      <w:pPr>
        <w:shd w:fill="F1F3F5" w:val="clear"/>
        <w:spacing w:after="0" w:before="0" w:line="232"/>
        <w:ind w:left="220" w:right="160"/>
      </w:pPr>
      <w:r>
        <w:rPr>
          <w:rFonts w:ascii="Consolas" w:cs="Consolas" w:eastAsia="Consolas" w:hAnsi="Consolas"/>
          <w:color w:val="111318"/>
          <w:sz w:val="18"/>
          <w:szCs w:val="18"/>
        </w:rPr>
        <w:t xml:space="preserve"> </w:t>
      </w:r>
    </w:p>
    <w:p>
      <w:pPr>
        <w:shd w:fill="F1F3F5" w:val="clear"/>
        <w:spacing w:after="0" w:before="0" w:line="232"/>
        <w:ind w:left="220" w:right="160"/>
      </w:pPr>
      <w:r>
        <w:rPr>
          <w:rFonts w:ascii="Consolas" w:cs="Consolas" w:eastAsia="Consolas" w:hAnsi="Consolas"/>
          <w:color w:val="111318"/>
          <w:sz w:val="18"/>
          <w:szCs w:val="18"/>
        </w:rPr>
        <w:t xml:space="preserve">grant_type=authorization_code</w:t>
      </w:r>
    </w:p>
    <w:p>
      <w:pPr>
        <w:shd w:fill="F1F3F5" w:val="clear"/>
        <w:spacing w:after="0" w:before="0" w:line="232"/>
        <w:ind w:left="220" w:right="160"/>
      </w:pPr>
      <w:r>
        <w:rPr>
          <w:rFonts w:ascii="Consolas" w:cs="Consolas" w:eastAsia="Consolas" w:hAnsi="Consolas"/>
          <w:color w:val="111318"/>
          <w:sz w:val="18"/>
          <w:szCs w:val="18"/>
        </w:rPr>
        <w:t xml:space="preserve">&amp;code={AUTH_CODE}</w:t>
      </w:r>
    </w:p>
    <w:p>
      <w:pPr>
        <w:shd w:fill="F1F3F5" w:val="clear"/>
        <w:spacing w:after="0" w:before="0" w:line="232"/>
        <w:ind w:left="220" w:right="160"/>
      </w:pPr>
      <w:r>
        <w:rPr>
          <w:rFonts w:ascii="Consolas" w:cs="Consolas" w:eastAsia="Consolas" w:hAnsi="Consolas"/>
          <w:color w:val="111318"/>
          <w:sz w:val="18"/>
          <w:szCs w:val="18"/>
        </w:rPr>
        <w:t xml:space="preserve">&amp;client_id={CLIENT_ID}</w:t>
      </w:r>
    </w:p>
    <w:p>
      <w:pPr>
        <w:shd w:fill="F1F3F5" w:val="clear"/>
        <w:spacing w:after="0" w:before="0" w:line="232"/>
        <w:ind w:left="220" w:right="160"/>
      </w:pPr>
      <w:r>
        <w:rPr>
          <w:rFonts w:ascii="Consolas" w:cs="Consolas" w:eastAsia="Consolas" w:hAnsi="Consolas"/>
          <w:color w:val="111318"/>
          <w:sz w:val="18"/>
          <w:szCs w:val="18"/>
        </w:rPr>
        <w:t xml:space="preserve">&amp;client_secret={CLIENT_SECRET}</w:t>
      </w:r>
    </w:p>
    <w:p>
      <w:pPr>
        <w:shd w:fill="F1F3F5" w:val="clear"/>
        <w:spacing w:after="200" w:before="0" w:line="232"/>
        <w:ind w:left="220" w:right="160"/>
      </w:pPr>
      <w:r>
        <w:rPr>
          <w:rFonts w:ascii="Consolas" w:cs="Consolas" w:eastAsia="Consolas" w:hAnsi="Consolas"/>
          <w:color w:val="111318"/>
          <w:sz w:val="18"/>
          <w:szCs w:val="18"/>
        </w:rPr>
        <w:t xml:space="preserve">&amp;redirect_uri={REDIRECT_URI}</w:t>
      </w:r>
    </w:p>
    <w:p>
      <w:pPr>
        <w:spacing w:after="180" w:line="288"/>
      </w:pPr>
      <w:r>
        <w:rPr>
          <w:color w:val="2B2F38"/>
          <w:sz w:val="21"/>
          <w:szCs w:val="21"/>
        </w:rPr>
        <w:t xml:space="preserve">Example answer:</w:t>
      </w:r>
    </w:p>
    <w:p>
      <w:pPr>
        <w:shd w:fill="F1F3F5" w:val="clear"/>
        <w:spacing w:after="0" w:before="120" w:line="232"/>
        <w:ind w:left="220" w:right="160"/>
      </w:pPr>
      <w:r>
        <w:rPr>
          <w:rFonts w:ascii="Consolas" w:cs="Consolas" w:eastAsia="Consolas" w:hAnsi="Consolas"/>
          <w:color w:val="111318"/>
          <w:sz w:val="18"/>
          <w:szCs w:val="18"/>
        </w:rPr>
        <w:t xml:space="preserve">HTTP/1.1 200 OK</w:t>
      </w:r>
    </w:p>
    <w:p>
      <w:pPr>
        <w:shd w:fill="F1F3F5" w:val="clear"/>
        <w:spacing w:after="0" w:before="0" w:line="232"/>
        <w:ind w:left="220" w:right="160"/>
      </w:pPr>
      <w:r>
        <w:rPr>
          <w:rFonts w:ascii="Consolas" w:cs="Consolas" w:eastAsia="Consolas" w:hAnsi="Consolas"/>
          <w:color w:val="111318"/>
          <w:sz w:val="18"/>
          <w:szCs w:val="18"/>
        </w:rPr>
        <w:t xml:space="preserve">Content-Type: application/json</w:t>
      </w:r>
    </w:p>
    <w:p>
      <w:pPr>
        <w:shd w:fill="F1F3F5" w:val="clear"/>
        <w:spacing w:after="0" w:before="0" w:line="232"/>
        <w:ind w:left="220" w:right="160"/>
      </w:pPr>
      <w:r>
        <w:rPr>
          <w:rFonts w:ascii="Consolas" w:cs="Consolas" w:eastAsia="Consolas" w:hAnsi="Consolas"/>
          <w:color w:val="111318"/>
          <w:sz w:val="18"/>
          <w:szCs w:val="18"/>
        </w:rPr>
        <w:t xml:space="preserve"> </w:t>
      </w:r>
    </w:p>
    <w:p>
      <w:pPr>
        <w:shd w:fill="F1F3F5" w:val="clear"/>
        <w:spacing w:after="0" w:before="0" w:line="232"/>
        <w:ind w:left="220" w:right="160"/>
      </w:pPr>
      <w:r>
        <w:rPr>
          <w:rFonts w:ascii="Consolas" w:cs="Consolas" w:eastAsia="Consolas" w:hAnsi="Consolas"/>
          <w:color w:val="111318"/>
          <w:sz w:val="18"/>
          <w:szCs w:val="18"/>
        </w:rPr>
        <w:t xml:space="preserve">{</w:t>
      </w:r>
    </w:p>
    <w:p>
      <w:pPr>
        <w:shd w:fill="F1F3F5" w:val="clear"/>
        <w:spacing w:after="0" w:before="0" w:line="232"/>
        <w:ind w:left="220" w:right="160"/>
      </w:pPr>
      <w:r>
        <w:rPr>
          <w:rFonts w:ascii="Consolas" w:cs="Consolas" w:eastAsia="Consolas" w:hAnsi="Consolas"/>
          <w:color w:val="111318"/>
          <w:sz w:val="18"/>
          <w:szCs w:val="18"/>
        </w:rPr>
        <w:t xml:space="preserve">  "access_token": "CgB6e3x9...",</w:t>
      </w:r>
    </w:p>
    <w:p>
      <w:pPr>
        <w:shd w:fill="F1F3F5" w:val="clear"/>
        <w:spacing w:after="0" w:before="0" w:line="232"/>
        <w:ind w:left="220" w:right="160"/>
      </w:pPr>
      <w:r>
        <w:rPr>
          <w:rFonts w:ascii="Consolas" w:cs="Consolas" w:eastAsia="Consolas" w:hAnsi="Consolas"/>
          <w:color w:val="111318"/>
          <w:sz w:val="18"/>
          <w:szCs w:val="18"/>
        </w:rPr>
        <w:t xml:space="preserve">  "expires_in": 3600,</w:t>
      </w:r>
    </w:p>
    <w:p>
      <w:pPr>
        <w:shd w:fill="F1F3F5" w:val="clear"/>
        <w:spacing w:after="0" w:before="0" w:line="232"/>
        <w:ind w:left="220" w:right="160"/>
      </w:pPr>
      <w:r>
        <w:rPr>
          <w:rFonts w:ascii="Consolas" w:cs="Consolas" w:eastAsia="Consolas" w:hAnsi="Consolas"/>
          <w:color w:val="111318"/>
          <w:sz w:val="18"/>
          <w:szCs w:val="18"/>
        </w:rPr>
        <w:t xml:space="preserve">  "id_token": "eyJraWQiOi...",</w:t>
      </w:r>
    </w:p>
    <w:p>
      <w:pPr>
        <w:shd w:fill="F1F3F5" w:val="clear"/>
        <w:spacing w:after="0" w:before="0" w:line="232"/>
        <w:ind w:left="220" w:right="160"/>
      </w:pPr>
      <w:r>
        <w:rPr>
          <w:rFonts w:ascii="Consolas" w:cs="Consolas" w:eastAsia="Consolas" w:hAnsi="Consolas"/>
          <w:color w:val="111318"/>
          <w:sz w:val="18"/>
          <w:szCs w:val="18"/>
        </w:rPr>
        <w:t xml:space="preserve">  "refresh_token": "CgB6e3x9...",</w:t>
      </w:r>
    </w:p>
    <w:p>
      <w:pPr>
        <w:shd w:fill="F1F3F5" w:val="clear"/>
        <w:spacing w:after="0" w:before="0" w:line="232"/>
        <w:ind w:left="220" w:right="160"/>
      </w:pPr>
      <w:r>
        <w:rPr>
          <w:rFonts w:ascii="Consolas" w:cs="Consolas" w:eastAsia="Consolas" w:hAnsi="Consolas"/>
          <w:color w:val="111318"/>
          <w:sz w:val="18"/>
          <w:szCs w:val="18"/>
        </w:rPr>
        <w:t xml:space="preserve">  "scope": "https://www.huawei.com/healthkit/activityrecord.read</w:t>
      </w:r>
    </w:p>
    <w:p>
      <w:pPr>
        <w:shd w:fill="F1F3F5" w:val="clear"/>
        <w:spacing w:after="0" w:before="0" w:line="232"/>
        <w:ind w:left="220" w:right="160"/>
      </w:pPr>
      <w:r>
        <w:rPr>
          <w:rFonts w:ascii="Consolas" w:cs="Consolas" w:eastAsia="Consolas" w:hAnsi="Consolas"/>
          <w:color w:val="111318"/>
          <w:sz w:val="18"/>
          <w:szCs w:val="18"/>
        </w:rPr>
        <w:t xml:space="preserve">            https://www.huawei.com/healthkit/activity.read",</w:t>
      </w:r>
    </w:p>
    <w:p>
      <w:pPr>
        <w:shd w:fill="F1F3F5" w:val="clear"/>
        <w:spacing w:after="0" w:before="0" w:line="232"/>
        <w:ind w:left="220" w:right="160"/>
      </w:pPr>
      <w:r>
        <w:rPr>
          <w:rFonts w:ascii="Consolas" w:cs="Consolas" w:eastAsia="Consolas" w:hAnsi="Consolas"/>
          <w:color w:val="111318"/>
          <w:sz w:val="18"/>
          <w:szCs w:val="18"/>
        </w:rPr>
        <w:t xml:space="preserve">  "token_type": "Bearer"</w:t>
      </w:r>
    </w:p>
    <w:p>
      <w:pPr>
        <w:shd w:fill="F1F3F5" w:val="clear"/>
        <w:spacing w:after="200" w:before="0" w:line="232"/>
        <w:ind w:left="220" w:right="160"/>
      </w:pPr>
      <w:r>
        <w:rPr>
          <w:rFonts w:ascii="Consolas" w:cs="Consolas" w:eastAsia="Consolas" w:hAnsi="Consolas"/>
          <w:color w:val="111318"/>
          <w:sz w:val="18"/>
          <w:szCs w:val="18"/>
        </w:rPr>
        <w:t xml:space="preserve">}</w:t>
      </w:r>
    </w:p>
    <w:p>
      <w:pPr>
        <w:spacing w:after="180" w:line="288"/>
      </w:pPr>
      <w:r>
        <w:rPr>
          <w:color w:val="2B2F38"/>
          <w:sz w:val="21"/>
          <w:szCs w:val="21"/>
        </w:rPr>
        <w:t xml:space="preserve">The </w:t>
      </w:r>
      <w:r>
        <w:rPr>
          <w:rFonts w:ascii="Consolas" w:cs="Consolas" w:eastAsia="Consolas" w:hAnsi="Consolas"/>
          <w:color w:val="2B2F38"/>
          <w:sz w:val="21"/>
          <w:szCs w:val="21"/>
        </w:rPr>
        <w:t xml:space="preserve">id_token</w:t>
      </w:r>
      <w:r>
        <w:rPr>
          <w:color w:val="2B2F38"/>
          <w:sz w:val="21"/>
          <w:szCs w:val="21"/>
        </w:rPr>
        <w:t xml:space="preserve"> tells you who the user is (authentication). The </w:t>
      </w:r>
      <w:r>
        <w:rPr>
          <w:rFonts w:ascii="Consolas" w:cs="Consolas" w:eastAsia="Consolas" w:hAnsi="Consolas"/>
          <w:color w:val="2B2F38"/>
          <w:sz w:val="21"/>
          <w:szCs w:val="21"/>
        </w:rPr>
        <w:t xml:space="preserve">access_token</w:t>
      </w:r>
      <w:r>
        <w:rPr>
          <w:color w:val="2B2F38"/>
          <w:sz w:val="21"/>
          <w:szCs w:val="21"/>
        </w:rPr>
        <w:t xml:space="preserve"> lets you read the data (authorization).</w:t>
      </w:r>
    </w:p>
    <w:p>
      <w:pPr>
        <w:pStyle w:val="Heading3"/>
        <w:spacing w:after="120" w:before="280"/>
      </w:pPr>
      <w:r>
        <w:t xml:space="preserve">Step 4: Get a New Access Token</w:t>
      </w:r>
    </w:p>
    <w:p>
      <w:pPr>
        <w:spacing w:after="180" w:line="288"/>
      </w:pPr>
      <w:r>
        <w:rPr>
          <w:color w:val="2B2F38"/>
          <w:sz w:val="21"/>
          <w:szCs w:val="21"/>
        </w:rPr>
        <w:t xml:space="preserve">The access token ends after </w:t>
      </w:r>
      <w:r>
        <w:rPr>
          <w:b/>
          <w:bCs/>
          <w:color w:val="2B2F38"/>
          <w:sz w:val="21"/>
          <w:szCs w:val="21"/>
        </w:rPr>
        <w:t xml:space="preserve">3600 seconds (1 hour)</w:t>
      </w:r>
      <w:r>
        <w:rPr>
          <w:color w:val="2B2F38"/>
          <w:sz w:val="21"/>
          <w:szCs w:val="21"/>
        </w:rPr>
        <w:t xml:space="preserve">. Use the refresh token to get a new one. The user does not see anything. The refresh token works for </w:t>
      </w:r>
      <w:r>
        <w:rPr>
          <w:b/>
          <w:bCs/>
          <w:color w:val="2B2F38"/>
          <w:sz w:val="21"/>
          <w:szCs w:val="21"/>
        </w:rPr>
        <w:t xml:space="preserve">180 days</w:t>
      </w:r>
      <w:r>
        <w:rPr>
          <w:color w:val="2B2F38"/>
          <w:sz w:val="21"/>
          <w:szCs w:val="21"/>
        </w:rPr>
        <w:t xml:space="preserve">.</w:t>
      </w:r>
    </w:p>
    <w:p>
      <w:pPr>
        <w:shd w:fill="F1F3F5" w:val="clear"/>
        <w:spacing w:after="0" w:before="120" w:line="232"/>
        <w:ind w:left="220" w:right="160"/>
      </w:pPr>
      <w:r>
        <w:rPr>
          <w:rFonts w:ascii="Consolas" w:cs="Consolas" w:eastAsia="Consolas" w:hAnsi="Consolas"/>
          <w:color w:val="111318"/>
          <w:sz w:val="18"/>
          <w:szCs w:val="18"/>
        </w:rPr>
        <w:t xml:space="preserve">POST /oauth2/v3/token HTTP/1.1</w:t>
      </w:r>
    </w:p>
    <w:p>
      <w:pPr>
        <w:shd w:fill="F1F3F5" w:val="clear"/>
        <w:spacing w:after="0" w:before="0" w:line="232"/>
        <w:ind w:left="220" w:right="160"/>
      </w:pPr>
      <w:r>
        <w:rPr>
          <w:rFonts w:ascii="Consolas" w:cs="Consolas" w:eastAsia="Consolas" w:hAnsi="Consolas"/>
          <w:color w:val="111318"/>
          <w:sz w:val="18"/>
          <w:szCs w:val="18"/>
        </w:rPr>
        <w:t xml:space="preserve">Host: oauth-login.cloud.huawei.com</w:t>
      </w:r>
    </w:p>
    <w:p>
      <w:pPr>
        <w:shd w:fill="F1F3F5" w:val="clear"/>
        <w:spacing w:after="0" w:before="0" w:line="232"/>
        <w:ind w:left="220" w:right="160"/>
      </w:pPr>
      <w:r>
        <w:rPr>
          <w:rFonts w:ascii="Consolas" w:cs="Consolas" w:eastAsia="Consolas" w:hAnsi="Consolas"/>
          <w:color w:val="111318"/>
          <w:sz w:val="18"/>
          <w:szCs w:val="18"/>
        </w:rPr>
        <w:t xml:space="preserve">Content-Type: application/x-www-form-urlencoded</w:t>
      </w:r>
    </w:p>
    <w:p>
      <w:pPr>
        <w:shd w:fill="F1F3F5" w:val="clear"/>
        <w:spacing w:after="0" w:before="0" w:line="232"/>
        <w:ind w:left="220" w:right="160"/>
      </w:pPr>
      <w:r>
        <w:rPr>
          <w:rFonts w:ascii="Consolas" w:cs="Consolas" w:eastAsia="Consolas" w:hAnsi="Consolas"/>
          <w:color w:val="111318"/>
          <w:sz w:val="18"/>
          <w:szCs w:val="18"/>
        </w:rPr>
        <w:t xml:space="preserve"> </w:t>
      </w:r>
    </w:p>
    <w:p>
      <w:pPr>
        <w:shd w:fill="F1F3F5" w:val="clear"/>
        <w:spacing w:after="0" w:before="0" w:line="232"/>
        <w:ind w:left="220" w:right="160"/>
      </w:pPr>
      <w:r>
        <w:rPr>
          <w:rFonts w:ascii="Consolas" w:cs="Consolas" w:eastAsia="Consolas" w:hAnsi="Consolas"/>
          <w:color w:val="111318"/>
          <w:sz w:val="18"/>
          <w:szCs w:val="18"/>
        </w:rPr>
        <w:t xml:space="preserve">grant_type=refresh_token</w:t>
      </w:r>
    </w:p>
    <w:p>
      <w:pPr>
        <w:shd w:fill="F1F3F5" w:val="clear"/>
        <w:spacing w:after="0" w:before="0" w:line="232"/>
        <w:ind w:left="220" w:right="160"/>
      </w:pPr>
      <w:r>
        <w:rPr>
          <w:rFonts w:ascii="Consolas" w:cs="Consolas" w:eastAsia="Consolas" w:hAnsi="Consolas"/>
          <w:color w:val="111318"/>
          <w:sz w:val="18"/>
          <w:szCs w:val="18"/>
        </w:rPr>
        <w:t xml:space="preserve">&amp;refresh_token={REFRESH_TOKEN}</w:t>
      </w:r>
    </w:p>
    <w:p>
      <w:pPr>
        <w:shd w:fill="F1F3F5" w:val="clear"/>
        <w:spacing w:after="0" w:before="0" w:line="232"/>
        <w:ind w:left="220" w:right="160"/>
      </w:pPr>
      <w:r>
        <w:rPr>
          <w:rFonts w:ascii="Consolas" w:cs="Consolas" w:eastAsia="Consolas" w:hAnsi="Consolas"/>
          <w:color w:val="111318"/>
          <w:sz w:val="18"/>
          <w:szCs w:val="18"/>
        </w:rPr>
        <w:t xml:space="preserve">&amp;client_id={CLIENT_ID}</w:t>
      </w:r>
    </w:p>
    <w:p>
      <w:pPr>
        <w:shd w:fill="F1F3F5" w:val="clear"/>
        <w:spacing w:after="200" w:before="0" w:line="232"/>
        <w:ind w:left="220" w:right="160"/>
      </w:pPr>
      <w:r>
        <w:rPr>
          <w:rFonts w:ascii="Consolas" w:cs="Consolas" w:eastAsia="Consolas" w:hAnsi="Consolas"/>
          <w:color w:val="111318"/>
          <w:sz w:val="18"/>
          <w:szCs w:val="18"/>
        </w:rPr>
        <w:t xml:space="preserve">&amp;client_secret={CLIENT_SECRET}</w:t>
      </w:r>
    </w:p>
    <w:p>
      <w:pPr>
        <w:spacing w:after="180" w:line="288"/>
      </w:pPr>
      <w:r>
        <w:rPr>
          <w:color w:val="2B2F38"/>
          <w:sz w:val="21"/>
          <w:szCs w:val="21"/>
        </w:rPr>
        <w:t xml:space="preserve">The refresh token stops working at once in these cases:</w:t>
      </w:r>
    </w:p>
    <w:p>
      <w:pPr>
        <w:pStyle w:val="ListParagraph"/>
        <w:numPr>
          <w:ilvl w:val="0"/>
          <w:numId w:val="2"/>
        </w:numPr>
        <w:spacing w:after="100" w:line="276"/>
      </w:pPr>
      <w:r>
        <w:rPr>
          <w:color w:val="2B2F38"/>
          <w:sz w:val="21"/>
          <w:szCs w:val="21"/>
        </w:rPr>
        <w:t xml:space="preserve">The user changes the password, or the account is frozen, changed or deleted.</w:t>
      </w:r>
    </w:p>
    <w:p>
      <w:pPr>
        <w:pStyle w:val="ListParagraph"/>
        <w:numPr>
          <w:ilvl w:val="0"/>
          <w:numId w:val="2"/>
        </w:numPr>
        <w:spacing w:after="100" w:line="276"/>
      </w:pPr>
      <w:r>
        <w:rPr>
          <w:color w:val="2B2F38"/>
          <w:sz w:val="21"/>
          <w:szCs w:val="21"/>
        </w:rPr>
        <w:t xml:space="preserve">The user signs out on the phone or in the browser.</w:t>
      </w:r>
    </w:p>
    <w:p>
      <w:pPr>
        <w:pStyle w:val="ListParagraph"/>
        <w:numPr>
          <w:ilvl w:val="0"/>
          <w:numId w:val="2"/>
        </w:numPr>
        <w:spacing w:after="100" w:line="276"/>
      </w:pPr>
      <w:r>
        <w:rPr>
          <w:color w:val="2B2F38"/>
          <w:sz w:val="21"/>
          <w:szCs w:val="21"/>
        </w:rPr>
        <w:t xml:space="preserve">The device is removed from the account.</w:t>
      </w:r>
    </w:p>
    <w:p>
      <w:pPr>
        <w:spacing w:after="180" w:line="288"/>
      </w:pPr>
      <w:r>
        <w:rPr>
          <w:color w:val="2B2F38"/>
          <w:sz w:val="21"/>
          <w:szCs w:val="21"/>
        </w:rPr>
        <w:t xml:space="preserve">Then Huawei returns error 1203 (sub-code 11205 or 31204). Mark the token as expired and ask the user for permission again (Step 1).</w:t>
      </w:r>
    </w:p>
    <w:p>
      <w:pPr>
        <w:pStyle w:val="Heading2"/>
        <w:spacing w:after="160" w:before="360"/>
      </w:pPr>
      <w:r>
        <w:t xml:space="preserve">3.3 Method 2: Login-Free Authorization SDK</w:t>
      </w:r>
    </w:p>
    <w:p>
      <w:pPr>
        <w:spacing w:after="180" w:line="288"/>
      </w:pPr>
      <w:r>
        <w:rPr>
          <w:color w:val="2B2F38"/>
          <w:sz w:val="21"/>
          <w:szCs w:val="21"/>
        </w:rPr>
        <w:t xml:space="preserve">In this method you add a small Huawei SDK to the app. The SDK does Step 1 for you. It chooses the best screen for this phone. When the user taps Allow, the SDK sends the </w:t>
      </w:r>
      <w:r>
        <w:rPr>
          <w:b/>
          <w:bCs/>
          <w:color w:val="2B2F38"/>
          <w:sz w:val="21"/>
          <w:szCs w:val="21"/>
        </w:rPr>
        <w:t xml:space="preserve">authorization code</w:t>
      </w:r>
      <w:r>
        <w:rPr>
          <w:color w:val="2B2F38"/>
          <w:sz w:val="21"/>
          <w:szCs w:val="21"/>
        </w:rPr>
        <w:t xml:space="preserve"> back to your app with a deep link (your Scheme URL). You do not host any web page. Huawei hosts the callback page.</w:t>
      </w:r>
    </w:p>
    <w:p>
      <w:pPr>
        <w:pStyle w:val="Heading3"/>
        <w:spacing w:after="120" w:before="280"/>
      </w:pPr>
      <w:r>
        <w:t xml:space="preserve">Two Solutions Inside Method 2</w:t>
      </w:r>
    </w:p>
    <w:p>
      <w:pPr>
        <w:spacing w:after="180" w:line="288"/>
      </w:pPr>
      <w:r>
        <w:rPr>
          <w:color w:val="2B2F38"/>
          <w:sz w:val="21"/>
          <w:szCs w:val="21"/>
        </w:rPr>
        <w:t xml:space="preserve">Huawei gives two solutions inside the Login-Free SDK. Both use the same input parameters and both return a code in the same way. Only the screen is different.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41"/>
        <w:gridCol w:w="3515"/>
        <w:gridCol w:w="3515"/>
      </w:tblGrid>
      <w:tr>
        <w:trPr>
          <w:tblHeader/>
        </w:trPr>
        <w:tc>
          <w:tcPr>
            <w:tcW w:type="dxa" w:w="2041"/>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t xml:space="preserve"/>
            </w:r>
          </w:p>
        </w:tc>
        <w:tc>
          <w:tcPr>
            <w:tcW w:type="dxa" w:w="3515"/>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Solution 1</w:t>
            </w:r>
          </w:p>
        </w:tc>
        <w:tc>
          <w:tcPr>
            <w:tcW w:type="dxa" w:w="3515"/>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Solution 2</w:t>
            </w:r>
          </w:p>
        </w:tc>
      </w:tr>
      <w:tr>
        <w:tc>
          <w:tcPr>
            <w:tcW w:type="dxa" w:w="204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Android call</w:t>
            </w:r>
          </w:p>
        </w:tc>
        <w:tc>
          <w:tcPr>
            <w:tcW w:type="dxa" w:w="3515"/>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20"/>
                <w:szCs w:val="20"/>
              </w:rPr>
              <w:t xml:space="preserve">requestLoginFreeAuthorizationIntent</w:t>
            </w:r>
          </w:p>
        </w:tc>
        <w:tc>
          <w:tcPr>
            <w:tcW w:type="dxa" w:w="3515"/>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20"/>
                <w:szCs w:val="20"/>
              </w:rPr>
              <w:t xml:space="preserve">requestAuthorizationWithPrivacyIntent</w:t>
            </w:r>
          </w:p>
        </w:tc>
      </w:tr>
      <w:tr>
        <w:tc>
          <w:tcPr>
            <w:tcW w:type="dxa" w:w="2041"/>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iOS call</w:t>
            </w:r>
          </w:p>
        </w:tc>
        <w:tc>
          <w:tcPr>
            <w:tcW w:type="dxa" w:w="3515"/>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20"/>
                <w:szCs w:val="20"/>
              </w:rPr>
              <w:t xml:space="preserve">authLoginAction</w:t>
            </w:r>
          </w:p>
        </w:tc>
        <w:tc>
          <w:tcPr>
            <w:tcW w:type="dxa" w:w="3515"/>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20"/>
                <w:szCs w:val="20"/>
              </w:rPr>
              <w:t xml:space="preserve">authLoginActionWithSportHealthApp</w:t>
            </w:r>
          </w:p>
        </w:tc>
      </w:tr>
      <w:tr>
        <w:tc>
          <w:tcPr>
            <w:tcW w:type="dxa" w:w="204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Where the user says yes</w:t>
            </w:r>
          </w:p>
        </w:tc>
        <w:tc>
          <w:tcPr>
            <w:tcW w:type="dxa" w:w="3515"/>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It depends on the phone (see table below)</w:t>
            </w:r>
          </w:p>
        </w:tc>
        <w:tc>
          <w:tcPr>
            <w:tcW w:type="dxa" w:w="3515"/>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Always in the Huawei Health app</w:t>
            </w:r>
          </w:p>
        </w:tc>
      </w:tr>
      <w:tr>
        <w:tc>
          <w:tcPr>
            <w:tcW w:type="dxa" w:w="2041"/>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Huawei Health app needed</w:t>
            </w:r>
          </w:p>
        </w:tc>
        <w:tc>
          <w:tcPr>
            <w:tcW w:type="dxa" w:w="3515"/>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No</w:t>
            </w:r>
          </w:p>
        </w:tc>
        <w:tc>
          <w:tcPr>
            <w:tcW w:type="dxa" w:w="3515"/>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Yes. Android 16.1.4.310 or later, iOS 16.1.4.306 or later.</w:t>
            </w:r>
          </w:p>
        </w:tc>
      </w:tr>
    </w:tbl>
    <w:p>
      <w:pPr>
        <w:spacing w:after="160"/>
      </w:pPr>
    </w:p>
    <w:p>
      <w:pPr>
        <w:pStyle w:val="Heading3"/>
        <w:spacing w:after="120" w:before="280"/>
      </w:pPr>
      <w:r>
        <w:t xml:space="preserve">Solution 1: What the User Sees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47"/>
        <w:gridCol w:w="4876"/>
        <w:gridCol w:w="2948"/>
      </w:tblGrid>
      <w:tr>
        <w:trPr>
          <w:tblHeader/>
        </w:trPr>
        <w:tc>
          <w:tcPr>
            <w:tcW w:type="dxa" w:w="1247"/>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Scenario</w:t>
            </w:r>
          </w:p>
        </w:tc>
        <w:tc>
          <w:tcPr>
            <w:tcW w:type="dxa" w:w="4876"/>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Phone</w:t>
            </w:r>
          </w:p>
        </w:tc>
        <w:tc>
          <w:tcPr>
            <w:tcW w:type="dxa" w:w="2948"/>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Where the user says yes</w:t>
            </w:r>
          </w:p>
        </w:tc>
      </w:tr>
      <w:tr>
        <w:tc>
          <w:tcPr>
            <w:tcW w:type="dxa" w:w="1247"/>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1</w:t>
            </w:r>
          </w:p>
        </w:tc>
        <w:tc>
          <w:tcPr>
            <w:tcW w:type="dxa" w:w="4876"/>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Huawei phone</w:t>
            </w:r>
          </w:p>
        </w:tc>
        <w:tc>
          <w:tcPr>
            <w:tcW w:type="dxa" w:w="2948"/>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HUAWEI ID SDK screen</w:t>
            </w:r>
          </w:p>
        </w:tc>
      </w:tr>
      <w:tr>
        <w:tc>
          <w:tcPr>
            <w:tcW w:type="dxa" w:w="1247"/>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2</w:t>
            </w:r>
          </w:p>
        </w:tc>
        <w:tc>
          <w:tcPr>
            <w:tcW w:type="dxa" w:w="4876"/>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Not a Huawei phone. Huawei Health app is installed, and the user has turned on login-free authorization for your app.</w:t>
            </w:r>
          </w:p>
        </w:tc>
        <w:tc>
          <w:tcPr>
            <w:tcW w:type="dxa" w:w="2948"/>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Huawei Health app screen</w:t>
            </w:r>
          </w:p>
        </w:tc>
      </w:tr>
      <w:tr>
        <w:tc>
          <w:tcPr>
            <w:tcW w:type="dxa" w:w="1247"/>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3</w:t>
            </w:r>
          </w:p>
        </w:tc>
        <w:tc>
          <w:tcPr>
            <w:tcW w:type="dxa" w:w="4876"/>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Not a Huawei phone. Huawei Health app is not installed, or login-free authorization is not turned on for your app.</w:t>
            </w:r>
          </w:p>
        </w:tc>
        <w:tc>
          <w:tcPr>
            <w:tcW w:type="dxa" w:w="2948"/>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Huawei HTML5 (web) page</w:t>
            </w:r>
          </w:p>
        </w:tc>
      </w:tr>
    </w:tbl>
    <w:p>
      <w:pPr>
        <w:spacing w:after="160"/>
      </w:pPr>
    </w:p>
    <w:p>
      <w:pPr>
        <w:pBdr>
          <w:left w:val="single" w:color="0A59F7" w:sz="24" w:space="8"/>
        </w:pBdr>
        <w:shd w:fill="EEF4FF" w:val="clear"/>
        <w:spacing w:after="220" w:before="160" w:line="276"/>
        <w:ind w:left="200" w:right="200"/>
      </w:pPr>
      <w:r>
        <w:rPr>
          <w:b/>
          <w:bCs/>
          <w:color w:val="0A3FA8"/>
          <w:sz w:val="20"/>
          <w:szCs w:val="20"/>
        </w:rPr>
        <w:t xml:space="preserve">Note  </w:t>
      </w:r>
      <w:r>
        <w:rPr>
          <w:color w:val="2B2F38"/>
          <w:sz w:val="20"/>
          <w:szCs w:val="20"/>
        </w:rPr>
        <w:t xml:space="preserve">On </w:t>
      </w:r>
      <w:r>
        <w:rPr>
          <w:b/>
          <w:bCs/>
          <w:color w:val="2B2F38"/>
          <w:sz w:val="20"/>
          <w:szCs w:val="20"/>
        </w:rPr>
        <w:t xml:space="preserve">iOS</w:t>
      </w:r>
      <w:r>
        <w:rPr>
          <w:color w:val="2B2F38"/>
          <w:sz w:val="20"/>
          <w:szCs w:val="20"/>
        </w:rPr>
        <w:t xml:space="preserve">, only scenarios 2 and 3 are possible. In scenario 3 a web page opens. So Method 2 does not always avoid a web page. But Huawei hosts this page, not you.</w:t>
      </w:r>
    </w:p>
    <w:p>
      <w:pPr>
        <w:pStyle w:val="Heading3"/>
        <w:spacing w:after="120" w:before="280"/>
      </w:pPr>
      <w:r>
        <w:t xml:space="preserve">Solution 2: What the User Sees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47"/>
        <w:gridCol w:w="3175"/>
        <w:gridCol w:w="4649"/>
      </w:tblGrid>
      <w:tr>
        <w:trPr>
          <w:tblHeader/>
        </w:trPr>
        <w:tc>
          <w:tcPr>
            <w:tcW w:type="dxa" w:w="1247"/>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Scenario</w:t>
            </w:r>
          </w:p>
        </w:tc>
        <w:tc>
          <w:tcPr>
            <w:tcW w:type="dxa" w:w="3175"/>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Situation</w:t>
            </w:r>
          </w:p>
        </w:tc>
        <w:tc>
          <w:tcPr>
            <w:tcW w:type="dxa" w:w="4649"/>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What happens</w:t>
            </w:r>
          </w:p>
        </w:tc>
      </w:tr>
      <w:tr>
        <w:tc>
          <w:tcPr>
            <w:tcW w:type="dxa" w:w="1247"/>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1</w:t>
            </w:r>
          </w:p>
        </w:tc>
        <w:tc>
          <w:tcPr>
            <w:tcW w:type="dxa" w:w="3175"/>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Huawei Health app is installed and login-free authorization is turned on for your app.</w:t>
            </w:r>
          </w:p>
        </w:tc>
        <w:tc>
          <w:tcPr>
            <w:tcW w:type="dxa" w:w="4649"/>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The user says yes in the Huawei Health app. The app also checks if cloud sync is on. If not, it asks the user to turn it on. Then it sends the code to your app.</w:t>
            </w:r>
          </w:p>
        </w:tc>
      </w:tr>
      <w:tr>
        <w:tc>
          <w:tcPr>
            <w:tcW w:type="dxa" w:w="1247"/>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2</w:t>
            </w:r>
          </w:p>
        </w:tc>
        <w:tc>
          <w:tcPr>
            <w:tcW w:type="dxa" w:w="3175"/>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Huawei Health app is not installed.</w:t>
            </w:r>
          </w:p>
        </w:tc>
        <w:tc>
          <w:tcPr>
            <w:tcW w:type="dxa" w:w="4649"/>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A browser opens the download page for the Huawei Health app. After the install, the user comes back and your app must start authorization again.</w:t>
            </w:r>
          </w:p>
        </w:tc>
      </w:tr>
    </w:tbl>
    <w:p>
      <w:pPr>
        <w:spacing w:after="160"/>
      </w:pPr>
    </w:p>
    <w:p>
      <w:pPr>
        <w:pBdr>
          <w:left w:val="single" w:color="0A59F7" w:sz="24" w:space="8"/>
        </w:pBdr>
        <w:shd w:fill="EEF4FF" w:val="clear"/>
        <w:spacing w:after="220" w:before="160" w:line="276"/>
        <w:ind w:left="200" w:right="200"/>
      </w:pPr>
      <w:r>
        <w:rPr>
          <w:b/>
          <w:bCs/>
          <w:color w:val="0A3FA8"/>
          <w:sz w:val="20"/>
          <w:szCs w:val="20"/>
        </w:rPr>
        <w:t xml:space="preserve">Note  </w:t>
      </w:r>
      <w:r>
        <w:rPr>
          <w:color w:val="2B2F38"/>
          <w:sz w:val="20"/>
          <w:szCs w:val="20"/>
        </w:rPr>
        <w:t xml:space="preserve">Solution 2 is useful because it also asks the user to turn on cloud sync. Without cloud sync, the REST API in Section 4 returns no data.</w:t>
      </w:r>
    </w:p>
    <w:p>
      <w:pPr>
        <w:pStyle w:val="Heading3"/>
        <w:spacing w:after="120" w:before="280"/>
      </w:pPr>
      <w:r>
        <w:t xml:space="preserve">AppGallery Connect Setup</w:t>
      </w:r>
    </w:p>
    <w:p>
      <w:pPr>
        <w:spacing w:after="180" w:line="288"/>
      </w:pPr>
      <w:r>
        <w:rPr>
          <w:color w:val="2B2F38"/>
          <w:sz w:val="21"/>
          <w:szCs w:val="21"/>
        </w:rPr>
        <w:t xml:space="preserve">Android and iOS use the same setup. You do it one time for each app.</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61"/>
        <w:gridCol w:w="6009"/>
      </w:tblGrid>
      <w:tr>
        <w:trPr>
          <w:tblHeader/>
        </w:trPr>
        <w:tc>
          <w:tcPr>
            <w:tcW w:type="dxa" w:w="3061"/>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Where in the console</w:t>
            </w:r>
          </w:p>
        </w:tc>
        <w:tc>
          <w:tcPr>
            <w:tcW w:type="dxa" w:w="6009"/>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What to enter</w:t>
            </w:r>
          </w:p>
        </w:tc>
      </w:tr>
      <w:tr>
        <w:tc>
          <w:tcPr>
            <w:tcW w:type="dxa" w:w="306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Account service details &gt; Callback URL</w:t>
            </w:r>
          </w:p>
        </w:tc>
        <w:tc>
          <w:tcPr>
            <w:tcW w:type="dxa" w:w="6009"/>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Huawei's fixed URL. Enter it exactly like this. It is not your URL:</w:t>
            </w:r>
            <w:r>
              <w:rPr>
                <w:rFonts w:ascii="Consolas" w:cs="Consolas" w:eastAsia="Consolas" w:hAnsi="Consolas"/>
                <w:b w:val="false"/>
                <w:bCs w:val="false"/>
                <w:color w:val="2B2F38"/>
                <w:sz w:val="16"/>
                <w:szCs w:val="16"/>
              </w:rPr>
              <w:br/>
              <w:t xml:space="preserve">https://h5hosting.dbankcdn.com/cch5/healthkit/oauth-h5/oauth-callback.html</w:t>
            </w:r>
          </w:p>
        </w:tc>
      </w:tr>
      <w:tr>
        <w:tc>
          <w:tcPr>
            <w:tcW w:type="dxa" w:w="3061"/>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Health Service Kit app details &gt; Others</w:t>
            </w:r>
          </w:p>
        </w:tc>
        <w:tc>
          <w:tcPr>
            <w:tcW w:type="dxa" w:w="6009"/>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Choose your regions and apply for the login-free authorization permission.</w:t>
            </w:r>
          </w:p>
        </w:tc>
      </w:tr>
      <w:tr>
        <w:tc>
          <w:tcPr>
            <w:tcW w:type="dxa" w:w="306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Health Service Kit app details &gt; Scheme URL</w:t>
            </w:r>
          </w:p>
        </w:tc>
        <w:tc>
          <w:tcPr>
            <w:tcW w:type="dxa" w:w="6009"/>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Your app's deep link, for example </w:t>
            </w:r>
            <w:r>
              <w:rPr>
                <w:rFonts w:ascii="Consolas" w:cs="Consolas" w:eastAsia="Consolas" w:hAnsi="Consolas"/>
                <w:b w:val="false"/>
                <w:bCs w:val="false"/>
                <w:color w:val="2B2F38"/>
                <w:sz w:val="20"/>
                <w:szCs w:val="20"/>
              </w:rPr>
              <w:t xml:space="preserve">myapp://oauth/callback</w:t>
            </w:r>
            <w:r>
              <w:rPr>
                <w:b w:val="false"/>
                <w:bCs w:val="false"/>
                <w:color w:val="2B2F38"/>
                <w:sz w:val="20"/>
                <w:szCs w:val="20"/>
              </w:rPr>
              <w:t xml:space="preserve">. Huawei then gives you a </w:t>
            </w:r>
            <w:r>
              <w:rPr>
                <w:b/>
                <w:bCs/>
                <w:color w:val="2B2F38"/>
                <w:sz w:val="20"/>
                <w:szCs w:val="20"/>
              </w:rPr>
              <w:t xml:space="preserve">Scheme Secret</w:t>
            </w:r>
            <w:r>
              <w:rPr>
                <w:b w:val="false"/>
                <w:bCs w:val="false"/>
                <w:color w:val="2B2F38"/>
                <w:sz w:val="20"/>
                <w:szCs w:val="20"/>
              </w:rPr>
              <w:t xml:space="preserve">. This is the </w:t>
            </w:r>
            <w:r>
              <w:rPr>
                <w:rFonts w:ascii="Consolas" w:cs="Consolas" w:eastAsia="Consolas" w:hAnsi="Consolas"/>
                <w:b w:val="false"/>
                <w:bCs w:val="false"/>
                <w:color w:val="2B2F38"/>
                <w:sz w:val="20"/>
                <w:szCs w:val="20"/>
              </w:rPr>
              <w:t xml:space="preserve">signature</w:t>
            </w:r>
            <w:r>
              <w:rPr>
                <w:b w:val="false"/>
                <w:bCs w:val="false"/>
                <w:color w:val="2B2F38"/>
                <w:sz w:val="20"/>
                <w:szCs w:val="20"/>
              </w:rPr>
              <w:t xml:space="preserve"> parameter in the SDK call.</w:t>
            </w:r>
          </w:p>
        </w:tc>
      </w:tr>
    </w:tbl>
    <w:p>
      <w:pPr>
        <w:spacing w:after="160"/>
      </w:pPr>
    </w:p>
    <w:p>
      <w:pPr>
        <w:spacing w:after="180" w:line="288"/>
      </w:pPr>
      <w:r>
        <w:rPr>
          <w:color w:val="2B2F38"/>
          <w:sz w:val="21"/>
          <w:szCs w:val="21"/>
        </w:rPr>
        <w:t xml:space="preserve">The SDK call needs 5 parameters: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1"/>
        <w:gridCol w:w="3175"/>
        <w:gridCol w:w="4195"/>
      </w:tblGrid>
      <w:tr>
        <w:trPr>
          <w:tblHeader/>
        </w:trPr>
        <w:tc>
          <w:tcPr>
            <w:tcW w:type="dxa" w:w="1701"/>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Parameter</w:t>
            </w:r>
          </w:p>
        </w:tc>
        <w:tc>
          <w:tcPr>
            <w:tcW w:type="dxa" w:w="3175"/>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Meaning</w:t>
            </w:r>
          </w:p>
        </w:tc>
        <w:tc>
          <w:tcPr>
            <w:tcW w:type="dxa" w:w="4195"/>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Where to find it</w:t>
            </w:r>
          </w:p>
        </w:tc>
      </w:tr>
      <w:tr>
        <w:tc>
          <w:tcPr>
            <w:tcW w:type="dxa" w:w="170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scopes</w:t>
            </w:r>
          </w:p>
        </w:tc>
        <w:tc>
          <w:tcPr>
            <w:tcW w:type="dxa" w:w="3175"/>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The scopes, must include openid</w:t>
            </w:r>
          </w:p>
        </w:tc>
        <w:tc>
          <w:tcPr>
            <w:tcW w:type="dxa" w:w="4195"/>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Section 3.1</w:t>
            </w:r>
          </w:p>
        </w:tc>
      </w:tr>
      <w:tr>
        <w:tc>
          <w:tcPr>
            <w:tcW w:type="dxa" w:w="1701"/>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state</w:t>
            </w:r>
          </w:p>
        </w:tc>
        <w:tc>
          <w:tcPr>
            <w:tcW w:type="dxa" w:w="3175"/>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A random string, sent back with the code</w:t>
            </w:r>
          </w:p>
        </w:tc>
        <w:tc>
          <w:tcPr>
            <w:tcW w:type="dxa" w:w="4195"/>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You create it</w:t>
            </w:r>
          </w:p>
        </w:tc>
      </w:tr>
      <w:tr>
        <w:tc>
          <w:tcPr>
            <w:tcW w:type="dxa" w:w="170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clientId</w:t>
            </w:r>
          </w:p>
        </w:tc>
        <w:tc>
          <w:tcPr>
            <w:tcW w:type="dxa" w:w="3175"/>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Your App ID</w:t>
            </w:r>
          </w:p>
        </w:tc>
        <w:tc>
          <w:tcPr>
            <w:tcW w:type="dxa" w:w="4195"/>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App services &gt; Service information &gt; App ID</w:t>
            </w:r>
          </w:p>
        </w:tc>
      </w:tr>
      <w:tr>
        <w:tc>
          <w:tcPr>
            <w:tcW w:type="dxa" w:w="1701"/>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deepLinkUrl</w:t>
            </w:r>
          </w:p>
        </w:tc>
        <w:tc>
          <w:tcPr>
            <w:tcW w:type="dxa" w:w="3175"/>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Your Scheme URL</w:t>
            </w:r>
          </w:p>
        </w:tc>
        <w:tc>
          <w:tcPr>
            <w:tcW w:type="dxa" w:w="4195"/>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App services &gt; Scheme Information &gt; Scheme URL</w:t>
            </w:r>
          </w:p>
        </w:tc>
      </w:tr>
      <w:tr>
        <w:tc>
          <w:tcPr>
            <w:tcW w:type="dxa" w:w="170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signature</w:t>
            </w:r>
          </w:p>
        </w:tc>
        <w:tc>
          <w:tcPr>
            <w:tcW w:type="dxa" w:w="3175"/>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Your Scheme Secret</w:t>
            </w:r>
          </w:p>
        </w:tc>
        <w:tc>
          <w:tcPr>
            <w:tcW w:type="dxa" w:w="4195"/>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App services &gt; Scheme Information &gt; Scheme Secret</w:t>
            </w:r>
          </w:p>
        </w:tc>
      </w:tr>
    </w:tbl>
    <w:p>
      <w:pPr>
        <w:spacing w:after="160"/>
      </w:pPr>
    </w:p>
    <w:p>
      <w:pPr>
        <w:pStyle w:val="Heading3"/>
        <w:spacing w:after="120" w:before="280"/>
      </w:pPr>
      <w:r>
        <w:t xml:space="preserve">Android Setup</w:t>
      </w:r>
    </w:p>
    <w:p>
      <w:pPr>
        <w:spacing w:after="180" w:line="288"/>
      </w:pPr>
      <w:r>
        <w:rPr>
          <w:color w:val="2B2F38"/>
          <w:sz w:val="21"/>
          <w:szCs w:val="21"/>
        </w:rPr>
        <w:t xml:space="preserve">Add the SDK. The Maven repository is </w:t>
      </w:r>
      <w:r>
        <w:rPr>
          <w:rFonts w:ascii="Consolas" w:cs="Consolas" w:eastAsia="Consolas" w:hAnsi="Consolas"/>
          <w:color w:val="2B2F38"/>
          <w:sz w:val="21"/>
          <w:szCs w:val="21"/>
        </w:rPr>
        <w:t xml:space="preserve">https://developer.huawei.com/repo/</w:t>
      </w:r>
      <w:r>
        <w:rPr>
          <w:color w:val="2B2F38"/>
          <w:sz w:val="21"/>
          <w:szCs w:val="21"/>
        </w:rPr>
        <w:t xml:space="preserve">.</w:t>
      </w:r>
    </w:p>
    <w:p>
      <w:pPr>
        <w:shd w:fill="F1F3F5" w:val="clear"/>
        <w:spacing w:after="0" w:before="120" w:line="232"/>
        <w:ind w:left="220" w:right="160"/>
      </w:pPr>
      <w:r>
        <w:rPr>
          <w:rFonts w:ascii="Consolas" w:cs="Consolas" w:eastAsia="Consolas" w:hAnsi="Consolas"/>
          <w:color w:val="111318"/>
          <w:sz w:val="18"/>
          <w:szCs w:val="18"/>
        </w:rPr>
        <w:t xml:space="preserve">dependencies {</w:t>
      </w:r>
    </w:p>
    <w:p>
      <w:pPr>
        <w:shd w:fill="F1F3F5" w:val="clear"/>
        <w:spacing w:after="0" w:before="0" w:line="232"/>
        <w:ind w:left="220" w:right="160"/>
      </w:pPr>
      <w:r>
        <w:rPr>
          <w:rFonts w:ascii="Consolas" w:cs="Consolas" w:eastAsia="Consolas" w:hAnsi="Consolas"/>
          <w:color w:val="111318"/>
          <w:sz w:val="18"/>
          <w:szCs w:val="18"/>
        </w:rPr>
        <w:t xml:space="preserve">    implementation 'com.huawei.hms:health:6.11.0.300'</w:t>
      </w:r>
    </w:p>
    <w:p>
      <w:pPr>
        <w:shd w:fill="F1F3F5" w:val="clear"/>
        <w:spacing w:after="200" w:before="0" w:line="232"/>
        <w:ind w:left="220" w:right="160"/>
      </w:pPr>
      <w:r>
        <w:rPr>
          <w:rFonts w:ascii="Consolas" w:cs="Consolas" w:eastAsia="Consolas" w:hAnsi="Consolas"/>
          <w:color w:val="111318"/>
          <w:sz w:val="18"/>
          <w:szCs w:val="18"/>
        </w:rPr>
        <w:t xml:space="preserve">}</w:t>
      </w:r>
    </w:p>
    <w:p>
      <w:pPr>
        <w:spacing w:after="180" w:line="288"/>
      </w:pPr>
      <w:r>
        <w:rPr>
          <w:color w:val="2B2F38"/>
          <w:sz w:val="21"/>
          <w:szCs w:val="21"/>
        </w:rPr>
        <w:t xml:space="preserve">Add an intent-filter for your Scheme URL to an Activity in AndroidManifest.xml. Then start authorization:</w:t>
      </w:r>
    </w:p>
    <w:p>
      <w:pPr>
        <w:shd w:fill="F1F3F5" w:val="clear"/>
        <w:spacing w:after="0" w:before="120" w:line="232"/>
        <w:ind w:left="220" w:right="160"/>
      </w:pPr>
      <w:r>
        <w:rPr>
          <w:rFonts w:ascii="Consolas" w:cs="Consolas" w:eastAsia="Consolas" w:hAnsi="Consolas"/>
          <w:color w:val="111318"/>
          <w:sz w:val="18"/>
          <w:szCs w:val="18"/>
        </w:rPr>
        <w:t xml:space="preserve">val controller = HuaweiHiHealthLite.getLoginFreeAuthController(activity)</w:t>
      </w:r>
    </w:p>
    <w:p>
      <w:pPr>
        <w:shd w:fill="F1F3F5" w:val="clear"/>
        <w:spacing w:after="0" w:before="0" w:line="232"/>
        <w:ind w:left="220" w:right="160"/>
      </w:pPr>
      <w:r>
        <w:rPr>
          <w:rFonts w:ascii="Consolas" w:cs="Consolas" w:eastAsia="Consolas" w:hAnsi="Consolas"/>
          <w:color w:val="111318"/>
          <w:sz w:val="18"/>
          <w:szCs w:val="18"/>
        </w:rPr>
        <w:t xml:space="preserve"> </w:t>
      </w:r>
    </w:p>
    <w:p>
      <w:pPr>
        <w:shd w:fill="F1F3F5" w:val="clear"/>
        <w:spacing w:after="0" w:before="0" w:line="232"/>
        <w:ind w:left="220" w:right="160"/>
      </w:pPr>
      <w:r>
        <w:rPr>
          <w:rFonts w:ascii="Consolas" w:cs="Consolas" w:eastAsia="Consolas" w:hAnsi="Consolas"/>
          <w:color w:val="111318"/>
          <w:sz w:val="18"/>
          <w:szCs w:val="18"/>
        </w:rPr>
        <w:t xml:space="preserve">// Solution 1:</w:t>
      </w:r>
    </w:p>
    <w:p>
      <w:pPr>
        <w:shd w:fill="F1F3F5" w:val="clear"/>
        <w:spacing w:after="0" w:before="0" w:line="232"/>
        <w:ind w:left="220" w:right="160"/>
      </w:pPr>
      <w:r>
        <w:rPr>
          <w:rFonts w:ascii="Consolas" w:cs="Consolas" w:eastAsia="Consolas" w:hAnsi="Consolas"/>
          <w:color w:val="111318"/>
          <w:sz w:val="18"/>
          <w:szCs w:val="18"/>
        </w:rPr>
        <w:t xml:space="preserve">val intent = controller.requestLoginFreeAuthorizationIntent(</w:t>
      </w:r>
    </w:p>
    <w:p>
      <w:pPr>
        <w:shd w:fill="F1F3F5" w:val="clear"/>
        <w:spacing w:after="0" w:before="0" w:line="232"/>
        <w:ind w:left="220" w:right="160"/>
      </w:pPr>
      <w:r>
        <w:rPr>
          <w:rFonts w:ascii="Consolas" w:cs="Consolas" w:eastAsia="Consolas" w:hAnsi="Consolas"/>
          <w:color w:val="111318"/>
          <w:sz w:val="18"/>
          <w:szCs w:val="18"/>
        </w:rPr>
        <w:t xml:space="preserve">    scopes, state, appId, deepLinkUrl, signature)</w:t>
      </w:r>
    </w:p>
    <w:p>
      <w:pPr>
        <w:shd w:fill="F1F3F5" w:val="clear"/>
        <w:spacing w:after="0" w:before="0" w:line="232"/>
        <w:ind w:left="220" w:right="160"/>
      </w:pPr>
      <w:r>
        <w:rPr>
          <w:rFonts w:ascii="Consolas" w:cs="Consolas" w:eastAsia="Consolas" w:hAnsi="Consolas"/>
          <w:color w:val="111318"/>
          <w:sz w:val="18"/>
          <w:szCs w:val="18"/>
        </w:rPr>
        <w:t xml:space="preserve">// Solution 2 (same parameters):</w:t>
      </w:r>
    </w:p>
    <w:p>
      <w:pPr>
        <w:shd w:fill="F1F3F5" w:val="clear"/>
        <w:spacing w:after="0" w:before="0" w:line="232"/>
        <w:ind w:left="220" w:right="160"/>
      </w:pPr>
      <w:r>
        <w:rPr>
          <w:rFonts w:ascii="Consolas" w:cs="Consolas" w:eastAsia="Consolas" w:hAnsi="Consolas"/>
          <w:color w:val="111318"/>
          <w:sz w:val="18"/>
          <w:szCs w:val="18"/>
        </w:rPr>
        <w:t xml:space="preserve">// val intent = controller.requestAuthorizationWithPrivacyIntent(</w:t>
      </w:r>
    </w:p>
    <w:p>
      <w:pPr>
        <w:shd w:fill="F1F3F5" w:val="clear"/>
        <w:spacing w:after="0" w:before="0" w:line="232"/>
        <w:ind w:left="220" w:right="160"/>
      </w:pPr>
      <w:r>
        <w:rPr>
          <w:rFonts w:ascii="Consolas" w:cs="Consolas" w:eastAsia="Consolas" w:hAnsi="Consolas"/>
          <w:color w:val="111318"/>
          <w:sz w:val="18"/>
          <w:szCs w:val="18"/>
        </w:rPr>
        <w:t xml:space="preserve">//     scopes, state, appId, deepLinkUrl, signature)</w:t>
      </w:r>
    </w:p>
    <w:p>
      <w:pPr>
        <w:shd w:fill="F1F3F5" w:val="clear"/>
        <w:spacing w:after="0" w:before="0" w:line="232"/>
        <w:ind w:left="220" w:right="160"/>
      </w:pPr>
      <w:r>
        <w:rPr>
          <w:rFonts w:ascii="Consolas" w:cs="Consolas" w:eastAsia="Consolas" w:hAnsi="Consolas"/>
          <w:color w:val="111318"/>
          <w:sz w:val="18"/>
          <w:szCs w:val="18"/>
        </w:rPr>
        <w:t xml:space="preserve"> </w:t>
      </w:r>
    </w:p>
    <w:p>
      <w:pPr>
        <w:shd w:fill="F1F3F5" w:val="clear"/>
        <w:spacing w:after="200" w:before="0" w:line="232"/>
        <w:ind w:left="220" w:right="160"/>
      </w:pPr>
      <w:r>
        <w:rPr>
          <w:rFonts w:ascii="Consolas" w:cs="Consolas" w:eastAsia="Consolas" w:hAnsi="Consolas"/>
          <w:color w:val="111318"/>
          <w:sz w:val="18"/>
          <w:szCs w:val="18"/>
        </w:rPr>
        <w:t xml:space="preserve">activity.startActivityForResult(intent, REQUEST_AUTH_LOGIN_FREE)</w:t>
      </w:r>
    </w:p>
    <w:p>
      <w:pPr>
        <w:spacing w:after="180" w:line="288"/>
      </w:pPr>
      <w:r>
        <w:rPr>
          <w:color w:val="2B2F38"/>
          <w:sz w:val="21"/>
          <w:szCs w:val="21"/>
        </w:rPr>
        <w:t xml:space="preserve">The result comes to your deep link Activity. Read the code like this:</w:t>
      </w:r>
    </w:p>
    <w:p>
      <w:pPr>
        <w:shd w:fill="F1F3F5" w:val="clear"/>
        <w:spacing w:after="0" w:before="120" w:line="232"/>
        <w:ind w:left="220" w:right="160"/>
      </w:pPr>
      <w:r>
        <w:rPr>
          <w:rFonts w:ascii="Consolas" w:cs="Consolas" w:eastAsia="Consolas" w:hAnsi="Consolas"/>
          <w:color w:val="111318"/>
          <w:sz w:val="18"/>
          <w:szCs w:val="18"/>
        </w:rPr>
        <w:t xml:space="preserve">val data = intent.data ?: return</w:t>
      </w:r>
    </w:p>
    <w:p>
      <w:pPr>
        <w:shd w:fill="F1F3F5" w:val="clear"/>
        <w:spacing w:after="0" w:before="0" w:line="232"/>
        <w:ind w:left="220" w:right="160"/>
      </w:pPr>
      <w:r>
        <w:rPr>
          <w:rFonts w:ascii="Consolas" w:cs="Consolas" w:eastAsia="Consolas" w:hAnsi="Consolas"/>
          <w:color w:val="111318"/>
          <w:sz w:val="18"/>
          <w:szCs w:val="18"/>
        </w:rPr>
        <w:t xml:space="preserve">val code  = data.getQueryParameter("code")       // not empty = success</w:t>
      </w:r>
    </w:p>
    <w:p>
      <w:pPr>
        <w:shd w:fill="F1F3F5" w:val="clear"/>
        <w:spacing w:after="0" w:before="0" w:line="232"/>
        <w:ind w:left="220" w:right="160"/>
      </w:pPr>
      <w:r>
        <w:rPr>
          <w:rFonts w:ascii="Consolas" w:cs="Consolas" w:eastAsia="Consolas" w:hAnsi="Consolas"/>
          <w:color w:val="111318"/>
          <w:sz w:val="18"/>
          <w:szCs w:val="18"/>
        </w:rPr>
        <w:t xml:space="preserve">val state = data.getQueryParameter("state")</w:t>
      </w:r>
    </w:p>
    <w:p>
      <w:pPr>
        <w:shd w:fill="F1F3F5" w:val="clear"/>
        <w:spacing w:after="200" w:before="0" w:line="232"/>
        <w:ind w:left="220" w:right="160"/>
      </w:pPr>
      <w:r>
        <w:rPr>
          <w:rFonts w:ascii="Consolas" w:cs="Consolas" w:eastAsia="Consolas" w:hAnsi="Consolas"/>
          <w:color w:val="111318"/>
          <w:sz w:val="18"/>
          <w:szCs w:val="18"/>
        </w:rPr>
        <w:t xml:space="preserve">val error = data.getQueryParameter("errorCode")  // set when it fails</w:t>
      </w:r>
    </w:p>
    <w:p>
      <w:pPr>
        <w:spacing w:after="180" w:line="288"/>
      </w:pPr>
      <w:r>
        <w:rPr>
          <w:color w:val="2B2F38"/>
          <w:sz w:val="21"/>
          <w:szCs w:val="21"/>
        </w:rPr>
        <w:t xml:space="preserve">If the Scheme URL is wrong, the deep link cannot open. Then the error comes to </w:t>
      </w:r>
      <w:r>
        <w:rPr>
          <w:rFonts w:ascii="Consolas" w:cs="Consolas" w:eastAsia="Consolas" w:hAnsi="Consolas"/>
          <w:color w:val="2B2F38"/>
          <w:sz w:val="21"/>
          <w:szCs w:val="21"/>
        </w:rPr>
        <w:t xml:space="preserve">onActivityResult</w:t>
      </w:r>
      <w:r>
        <w:rPr>
          <w:color w:val="2B2F38"/>
          <w:sz w:val="21"/>
          <w:szCs w:val="21"/>
        </w:rPr>
        <w:t xml:space="preserve"> in </w:t>
      </w:r>
      <w:r>
        <w:rPr>
          <w:rFonts w:ascii="Consolas" w:cs="Consolas" w:eastAsia="Consolas" w:hAnsi="Consolas"/>
          <w:color w:val="2B2F38"/>
          <w:sz w:val="21"/>
          <w:szCs w:val="21"/>
        </w:rPr>
        <w:t xml:space="preserve">DEEPLINK_RESULT</w:t>
      </w:r>
      <w:r>
        <w:rPr>
          <w:color w:val="2B2F38"/>
          <w:sz w:val="21"/>
          <w:szCs w:val="21"/>
        </w:rPr>
        <w:t xml:space="preserve"> and </w:t>
      </w:r>
      <w:r>
        <w:rPr>
          <w:rFonts w:ascii="Consolas" w:cs="Consolas" w:eastAsia="Consolas" w:hAnsi="Consolas"/>
          <w:color w:val="2B2F38"/>
          <w:sz w:val="21"/>
          <w:szCs w:val="21"/>
        </w:rPr>
        <w:t xml:space="preserve">DEEPLINK_MSG</w:t>
      </w:r>
      <w:r>
        <w:rPr>
          <w:color w:val="2B2F38"/>
          <w:sz w:val="21"/>
          <w:szCs w:val="21"/>
        </w:rPr>
        <w:t xml:space="preserve">.</w:t>
      </w:r>
    </w:p>
    <w:p>
      <w:pPr>
        <w:pStyle w:val="Heading3"/>
        <w:spacing w:after="120" w:before="280"/>
      </w:pPr>
      <w:r>
        <w:t xml:space="preserve">iOS Setup</w:t>
      </w:r>
    </w:p>
    <w:p>
      <w:pPr>
        <w:spacing w:after="180" w:line="288"/>
      </w:pPr>
      <w:r>
        <w:rPr>
          <w:color w:val="2B2F38"/>
          <w:sz w:val="21"/>
          <w:szCs w:val="21"/>
        </w:rPr>
        <w:t xml:space="preserve">The iOS SDK is </w:t>
      </w:r>
      <w:r>
        <w:rPr>
          <w:b/>
          <w:bCs/>
          <w:color w:val="2B2F38"/>
          <w:sz w:val="21"/>
          <w:szCs w:val="21"/>
        </w:rPr>
        <w:t xml:space="preserve">not</w:t>
      </w:r>
      <w:r>
        <w:rPr>
          <w:color w:val="2B2F38"/>
          <w:sz w:val="21"/>
          <w:szCs w:val="21"/>
        </w:rPr>
        <w:t xml:space="preserve"> on CocoaPods or Swift Package Manager. Add it by hand:</w:t>
      </w:r>
    </w:p>
    <w:p>
      <w:pPr>
        <w:pStyle w:val="ListParagraph"/>
        <w:numPr>
          <w:ilvl w:val="0"/>
          <w:numId w:val="2"/>
        </w:numPr>
        <w:spacing w:after="100" w:line="276"/>
      </w:pPr>
      <w:r>
        <w:rPr>
          <w:color w:val="2B2F38"/>
          <w:sz w:val="21"/>
          <w:szCs w:val="21"/>
        </w:rPr>
        <w:t xml:space="preserve">Download the Health Service Kit iOS SDK and unzip it.</w:t>
      </w:r>
    </w:p>
    <w:p>
      <w:pPr>
        <w:pStyle w:val="ListParagraph"/>
        <w:numPr>
          <w:ilvl w:val="0"/>
          <w:numId w:val="2"/>
        </w:numPr>
        <w:spacing w:after="100" w:line="276"/>
      </w:pPr>
      <w:r>
        <w:rPr>
          <w:color w:val="2B2F38"/>
          <w:sz w:val="21"/>
          <w:szCs w:val="21"/>
        </w:rPr>
        <w:t xml:space="preserve">Copy </w:t>
      </w:r>
      <w:r>
        <w:rPr>
          <w:rFonts w:ascii="Consolas" w:cs="Consolas" w:eastAsia="Consolas" w:hAnsi="Consolas"/>
          <w:color w:val="2B2F38"/>
          <w:sz w:val="21"/>
          <w:szCs w:val="21"/>
        </w:rPr>
        <w:t xml:space="preserve">AuthLoginSDK.framework</w:t>
      </w:r>
      <w:r>
        <w:rPr>
          <w:color w:val="2B2F38"/>
          <w:sz w:val="21"/>
          <w:szCs w:val="21"/>
        </w:rPr>
        <w:t xml:space="preserve"> into the project. Set it to </w:t>
      </w:r>
      <w:r>
        <w:rPr>
          <w:b/>
          <w:bCs/>
          <w:color w:val="2B2F38"/>
          <w:sz w:val="21"/>
          <w:szCs w:val="21"/>
        </w:rPr>
        <w:t xml:space="preserve">Embed &amp; Sign</w:t>
      </w:r>
      <w:r>
        <w:rPr>
          <w:color w:val="2B2F38"/>
          <w:sz w:val="21"/>
          <w:szCs w:val="21"/>
        </w:rPr>
        <w:t xml:space="preserve">. Add it to </w:t>
      </w:r>
      <w:r>
        <w:rPr>
          <w:b/>
          <w:bCs/>
          <w:color w:val="2B2F38"/>
          <w:sz w:val="21"/>
          <w:szCs w:val="21"/>
        </w:rPr>
        <w:t xml:space="preserve">Link Binary With Libraries</w:t>
      </w:r>
      <w:r>
        <w:rPr>
          <w:color w:val="2B2F38"/>
          <w:sz w:val="21"/>
          <w:szCs w:val="21"/>
        </w:rPr>
        <w:t xml:space="preserve">.</w:t>
      </w:r>
    </w:p>
    <w:p>
      <w:pPr>
        <w:pStyle w:val="ListParagraph"/>
        <w:numPr>
          <w:ilvl w:val="0"/>
          <w:numId w:val="2"/>
        </w:numPr>
        <w:spacing w:after="100" w:line="276"/>
      </w:pPr>
      <w:r>
        <w:rPr>
          <w:color w:val="2B2F38"/>
          <w:sz w:val="21"/>
          <w:szCs w:val="21"/>
        </w:rPr>
        <w:t xml:space="preserve">Add your Scheme URL under TARGETS &gt; Info &gt; URL Types.</w:t>
      </w:r>
    </w:p>
    <w:p>
      <w:pPr>
        <w:pStyle w:val="ListParagraph"/>
        <w:numPr>
          <w:ilvl w:val="0"/>
          <w:numId w:val="2"/>
        </w:numPr>
        <w:spacing w:after="100" w:line="276"/>
      </w:pPr>
      <w:r>
        <w:rPr>
          <w:color w:val="2B2F38"/>
          <w:sz w:val="21"/>
          <w:szCs w:val="21"/>
        </w:rPr>
        <w:t xml:space="preserve">In Info.plist, add </w:t>
      </w:r>
      <w:r>
        <w:rPr>
          <w:rFonts w:ascii="Consolas" w:cs="Consolas" w:eastAsia="Consolas" w:hAnsi="Consolas"/>
          <w:color w:val="2B2F38"/>
          <w:sz w:val="21"/>
          <w:szCs w:val="21"/>
        </w:rPr>
        <w:t xml:space="preserve">huaweihealthwearengine</w:t>
      </w:r>
      <w:r>
        <w:rPr>
          <w:color w:val="2B2F38"/>
          <w:sz w:val="21"/>
          <w:szCs w:val="21"/>
        </w:rPr>
        <w:t xml:space="preserve"> to </w:t>
      </w:r>
      <w:r>
        <w:rPr>
          <w:rFonts w:ascii="Consolas" w:cs="Consolas" w:eastAsia="Consolas" w:hAnsi="Consolas"/>
          <w:color w:val="2B2F38"/>
          <w:sz w:val="21"/>
          <w:szCs w:val="21"/>
        </w:rPr>
        <w:t xml:space="preserve">LSApplicationQueriesSchemes</w:t>
      </w:r>
      <w:r>
        <w:rPr>
          <w:color w:val="2B2F38"/>
          <w:sz w:val="21"/>
          <w:szCs w:val="21"/>
        </w:rPr>
        <w:t xml:space="preserve">. Keep it in the first 50 entries.</w:t>
      </w:r>
    </w:p>
    <w:p>
      <w:pPr>
        <w:pStyle w:val="ListParagraph"/>
        <w:numPr>
          <w:ilvl w:val="0"/>
          <w:numId w:val="2"/>
        </w:numPr>
        <w:spacing w:after="100" w:line="276"/>
      </w:pPr>
      <w:r>
        <w:rPr>
          <w:color w:val="2B2F38"/>
          <w:sz w:val="21"/>
          <w:szCs w:val="21"/>
        </w:rPr>
        <w:t xml:space="preserve">You need iOS 13 or later and Huawei Health 15.0.8.305 or later.</w:t>
      </w:r>
    </w:p>
    <w:p>
      <w:pPr>
        <w:shd w:fill="F1F3F5" w:val="clear"/>
        <w:spacing w:after="0" w:before="120" w:line="232"/>
        <w:ind w:left="220" w:right="160"/>
      </w:pPr>
      <w:r>
        <w:rPr>
          <w:rFonts w:ascii="Consolas" w:cs="Consolas" w:eastAsia="Consolas" w:hAnsi="Consolas"/>
          <w:color w:val="111318"/>
          <w:sz w:val="18"/>
          <w:szCs w:val="18"/>
        </w:rPr>
        <w:t xml:space="preserve">// Call every time the app starts, on the main thread:</w:t>
      </w:r>
    </w:p>
    <w:p>
      <w:pPr>
        <w:shd w:fill="F1F3F5" w:val="clear"/>
        <w:spacing w:after="0" w:before="0" w:line="232"/>
        <w:ind w:left="220" w:right="160"/>
      </w:pPr>
      <w:r>
        <w:rPr>
          <w:rFonts w:ascii="Consolas" w:cs="Consolas" w:eastAsia="Consolas" w:hAnsi="Consolas"/>
          <w:color w:val="111318"/>
          <w:sz w:val="18"/>
          <w:szCs w:val="18"/>
        </w:rPr>
        <w:t xml:space="preserve">[[HWAuthLoginApi sharedInstance] registerApp:appId</w:t>
      </w:r>
    </w:p>
    <w:p>
      <w:pPr>
        <w:shd w:fill="F1F3F5" w:val="clear"/>
        <w:spacing w:after="0" w:before="0" w:line="232"/>
        <w:ind w:left="220" w:right="160"/>
      </w:pPr>
      <w:r>
        <w:rPr>
          <w:rFonts w:ascii="Consolas" w:cs="Consolas" w:eastAsia="Consolas" w:hAnsi="Consolas"/>
          <w:color w:val="111318"/>
          <w:sz w:val="18"/>
          <w:szCs w:val="18"/>
        </w:rPr>
        <w:t xml:space="preserve">                                        scope:scopes</w:t>
      </w:r>
    </w:p>
    <w:p>
      <w:pPr>
        <w:shd w:fill="F1F3F5" w:val="clear"/>
        <w:spacing w:after="0" w:before="0" w:line="232"/>
        <w:ind w:left="220" w:right="160"/>
      </w:pPr>
      <w:r>
        <w:rPr>
          <w:rFonts w:ascii="Consolas" w:cs="Consolas" w:eastAsia="Consolas" w:hAnsi="Consolas"/>
          <w:color w:val="111318"/>
          <w:sz w:val="18"/>
          <w:szCs w:val="18"/>
        </w:rPr>
        <w:t xml:space="preserve">                                  redirectUri:deepLinkUrl</w:t>
      </w:r>
    </w:p>
    <w:p>
      <w:pPr>
        <w:shd w:fill="F1F3F5" w:val="clear"/>
        <w:spacing w:after="0" w:before="0" w:line="232"/>
        <w:ind w:left="220" w:right="160"/>
      </w:pPr>
      <w:r>
        <w:rPr>
          <w:rFonts w:ascii="Consolas" w:cs="Consolas" w:eastAsia="Consolas" w:hAnsi="Consolas"/>
          <w:color w:val="111318"/>
          <w:sz w:val="18"/>
          <w:szCs w:val="18"/>
        </w:rPr>
        <w:t xml:space="preserve">                                    signature:signature</w:t>
      </w:r>
    </w:p>
    <w:p>
      <w:pPr>
        <w:shd w:fill="F1F3F5" w:val="clear"/>
        <w:spacing w:after="0" w:before="0" w:line="232"/>
        <w:ind w:left="220" w:right="160"/>
      </w:pPr>
      <w:r>
        <w:rPr>
          <w:rFonts w:ascii="Consolas" w:cs="Consolas" w:eastAsia="Consolas" w:hAnsi="Consolas"/>
          <w:color w:val="111318"/>
          <w:sz w:val="18"/>
          <w:szCs w:val="18"/>
        </w:rPr>
        <w:t xml:space="preserve">                                        state:state];</w:t>
      </w:r>
    </w:p>
    <w:p>
      <w:pPr>
        <w:shd w:fill="F1F3F5" w:val="clear"/>
        <w:spacing w:after="0" w:before="0" w:line="232"/>
        <w:ind w:left="220" w:right="160"/>
      </w:pPr>
      <w:r>
        <w:rPr>
          <w:rFonts w:ascii="Consolas" w:cs="Consolas" w:eastAsia="Consolas" w:hAnsi="Consolas"/>
          <w:color w:val="111318"/>
          <w:sz w:val="18"/>
          <w:szCs w:val="18"/>
        </w:rPr>
        <w:t xml:space="preserve"> </w:t>
      </w:r>
    </w:p>
    <w:p>
      <w:pPr>
        <w:shd w:fill="F1F3F5" w:val="clear"/>
        <w:spacing w:after="0" w:before="0" w:line="232"/>
        <w:ind w:left="220" w:right="160"/>
      </w:pPr>
      <w:r>
        <w:rPr>
          <w:rFonts w:ascii="Consolas" w:cs="Consolas" w:eastAsia="Consolas" w:hAnsi="Consolas"/>
          <w:color w:val="111318"/>
          <w:sz w:val="18"/>
          <w:szCs w:val="18"/>
        </w:rPr>
        <w:t xml:space="preserve">// Solution 1:</w:t>
      </w:r>
    </w:p>
    <w:p>
      <w:pPr>
        <w:shd w:fill="F1F3F5" w:val="clear"/>
        <w:spacing w:after="0" w:before="0" w:line="232"/>
        <w:ind w:left="220" w:right="160"/>
      </w:pPr>
      <w:r>
        <w:rPr>
          <w:rFonts w:ascii="Consolas" w:cs="Consolas" w:eastAsia="Consolas" w:hAnsi="Consolas"/>
          <w:color w:val="111318"/>
          <w:sz w:val="18"/>
          <w:szCs w:val="18"/>
        </w:rPr>
        <w:t xml:space="preserve">[[HWAuthLoginApi sharedInstance] authLoginAction];</w:t>
      </w:r>
    </w:p>
    <w:p>
      <w:pPr>
        <w:shd w:fill="F1F3F5" w:val="clear"/>
        <w:spacing w:after="0" w:before="0" w:line="232"/>
        <w:ind w:left="220" w:right="160"/>
      </w:pPr>
      <w:r>
        <w:rPr>
          <w:rFonts w:ascii="Consolas" w:cs="Consolas" w:eastAsia="Consolas" w:hAnsi="Consolas"/>
          <w:color w:val="111318"/>
          <w:sz w:val="18"/>
          <w:szCs w:val="18"/>
        </w:rPr>
        <w:t xml:space="preserve">// Solution 2:</w:t>
      </w:r>
    </w:p>
    <w:p>
      <w:pPr>
        <w:shd w:fill="F1F3F5" w:val="clear"/>
        <w:spacing w:after="0" w:before="0" w:line="232"/>
        <w:ind w:left="220" w:right="160"/>
      </w:pPr>
      <w:r>
        <w:rPr>
          <w:rFonts w:ascii="Consolas" w:cs="Consolas" w:eastAsia="Consolas" w:hAnsi="Consolas"/>
          <w:color w:val="111318"/>
          <w:sz w:val="18"/>
          <w:szCs w:val="18"/>
        </w:rPr>
        <w:t xml:space="preserve">[[HWAuthLoginApi sharedInstance] authLoginActionWithSportHealthApp];</w:t>
      </w:r>
    </w:p>
    <w:p>
      <w:pPr>
        <w:shd w:fill="F1F3F5" w:val="clear"/>
        <w:spacing w:after="0" w:before="0" w:line="232"/>
        <w:ind w:left="220" w:right="160"/>
      </w:pPr>
      <w:r>
        <w:rPr>
          <w:rFonts w:ascii="Consolas" w:cs="Consolas" w:eastAsia="Consolas" w:hAnsi="Consolas"/>
          <w:color w:val="111318"/>
          <w:sz w:val="18"/>
          <w:szCs w:val="18"/>
        </w:rPr>
        <w:t xml:space="preserve"> </w:t>
      </w:r>
    </w:p>
    <w:p>
      <w:pPr>
        <w:shd w:fill="F1F3F5" w:val="clear"/>
        <w:spacing w:after="0" w:before="0" w:line="232"/>
        <w:ind w:left="220" w:right="160"/>
      </w:pPr>
      <w:r>
        <w:rPr>
          <w:rFonts w:ascii="Consolas" w:cs="Consolas" w:eastAsia="Consolas" w:hAnsi="Consolas"/>
          <w:color w:val="111318"/>
          <w:sz w:val="18"/>
          <w:szCs w:val="18"/>
        </w:rPr>
        <w:t xml:space="preserve">// The result comes to SceneDelegate (or AppDelegate):</w:t>
      </w:r>
    </w:p>
    <w:p>
      <w:pPr>
        <w:shd w:fill="F1F3F5" w:val="clear"/>
        <w:spacing w:after="0" w:before="0" w:line="232"/>
        <w:ind w:left="220" w:right="160"/>
      </w:pPr>
      <w:r>
        <w:rPr>
          <w:rFonts w:ascii="Consolas" w:cs="Consolas" w:eastAsia="Consolas" w:hAnsi="Consolas"/>
          <w:color w:val="111318"/>
          <w:sz w:val="18"/>
          <w:szCs w:val="18"/>
        </w:rPr>
        <w:t xml:space="preserve">- (void)scene:(UIScene *)scene</w:t>
      </w:r>
    </w:p>
    <w:p>
      <w:pPr>
        <w:shd w:fill="F1F3F5" w:val="clear"/>
        <w:spacing w:after="0" w:before="0" w:line="232"/>
        <w:ind w:left="220" w:right="160"/>
      </w:pPr>
      <w:r>
        <w:rPr>
          <w:rFonts w:ascii="Consolas" w:cs="Consolas" w:eastAsia="Consolas" w:hAnsi="Consolas"/>
          <w:color w:val="111318"/>
          <w:sz w:val="18"/>
          <w:szCs w:val="18"/>
        </w:rPr>
        <w:t xml:space="preserve">    openURLContexts:(NSSet&lt;UIOpenURLContext *&gt; *)URLContexts {</w:t>
      </w:r>
    </w:p>
    <w:p>
      <w:pPr>
        <w:shd w:fill="F1F3F5" w:val="clear"/>
        <w:spacing w:after="0" w:before="0" w:line="232"/>
        <w:ind w:left="220" w:right="160"/>
      </w:pPr>
      <w:r>
        <w:rPr>
          <w:rFonts w:ascii="Consolas" w:cs="Consolas" w:eastAsia="Consolas" w:hAnsi="Consolas"/>
          <w:color w:val="111318"/>
          <w:sz w:val="18"/>
          <w:szCs w:val="18"/>
        </w:rPr>
        <w:t xml:space="preserve">    // Read code and state from context.URL.</w:t>
      </w:r>
    </w:p>
    <w:p>
      <w:pPr>
        <w:shd w:fill="F1F3F5" w:val="clear"/>
        <w:spacing w:after="0" w:before="0" w:line="232"/>
        <w:ind w:left="220" w:right="160"/>
      </w:pPr>
      <w:r>
        <w:rPr>
          <w:rFonts w:ascii="Consolas" w:cs="Consolas" w:eastAsia="Consolas" w:hAnsi="Consolas"/>
          <w:color w:val="111318"/>
          <w:sz w:val="18"/>
          <w:szCs w:val="18"/>
        </w:rPr>
        <w:t xml:space="preserve">    // No code in the URL means it failed. Check the result code.</w:t>
      </w:r>
    </w:p>
    <w:p>
      <w:pPr>
        <w:shd w:fill="F1F3F5" w:val="clear"/>
        <w:spacing w:after="200" w:before="0" w:line="232"/>
        <w:ind w:left="220" w:right="160"/>
      </w:pPr>
      <w:r>
        <w:rPr>
          <w:rFonts w:ascii="Consolas" w:cs="Consolas" w:eastAsia="Consolas" w:hAnsi="Consolas"/>
          <w:color w:val="111318"/>
          <w:sz w:val="18"/>
          <w:szCs w:val="18"/>
        </w:rPr>
        <w:t xml:space="preserve">}</w:t>
      </w:r>
    </w:p>
    <w:p>
      <w:pPr>
        <w:pStyle w:val="Heading3"/>
        <w:spacing w:after="120" w:before="280"/>
      </w:pPr>
      <w:r>
        <w:t xml:space="preserve">After You Get the Code</w:t>
      </w:r>
    </w:p>
    <w:p>
      <w:pPr>
        <w:spacing w:after="180" w:line="288"/>
      </w:pPr>
      <w:r>
        <w:rPr>
          <w:color w:val="2B2F38"/>
          <w:sz w:val="21"/>
          <w:szCs w:val="21"/>
        </w:rPr>
        <w:t xml:space="preserve">The SDK gives you </w:t>
      </w:r>
      <w:r>
        <w:rPr>
          <w:b/>
          <w:bCs/>
          <w:color w:val="2B2F38"/>
          <w:sz w:val="21"/>
          <w:szCs w:val="21"/>
        </w:rPr>
        <w:t xml:space="preserve">only the code</w:t>
      </w:r>
      <w:r>
        <w:rPr>
          <w:color w:val="2B2F38"/>
          <w:sz w:val="21"/>
          <w:szCs w:val="21"/>
        </w:rPr>
        <w:t xml:space="preserve">. It does not give you a token. Send the code to your server and do </w:t>
      </w:r>
      <w:r>
        <w:rPr>
          <w:b/>
          <w:bCs/>
          <w:color w:val="2B2F38"/>
          <w:sz w:val="21"/>
          <w:szCs w:val="21"/>
        </w:rPr>
        <w:t xml:space="preserve">Step 2</w:t>
      </w:r>
      <w:r>
        <w:rPr>
          <w:color w:val="2B2F38"/>
          <w:sz w:val="21"/>
          <w:szCs w:val="21"/>
        </w:rPr>
        <w:t xml:space="preserve"> and </w:t>
      </w:r>
      <w:r>
        <w:rPr>
          <w:b/>
          <w:bCs/>
          <w:color w:val="2B2F38"/>
          <w:sz w:val="21"/>
          <w:szCs w:val="21"/>
        </w:rPr>
        <w:t xml:space="preserve">Step 4</w:t>
      </w:r>
      <w:r>
        <w:rPr>
          <w:color w:val="2B2F38"/>
          <w:sz w:val="21"/>
          <w:szCs w:val="21"/>
        </w:rPr>
        <w:t xml:space="preserve"> from Method 1. The token address is the same.</w:t>
      </w:r>
    </w:p>
    <w:p>
      <w:pPr>
        <w:pBdr>
          <w:left w:val="single" w:color="0A59F7" w:sz="24" w:space="8"/>
        </w:pBdr>
        <w:shd w:fill="EEF4FF" w:val="clear"/>
        <w:spacing w:after="220" w:before="160" w:line="276"/>
        <w:ind w:left="200" w:right="200"/>
      </w:pPr>
      <w:r>
        <w:rPr>
          <w:b/>
          <w:bCs/>
          <w:color w:val="0A3FA8"/>
          <w:sz w:val="20"/>
          <w:szCs w:val="20"/>
        </w:rPr>
        <w:t xml:space="preserve">Note  </w:t>
      </w:r>
      <w:r>
        <w:rPr>
          <w:b/>
          <w:bCs/>
          <w:color w:val="2B2F38"/>
          <w:sz w:val="20"/>
          <w:szCs w:val="20"/>
        </w:rPr>
        <w:t xml:space="preserve">Please test this.</w:t>
      </w:r>
      <w:r>
        <w:rPr>
          <w:color w:val="2B2F38"/>
          <w:sz w:val="20"/>
          <w:szCs w:val="20"/>
        </w:rPr>
        <w:t xml:space="preserve"> Huawei's login-free pages do not show the token request. In OAuth 2.0, the redirect_uri in Step 2 must be the same as in Step 1. For Method 2, this is most likely Huawei's fixed callback URL from the table above. Test it before you go live.</w:t>
      </w:r>
    </w:p>
    <w:p>
      <w:r>
        <w:br w:type="page"/>
      </w:r>
    </w:p>
    <w:p>
      <w:pPr>
        <w:pStyle w:val="Heading1"/>
        <w:spacing w:after="200" w:before="480"/>
      </w:pPr>
      <w:r>
        <w:t xml:space="preserve">4. Reading Workout Records (Step 3)</w:t>
      </w:r>
    </w:p>
    <w:p>
      <w:pPr>
        <w:spacing w:after="180" w:line="288"/>
      </w:pPr>
      <w:r>
        <w:rPr>
          <w:color w:val="2B2F38"/>
          <w:sz w:val="21"/>
          <w:szCs w:val="21"/>
        </w:rPr>
        <w:t xml:space="preserve">This REST API returns a user's workout records for a time range. Use the access token from Section 3. It does not matter which method you used. Workouts from any Huawei watch or band, and workouts the user entered in the Huawei Health app, come from this same API.</w:t>
      </w:r>
    </w:p>
    <w:p>
      <w:pPr>
        <w:pStyle w:val="Heading2"/>
        <w:spacing w:after="160" w:before="360"/>
      </w:pPr>
      <w:r>
        <w:t xml:space="preserve">4.1 API Basics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41"/>
        <w:gridCol w:w="7030"/>
      </w:tblGrid>
      <w:tr>
        <w:trPr>
          <w:tblHeader/>
        </w:trPr>
        <w:tc>
          <w:tcPr>
            <w:tcW w:type="dxa" w:w="2041"/>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Field</w:t>
            </w:r>
          </w:p>
        </w:tc>
        <w:tc>
          <w:tcPr>
            <w:tcW w:type="dxa" w:w="7030"/>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Value</w:t>
            </w:r>
          </w:p>
        </w:tc>
      </w:tr>
      <w:tr>
        <w:tc>
          <w:tcPr>
            <w:tcW w:type="dxa" w:w="204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Method</w:t>
            </w:r>
          </w:p>
        </w:tc>
        <w:tc>
          <w:tcPr>
            <w:tcW w:type="dxa" w:w="7030"/>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20"/>
                <w:szCs w:val="20"/>
              </w:rPr>
              <w:t xml:space="preserve">HTTPS GET</w:t>
            </w:r>
          </w:p>
        </w:tc>
      </w:tr>
      <w:tr>
        <w:tc>
          <w:tcPr>
            <w:tcW w:type="dxa" w:w="2041"/>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Path</w:t>
            </w:r>
          </w:p>
        </w:tc>
        <w:tc>
          <w:tcPr>
            <w:tcW w:type="dxa" w:w="7030"/>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20"/>
                <w:szCs w:val="20"/>
              </w:rPr>
              <w:t xml:space="preserve">/healthkit/v2/activityRecords</w:t>
            </w:r>
          </w:p>
        </w:tc>
      </w:tr>
      <w:tr>
        <w:tc>
          <w:tcPr>
            <w:tcW w:type="dxa" w:w="204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Host</w:t>
            </w:r>
          </w:p>
        </w:tc>
        <w:tc>
          <w:tcPr>
            <w:tcW w:type="dxa" w:w="7030"/>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One of the regional hosts below.</w:t>
            </w:r>
          </w:p>
        </w:tc>
      </w:tr>
      <w:tr>
        <w:tc>
          <w:tcPr>
            <w:tcW w:type="dxa" w:w="2041"/>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Content-Type</w:t>
            </w:r>
          </w:p>
        </w:tc>
        <w:tc>
          <w:tcPr>
            <w:tcW w:type="dxa" w:w="7030"/>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application/json (request and answer)</w:t>
            </w:r>
          </w:p>
        </w:tc>
      </w:tr>
    </w:tbl>
    <w:p>
      <w:pPr>
        <w:spacing w:after="160"/>
      </w:pPr>
    </w:p>
    <w:p>
      <w:pPr>
        <w:pStyle w:val="Heading3"/>
        <w:spacing w:after="120" w:before="280"/>
      </w:pPr>
      <w:r>
        <w:t xml:space="preserve">Regional hosts</w:t>
      </w:r>
    </w:p>
    <w:p>
      <w:pPr>
        <w:spacing w:after="180" w:line="288"/>
      </w:pPr>
      <w:r>
        <w:rPr>
          <w:color w:val="2B2F38"/>
          <w:sz w:val="21"/>
          <w:szCs w:val="21"/>
        </w:rPr>
        <w:t xml:space="preserve">Health Kit Cloud is split into regional sites. A token works only on the site of the user's HUAWEI ID. Another site answers </w:t>
      </w:r>
      <w:r>
        <w:rPr>
          <w:b/>
          <w:bCs/>
          <w:color w:val="2B2F38"/>
          <w:sz w:val="21"/>
          <w:szCs w:val="21"/>
        </w:rPr>
        <w:t xml:space="preserve">403</w:t>
      </w:r>
      <w:r>
        <w:rPr>
          <w:color w:val="2B2F38"/>
          <w:sz w:val="21"/>
          <w:szCs w:val="21"/>
        </w:rPr>
        <w:t xml:space="preserve"> with the code </w:t>
      </w:r>
      <w:r>
        <w:rPr>
          <w:rFonts w:ascii="Consolas" w:cs="Consolas" w:eastAsia="Consolas" w:hAnsi="Consolas"/>
          <w:color w:val="2B2F38"/>
          <w:sz w:val="21"/>
          <w:szCs w:val="21"/>
        </w:rPr>
        <w:t xml:space="preserve">121001</w:t>
      </w:r>
      <w:r>
        <w:rPr>
          <w:color w:val="2B2F38"/>
          <w:sz w:val="21"/>
          <w:szCs w:val="21"/>
        </w:rPr>
        <w:t xml:space="preserve"> and the text "request forbidden due to site cross". Do not guess the site. The answer carries a </w:t>
      </w:r>
      <w:r>
        <w:rPr>
          <w:b/>
          <w:bCs/>
          <w:color w:val="2B2F38"/>
          <w:sz w:val="21"/>
          <w:szCs w:val="21"/>
        </w:rPr>
        <w:t xml:space="preserve">Location</w:t>
      </w:r>
      <w:r>
        <w:rPr>
          <w:color w:val="2B2F38"/>
          <w:sz w:val="21"/>
          <w:szCs w:val="21"/>
        </w:rPr>
        <w:t xml:space="preserve"> header with the host to use, so read that header and send the same request again to that host. Remember it for that user. These are the sites:</w:t>
      </w:r>
    </w:p>
    <w:p>
      <w:pPr>
        <w:shd w:fill="F1F3F5" w:val="clear"/>
        <w:spacing w:after="0" w:before="120" w:line="232"/>
        <w:ind w:left="220" w:right="160"/>
      </w:pPr>
      <w:r>
        <w:rPr>
          <w:rFonts w:ascii="Consolas" w:cs="Consolas" w:eastAsia="Consolas" w:hAnsi="Consolas"/>
          <w:color w:val="111318"/>
          <w:sz w:val="18"/>
          <w:szCs w:val="18"/>
        </w:rPr>
        <w:t xml:space="preserve">health-api.cloud.huawei.com</w:t>
      </w:r>
    </w:p>
    <w:p>
      <w:pPr>
        <w:shd w:fill="F1F3F5" w:val="clear"/>
        <w:spacing w:after="0" w:before="0" w:line="232"/>
        <w:ind w:left="220" w:right="160"/>
      </w:pPr>
      <w:r>
        <w:rPr>
          <w:rFonts w:ascii="Consolas" w:cs="Consolas" w:eastAsia="Consolas" w:hAnsi="Consolas"/>
          <w:color w:val="111318"/>
          <w:sz w:val="18"/>
          <w:szCs w:val="18"/>
        </w:rPr>
        <w:t xml:space="preserve">health-api.cloud.huawei.eu</w:t>
      </w:r>
    </w:p>
    <w:p>
      <w:pPr>
        <w:shd w:fill="F1F3F5" w:val="clear"/>
        <w:spacing w:after="0" w:before="0" w:line="232"/>
        <w:ind w:left="220" w:right="160"/>
      </w:pPr>
      <w:r>
        <w:rPr>
          <w:rFonts w:ascii="Consolas" w:cs="Consolas" w:eastAsia="Consolas" w:hAnsi="Consolas"/>
          <w:color w:val="111318"/>
          <w:sz w:val="18"/>
          <w:szCs w:val="18"/>
        </w:rPr>
        <w:t xml:space="preserve">health-api.cloud.huawei.asia</w:t>
      </w:r>
    </w:p>
    <w:p>
      <w:pPr>
        <w:shd w:fill="F1F3F5" w:val="clear"/>
        <w:spacing w:after="0" w:before="0" w:line="232"/>
        <w:ind w:left="220" w:right="160"/>
      </w:pPr>
      <w:r>
        <w:rPr>
          <w:rFonts w:ascii="Consolas" w:cs="Consolas" w:eastAsia="Consolas" w:hAnsi="Consolas"/>
          <w:color w:val="111318"/>
          <w:sz w:val="18"/>
          <w:szCs w:val="18"/>
        </w:rPr>
        <w:t xml:space="preserve">health-api.cloud.huawei.ru</w:t>
      </w:r>
    </w:p>
    <w:p>
      <w:pPr>
        <w:shd w:fill="F1F3F5" w:val="clear"/>
        <w:spacing w:after="200" w:before="0" w:line="232"/>
        <w:ind w:left="220" w:right="160"/>
      </w:pPr>
      <w:r>
        <w:rPr>
          <w:rFonts w:ascii="Consolas" w:cs="Consolas" w:eastAsia="Consolas" w:hAnsi="Consolas"/>
          <w:color w:val="111318"/>
          <w:sz w:val="18"/>
          <w:szCs w:val="18"/>
        </w:rPr>
        <w:t xml:space="preserve">health-api.cloud.huawei.com.cn</w:t>
      </w:r>
    </w:p>
    <w:p>
      <w:pPr>
        <w:pStyle w:val="Heading2"/>
        <w:spacing w:after="160" w:before="360"/>
      </w:pPr>
      <w:r>
        <w:t xml:space="preserve">4.2 Query Parameters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44"/>
        <w:gridCol w:w="1417"/>
        <w:gridCol w:w="1134"/>
        <w:gridCol w:w="4876"/>
      </w:tblGrid>
      <w:tr>
        <w:trPr>
          <w:tblHeader/>
        </w:trPr>
        <w:tc>
          <w:tcPr>
            <w:tcW w:type="dxa" w:w="1644"/>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Parameter</w:t>
            </w:r>
          </w:p>
        </w:tc>
        <w:tc>
          <w:tcPr>
            <w:tcW w:type="dxa" w:w="1417"/>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Type</w:t>
            </w:r>
          </w:p>
        </w:tc>
        <w:tc>
          <w:tcPr>
            <w:tcW w:type="dxa" w:w="1134"/>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Required</w:t>
            </w:r>
          </w:p>
        </w:tc>
        <w:tc>
          <w:tcPr>
            <w:tcW w:type="dxa" w:w="4876"/>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Meaning</w:t>
            </w:r>
          </w:p>
        </w:tc>
      </w:tr>
      <w:tr>
        <w:tc>
          <w:tcPr>
            <w:tcW w:type="dxa" w:w="1644"/>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startTime</w:t>
            </w:r>
          </w:p>
        </w:tc>
        <w:tc>
          <w:tcPr>
            <w:tcW w:type="dxa" w:w="1417"/>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String</w:t>
            </w:r>
          </w:p>
        </w:tc>
        <w:tc>
          <w:tcPr>
            <w:tcW w:type="dxa" w:w="1134"/>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Yes</w:t>
            </w:r>
          </w:p>
        </w:tc>
        <w:tc>
          <w:tcPr>
            <w:tcW w:type="dxa" w:w="4876"/>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Start time in milliseconds (13 digits). It must be before endTime.</w:t>
            </w:r>
          </w:p>
        </w:tc>
      </w:tr>
      <w:tr>
        <w:tc>
          <w:tcPr>
            <w:tcW w:type="dxa" w:w="1644"/>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endTime</w:t>
            </w:r>
          </w:p>
        </w:tc>
        <w:tc>
          <w:tcPr>
            <w:tcW w:type="dxa" w:w="1417"/>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String</w:t>
            </w:r>
          </w:p>
        </w:tc>
        <w:tc>
          <w:tcPr>
            <w:tcW w:type="dxa" w:w="1134"/>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Yes</w:t>
            </w:r>
          </w:p>
        </w:tc>
        <w:tc>
          <w:tcPr>
            <w:tcW w:type="dxa" w:w="4876"/>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End time in milliseconds (13 digits). Huawei documents 31 days as the longest range. The start of the window is the part that is limited: see the note after this table.</w:t>
            </w:r>
          </w:p>
        </w:tc>
      </w:tr>
      <w:tr>
        <w:tc>
          <w:tcPr>
            <w:tcW w:type="dxa" w:w="1644"/>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activityType</w:t>
            </w:r>
          </w:p>
        </w:tc>
        <w:tc>
          <w:tcPr>
            <w:tcW w:type="dxa" w:w="1417"/>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List&lt;Integer&gt;</w:t>
            </w:r>
          </w:p>
        </w:tc>
        <w:tc>
          <w:tcPr>
            <w:tcW w:type="dxa" w:w="1134"/>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No</w:t>
            </w:r>
          </w:p>
        </w:tc>
        <w:tc>
          <w:tcPr>
            <w:tcW w:type="dxa" w:w="4876"/>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Workout type numbers to filter by. Empty means all types.</w:t>
            </w:r>
          </w:p>
        </w:tc>
      </w:tr>
      <w:tr>
        <w:tc>
          <w:tcPr>
            <w:tcW w:type="dxa" w:w="1644"/>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detailDataType</w:t>
            </w:r>
          </w:p>
        </w:tc>
        <w:tc>
          <w:tcPr>
            <w:tcW w:type="dxa" w:w="1417"/>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List&lt;String&gt;</w:t>
            </w:r>
          </w:p>
        </w:tc>
        <w:tc>
          <w:tcPr>
            <w:tcW w:type="dxa" w:w="1134"/>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No</w:t>
            </w:r>
          </w:p>
        </w:tc>
        <w:tc>
          <w:tcPr>
            <w:tcW w:type="dxa" w:w="4876"/>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Name of the detail data type you also want.</w:t>
            </w:r>
          </w:p>
        </w:tc>
      </w:tr>
      <w:tr>
        <w:tc>
          <w:tcPr>
            <w:tcW w:type="dxa" w:w="1644"/>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sourceType</w:t>
            </w:r>
          </w:p>
        </w:tc>
        <w:tc>
          <w:tcPr>
            <w:tcW w:type="dxa" w:w="1417"/>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List&lt;Integer&gt;</w:t>
            </w:r>
          </w:p>
        </w:tc>
        <w:tc>
          <w:tcPr>
            <w:tcW w:type="dxa" w:w="1134"/>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No</w:t>
            </w:r>
          </w:p>
        </w:tc>
        <w:tc>
          <w:tcPr>
            <w:tcW w:type="dxa" w:w="4876"/>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Where the data comes from: 0 unknown, 1 workout, 2 entered by hand, 3 course, 4 connected device, 5 found automatically. If empty, you get all records except the ones entered by hand.</w:t>
            </w:r>
          </w:p>
        </w:tc>
      </w:tr>
    </w:tbl>
    <w:p>
      <w:pPr>
        <w:spacing w:after="160"/>
      </w:pPr>
    </w:p>
    <w:p>
      <w:pPr>
        <w:pBdr>
          <w:left w:val="single" w:color="0A59F7" w:sz="24" w:space="8"/>
        </w:pBdr>
        <w:shd w:fill="EEF4FF" w:val="clear"/>
        <w:spacing w:after="220" w:before="160" w:line="276"/>
        <w:ind w:left="200" w:right="200"/>
      </w:pPr>
      <w:r>
        <w:rPr>
          <w:b/>
          <w:bCs/>
          <w:color w:val="0A3FA8"/>
          <w:sz w:val="20"/>
          <w:szCs w:val="20"/>
        </w:rPr>
        <w:t xml:space="preserve">Note  </w:t>
      </w:r>
      <w:r>
        <w:rPr>
          <w:color w:val="2B2F38"/>
          <w:sz w:val="20"/>
          <w:szCs w:val="20"/>
        </w:rPr>
        <w:t xml:space="preserve">A request that sends no </w:t>
      </w:r>
      <w:r>
        <w:rPr>
          <w:b/>
          <w:bCs/>
          <w:color w:val="2B2F38"/>
          <w:sz w:val="20"/>
          <w:szCs w:val="20"/>
        </w:rPr>
        <w:t xml:space="preserve">sourceType</w:t>
      </w:r>
      <w:r>
        <w:rPr>
          <w:color w:val="2B2F38"/>
          <w:sz w:val="20"/>
          <w:szCs w:val="20"/>
        </w:rPr>
        <w:t xml:space="preserve"> leaves out the records the user entered by hand. If your app must show those too, send every source type: 0, 1, 2, 3, 4 and 5. Workouts from a watch or band have sourceType 1 (workout) or 4 (connected device).</w:t>
      </w:r>
    </w:p>
    <w:p>
      <w:pPr>
        <w:pStyle w:val="Heading3"/>
        <w:spacing w:after="120" w:before="280"/>
      </w:pPr>
      <w:r>
        <w:t xml:space="preserve">How far back you can read</w:t>
      </w:r>
    </w:p>
    <w:p>
      <w:pPr>
        <w:spacing w:after="180" w:line="288"/>
      </w:pPr>
      <w:r>
        <w:rPr>
          <w:color w:val="2B2F38"/>
          <w:sz w:val="21"/>
          <w:szCs w:val="21"/>
        </w:rPr>
        <w:t xml:space="preserve">This is the rule that surprises most teams. Health Kit Cloud gives you only the data that was made </w:t>
      </w:r>
      <w:r>
        <w:rPr>
          <w:b/>
          <w:bCs/>
          <w:color w:val="2B2F38"/>
          <w:sz w:val="21"/>
          <w:szCs w:val="21"/>
        </w:rPr>
        <w:t xml:space="preserve">after</w:t>
      </w:r>
      <w:r>
        <w:rPr>
          <w:color w:val="2B2F38"/>
          <w:sz w:val="21"/>
          <w:szCs w:val="21"/>
        </w:rPr>
        <w:t xml:space="preserve"> the user gave permission. If the user gives permission today, yesterday's workout is not yours to read. A window that starts before that moment answers </w:t>
      </w:r>
      <w:r>
        <w:rPr>
          <w:b/>
          <w:bCs/>
          <w:color w:val="2B2F38"/>
          <w:sz w:val="21"/>
          <w:szCs w:val="21"/>
        </w:rPr>
        <w:t xml:space="preserve">403</w:t>
      </w:r>
      <w:r>
        <w:rPr>
          <w:color w:val="2B2F38"/>
          <w:sz w:val="21"/>
          <w:szCs w:val="21"/>
        </w:rPr>
        <w:t xml:space="preserve"> with "The query time is out of range".</w:t>
      </w:r>
    </w:p>
    <w:p>
      <w:pPr>
        <w:spacing w:after="180" w:line="288"/>
      </w:pPr>
      <w:r>
        <w:rPr>
          <w:color w:val="2B2F38"/>
          <w:sz w:val="21"/>
          <w:szCs w:val="21"/>
        </w:rPr>
        <w:t xml:space="preserve">So save the time of the permission in your app and start every window at that time or later. To read older data you must ask for one more scope, and that scope must be approved on the Health Service Kit card first:</w:t>
      </w:r>
    </w:p>
    <w:tbl>
      <w:tblPr>
        <w:tblW w:type="dxa" w:w="8844"/>
        <w:tblBorders>
          <w:top w:val="single" w:color="auto" w:sz="4"/>
          <w:left w:val="single" w:color="auto" w:sz="4"/>
          <w:bottom w:val="single" w:color="auto" w:sz="4"/>
          <w:right w:val="single" w:color="auto" w:sz="4"/>
          <w:insideH w:val="single" w:color="auto" w:sz="4"/>
          <w:insideV w:val="single" w:color="auto" w:sz="4"/>
        </w:tblBorders>
      </w:tblPr>
      <w:tblGrid>
        <w:gridCol w:w="4649"/>
        <w:gridCol w:w="4195"/>
      </w:tblGrid>
      <w:tr>
        <w:trPr>
          <w:tblHeader/>
        </w:trPr>
        <w:tc>
          <w:tcPr>
            <w:tcW w:type="dxa" w:w="4649"/>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Scope</w:t>
            </w:r>
          </w:p>
        </w:tc>
        <w:tc>
          <w:tcPr>
            <w:tcW w:type="dxa" w:w="4195"/>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What it opens</w:t>
            </w:r>
          </w:p>
        </w:tc>
      </w:tr>
      <w:tr>
        <w:tc>
          <w:tcPr>
            <w:tcW w:type="dxa" w:w="4649"/>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font face="Courier"&gt;https://www.huawei.com/healthkit/</w:t>
            </w:r>
            <w:r>
              <w:rPr>
                <w:b w:val="false"/>
                <w:bCs w:val="false"/>
                <w:color w:val="2B2F38"/>
                <w:sz w:val="20"/>
                <w:szCs w:val="20"/>
              </w:rPr>
              <w:br/>
              <w:t xml:space="preserve">historydata.open.week</w:t>
            </w:r>
            <w:r>
              <w:rPr>
                <w:b w:val="false"/>
                <w:bCs w:val="false"/>
                <w:color w:val="2B2F38"/>
                <w:sz w:val="20"/>
                <w:szCs w:val="20"/>
              </w:rPr>
              <w:t xml:space="preserve">/font&gt;</w:t>
            </w:r>
          </w:p>
        </w:tc>
        <w:tc>
          <w:tcPr>
            <w:tcW w:type="dxa" w:w="4195"/>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One week before the permission.</w:t>
            </w:r>
          </w:p>
        </w:tc>
      </w:tr>
      <w:tr>
        <w:tc>
          <w:tcPr>
            <w:tcW w:type="dxa" w:w="4649"/>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font face="Courier"&gt;https://www.huawei.com/healthkit/</w:t>
            </w:r>
            <w:r>
              <w:rPr>
                <w:b w:val="false"/>
                <w:bCs w:val="false"/>
                <w:color w:val="2B2F38"/>
                <w:sz w:val="20"/>
                <w:szCs w:val="20"/>
              </w:rPr>
              <w:br/>
              <w:t xml:space="preserve">historydata.open.month</w:t>
            </w:r>
            <w:r>
              <w:rPr>
                <w:b w:val="false"/>
                <w:bCs w:val="false"/>
                <w:color w:val="2B2F38"/>
                <w:sz w:val="20"/>
                <w:szCs w:val="20"/>
              </w:rPr>
              <w:t xml:space="preserve">/font&gt;</w:t>
            </w:r>
          </w:p>
        </w:tc>
        <w:tc>
          <w:tcPr>
            <w:tcW w:type="dxa" w:w="4195"/>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One month before the permission.</w:t>
            </w:r>
          </w:p>
        </w:tc>
      </w:tr>
      <w:tr>
        <w:tc>
          <w:tcPr>
            <w:tcW w:type="dxa" w:w="4649"/>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font face="Courier"&gt;https://www.huawei.com/healthkit/</w:t>
            </w:r>
            <w:r>
              <w:rPr>
                <w:b w:val="false"/>
                <w:bCs w:val="false"/>
                <w:color w:val="2B2F38"/>
                <w:sz w:val="20"/>
                <w:szCs w:val="20"/>
              </w:rPr>
              <w:br/>
              <w:t xml:space="preserve">historydata.open.year</w:t>
            </w:r>
            <w:r>
              <w:rPr>
                <w:b w:val="false"/>
                <w:bCs w:val="false"/>
                <w:color w:val="2B2F38"/>
                <w:sz w:val="20"/>
                <w:szCs w:val="20"/>
              </w:rPr>
              <w:t xml:space="preserve">/font&gt;</w:t>
            </w:r>
          </w:p>
        </w:tc>
        <w:tc>
          <w:tcPr>
            <w:tcW w:type="dxa" w:w="4195"/>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One year before the permission. This is the longest one.</w:t>
            </w:r>
          </w:p>
        </w:tc>
      </w:tr>
    </w:tbl>
    <w:p>
      <w:pPr>
        <w:spacing w:after="160"/>
      </w:pPr>
    </w:p>
    <w:p>
      <w:pPr>
        <w:pBdr>
          <w:left w:val="single" w:color="0A59F7" w:sz="24" w:space="8"/>
        </w:pBdr>
        <w:shd w:fill="EEF4FF" w:val="clear"/>
        <w:spacing w:after="220" w:before="160" w:line="276"/>
        <w:ind w:left="200" w:right="200"/>
      </w:pPr>
      <w:r>
        <w:rPr>
          <w:b/>
          <w:bCs/>
          <w:color w:val="0A3FA8"/>
          <w:sz w:val="20"/>
          <w:szCs w:val="20"/>
        </w:rPr>
        <w:t xml:space="preserve">Note  </w:t>
      </w:r>
      <w:r>
        <w:rPr>
          <w:color w:val="2B2F38"/>
          <w:sz w:val="20"/>
          <w:szCs w:val="20"/>
        </w:rPr>
        <w:t xml:space="preserve">Add the scope to the list you send when you ask for the authorization code, not only in the console. If the user grants it but nothing changes, cancel the authorization and ask again. Ask for the shortest window you really need.</w:t>
      </w:r>
    </w:p>
    <w:p>
      <w:pPr>
        <w:pStyle w:val="Heading2"/>
        <w:spacing w:after="160" w:before="360"/>
      </w:pPr>
      <w:r>
        <w:t xml:space="preserve">4.3 Request Headers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41"/>
        <w:gridCol w:w="1247"/>
        <w:gridCol w:w="5783"/>
      </w:tblGrid>
      <w:tr>
        <w:trPr>
          <w:tblHeader/>
        </w:trPr>
        <w:tc>
          <w:tcPr>
            <w:tcW w:type="dxa" w:w="2041"/>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Header</w:t>
            </w:r>
          </w:p>
        </w:tc>
        <w:tc>
          <w:tcPr>
            <w:tcW w:type="dxa" w:w="1247"/>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Required</w:t>
            </w:r>
          </w:p>
        </w:tc>
        <w:tc>
          <w:tcPr>
            <w:tcW w:type="dxa" w:w="5783"/>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Meaning</w:t>
            </w:r>
          </w:p>
        </w:tc>
      </w:tr>
      <w:tr>
        <w:tc>
          <w:tcPr>
            <w:tcW w:type="dxa" w:w="204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Content-Type</w:t>
            </w:r>
          </w:p>
        </w:tc>
        <w:tc>
          <w:tcPr>
            <w:tcW w:type="dxa" w:w="1247"/>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Yes</w:t>
            </w:r>
          </w:p>
        </w:tc>
        <w:tc>
          <w:tcPr>
            <w:tcW w:type="dxa" w:w="5783"/>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application/json; charset=UTF-8</w:t>
            </w:r>
          </w:p>
        </w:tc>
      </w:tr>
      <w:tr>
        <w:tc>
          <w:tcPr>
            <w:tcW w:type="dxa" w:w="2041"/>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Authorization</w:t>
            </w:r>
          </w:p>
        </w:tc>
        <w:tc>
          <w:tcPr>
            <w:tcW w:type="dxa" w:w="1247"/>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Yes</w:t>
            </w:r>
          </w:p>
        </w:tc>
        <w:tc>
          <w:tcPr>
            <w:tcW w:type="dxa" w:w="5783"/>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"Bearer " + access token. Note the space after Bearer.</w:t>
            </w:r>
          </w:p>
        </w:tc>
      </w:tr>
      <w:tr>
        <w:tc>
          <w:tcPr>
            <w:tcW w:type="dxa" w:w="204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x-client-id</w:t>
            </w:r>
          </w:p>
        </w:tc>
        <w:tc>
          <w:tcPr>
            <w:tcW w:type="dxa" w:w="1247"/>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No</w:t>
            </w:r>
          </w:p>
        </w:tc>
        <w:tc>
          <w:tcPr>
            <w:tcW w:type="dxa" w:w="5783"/>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Your App ID. Recommended.</w:t>
            </w:r>
          </w:p>
        </w:tc>
      </w:tr>
      <w:tr>
        <w:tc>
          <w:tcPr>
            <w:tcW w:type="dxa" w:w="2041"/>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x-version</w:t>
            </w:r>
          </w:p>
        </w:tc>
        <w:tc>
          <w:tcPr>
            <w:tcW w:type="dxa" w:w="1247"/>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No</w:t>
            </w:r>
          </w:p>
        </w:tc>
        <w:tc>
          <w:tcPr>
            <w:tcW w:type="dxa" w:w="5783"/>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Your app version.</w:t>
            </w:r>
          </w:p>
        </w:tc>
      </w:tr>
      <w:tr>
        <w:tc>
          <w:tcPr>
            <w:tcW w:type="dxa" w:w="204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x-caller-trace-id</w:t>
            </w:r>
          </w:p>
        </w:tc>
        <w:tc>
          <w:tcPr>
            <w:tcW w:type="dxa" w:w="1247"/>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No</w:t>
            </w:r>
          </w:p>
        </w:tc>
        <w:tc>
          <w:tcPr>
            <w:tcW w:type="dxa" w:w="5783"/>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An ID to trace the request.</w:t>
            </w:r>
          </w:p>
        </w:tc>
      </w:tr>
    </w:tbl>
    <w:p>
      <w:pPr>
        <w:spacing w:after="160"/>
      </w:pPr>
    </w:p>
    <w:p>
      <w:pPr>
        <w:pStyle w:val="Heading3"/>
        <w:spacing w:after="120" w:before="280"/>
      </w:pPr>
      <w:r>
        <w:t xml:space="preserve">The answer header to watch</w:t>
      </w:r>
    </w:p>
    <w:p>
      <w:pPr>
        <w:spacing w:after="180" w:line="288"/>
      </w:pPr>
      <w:r>
        <w:rPr>
          <w:color w:val="2B2F38"/>
          <w:sz w:val="21"/>
          <w:szCs w:val="21"/>
        </w:rPr>
        <w:t xml:space="preserve">The answer carries </w:t>
      </w:r>
      <w:r>
        <w:rPr>
          <w:rFonts w:ascii="Consolas" w:cs="Consolas" w:eastAsia="Consolas" w:hAnsi="Consolas"/>
          <w:color w:val="2B2F38"/>
          <w:sz w:val="21"/>
          <w:szCs w:val="21"/>
        </w:rPr>
        <w:t xml:space="preserve">x-health-app-privacy</w:t>
      </w:r>
      <w:r>
        <w:rPr>
          <w:color w:val="2B2F38"/>
          <w:sz w:val="21"/>
          <w:szCs w:val="21"/>
        </w:rPr>
        <w:t xml:space="preserve">: </w:t>
      </w:r>
      <w:r>
        <w:rPr>
          <w:b/>
          <w:bCs/>
          <w:color w:val="2B2F38"/>
          <w:sz w:val="21"/>
          <w:szCs w:val="21"/>
        </w:rPr>
        <w:t xml:space="preserve">1</w:t>
      </w:r>
      <w:r>
        <w:rPr>
          <w:color w:val="2B2F38"/>
          <w:sz w:val="21"/>
          <w:szCs w:val="21"/>
        </w:rPr>
        <w:t xml:space="preserve"> the user authorized your app in the Huawei Health app, </w:t>
      </w:r>
      <w:r>
        <w:rPr>
          <w:b/>
          <w:bCs/>
          <w:color w:val="2B2F38"/>
          <w:sz w:val="21"/>
          <w:szCs w:val="21"/>
        </w:rPr>
        <w:t xml:space="preserve">2</w:t>
      </w:r>
      <w:r>
        <w:rPr>
          <w:color w:val="2B2F38"/>
          <w:sz w:val="21"/>
          <w:szCs w:val="21"/>
        </w:rPr>
        <w:t xml:space="preserve"> the user did not, </w:t>
      </w:r>
      <w:r>
        <w:rPr>
          <w:b/>
          <w:bCs/>
          <w:color w:val="2B2F38"/>
          <w:sz w:val="21"/>
          <w:szCs w:val="21"/>
        </w:rPr>
        <w:t xml:space="preserve">3</w:t>
      </w:r>
      <w:r>
        <w:rPr>
          <w:color w:val="2B2F38"/>
          <w:sz w:val="21"/>
          <w:szCs w:val="21"/>
        </w:rPr>
        <w:t xml:space="preserve"> the user is not a Huawei Health user. A value of 2 explains an empty list that never fills, so log this header while you test.</w:t>
      </w:r>
    </w:p>
    <w:p>
      <w:pPr>
        <w:pStyle w:val="Heading2"/>
        <w:spacing w:after="160" w:before="360"/>
      </w:pPr>
      <w:r>
        <w:t xml:space="preserve">4.4 Example Request</w:t>
      </w:r>
    </w:p>
    <w:p>
      <w:pPr>
        <w:shd w:fill="F1F3F5" w:val="clear"/>
        <w:spacing w:after="0" w:before="120" w:line="232"/>
        <w:ind w:left="220" w:right="160"/>
      </w:pPr>
      <w:r>
        <w:rPr>
          <w:rFonts w:ascii="Consolas" w:cs="Consolas" w:eastAsia="Consolas" w:hAnsi="Consolas"/>
          <w:color w:val="111318"/>
          <w:sz w:val="18"/>
          <w:szCs w:val="18"/>
        </w:rPr>
        <w:t xml:space="preserve">GET https://health-api.cloud.huawei.com/healthkit/v2/activityRecords</w:t>
      </w:r>
    </w:p>
    <w:p>
      <w:pPr>
        <w:shd w:fill="F1F3F5" w:val="clear"/>
        <w:spacing w:after="0" w:before="0" w:line="232"/>
        <w:ind w:left="220" w:right="160"/>
      </w:pPr>
      <w:r>
        <w:rPr>
          <w:rFonts w:ascii="Consolas" w:cs="Consolas" w:eastAsia="Consolas" w:hAnsi="Consolas"/>
          <w:color w:val="111318"/>
          <w:sz w:val="18"/>
          <w:szCs w:val="18"/>
        </w:rPr>
        <w:t xml:space="preserve">    ?startTime=1623018038263</w:t>
      </w:r>
    </w:p>
    <w:p>
      <w:pPr>
        <w:shd w:fill="F1F3F5" w:val="clear"/>
        <w:spacing w:after="0" w:before="0" w:line="232"/>
        <w:ind w:left="220" w:right="160"/>
      </w:pPr>
      <w:r>
        <w:rPr>
          <w:rFonts w:ascii="Consolas" w:cs="Consolas" w:eastAsia="Consolas" w:hAnsi="Consolas"/>
          <w:color w:val="111318"/>
          <w:sz w:val="18"/>
          <w:szCs w:val="18"/>
        </w:rPr>
        <w:t xml:space="preserve">    &amp;endTime=1623078058263</w:t>
      </w:r>
    </w:p>
    <w:p>
      <w:pPr>
        <w:shd w:fill="F1F3F5" w:val="clear"/>
        <w:spacing w:after="0" w:before="0" w:line="232"/>
        <w:ind w:left="220" w:right="160"/>
      </w:pPr>
      <w:r>
        <w:rPr>
          <w:rFonts w:ascii="Consolas" w:cs="Consolas" w:eastAsia="Consolas" w:hAnsi="Consolas"/>
          <w:color w:val="111318"/>
          <w:sz w:val="18"/>
          <w:szCs w:val="18"/>
        </w:rPr>
        <w:t xml:space="preserve">    &amp;activityType=97</w:t>
      </w:r>
    </w:p>
    <w:p>
      <w:pPr>
        <w:shd w:fill="F1F3F5" w:val="clear"/>
        <w:spacing w:after="0" w:before="0" w:line="232"/>
        <w:ind w:left="220" w:right="160"/>
      </w:pPr>
      <w:r>
        <w:rPr>
          <w:rFonts w:ascii="Consolas" w:cs="Consolas" w:eastAsia="Consolas" w:hAnsi="Consolas"/>
          <w:color w:val="111318"/>
          <w:sz w:val="18"/>
          <w:szCs w:val="18"/>
        </w:rPr>
        <w:t xml:space="preserve">Content-Type: application/json</w:t>
      </w:r>
    </w:p>
    <w:p>
      <w:pPr>
        <w:shd w:fill="F1F3F5" w:val="clear"/>
        <w:spacing w:after="0" w:before="0" w:line="232"/>
        <w:ind w:left="220" w:right="160"/>
      </w:pPr>
      <w:r>
        <w:rPr>
          <w:rFonts w:ascii="Consolas" w:cs="Consolas" w:eastAsia="Consolas" w:hAnsi="Consolas"/>
          <w:color w:val="111318"/>
          <w:sz w:val="18"/>
          <w:szCs w:val="18"/>
        </w:rPr>
        <w:t xml:space="preserve">Authorization: Bearer ***</w:t>
      </w:r>
    </w:p>
    <w:p>
      <w:pPr>
        <w:shd w:fill="F1F3F5" w:val="clear"/>
        <w:spacing w:after="200" w:before="0" w:line="232"/>
        <w:ind w:left="220" w:right="160"/>
      </w:pPr>
      <w:r>
        <w:rPr>
          <w:rFonts w:ascii="Consolas" w:cs="Consolas" w:eastAsia="Consolas" w:hAnsi="Consolas"/>
          <w:color w:val="111318"/>
          <w:sz w:val="18"/>
          <w:szCs w:val="18"/>
        </w:rPr>
        <w:t xml:space="preserve">x-client-id: ***</w:t>
      </w:r>
    </w:p>
    <w:p>
      <w:pPr>
        <w:pStyle w:val="Heading2"/>
        <w:spacing w:after="160" w:before="360"/>
      </w:pPr>
      <w:r>
        <w:t xml:space="preserve">4.5 Example Answer</w:t>
      </w:r>
    </w:p>
    <w:p>
      <w:pPr>
        <w:spacing w:after="180" w:line="288"/>
      </w:pPr>
      <w:r>
        <w:rPr>
          <w:color w:val="2B2F38"/>
          <w:sz w:val="21"/>
          <w:szCs w:val="21"/>
        </w:rPr>
        <w:t xml:space="preserve">The answer header has </w:t>
      </w:r>
      <w:r>
        <w:rPr>
          <w:rFonts w:ascii="Consolas" w:cs="Consolas" w:eastAsia="Consolas" w:hAnsi="Consolas"/>
          <w:color w:val="2B2F38"/>
          <w:sz w:val="21"/>
          <w:szCs w:val="21"/>
        </w:rPr>
        <w:t xml:space="preserve">x-health-app-privacy</w:t>
      </w:r>
      <w:r>
        <w:rPr>
          <w:color w:val="2B2F38"/>
          <w:sz w:val="21"/>
          <w:szCs w:val="21"/>
        </w:rPr>
        <w:t xml:space="preserve">. 1 means the user gave permission in the Huawei Health app. 2 means the user did not. 3 means the user does not use Huawei Health, so no permission is needed there.</w:t>
      </w:r>
    </w:p>
    <w:p>
      <w:pPr>
        <w:shd w:fill="F1F3F5" w:val="clear"/>
        <w:spacing w:after="0" w:before="120" w:line="232"/>
        <w:ind w:left="220" w:right="160"/>
      </w:pPr>
      <w:r>
        <w:rPr>
          <w:rFonts w:ascii="Consolas" w:cs="Consolas" w:eastAsia="Consolas" w:hAnsi="Consolas"/>
          <w:color w:val="111318"/>
          <w:sz w:val="18"/>
          <w:szCs w:val="18"/>
        </w:rPr>
        <w:t xml:space="preserve">HTTP/1.1 200 OK</w:t>
      </w:r>
    </w:p>
    <w:p>
      <w:pPr>
        <w:shd w:fill="F1F3F5" w:val="clear"/>
        <w:spacing w:after="0" w:before="0" w:line="232"/>
        <w:ind w:left="220" w:right="160"/>
      </w:pPr>
      <w:r>
        <w:rPr>
          <w:rFonts w:ascii="Consolas" w:cs="Consolas" w:eastAsia="Consolas" w:hAnsi="Consolas"/>
          <w:color w:val="111318"/>
          <w:sz w:val="18"/>
          <w:szCs w:val="18"/>
        </w:rPr>
        <w:t xml:space="preserve">Content-Type: application/json;charset=utf-8</w:t>
      </w:r>
    </w:p>
    <w:p>
      <w:pPr>
        <w:shd w:fill="F1F3F5" w:val="clear"/>
        <w:spacing w:after="0" w:before="0" w:line="232"/>
        <w:ind w:left="220" w:right="160"/>
      </w:pPr>
      <w:r>
        <w:rPr>
          <w:rFonts w:ascii="Consolas" w:cs="Consolas" w:eastAsia="Consolas" w:hAnsi="Consolas"/>
          <w:color w:val="111318"/>
          <w:sz w:val="18"/>
          <w:szCs w:val="18"/>
        </w:rPr>
        <w:t xml:space="preserve">x-health-app-privacy: 1</w:t>
      </w:r>
    </w:p>
    <w:p>
      <w:pPr>
        <w:shd w:fill="F1F3F5" w:val="clear"/>
        <w:spacing w:after="0" w:before="0" w:line="232"/>
        <w:ind w:left="220" w:right="160"/>
      </w:pPr>
      <w:r>
        <w:rPr>
          <w:rFonts w:ascii="Consolas" w:cs="Consolas" w:eastAsia="Consolas" w:hAnsi="Consolas"/>
          <w:color w:val="111318"/>
          <w:sz w:val="18"/>
          <w:szCs w:val="18"/>
        </w:rPr>
        <w:t xml:space="preserve"> </w:t>
      </w:r>
    </w:p>
    <w:p>
      <w:pPr>
        <w:shd w:fill="F1F3F5" w:val="clear"/>
        <w:spacing w:after="0" w:before="0" w:line="232"/>
        <w:ind w:left="220" w:right="160"/>
      </w:pPr>
      <w:r>
        <w:rPr>
          <w:rFonts w:ascii="Consolas" w:cs="Consolas" w:eastAsia="Consolas" w:hAnsi="Consolas"/>
          <w:color w:val="111318"/>
          <w:sz w:val="18"/>
          <w:szCs w:val="18"/>
        </w:rPr>
        <w:t xml:space="preserve">{</w:t>
      </w:r>
    </w:p>
    <w:p>
      <w:pPr>
        <w:shd w:fill="F1F3F5" w:val="clear"/>
        <w:spacing w:after="0" w:before="0" w:line="232"/>
        <w:ind w:left="220" w:right="160"/>
      </w:pPr>
      <w:r>
        <w:rPr>
          <w:rFonts w:ascii="Consolas" w:cs="Consolas" w:eastAsia="Consolas" w:hAnsi="Consolas"/>
          <w:color w:val="111318"/>
          <w:sz w:val="18"/>
          <w:szCs w:val="18"/>
        </w:rPr>
        <w:t xml:space="preserve">  "activityRecord": [</w:t>
      </w:r>
    </w:p>
    <w:p>
      <w:pPr>
        <w:shd w:fill="F1F3F5" w:val="clear"/>
        <w:spacing w:after="0" w:before="0" w:line="232"/>
        <w:ind w:left="220" w:right="160"/>
      </w:pPr>
      <w:r>
        <w:rPr>
          <w:rFonts w:ascii="Consolas" w:cs="Consolas" w:eastAsia="Consolas" w:hAnsi="Consolas"/>
          <w:color w:val="111318"/>
          <w:sz w:val="18"/>
          <w:szCs w:val="18"/>
        </w:rPr>
        <w:t xml:space="preserve">    {</w:t>
      </w:r>
    </w:p>
    <w:p>
      <w:pPr>
        <w:shd w:fill="F1F3F5" w:val="clear"/>
        <w:spacing w:after="0" w:before="0" w:line="232"/>
        <w:ind w:left="220" w:right="160"/>
      </w:pPr>
      <w:r>
        <w:rPr>
          <w:rFonts w:ascii="Consolas" w:cs="Consolas" w:eastAsia="Consolas" w:hAnsi="Consolas"/>
          <w:color w:val="111318"/>
          <w:sz w:val="18"/>
          <w:szCs w:val="18"/>
        </w:rPr>
        <w:t xml:space="preserve">      "id": "1623018048263",</w:t>
      </w:r>
    </w:p>
    <w:p>
      <w:pPr>
        <w:shd w:fill="F1F3F5" w:val="clear"/>
        <w:spacing w:after="0" w:before="0" w:line="232"/>
        <w:ind w:left="220" w:right="160"/>
      </w:pPr>
      <w:r>
        <w:rPr>
          <w:rFonts w:ascii="Consolas" w:cs="Consolas" w:eastAsia="Consolas" w:hAnsi="Consolas"/>
          <w:color w:val="111318"/>
          <w:sz w:val="18"/>
          <w:szCs w:val="18"/>
        </w:rPr>
        <w:t xml:space="preserve">      "name": "test",</w:t>
      </w:r>
    </w:p>
    <w:p>
      <w:pPr>
        <w:shd w:fill="F1F3F5" w:val="clear"/>
        <w:spacing w:after="0" w:before="0" w:line="232"/>
        <w:ind w:left="220" w:right="160"/>
      </w:pPr>
      <w:r>
        <w:rPr>
          <w:rFonts w:ascii="Consolas" w:cs="Consolas" w:eastAsia="Consolas" w:hAnsi="Consolas"/>
          <w:color w:val="111318"/>
          <w:sz w:val="18"/>
          <w:szCs w:val="18"/>
        </w:rPr>
        <w:t xml:space="preserve">      "startTime": 1623018048263,</w:t>
      </w:r>
    </w:p>
    <w:p>
      <w:pPr>
        <w:shd w:fill="F1F3F5" w:val="clear"/>
        <w:spacing w:after="0" w:before="0" w:line="232"/>
        <w:ind w:left="220" w:right="160"/>
      </w:pPr>
      <w:r>
        <w:rPr>
          <w:rFonts w:ascii="Consolas" w:cs="Consolas" w:eastAsia="Consolas" w:hAnsi="Consolas"/>
          <w:color w:val="111318"/>
          <w:sz w:val="18"/>
          <w:szCs w:val="18"/>
        </w:rPr>
        <w:t xml:space="preserve">      "endTime": 1623078048263,</w:t>
      </w:r>
    </w:p>
    <w:p>
      <w:pPr>
        <w:shd w:fill="F1F3F5" w:val="clear"/>
        <w:spacing w:after="0" w:before="0" w:line="232"/>
        <w:ind w:left="220" w:right="160"/>
      </w:pPr>
      <w:r>
        <w:rPr>
          <w:rFonts w:ascii="Consolas" w:cs="Consolas" w:eastAsia="Consolas" w:hAnsi="Consolas"/>
          <w:color w:val="111318"/>
          <w:sz w:val="18"/>
          <w:szCs w:val="18"/>
        </w:rPr>
        <w:t xml:space="preserve">      "activityType": 97,</w:t>
      </w:r>
    </w:p>
    <w:p>
      <w:pPr>
        <w:shd w:fill="F1F3F5" w:val="clear"/>
        <w:spacing w:after="0" w:before="0" w:line="232"/>
        <w:ind w:left="220" w:right="160"/>
      </w:pPr>
      <w:r>
        <w:rPr>
          <w:rFonts w:ascii="Consolas" w:cs="Consolas" w:eastAsia="Consolas" w:hAnsi="Consolas"/>
          <w:color w:val="111318"/>
          <w:sz w:val="18"/>
          <w:szCs w:val="18"/>
        </w:rPr>
        <w:t xml:space="preserve">      "activeTime": 13921000,</w:t>
      </w:r>
    </w:p>
    <w:p>
      <w:pPr>
        <w:shd w:fill="F1F3F5" w:val="clear"/>
        <w:spacing w:after="0" w:before="0" w:line="232"/>
        <w:ind w:left="220" w:right="160"/>
      </w:pPr>
      <w:r>
        <w:rPr>
          <w:rFonts w:ascii="Consolas" w:cs="Consolas" w:eastAsia="Consolas" w:hAnsi="Consolas"/>
          <w:color w:val="111318"/>
          <w:sz w:val="18"/>
          <w:szCs w:val="18"/>
        </w:rPr>
        <w:t xml:space="preserve">      "timeZone": "+0800",</w:t>
      </w:r>
    </w:p>
    <w:p>
      <w:pPr>
        <w:shd w:fill="F1F3F5" w:val="clear"/>
        <w:spacing w:after="0" w:before="0" w:line="232"/>
        <w:ind w:left="220" w:right="160"/>
      </w:pPr>
      <w:r>
        <w:rPr>
          <w:rFonts w:ascii="Consolas" w:cs="Consolas" w:eastAsia="Consolas" w:hAnsi="Consolas"/>
          <w:color w:val="111318"/>
          <w:sz w:val="18"/>
          <w:szCs w:val="18"/>
        </w:rPr>
        <w:t xml:space="preserve">      "activitySummary": {</w:t>
      </w:r>
    </w:p>
    <w:p>
      <w:pPr>
        <w:shd w:fill="F1F3F5" w:val="clear"/>
        <w:spacing w:after="0" w:before="0" w:line="232"/>
        <w:ind w:left="220" w:right="160"/>
      </w:pPr>
      <w:r>
        <w:rPr>
          <w:rFonts w:ascii="Consolas" w:cs="Consolas" w:eastAsia="Consolas" w:hAnsi="Consolas"/>
          <w:color w:val="111318"/>
          <w:sz w:val="18"/>
          <w:szCs w:val="18"/>
        </w:rPr>
        <w:t xml:space="preserve">        "dataSummary": [</w:t>
      </w:r>
    </w:p>
    <w:p>
      <w:pPr>
        <w:shd w:fill="F1F3F5" w:val="clear"/>
        <w:spacing w:after="0" w:before="0" w:line="232"/>
        <w:ind w:left="220" w:right="160"/>
      </w:pPr>
      <w:r>
        <w:rPr>
          <w:rFonts w:ascii="Consolas" w:cs="Consolas" w:eastAsia="Consolas" w:hAnsi="Consolas"/>
          <w:color w:val="111318"/>
          <w:sz w:val="18"/>
          <w:szCs w:val="18"/>
        </w:rPr>
        <w:t xml:space="preserve">          {</w:t>
      </w:r>
    </w:p>
    <w:p>
      <w:pPr>
        <w:shd w:fill="F1F3F5" w:val="clear"/>
        <w:spacing w:after="0" w:before="0" w:line="232"/>
        <w:ind w:left="220" w:right="160"/>
      </w:pPr>
      <w:r>
        <w:rPr>
          <w:rFonts w:ascii="Consolas" w:cs="Consolas" w:eastAsia="Consolas" w:hAnsi="Consolas"/>
          <w:color w:val="111318"/>
          <w:sz w:val="18"/>
          <w:szCs w:val="18"/>
        </w:rPr>
        <w:t xml:space="preserve">            "dataTypeName": "com.huawei.continuous.distance.total",</w:t>
      </w:r>
    </w:p>
    <w:p>
      <w:pPr>
        <w:shd w:fill="F1F3F5" w:val="clear"/>
        <w:spacing w:after="0" w:before="0" w:line="232"/>
        <w:ind w:left="220" w:right="160"/>
      </w:pPr>
      <w:r>
        <w:rPr>
          <w:rFonts w:ascii="Consolas" w:cs="Consolas" w:eastAsia="Consolas" w:hAnsi="Consolas"/>
          <w:color w:val="111318"/>
          <w:sz w:val="18"/>
          <w:szCs w:val="18"/>
        </w:rPr>
        <w:t xml:space="preserve">            "value": [{"fieldName": "distance", "floatValue": 1786.2}]</w:t>
      </w:r>
    </w:p>
    <w:p>
      <w:pPr>
        <w:shd w:fill="F1F3F5" w:val="clear"/>
        <w:spacing w:after="0" w:before="0" w:line="232"/>
        <w:ind w:left="220" w:right="160"/>
      </w:pPr>
      <w:r>
        <w:rPr>
          <w:rFonts w:ascii="Consolas" w:cs="Consolas" w:eastAsia="Consolas" w:hAnsi="Consolas"/>
          <w:color w:val="111318"/>
          <w:sz w:val="18"/>
          <w:szCs w:val="18"/>
        </w:rPr>
        <w:t xml:space="preserve">          }</w:t>
      </w:r>
    </w:p>
    <w:p>
      <w:pPr>
        <w:shd w:fill="F1F3F5" w:val="clear"/>
        <w:spacing w:after="0" w:before="0" w:line="232"/>
        <w:ind w:left="220" w:right="160"/>
      </w:pPr>
      <w:r>
        <w:rPr>
          <w:rFonts w:ascii="Consolas" w:cs="Consolas" w:eastAsia="Consolas" w:hAnsi="Consolas"/>
          <w:color w:val="111318"/>
          <w:sz w:val="18"/>
          <w:szCs w:val="18"/>
        </w:rPr>
        <w:t xml:space="preserve">        ]</w:t>
      </w:r>
    </w:p>
    <w:p>
      <w:pPr>
        <w:shd w:fill="F1F3F5" w:val="clear"/>
        <w:spacing w:after="0" w:before="0" w:line="232"/>
        <w:ind w:left="220" w:right="160"/>
      </w:pPr>
      <w:r>
        <w:rPr>
          <w:rFonts w:ascii="Consolas" w:cs="Consolas" w:eastAsia="Consolas" w:hAnsi="Consolas"/>
          <w:color w:val="111318"/>
          <w:sz w:val="18"/>
          <w:szCs w:val="18"/>
        </w:rPr>
        <w:t xml:space="preserve">      },</w:t>
      </w:r>
    </w:p>
    <w:p>
      <w:pPr>
        <w:shd w:fill="F1F3F5" w:val="clear"/>
        <w:spacing w:after="0" w:before="0" w:line="232"/>
        <w:ind w:left="220" w:right="160"/>
      </w:pPr>
      <w:r>
        <w:rPr>
          <w:rFonts w:ascii="Consolas" w:cs="Consolas" w:eastAsia="Consolas" w:hAnsi="Consolas"/>
          <w:color w:val="111318"/>
          <w:sz w:val="18"/>
          <w:szCs w:val="18"/>
        </w:rPr>
        <w:t xml:space="preserve">      "appInfo": {"appName": "app9", "appVersion": "1", "clientId": "101278501"}</w:t>
      </w:r>
    </w:p>
    <w:p>
      <w:pPr>
        <w:shd w:fill="F1F3F5" w:val="clear"/>
        <w:spacing w:after="0" w:before="0" w:line="232"/>
        <w:ind w:left="220" w:right="160"/>
      </w:pPr>
      <w:r>
        <w:rPr>
          <w:rFonts w:ascii="Consolas" w:cs="Consolas" w:eastAsia="Consolas" w:hAnsi="Consolas"/>
          <w:color w:val="111318"/>
          <w:sz w:val="18"/>
          <w:szCs w:val="18"/>
        </w:rPr>
        <w:t xml:space="preserve">    }</w:t>
      </w:r>
    </w:p>
    <w:p>
      <w:pPr>
        <w:shd w:fill="F1F3F5" w:val="clear"/>
        <w:spacing w:after="0" w:before="0" w:line="232"/>
        <w:ind w:left="220" w:right="160"/>
      </w:pPr>
      <w:r>
        <w:rPr>
          <w:rFonts w:ascii="Consolas" w:cs="Consolas" w:eastAsia="Consolas" w:hAnsi="Consolas"/>
          <w:color w:val="111318"/>
          <w:sz w:val="18"/>
          <w:szCs w:val="18"/>
        </w:rPr>
        <w:t xml:space="preserve">  ],</w:t>
      </w:r>
    </w:p>
    <w:p>
      <w:pPr>
        <w:shd w:fill="F1F3F5" w:val="clear"/>
        <w:spacing w:after="0" w:before="0" w:line="232"/>
        <w:ind w:left="220" w:right="160"/>
      </w:pPr>
      <w:r>
        <w:rPr>
          <w:rFonts w:ascii="Consolas" w:cs="Consolas" w:eastAsia="Consolas" w:hAnsi="Consolas"/>
          <w:color w:val="111318"/>
          <w:sz w:val="18"/>
          <w:szCs w:val="18"/>
        </w:rPr>
        <w:t xml:space="preserve">  "deletedActivityRecord": [],</w:t>
      </w:r>
    </w:p>
    <w:p>
      <w:pPr>
        <w:shd w:fill="F1F3F5" w:val="clear"/>
        <w:spacing w:after="0" w:before="0" w:line="232"/>
        <w:ind w:left="220" w:right="160"/>
      </w:pPr>
      <w:r>
        <w:rPr>
          <w:rFonts w:ascii="Consolas" w:cs="Consolas" w:eastAsia="Consolas" w:hAnsi="Consolas"/>
          <w:color w:val="111318"/>
          <w:sz w:val="18"/>
          <w:szCs w:val="18"/>
        </w:rPr>
        <w:t xml:space="preserve">  "hasMoreData": false</w:t>
      </w:r>
    </w:p>
    <w:p>
      <w:pPr>
        <w:shd w:fill="F1F3F5" w:val="clear"/>
        <w:spacing w:after="200" w:before="0" w:line="232"/>
        <w:ind w:left="220" w:right="160"/>
      </w:pPr>
      <w:r>
        <w:rPr>
          <w:rFonts w:ascii="Consolas" w:cs="Consolas" w:eastAsia="Consolas" w:hAnsi="Consolas"/>
          <w:color w:val="111318"/>
          <w:sz w:val="18"/>
          <w:szCs w:val="18"/>
        </w:rPr>
        <w:t xml:space="preserve">}</w:t>
      </w:r>
    </w:p>
    <w:p>
      <w:pPr>
        <w:pStyle w:val="Heading2"/>
        <w:spacing w:after="160" w:before="360"/>
      </w:pPr>
      <w:r>
        <w:t xml:space="preserve">4.6 More Pages (Cursor)</w:t>
      </w:r>
    </w:p>
    <w:p>
      <w:pPr>
        <w:spacing w:after="180" w:line="288"/>
      </w:pPr>
      <w:r>
        <w:rPr>
          <w:color w:val="2B2F38"/>
          <w:sz w:val="21"/>
          <w:szCs w:val="21"/>
        </w:rPr>
        <w:t xml:space="preserve">If the answer has </w:t>
      </w:r>
      <w:r>
        <w:rPr>
          <w:rFonts w:ascii="Consolas" w:cs="Consolas" w:eastAsia="Consolas" w:hAnsi="Consolas"/>
          <w:color w:val="2B2F38"/>
          <w:sz w:val="21"/>
          <w:szCs w:val="21"/>
        </w:rPr>
        <w:t xml:space="preserve">hasMoreData: true</w:t>
      </w:r>
      <w:r>
        <w:rPr>
          <w:color w:val="2B2F38"/>
          <w:sz w:val="21"/>
          <w:szCs w:val="21"/>
        </w:rPr>
        <w:t xml:space="preserve">, there is more data. Send the </w:t>
      </w:r>
      <w:r>
        <w:rPr>
          <w:rFonts w:ascii="Consolas" w:cs="Consolas" w:eastAsia="Consolas" w:hAnsi="Consolas"/>
          <w:color w:val="2B2F38"/>
          <w:sz w:val="21"/>
          <w:szCs w:val="21"/>
        </w:rPr>
        <w:t xml:space="preserve">cursor</w:t>
      </w:r>
      <w:r>
        <w:rPr>
          <w:color w:val="2B2F38"/>
          <w:sz w:val="21"/>
          <w:szCs w:val="21"/>
        </w:rPr>
        <w:t xml:space="preserve"> value to get the next page:</w:t>
      </w:r>
    </w:p>
    <w:p>
      <w:pPr>
        <w:shd w:fill="F1F3F5" w:val="clear"/>
        <w:spacing w:after="0" w:before="120" w:line="232"/>
        <w:ind w:left="220" w:right="160"/>
      </w:pPr>
      <w:r>
        <w:rPr>
          <w:rFonts w:ascii="Consolas" w:cs="Consolas" w:eastAsia="Consolas" w:hAnsi="Consolas"/>
          <w:color w:val="111318"/>
          <w:sz w:val="18"/>
          <w:szCs w:val="18"/>
        </w:rPr>
        <w:t xml:space="preserve">GET https://health-api.cloud.huawei.com/healthkit/v2/activityRecords</w:t>
      </w:r>
    </w:p>
    <w:p>
      <w:pPr>
        <w:shd w:fill="F1F3F5" w:val="clear"/>
        <w:spacing w:after="0" w:before="0" w:line="232"/>
        <w:ind w:left="220" w:right="160"/>
      </w:pPr>
      <w:r>
        <w:rPr>
          <w:rFonts w:ascii="Consolas" w:cs="Consolas" w:eastAsia="Consolas" w:hAnsi="Consolas"/>
          <w:color w:val="111318"/>
          <w:sz w:val="18"/>
          <w:szCs w:val="18"/>
        </w:rPr>
        <w:t xml:space="preserve">    ?cursor=***</w:t>
      </w:r>
    </w:p>
    <w:p>
      <w:pPr>
        <w:shd w:fill="F1F3F5" w:val="clear"/>
        <w:spacing w:after="0" w:before="0" w:line="232"/>
        <w:ind w:left="220" w:right="160"/>
      </w:pPr>
      <w:r>
        <w:rPr>
          <w:rFonts w:ascii="Consolas" w:cs="Consolas" w:eastAsia="Consolas" w:hAnsi="Consolas"/>
          <w:color w:val="111318"/>
          <w:sz w:val="18"/>
          <w:szCs w:val="18"/>
        </w:rPr>
        <w:t xml:space="preserve"> </w:t>
      </w:r>
    </w:p>
    <w:p>
      <w:pPr>
        <w:shd w:fill="F1F3F5" w:val="clear"/>
        <w:spacing w:after="0" w:before="0" w:line="232"/>
        <w:ind w:left="220" w:right="160"/>
      </w:pPr>
      <w:r>
        <w:rPr>
          <w:rFonts w:ascii="Consolas" w:cs="Consolas" w:eastAsia="Consolas" w:hAnsi="Consolas"/>
          <w:color w:val="111318"/>
          <w:sz w:val="18"/>
          <w:szCs w:val="18"/>
        </w:rPr>
        <w:t xml:space="preserve"># Newest records first:</w:t>
      </w:r>
    </w:p>
    <w:p>
      <w:pPr>
        <w:shd w:fill="F1F3F5" w:val="clear"/>
        <w:spacing w:after="0" w:before="0" w:line="232"/>
        <w:ind w:left="220" w:right="160"/>
      </w:pPr>
      <w:r>
        <w:rPr>
          <w:rFonts w:ascii="Consolas" w:cs="Consolas" w:eastAsia="Consolas" w:hAnsi="Consolas"/>
          <w:color w:val="111318"/>
          <w:sz w:val="18"/>
          <w:szCs w:val="18"/>
        </w:rPr>
        <w:t xml:space="preserve">GET https://health-api.cloud.huawei.com/healthkit/v2/activityRecords</w:t>
      </w:r>
    </w:p>
    <w:p>
      <w:pPr>
        <w:shd w:fill="F1F3F5" w:val="clear"/>
        <w:spacing w:after="0" w:before="0" w:line="232"/>
        <w:ind w:left="220" w:right="160"/>
      </w:pPr>
      <w:r>
        <w:rPr>
          <w:rFonts w:ascii="Consolas" w:cs="Consolas" w:eastAsia="Consolas" w:hAnsi="Consolas"/>
          <w:color w:val="111318"/>
          <w:sz w:val="18"/>
          <w:szCs w:val="18"/>
        </w:rPr>
        <w:t xml:space="preserve">    ?order=endTimeDesc</w:t>
      </w:r>
    </w:p>
    <w:p>
      <w:pPr>
        <w:shd w:fill="F1F3F5" w:val="clear"/>
        <w:spacing w:after="200" w:before="0" w:line="232"/>
        <w:ind w:left="220" w:right="160"/>
      </w:pPr>
      <w:r>
        <w:rPr>
          <w:rFonts w:ascii="Consolas" w:cs="Consolas" w:eastAsia="Consolas" w:hAnsi="Consolas"/>
          <w:color w:val="111318"/>
          <w:sz w:val="18"/>
          <w:szCs w:val="18"/>
        </w:rPr>
        <w:t xml:space="preserve">    &amp;cursor=***</w:t>
      </w:r>
    </w:p>
    <w:p>
      <w:pPr>
        <w:spacing w:after="180" w:line="288"/>
      </w:pPr>
      <w:r>
        <w:rPr>
          <w:color w:val="2B2F38"/>
          <w:sz w:val="21"/>
          <w:szCs w:val="21"/>
        </w:rPr>
        <w:t xml:space="preserve">You can also use the cursor to get only the changes since your last sync. Deleted records are in the </w:t>
      </w:r>
      <w:r>
        <w:rPr>
          <w:rFonts w:ascii="Consolas" w:cs="Consolas" w:eastAsia="Consolas" w:hAnsi="Consolas"/>
          <w:color w:val="2B2F38"/>
          <w:sz w:val="21"/>
          <w:szCs w:val="21"/>
        </w:rPr>
        <w:t xml:space="preserve">deletedActivityRecord</w:t>
      </w:r>
      <w:r>
        <w:rPr>
          <w:color w:val="2B2F38"/>
          <w:sz w:val="21"/>
          <w:szCs w:val="21"/>
        </w:rPr>
        <w:t xml:space="preserve"> list.</w:t>
      </w:r>
    </w:p>
    <w:p>
      <w:r>
        <w:br w:type="page"/>
      </w:r>
    </w:p>
    <w:p>
      <w:pPr>
        <w:pStyle w:val="Heading1"/>
        <w:spacing w:after="200" w:before="480"/>
      </w:pPr>
      <w:r>
        <w:t xml:space="preserve">5. Common Errors and Fixes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41"/>
        <w:gridCol w:w="3402"/>
        <w:gridCol w:w="3628"/>
      </w:tblGrid>
      <w:tr>
        <w:trPr>
          <w:tblHeader/>
        </w:trPr>
        <w:tc>
          <w:tcPr>
            <w:tcW w:type="dxa" w:w="2041"/>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Error</w:t>
            </w:r>
          </w:p>
        </w:tc>
        <w:tc>
          <w:tcPr>
            <w:tcW w:type="dxa" w:w="3402"/>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Reason</w:t>
            </w:r>
          </w:p>
        </w:tc>
        <w:tc>
          <w:tcPr>
            <w:tcW w:type="dxa" w:w="3628"/>
            <w:tcBorders>
              <w:top w:val="single" w:color="E3E6EA" w:sz="4"/>
              <w:left w:val="single" w:color="E3E6EA" w:sz="4"/>
              <w:bottom w:val="single" w:color="0A59F7" w:sz="8"/>
              <w:right w:val="single" w:color="E3E6EA" w:sz="4"/>
            </w:tcBorders>
            <w:shd w:fill="F1F3F5" w:val="clear"/>
            <w:tcMar>
              <w:top w:type="dxa" w:w="90"/>
              <w:left w:type="dxa" w:w="120"/>
              <w:bottom w:type="dxa" w:w="90"/>
              <w:right w:type="dxa" w:w="120"/>
            </w:tcMar>
            <w:vAlign w:val="center"/>
          </w:tcPr>
          <w:p>
            <w:pPr>
              <w:spacing w:after="0" w:line="248"/>
            </w:pPr>
            <w:r>
              <w:rPr>
                <w:b/>
                <w:bCs/>
                <w:color w:val="111318"/>
                <w:sz w:val="20"/>
                <w:szCs w:val="20"/>
              </w:rPr>
              <w:t xml:space="preserve">Fix</w:t>
            </w:r>
          </w:p>
        </w:tc>
      </w:tr>
      <w:tr>
        <w:tc>
          <w:tcPr>
            <w:tcW w:type="dxa" w:w="204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403 Insufficient</w:t>
            </w:r>
            <w:r>
              <w:rPr>
                <w:rFonts w:ascii="Consolas" w:cs="Consolas" w:eastAsia="Consolas" w:hAnsi="Consolas"/>
                <w:b w:val="false"/>
                <w:bCs w:val="false"/>
                <w:color w:val="2B2F38"/>
                <w:sz w:val="18"/>
                <w:szCs w:val="18"/>
              </w:rPr>
              <w:br/>
              <w:t xml:space="preserve">Permission</w:t>
            </w:r>
          </w:p>
        </w:tc>
        <w:tc>
          <w:tcPr>
            <w:tcW w:type="dxa" w:w="3402"/>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The token does not have a needed scope.</w:t>
            </w:r>
          </w:p>
        </w:tc>
        <w:tc>
          <w:tcPr>
            <w:tcW w:type="dxa" w:w="3628"/>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Ask the user for permission again with the right scopes.</w:t>
            </w:r>
          </w:p>
        </w:tc>
      </w:tr>
      <w:tr>
        <w:tc>
          <w:tcPr>
            <w:tcW w:type="dxa" w:w="2041"/>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403 Site Cross</w:t>
            </w:r>
            <w:r>
              <w:rPr>
                <w:rFonts w:ascii="Consolas" w:cs="Consolas" w:eastAsia="Consolas" w:hAnsi="Consolas"/>
                <w:b w:val="false"/>
                <w:bCs w:val="false"/>
                <w:color w:val="2B2F38"/>
                <w:sz w:val="18"/>
                <w:szCs w:val="18"/>
              </w:rPr>
              <w:br/>
              <w:t xml:space="preserve">(121001)</w:t>
            </w:r>
          </w:p>
        </w:tc>
        <w:tc>
          <w:tcPr>
            <w:tcW w:type="dxa" w:w="3402"/>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The token belongs to another regional site.</w:t>
            </w:r>
          </w:p>
        </w:tc>
        <w:tc>
          <w:tcPr>
            <w:tcW w:type="dxa" w:w="3628"/>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Read the Location header of the answer and send the same call to that host. Remember it for that user.</w:t>
            </w:r>
          </w:p>
        </w:tc>
      </w:tr>
      <w:tr>
        <w:tc>
          <w:tcPr>
            <w:tcW w:type="dxa" w:w="204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Empty list, login works</w:t>
            </w:r>
          </w:p>
        </w:tc>
        <w:tc>
          <w:tcPr>
            <w:tcW w:type="dxa" w:w="3402"/>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Cloud sync is off, the data is not in the cloud yet, the user entered the workouts by hand, or the records are older than the authorization.</w:t>
            </w:r>
          </w:p>
        </w:tc>
        <w:tc>
          <w:tcPr>
            <w:tcW w:type="dxa" w:w="3628"/>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Check x-health-app-privacy first. Ask the user to open Huawei Health and sync. Send every sourceType. Record a new workout and query again.</w:t>
            </w:r>
          </w:p>
        </w:tc>
      </w:tr>
      <w:tr>
        <w:tc>
          <w:tcPr>
            <w:tcW w:type="dxa" w:w="2041"/>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400 Bad Request</w:t>
            </w:r>
          </w:p>
        </w:tc>
        <w:tc>
          <w:tcPr>
            <w:tcW w:type="dxa" w:w="3402"/>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A parameter has the wrong type or format.</w:t>
            </w:r>
          </w:p>
        </w:tc>
        <w:tc>
          <w:tcPr>
            <w:tcW w:type="dxa" w:w="3628"/>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Check the parameters against Section 4.2.</w:t>
            </w:r>
          </w:p>
        </w:tc>
      </w:tr>
      <w:tr>
        <w:tc>
          <w:tcPr>
            <w:tcW w:type="dxa" w:w="204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403 Query Out</w:t>
            </w:r>
            <w:r>
              <w:rPr>
                <w:rFonts w:ascii="Consolas" w:cs="Consolas" w:eastAsia="Consolas" w:hAnsi="Consolas"/>
                <w:b w:val="false"/>
                <w:bCs w:val="false"/>
                <w:color w:val="2B2F38"/>
                <w:sz w:val="18"/>
                <w:szCs w:val="18"/>
              </w:rPr>
              <w:br/>
              <w:t xml:space="preserve">of Range</w:t>
            </w:r>
          </w:p>
        </w:tc>
        <w:tc>
          <w:tcPr>
            <w:tcW w:type="dxa" w:w="3402"/>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The window starts before the moment the user gave permission. Only data made after that moment is open to the app.</w:t>
            </w:r>
          </w:p>
        </w:tc>
        <w:tc>
          <w:tcPr>
            <w:tcW w:type="dxa" w:w="3628"/>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Start the window at the permission time. To read older data, ask for a historydata.open scope (week, month or year) and get it approved first.</w:t>
            </w:r>
          </w:p>
        </w:tc>
      </w:tr>
      <w:tr>
        <w:tc>
          <w:tcPr>
            <w:tcW w:type="dxa" w:w="2041"/>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Invalid redirect_uri</w:t>
            </w:r>
          </w:p>
        </w:tc>
        <w:tc>
          <w:tcPr>
            <w:tcW w:type="dxa" w:w="3402"/>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Method 1: the redirect_uri is not HTTPS, or it is not exactly the registered callback URL.</w:t>
            </w:r>
          </w:p>
        </w:tc>
        <w:tc>
          <w:tcPr>
            <w:tcW w:type="dxa" w:w="3628"/>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Register the exact HTTPS URL. Or use Method 2.</w:t>
            </w:r>
          </w:p>
        </w:tc>
      </w:tr>
      <w:tr>
        <w:tc>
          <w:tcPr>
            <w:tcW w:type="dxa" w:w="204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1203 (11205 / 31204)</w:t>
            </w:r>
          </w:p>
        </w:tc>
        <w:tc>
          <w:tcPr>
            <w:tcW w:type="dxa" w:w="3402"/>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The refresh token does not work anymore.</w:t>
            </w:r>
          </w:p>
        </w:tc>
        <w:tc>
          <w:tcPr>
            <w:tcW w:type="dxa" w:w="3628"/>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Mark it as expired. Ask the user for permission again.</w:t>
            </w:r>
          </w:p>
        </w:tc>
      </w:tr>
      <w:tr>
        <w:tc>
          <w:tcPr>
            <w:tcW w:type="dxa" w:w="2041"/>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No code in the deep link</w:t>
            </w:r>
          </w:p>
        </w:tc>
        <w:tc>
          <w:tcPr>
            <w:tcW w:type="dxa" w:w="3402"/>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Method 2: app ID, package name or signing certificate is not the same as in AppGallery Connect, or scopes are not approved.</w:t>
            </w:r>
          </w:p>
        </w:tc>
        <w:tc>
          <w:tcPr>
            <w:tcW w:type="dxa" w:w="3628"/>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Check these values. See the Result Codes page for the exact error.</w:t>
            </w:r>
          </w:p>
        </w:tc>
      </w:tr>
      <w:tr>
        <w:tc>
          <w:tcPr>
            <w:tcW w:type="dxa" w:w="2041"/>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Deep link does not open</w:t>
            </w:r>
          </w:p>
        </w:tc>
        <w:tc>
          <w:tcPr>
            <w:tcW w:type="dxa" w:w="3402"/>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Method 2: the Scheme URL is wrong, or it is not the same as in the manifest or Info.plist.</w:t>
            </w:r>
          </w:p>
        </w:tc>
        <w:tc>
          <w:tcPr>
            <w:tcW w:type="dxa" w:w="3628"/>
            <w:tcBorders>
              <w:top w:val="single" w:color="E3E6EA" w:sz="4"/>
              <w:left w:val="single" w:color="E3E6EA" w:sz="4"/>
              <w:bottom w:val="single" w:color="E3E6EA" w:sz="4"/>
              <w:right w:val="single" w:color="E3E6EA" w:sz="4"/>
            </w:tcBorders>
            <w:shd w:fill="FFFFFF" w:val="clear"/>
            <w:tcMar>
              <w:top w:type="dxa" w:w="90"/>
              <w:left w:type="dxa" w:w="120"/>
              <w:bottom w:type="dxa" w:w="90"/>
              <w:right w:type="dxa" w:w="120"/>
            </w:tcMar>
            <w:vAlign w:val="top"/>
          </w:tcPr>
          <w:p>
            <w:pPr>
              <w:spacing w:after="0" w:line="248"/>
            </w:pPr>
            <w:r>
              <w:rPr>
                <w:b w:val="false"/>
                <w:bCs w:val="false"/>
                <w:color w:val="2B2F38"/>
                <w:sz w:val="20"/>
                <w:szCs w:val="20"/>
              </w:rPr>
              <w:t xml:space="preserve">Fix the Scheme URL. On Android, read the error in onActivityResult.</w:t>
            </w:r>
          </w:p>
        </w:tc>
      </w:tr>
      <w:tr>
        <w:tc>
          <w:tcPr>
            <w:tcW w:type="dxa" w:w="2041"/>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rFonts w:ascii="Consolas" w:cs="Consolas" w:eastAsia="Consolas" w:hAnsi="Consolas"/>
                <w:b w:val="false"/>
                <w:bCs w:val="false"/>
                <w:color w:val="2B2F38"/>
                <w:sz w:val="18"/>
                <w:szCs w:val="18"/>
              </w:rPr>
              <w:t xml:space="preserve">Huawei Health screen fails</w:t>
            </w:r>
          </w:p>
        </w:tc>
        <w:tc>
          <w:tcPr>
            <w:tcW w:type="dxa" w:w="3402"/>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Method 2: the user has not accepted the Huawei Health privacy statement, or the app is old.</w:t>
            </w:r>
          </w:p>
        </w:tc>
        <w:tc>
          <w:tcPr>
            <w:tcW w:type="dxa" w:w="3628"/>
            <w:tcBorders>
              <w:top w:val="single" w:color="E3E6EA" w:sz="4"/>
              <w:left w:val="single" w:color="E3E6EA" w:sz="4"/>
              <w:bottom w:val="single" w:color="E3E6EA" w:sz="4"/>
              <w:right w:val="single" w:color="E3E6EA" w:sz="4"/>
            </w:tcBorders>
            <w:shd w:fill="F7F8FA" w:val="clear"/>
            <w:tcMar>
              <w:top w:type="dxa" w:w="90"/>
              <w:left w:type="dxa" w:w="120"/>
              <w:bottom w:type="dxa" w:w="90"/>
              <w:right w:type="dxa" w:w="120"/>
            </w:tcMar>
            <w:vAlign w:val="top"/>
          </w:tcPr>
          <w:p>
            <w:pPr>
              <w:spacing w:after="0" w:line="248"/>
            </w:pPr>
            <w:r>
              <w:rPr>
                <w:b w:val="false"/>
                <w:bCs w:val="false"/>
                <w:color w:val="2B2F38"/>
                <w:sz w:val="20"/>
                <w:szCs w:val="20"/>
              </w:rPr>
              <w:t xml:space="preserve">Ask the user to open Huawei Health once and update it.</w:t>
            </w:r>
          </w:p>
        </w:tc>
      </w:tr>
    </w:tbl>
    <w:p>
      <w:pPr>
        <w:spacing w:after="160"/>
      </w:pPr>
    </w:p>
    <w:p>
      <w:pPr>
        <w:pStyle w:val="Heading2"/>
        <w:spacing w:after="160" w:before="360"/>
      </w:pPr>
      <w:r>
        <w:t xml:space="preserve">5.1 Going Live</w:t>
      </w:r>
    </w:p>
    <w:p>
      <w:pPr>
        <w:spacing w:after="180" w:line="288"/>
      </w:pPr>
      <w:r>
        <w:rPr>
          <w:color w:val="2B2F38"/>
          <w:sz w:val="21"/>
          <w:szCs w:val="21"/>
        </w:rPr>
        <w:t xml:space="preserve">In test mode, only </w:t>
      </w:r>
      <w:r>
        <w:rPr>
          <w:b/>
          <w:bCs/>
          <w:color w:val="2B2F38"/>
          <w:sz w:val="21"/>
          <w:szCs w:val="21"/>
        </w:rPr>
        <w:t xml:space="preserve">100 users</w:t>
      </w:r>
      <w:r>
        <w:rPr>
          <w:color w:val="2B2F38"/>
          <w:sz w:val="21"/>
          <w:szCs w:val="21"/>
        </w:rPr>
        <w:t xml:space="preserve"> can use your app. To remove this limit, apply for verification in AppGallery Connect. The scopes you choose in the console must match the use cases you describe in the form. The review usually takes </w:t>
      </w:r>
      <w:r>
        <w:rPr>
          <w:b/>
          <w:bCs/>
          <w:color w:val="2B2F38"/>
          <w:sz w:val="21"/>
          <w:szCs w:val="21"/>
        </w:rPr>
        <w:t xml:space="preserve">7 to 15 working days</w:t>
      </w:r>
      <w:r>
        <w:rPr>
          <w:color w:val="2B2F38"/>
          <w:sz w:val="21"/>
          <w:szCs w:val="21"/>
        </w:rPr>
        <w:t xml:space="preserve">. After that, the app release review usually takes 1 to 2 working days.</w:t>
      </w:r>
    </w:p>
    <w:p>
      <w:r>
        <w:br w:type="page"/>
      </w:r>
    </w:p>
    <w:p>
      <w:pPr>
        <w:pStyle w:val="Heading1"/>
        <w:spacing w:after="200" w:before="480"/>
      </w:pPr>
      <w:r>
        <w:t xml:space="preserve">6. Sources</w:t>
      </w:r>
    </w:p>
    <w:p>
      <w:pPr>
        <w:spacing w:after="180" w:line="288"/>
      </w:pPr>
      <w:r>
        <w:rPr>
          <w:color w:val="2B2F38"/>
          <w:sz w:val="21"/>
          <w:szCs w:val="21"/>
        </w:rPr>
        <w:t xml:space="preserve">This guide uses these official pages:</w:t>
      </w:r>
    </w:p>
    <w:p>
      <w:pPr>
        <w:pStyle w:val="ListParagraph"/>
        <w:numPr>
          <w:ilvl w:val="0"/>
          <w:numId w:val="2"/>
        </w:numPr>
        <w:spacing w:after="100" w:line="276"/>
      </w:pPr>
      <w:r>
        <w:rPr>
          <w:color w:val="2B2F38"/>
          <w:sz w:val="21"/>
          <w:szCs w:val="21"/>
        </w:rPr>
        <w:t xml:space="preserve">Huawei Developers: Authentication (Cloud-side Data Openness, OAuth 2.0 flow)</w:t>
      </w:r>
    </w:p>
    <w:p>
      <w:pPr>
        <w:pStyle w:val="ListParagraph"/>
        <w:numPr>
          <w:ilvl w:val="0"/>
          <w:numId w:val="2"/>
        </w:numPr>
        <w:spacing w:after="100" w:line="276"/>
      </w:pPr>
      <w:r>
        <w:rPr>
          <w:color w:val="2B2F38"/>
          <w:sz w:val="21"/>
          <w:szCs w:val="21"/>
        </w:rPr>
        <w:t xml:space="preserve">Huawei Developers: Login-Free Authorization, Overview (Solution 1 and Solution 2)</w:t>
      </w:r>
    </w:p>
    <w:p>
      <w:pPr>
        <w:pStyle w:val="ListParagraph"/>
        <w:numPr>
          <w:ilvl w:val="0"/>
          <w:numId w:val="2"/>
        </w:numPr>
        <w:spacing w:after="100" w:line="276"/>
      </w:pPr>
      <w:r>
        <w:rPr>
          <w:color w:val="2B2F38"/>
          <w:sz w:val="21"/>
          <w:szCs w:val="21"/>
        </w:rPr>
        <w:t xml:space="preserve">Huawei Developers: Login-Free Authorization for Android Apps (Getting Started, Preparations, Developing the Feature)</w:t>
      </w:r>
    </w:p>
    <w:p>
      <w:pPr>
        <w:pStyle w:val="ListParagraph"/>
        <w:numPr>
          <w:ilvl w:val="0"/>
          <w:numId w:val="2"/>
        </w:numPr>
        <w:spacing w:after="100" w:line="276"/>
      </w:pPr>
      <w:r>
        <w:rPr>
          <w:color w:val="2B2F38"/>
          <w:sz w:val="21"/>
          <w:szCs w:val="21"/>
        </w:rPr>
        <w:t xml:space="preserve">Huawei Developers: Login-Free Authorization for iOS Apps (Getting Started, Preparations, Developing the Feature, FAQs)</w:t>
      </w:r>
    </w:p>
    <w:p>
      <w:pPr>
        <w:pStyle w:val="ListParagraph"/>
        <w:numPr>
          <w:ilvl w:val="0"/>
          <w:numId w:val="2"/>
        </w:numPr>
        <w:spacing w:after="100" w:line="276"/>
      </w:pPr>
      <w:r>
        <w:rPr>
          <w:color w:val="2B2F38"/>
          <w:sz w:val="21"/>
          <w:szCs w:val="21"/>
        </w:rPr>
        <w:t xml:space="preserve">Huawei Developers: Querying Created Exercise Records (REST API reference)</w:t>
      </w:r>
    </w:p>
    <w:p>
      <w:pPr>
        <w:pStyle w:val="ListParagraph"/>
        <w:numPr>
          <w:ilvl w:val="0"/>
          <w:numId w:val="2"/>
        </w:numPr>
        <w:spacing w:after="100" w:line="276"/>
      </w:pPr>
      <w:r>
        <w:rPr>
          <w:color w:val="2B2F38"/>
          <w:sz w:val="21"/>
          <w:szCs w:val="21"/>
        </w:rPr>
        <w:t xml:space="preserve">Huawei Developers: Exercise Record Data Overview (OAuth Scope Description)</w:t>
      </w:r>
    </w:p>
    <w:p>
      <w:pPr>
        <w:pStyle w:val="ListParagraph"/>
        <w:numPr>
          <w:ilvl w:val="0"/>
          <w:numId w:val="2"/>
        </w:numPr>
        <w:spacing w:after="100" w:line="276"/>
      </w:pPr>
      <w:r>
        <w:rPr>
          <w:color w:val="2B2F38"/>
          <w:sz w:val="21"/>
          <w:szCs w:val="21"/>
        </w:rPr>
        <w:t xml:space="preserve">Huawei Developers: Integrating the HMS Core SDK</w:t>
      </w:r>
    </w:p>
    <w:p>
      <w:pPr>
        <w:pStyle w:val="ListParagraph"/>
        <w:numPr>
          <w:ilvl w:val="0"/>
          <w:numId w:val="2"/>
        </w:numPr>
        <w:spacing w:after="100" w:line="276"/>
      </w:pPr>
      <w:r>
        <w:rPr>
          <w:color w:val="2B2F38"/>
          <w:sz w:val="21"/>
          <w:szCs w:val="21"/>
        </w:rPr>
        <w:t xml:space="preserve">GitHub: Explore-In-HMOS-Wearable/hmos-user-guides, </w:t>
      </w:r>
      <w:r>
        <w:rPr>
          <w:rFonts w:ascii="Consolas" w:cs="Consolas" w:eastAsia="Consolas" w:hAnsi="Consolas"/>
          <w:color w:val="2B2F38"/>
          <w:sz w:val="21"/>
          <w:szCs w:val="21"/>
        </w:rPr>
        <w:t xml:space="preserve">health-service-kit/README.md</w:t>
      </w:r>
    </w:p>
    <w:p>
      <w:pPr>
        <w:spacing w:after="200"/>
      </w:pPr>
    </w:p>
    <w:p>
      <w:pPr>
        <w:spacing w:after="180" w:line="264"/>
      </w:pPr>
      <w:r>
        <w:rPr>
          <w:i w:val="false"/>
          <w:iCs w:val="false"/>
          <w:color w:val="6B7280"/>
          <w:sz w:val="17"/>
          <w:szCs w:val="17"/>
        </w:rPr>
        <w:t xml:space="preserve">This guide is for information and development help. Huawei can change API behavior, scope names and limits. Please check the official pages on developer.huawei.com before you go live.</w:t>
      </w:r>
    </w:p>
    <w:sectPr>
      <w:headerReference w:type="default" r:id="rId7"/>
      <w:footerReference w:type="default" r:id="rId8"/>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6EA" w:sz="4" w:space="6"/>
      </w:pBdr>
    </w:pPr>
    <w:r>
      <w:rPr>
        <w:b/>
        <w:bCs/>
        <w:color w:val="6B7280"/>
        <w:sz w:val="14"/>
        <w:szCs w:val="14"/>
      </w:rPr>
      <w:t xml:space="preserve">HUAWEI HEALTH KIT CLOUD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F38"/>
        <w:sz w:val="21"/>
        <w:szCs w:val="21"/>
      </w:rPr>
    </w:rPrDefault>
    <w:pPrDefault/>
  </w:docDefaults>
  <w:style w:type="paragraph" w:styleId="Title">
    <w:name w:val="Title"/>
    <w:basedOn w:val="Normal"/>
    <w:next w:val="Normal"/>
    <w:qFormat/>
    <w:rPr>
      <w:rFonts w:ascii="Calibri" w:cs="Calibri" w:eastAsia="Calibri" w:hAnsi="Calibri"/>
      <w:b/>
      <w:bCs/>
      <w:color w:val="111318"/>
      <w:sz w:val="40"/>
      <w:szCs w:val="40"/>
    </w:rPr>
  </w:style>
  <w:style w:type="paragraph" w:styleId="Heading1">
    <w:name w:val="Heading 1"/>
    <w:basedOn w:val="Normal"/>
    <w:next w:val="Normal"/>
    <w:qFormat/>
    <w:pPr>
      <w:spacing w:after="200" w:before="480"/>
    </w:pPr>
    <w:rPr>
      <w:rFonts w:ascii="Calibri" w:cs="Calibri" w:eastAsia="Calibri" w:hAnsi="Calibri"/>
      <w:b/>
      <w:bCs/>
      <w:color w:val="111318"/>
      <w:sz w:val="34"/>
      <w:szCs w:val="34"/>
    </w:rPr>
  </w:style>
  <w:style w:type="paragraph" w:styleId="Heading2">
    <w:name w:val="Heading 2"/>
    <w:basedOn w:val="Normal"/>
    <w:next w:val="Normal"/>
    <w:qFormat/>
    <w:pPr>
      <w:spacing w:after="160" w:before="360"/>
    </w:pPr>
    <w:rPr>
      <w:rFonts w:ascii="Calibri" w:cs="Calibri" w:eastAsia="Calibri" w:hAnsi="Calibri"/>
      <w:b/>
      <w:bCs/>
      <w:color w:val="111318"/>
      <w:sz w:val="27"/>
      <w:szCs w:val="27"/>
    </w:rPr>
  </w:style>
  <w:style w:type="paragraph" w:styleId="Heading3">
    <w:name w:val="Heading 3"/>
    <w:basedOn w:val="Normal"/>
    <w:next w:val="Normal"/>
    <w:qFormat/>
    <w:pPr>
      <w:spacing w:after="120" w:before="280"/>
    </w:pPr>
    <w:rPr>
      <w:rFonts w:ascii="Calibri" w:cs="Calibri" w:eastAsia="Calibri" w:hAnsi="Calibri"/>
      <w:b/>
      <w:bCs/>
      <w:color w:val="0A3FA8"/>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Huawei Health Kit Cloud Integration Guide (Mobile)</dc:title>
  <dc:subject>Huawei Health Kit Cloud REST API Reference</dc:subject>
  <dc:creator>Claude</dc:creator>
  <cp:lastModifiedBy>Un-named</cp:lastModifiedBy>
  <cp:revision>1</cp:revision>
  <dcterms:created xsi:type="dcterms:W3CDTF">2026-09-21T06:30:25.469Z</dcterms:created>
  <dcterms:modified xsi:type="dcterms:W3CDTF">2026-09-21T06:30:25.469Z</dcterms:modified>
</cp:coreProperties>
</file>

<file path=docProps/custom.xml><?xml version="1.0" encoding="utf-8"?>
<Properties xmlns="http://schemas.openxmlformats.org/officeDocument/2006/custom-properties" xmlns:vt="http://schemas.openxmlformats.org/officeDocument/2006/docPropsVTypes"/>
</file>