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250C" w14:textId="77777777" w:rsidR="00D22277" w:rsidRDefault="00000000">
      <w:pPr>
        <w:keepNext/>
        <w:keepLines/>
        <w:spacing w:before="60" w:after="40" w:line="259" w:lineRule="auto"/>
      </w:pPr>
      <w:r>
        <w:rPr>
          <w:b/>
          <w:color w:val="14213D"/>
          <w:sz w:val="47"/>
        </w:rPr>
        <w:t>VivaRepo, in plain English</w:t>
      </w:r>
    </w:p>
    <w:p w14:paraId="79583D7C" w14:textId="533013F6" w:rsidR="00D22277" w:rsidRDefault="005520D2">
      <w:pPr>
        <w:keepLines/>
        <w:spacing w:after="140" w:line="269" w:lineRule="auto"/>
      </w:pPr>
      <w:r>
        <w:rPr>
          <w:color w:val="596983"/>
          <w:sz w:val="22"/>
        </w:rPr>
        <w:t xml:space="preserve">August 2026 | </w:t>
      </w:r>
      <w:r w:rsidR="00000000">
        <w:rPr>
          <w:color w:val="596983"/>
          <w:sz w:val="22"/>
        </w:rPr>
        <w:t>A one-page conversation guide for explaining the project to someone outside technology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D22277" w14:paraId="7BF252DC" w14:textId="77777777">
        <w:trPr>
          <w:jc w:val="center"/>
        </w:trPr>
        <w:tc>
          <w:tcPr>
            <w:tcW w:w="10454" w:type="dxa"/>
            <w:tcBorders>
              <w:left w:val="single" w:sz="24" w:space="0" w:color="3155D9"/>
            </w:tcBorders>
            <w:shd w:val="clear" w:color="auto" w:fill="EAF0FF"/>
            <w:tcMar>
              <w:top w:w="130" w:type="dxa"/>
              <w:left w:w="190" w:type="dxa"/>
              <w:bottom w:w="135" w:type="dxa"/>
              <w:right w:w="190" w:type="dxa"/>
            </w:tcMar>
          </w:tcPr>
          <w:p w14:paraId="493BAF43" w14:textId="77777777" w:rsidR="00D22277" w:rsidRPr="007E30B9" w:rsidRDefault="00000000">
            <w:pPr>
              <w:keepNext/>
              <w:keepLines/>
              <w:spacing w:after="40" w:line="259" w:lineRule="auto"/>
              <w:rPr>
                <w:sz w:val="24"/>
                <w:szCs w:val="36"/>
              </w:rPr>
            </w:pPr>
            <w:r w:rsidRPr="007E30B9">
              <w:rPr>
                <w:b/>
                <w:color w:val="3155D9"/>
                <w:sz w:val="24"/>
                <w:szCs w:val="36"/>
              </w:rPr>
              <w:t>THE MAIN IDEA</w:t>
            </w:r>
          </w:p>
          <w:p w14:paraId="11BF88DD" w14:textId="77777777" w:rsidR="00D22277" w:rsidRPr="007E30B9" w:rsidRDefault="00000000">
            <w:pPr>
              <w:keepLines/>
              <w:spacing w:after="0" w:line="271" w:lineRule="auto"/>
              <w:rPr>
                <w:sz w:val="24"/>
                <w:szCs w:val="36"/>
              </w:rPr>
            </w:pPr>
            <w:r w:rsidRPr="007E30B9">
              <w:rPr>
                <w:b/>
                <w:color w:val="14213D"/>
                <w:sz w:val="24"/>
                <w:szCs w:val="36"/>
              </w:rPr>
              <w:t>VivaRepo helps someone who built a coding project with AI check whether they truly understand it. It turns their own work into personalized questions, practice, and clear next steps.</w:t>
            </w:r>
          </w:p>
        </w:tc>
      </w:tr>
    </w:tbl>
    <w:p w14:paraId="1A61B431" w14:textId="77777777" w:rsidR="00D22277" w:rsidRPr="007E30B9" w:rsidRDefault="00000000">
      <w:pPr>
        <w:keepNext/>
        <w:keepLines/>
        <w:spacing w:before="120" w:line="259" w:lineRule="auto"/>
        <w:rPr>
          <w:sz w:val="22"/>
          <w:szCs w:val="28"/>
        </w:rPr>
      </w:pPr>
      <w:r w:rsidRPr="007E30B9">
        <w:rPr>
          <w:b/>
          <w:color w:val="3155D9"/>
          <w:sz w:val="20"/>
          <w:szCs w:val="28"/>
        </w:rPr>
        <w:t>WHY IT EXISTS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54"/>
        <w:gridCol w:w="5054"/>
      </w:tblGrid>
      <w:tr w:rsidR="00D22277" w:rsidRPr="007E30B9" w14:paraId="12806767" w14:textId="77777777">
        <w:trPr>
          <w:jc w:val="center"/>
        </w:trPr>
        <w:tc>
          <w:tcPr>
            <w:tcW w:w="5054" w:type="dxa"/>
            <w:shd w:val="clear" w:color="auto" w:fill="F5F7FB"/>
            <w:tcMar>
              <w:top w:w="105" w:type="dxa"/>
              <w:left w:w="145" w:type="dxa"/>
              <w:bottom w:w="105" w:type="dxa"/>
              <w:right w:w="145" w:type="dxa"/>
            </w:tcMar>
            <w:vAlign w:val="center"/>
          </w:tcPr>
          <w:p w14:paraId="314A6F6D" w14:textId="77777777" w:rsidR="00D22277" w:rsidRPr="007E30B9" w:rsidRDefault="00000000">
            <w:pPr>
              <w:keepNext/>
              <w:keepLines/>
              <w:spacing w:after="40" w:line="259" w:lineRule="auto"/>
              <w:rPr>
                <w:sz w:val="22"/>
                <w:szCs w:val="28"/>
              </w:rPr>
            </w:pPr>
            <w:r w:rsidRPr="007E30B9">
              <w:rPr>
                <w:b/>
                <w:color w:val="3155D9"/>
                <w:sz w:val="24"/>
                <w:szCs w:val="28"/>
              </w:rPr>
              <w:t>The problem</w:t>
            </w:r>
          </w:p>
          <w:p w14:paraId="0FA18836" w14:textId="77777777" w:rsidR="00D22277" w:rsidRPr="007E30B9" w:rsidRDefault="00000000">
            <w:pPr>
              <w:keepLines/>
              <w:spacing w:after="0" w:line="271" w:lineRule="auto"/>
              <w:rPr>
                <w:sz w:val="22"/>
                <w:szCs w:val="28"/>
              </w:rPr>
            </w:pPr>
            <w:r w:rsidRPr="007E30B9">
              <w:rPr>
                <w:sz w:val="22"/>
                <w:szCs w:val="28"/>
              </w:rPr>
              <w:t>AI tools can help someone finish a sophisticated project quickly. But finishing the work does not always mean the person can explain the choices, find a problem, or adapt the work without help.</w:t>
            </w:r>
          </w:p>
        </w:tc>
        <w:tc>
          <w:tcPr>
            <w:tcW w:w="5054" w:type="dxa"/>
            <w:shd w:val="clear" w:color="auto" w:fill="F5F7FB"/>
            <w:tcMar>
              <w:top w:w="105" w:type="dxa"/>
              <w:left w:w="145" w:type="dxa"/>
              <w:bottom w:w="105" w:type="dxa"/>
              <w:right w:w="145" w:type="dxa"/>
            </w:tcMar>
            <w:vAlign w:val="center"/>
          </w:tcPr>
          <w:p w14:paraId="42F32A67" w14:textId="77777777" w:rsidR="00D22277" w:rsidRPr="007E30B9" w:rsidRDefault="00000000">
            <w:pPr>
              <w:keepNext/>
              <w:keepLines/>
              <w:spacing w:after="40" w:line="259" w:lineRule="auto"/>
              <w:rPr>
                <w:sz w:val="22"/>
                <w:szCs w:val="28"/>
              </w:rPr>
            </w:pPr>
            <w:r w:rsidRPr="007E30B9">
              <w:rPr>
                <w:b/>
                <w:color w:val="3155D9"/>
                <w:sz w:val="24"/>
                <w:szCs w:val="28"/>
              </w:rPr>
              <w:t>The opportunity</w:t>
            </w:r>
          </w:p>
          <w:p w14:paraId="05AE8065" w14:textId="77777777" w:rsidR="00D22277" w:rsidRPr="007E30B9" w:rsidRDefault="00000000">
            <w:pPr>
              <w:keepLines/>
              <w:spacing w:after="0" w:line="271" w:lineRule="auto"/>
              <w:rPr>
                <w:sz w:val="22"/>
                <w:szCs w:val="28"/>
              </w:rPr>
            </w:pPr>
            <w:r w:rsidRPr="007E30B9">
              <w:rPr>
                <w:sz w:val="22"/>
                <w:szCs w:val="28"/>
              </w:rPr>
              <w:t>Instead of judging or banning AI use, VivaRepo turns the learner's own project into personalized practice. The goal is honest confidence: knowing what is understood and what still needs work.</w:t>
            </w:r>
          </w:p>
        </w:tc>
      </w:tr>
    </w:tbl>
    <w:p w14:paraId="630BA38C" w14:textId="77777777" w:rsidR="00D22277" w:rsidRPr="007E30B9" w:rsidRDefault="00000000">
      <w:pPr>
        <w:keepNext/>
        <w:keepLines/>
        <w:spacing w:before="120" w:line="259" w:lineRule="auto"/>
        <w:rPr>
          <w:sz w:val="22"/>
          <w:szCs w:val="28"/>
        </w:rPr>
      </w:pPr>
      <w:r w:rsidRPr="007E30B9">
        <w:rPr>
          <w:b/>
          <w:color w:val="3155D9"/>
          <w:sz w:val="20"/>
          <w:szCs w:val="28"/>
        </w:rPr>
        <w:t>HOW IT WOULD WORK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54"/>
        <w:gridCol w:w="5054"/>
      </w:tblGrid>
      <w:tr w:rsidR="00D22277" w:rsidRPr="007E30B9" w14:paraId="5D5CE5D7" w14:textId="77777777">
        <w:trPr>
          <w:jc w:val="center"/>
        </w:trPr>
        <w:tc>
          <w:tcPr>
            <w:tcW w:w="5054" w:type="dxa"/>
            <w:tcMar>
              <w:top w:w="68" w:type="dxa"/>
              <w:left w:w="90" w:type="dxa"/>
              <w:bottom w:w="68" w:type="dxa"/>
              <w:right w:w="110" w:type="dxa"/>
            </w:tcMar>
            <w:vAlign w:val="center"/>
          </w:tcPr>
          <w:p w14:paraId="508E167D" w14:textId="77777777" w:rsidR="00D22277" w:rsidRPr="007E30B9" w:rsidRDefault="00000000">
            <w:pPr>
              <w:keepNext/>
              <w:keepLines/>
              <w:spacing w:after="20" w:line="259" w:lineRule="auto"/>
              <w:rPr>
                <w:sz w:val="22"/>
                <w:szCs w:val="28"/>
              </w:rPr>
            </w:pPr>
            <w:r w:rsidRPr="007E30B9">
              <w:rPr>
                <w:b/>
                <w:color w:val="3155D9"/>
                <w:sz w:val="24"/>
                <w:szCs w:val="28"/>
              </w:rPr>
              <w:t xml:space="preserve">1  </w:t>
            </w:r>
            <w:r w:rsidRPr="007E30B9">
              <w:rPr>
                <w:b/>
                <w:color w:val="14213D"/>
                <w:sz w:val="24"/>
                <w:szCs w:val="28"/>
              </w:rPr>
              <w:t>Bring in a project</w:t>
            </w:r>
          </w:p>
          <w:p w14:paraId="76019113" w14:textId="77777777" w:rsidR="00D22277" w:rsidRPr="007E30B9" w:rsidRDefault="00000000">
            <w:pPr>
              <w:keepLines/>
              <w:spacing w:after="0"/>
              <w:rPr>
                <w:sz w:val="22"/>
                <w:szCs w:val="28"/>
              </w:rPr>
            </w:pPr>
            <w:r w:rsidRPr="007E30B9">
              <w:rPr>
                <w:color w:val="596983"/>
                <w:sz w:val="22"/>
                <w:szCs w:val="28"/>
              </w:rPr>
              <w:t>The learner chooses a project and confirms which files may be reviewed.</w:t>
            </w:r>
          </w:p>
        </w:tc>
        <w:tc>
          <w:tcPr>
            <w:tcW w:w="5054" w:type="dxa"/>
            <w:tcMar>
              <w:top w:w="68" w:type="dxa"/>
              <w:left w:w="90" w:type="dxa"/>
              <w:bottom w:w="68" w:type="dxa"/>
              <w:right w:w="110" w:type="dxa"/>
            </w:tcMar>
            <w:vAlign w:val="center"/>
          </w:tcPr>
          <w:p w14:paraId="352773AC" w14:textId="77777777" w:rsidR="00D22277" w:rsidRPr="007E30B9" w:rsidRDefault="00000000">
            <w:pPr>
              <w:keepNext/>
              <w:keepLines/>
              <w:spacing w:after="20" w:line="259" w:lineRule="auto"/>
              <w:rPr>
                <w:sz w:val="22"/>
                <w:szCs w:val="28"/>
              </w:rPr>
            </w:pPr>
            <w:r w:rsidRPr="007E30B9">
              <w:rPr>
                <w:b/>
                <w:color w:val="3155D9"/>
                <w:sz w:val="24"/>
                <w:szCs w:val="28"/>
              </w:rPr>
              <w:t xml:space="preserve">2  </w:t>
            </w:r>
            <w:r w:rsidRPr="007E30B9">
              <w:rPr>
                <w:b/>
                <w:color w:val="14213D"/>
                <w:sz w:val="24"/>
                <w:szCs w:val="28"/>
              </w:rPr>
              <w:t>Create a learning map</w:t>
            </w:r>
          </w:p>
          <w:p w14:paraId="458D6B5F" w14:textId="77777777" w:rsidR="00D22277" w:rsidRPr="007E30B9" w:rsidRDefault="00000000">
            <w:pPr>
              <w:keepLines/>
              <w:spacing w:after="0"/>
              <w:rPr>
                <w:sz w:val="22"/>
                <w:szCs w:val="28"/>
              </w:rPr>
            </w:pPr>
            <w:r w:rsidRPr="007E30B9">
              <w:rPr>
                <w:color w:val="596983"/>
                <w:sz w:val="22"/>
                <w:szCs w:val="28"/>
              </w:rPr>
              <w:t>VivaRepo identifies the ideas and skills that appear in the work.</w:t>
            </w:r>
          </w:p>
        </w:tc>
      </w:tr>
      <w:tr w:rsidR="00D22277" w:rsidRPr="007E30B9" w14:paraId="231517B2" w14:textId="77777777">
        <w:trPr>
          <w:jc w:val="center"/>
        </w:trPr>
        <w:tc>
          <w:tcPr>
            <w:tcW w:w="5054" w:type="dxa"/>
            <w:tcMar>
              <w:top w:w="68" w:type="dxa"/>
              <w:left w:w="90" w:type="dxa"/>
              <w:bottom w:w="68" w:type="dxa"/>
              <w:right w:w="110" w:type="dxa"/>
            </w:tcMar>
            <w:vAlign w:val="center"/>
          </w:tcPr>
          <w:p w14:paraId="4FEA4A23" w14:textId="77777777" w:rsidR="00D22277" w:rsidRPr="007E30B9" w:rsidRDefault="00000000">
            <w:pPr>
              <w:keepNext/>
              <w:keepLines/>
              <w:spacing w:after="20" w:line="259" w:lineRule="auto"/>
              <w:rPr>
                <w:sz w:val="22"/>
                <w:szCs w:val="28"/>
              </w:rPr>
            </w:pPr>
            <w:r w:rsidRPr="007E30B9">
              <w:rPr>
                <w:b/>
                <w:color w:val="3155D9"/>
                <w:sz w:val="24"/>
                <w:szCs w:val="28"/>
              </w:rPr>
              <w:t xml:space="preserve">3  </w:t>
            </w:r>
            <w:r w:rsidRPr="007E30B9">
              <w:rPr>
                <w:b/>
                <w:color w:val="14213D"/>
                <w:sz w:val="24"/>
                <w:szCs w:val="28"/>
              </w:rPr>
              <w:t>Show understanding</w:t>
            </w:r>
          </w:p>
          <w:p w14:paraId="6A2B032B" w14:textId="77777777" w:rsidR="00D22277" w:rsidRPr="007E30B9" w:rsidRDefault="00000000">
            <w:pPr>
              <w:keepLines/>
              <w:spacing w:after="0"/>
              <w:rPr>
                <w:sz w:val="22"/>
                <w:szCs w:val="28"/>
              </w:rPr>
            </w:pPr>
            <w:r w:rsidRPr="007E30B9">
              <w:rPr>
                <w:color w:val="596983"/>
                <w:sz w:val="22"/>
                <w:szCs w:val="28"/>
              </w:rPr>
              <w:t>The learner explains, follows, troubleshoots, changes, or rebuilds selected parts.</w:t>
            </w:r>
          </w:p>
        </w:tc>
        <w:tc>
          <w:tcPr>
            <w:tcW w:w="5054" w:type="dxa"/>
            <w:tcMar>
              <w:top w:w="68" w:type="dxa"/>
              <w:left w:w="90" w:type="dxa"/>
              <w:bottom w:w="68" w:type="dxa"/>
              <w:right w:w="110" w:type="dxa"/>
            </w:tcMar>
            <w:vAlign w:val="center"/>
          </w:tcPr>
          <w:p w14:paraId="0F257C63" w14:textId="77777777" w:rsidR="00D22277" w:rsidRPr="007E30B9" w:rsidRDefault="00000000">
            <w:pPr>
              <w:keepNext/>
              <w:keepLines/>
              <w:spacing w:after="20" w:line="259" w:lineRule="auto"/>
              <w:rPr>
                <w:sz w:val="22"/>
                <w:szCs w:val="28"/>
              </w:rPr>
            </w:pPr>
            <w:r w:rsidRPr="007E30B9">
              <w:rPr>
                <w:b/>
                <w:color w:val="3155D9"/>
                <w:sz w:val="24"/>
                <w:szCs w:val="28"/>
              </w:rPr>
              <w:t xml:space="preserve">4  </w:t>
            </w:r>
            <w:r w:rsidRPr="007E30B9">
              <w:rPr>
                <w:b/>
                <w:color w:val="14213D"/>
                <w:sz w:val="24"/>
                <w:szCs w:val="28"/>
              </w:rPr>
              <w:t>Practice the gaps</w:t>
            </w:r>
          </w:p>
          <w:p w14:paraId="2C21ADCB" w14:textId="77777777" w:rsidR="00D22277" w:rsidRPr="007E30B9" w:rsidRDefault="00000000">
            <w:pPr>
              <w:keepLines/>
              <w:spacing w:after="0"/>
              <w:rPr>
                <w:sz w:val="22"/>
                <w:szCs w:val="28"/>
              </w:rPr>
            </w:pPr>
            <w:r w:rsidRPr="007E30B9">
              <w:rPr>
                <w:color w:val="596983"/>
                <w:sz w:val="22"/>
                <w:szCs w:val="28"/>
              </w:rPr>
              <w:t>The learner sees strengths, weak spots, and focused next steps for improvement.</w:t>
            </w:r>
          </w:p>
        </w:tc>
      </w:tr>
    </w:tbl>
    <w:p w14:paraId="7B3ABE0F" w14:textId="77777777" w:rsidR="00D22277" w:rsidRPr="007E30B9" w:rsidRDefault="00000000">
      <w:pPr>
        <w:keepNext/>
        <w:keepLines/>
        <w:spacing w:before="120" w:line="259" w:lineRule="auto"/>
        <w:rPr>
          <w:sz w:val="22"/>
          <w:szCs w:val="28"/>
        </w:rPr>
      </w:pPr>
      <w:r w:rsidRPr="007E30B9">
        <w:rPr>
          <w:b/>
          <w:color w:val="3155D9"/>
          <w:sz w:val="20"/>
          <w:szCs w:val="28"/>
        </w:rPr>
        <w:t>DESIGNED TO BE SUPPORTIVE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54"/>
        <w:gridCol w:w="5054"/>
      </w:tblGrid>
      <w:tr w:rsidR="00D22277" w:rsidRPr="007E30B9" w14:paraId="758226E2" w14:textId="77777777">
        <w:trPr>
          <w:jc w:val="center"/>
        </w:trPr>
        <w:tc>
          <w:tcPr>
            <w:tcW w:w="5054" w:type="dxa"/>
            <w:shd w:val="clear" w:color="auto" w:fill="EAF7F2"/>
            <w:tcMar>
              <w:top w:w="85" w:type="dxa"/>
              <w:left w:w="135" w:type="dxa"/>
              <w:bottom w:w="85" w:type="dxa"/>
              <w:right w:w="135" w:type="dxa"/>
            </w:tcMar>
          </w:tcPr>
          <w:p w14:paraId="179A40B6" w14:textId="77777777" w:rsidR="00D22277" w:rsidRPr="007E30B9" w:rsidRDefault="00000000">
            <w:pPr>
              <w:keepNext/>
              <w:keepLines/>
              <w:spacing w:after="40" w:line="259" w:lineRule="auto"/>
              <w:rPr>
                <w:sz w:val="22"/>
                <w:szCs w:val="28"/>
              </w:rPr>
            </w:pPr>
            <w:r w:rsidRPr="007E30B9">
              <w:rPr>
                <w:b/>
                <w:color w:val="13795B"/>
                <w:sz w:val="24"/>
                <w:szCs w:val="28"/>
              </w:rPr>
              <w:t>What it is</w:t>
            </w:r>
          </w:p>
          <w:p w14:paraId="13B131F4" w14:textId="77777777" w:rsidR="00D22277" w:rsidRPr="007E30B9" w:rsidRDefault="00000000">
            <w:pPr>
              <w:keepLines/>
              <w:spacing w:after="0" w:line="271" w:lineRule="auto"/>
              <w:rPr>
                <w:sz w:val="22"/>
                <w:szCs w:val="28"/>
              </w:rPr>
            </w:pPr>
            <w:r w:rsidRPr="007E30B9">
              <w:rPr>
                <w:sz w:val="22"/>
                <w:szCs w:val="28"/>
              </w:rPr>
              <w:t>A private, evidence-based learning coach that encourages independent thinking and shows where feedback came from.</w:t>
            </w:r>
          </w:p>
        </w:tc>
        <w:tc>
          <w:tcPr>
            <w:tcW w:w="5054" w:type="dxa"/>
            <w:shd w:val="clear" w:color="auto" w:fill="FFF2F2"/>
            <w:tcMar>
              <w:top w:w="85" w:type="dxa"/>
              <w:left w:w="135" w:type="dxa"/>
              <w:bottom w:w="85" w:type="dxa"/>
              <w:right w:w="135" w:type="dxa"/>
            </w:tcMar>
          </w:tcPr>
          <w:p w14:paraId="0FD61B16" w14:textId="77777777" w:rsidR="00D22277" w:rsidRPr="007E30B9" w:rsidRDefault="00000000">
            <w:pPr>
              <w:keepNext/>
              <w:keepLines/>
              <w:spacing w:after="40" w:line="259" w:lineRule="auto"/>
              <w:rPr>
                <w:sz w:val="22"/>
                <w:szCs w:val="28"/>
              </w:rPr>
            </w:pPr>
            <w:r w:rsidRPr="007E30B9">
              <w:rPr>
                <w:b/>
                <w:color w:val="A23B3B"/>
                <w:sz w:val="24"/>
                <w:szCs w:val="28"/>
              </w:rPr>
              <w:t>What it is not</w:t>
            </w:r>
          </w:p>
          <w:p w14:paraId="23D9CC5F" w14:textId="77777777" w:rsidR="00D22277" w:rsidRPr="007E30B9" w:rsidRDefault="00000000">
            <w:pPr>
              <w:keepLines/>
              <w:spacing w:after="0" w:line="271" w:lineRule="auto"/>
              <w:rPr>
                <w:sz w:val="22"/>
                <w:szCs w:val="28"/>
              </w:rPr>
            </w:pPr>
            <w:r w:rsidRPr="007E30B9">
              <w:rPr>
                <w:sz w:val="22"/>
                <w:szCs w:val="28"/>
              </w:rPr>
              <w:t>A cheating detector, a punishment tool, a replacement for a teacher, or a single score that claims someone is job-ready.</w:t>
            </w:r>
          </w:p>
        </w:tc>
      </w:tr>
    </w:tbl>
    <w:p w14:paraId="1D1AAC28" w14:textId="77777777" w:rsidR="00D22277" w:rsidRPr="007E30B9" w:rsidRDefault="00000000">
      <w:pPr>
        <w:keepNext/>
        <w:keepLines/>
        <w:spacing w:before="120" w:line="259" w:lineRule="auto"/>
        <w:rPr>
          <w:sz w:val="22"/>
          <w:szCs w:val="28"/>
        </w:rPr>
      </w:pPr>
      <w:r w:rsidRPr="007E30B9">
        <w:rPr>
          <w:b/>
          <w:color w:val="3155D9"/>
          <w:sz w:val="20"/>
          <w:szCs w:val="28"/>
        </w:rPr>
        <w:t>A RELATABLE ANALOGY</w:t>
      </w:r>
    </w:p>
    <w:p w14:paraId="234B3E58" w14:textId="77777777" w:rsidR="00D22277" w:rsidRPr="007E30B9" w:rsidRDefault="00000000">
      <w:pPr>
        <w:keepLines/>
        <w:spacing w:after="80" w:line="269" w:lineRule="auto"/>
        <w:rPr>
          <w:sz w:val="22"/>
          <w:szCs w:val="28"/>
        </w:rPr>
      </w:pPr>
      <w:r w:rsidRPr="007E30B9">
        <w:rPr>
          <w:sz w:val="22"/>
          <w:szCs w:val="28"/>
        </w:rPr>
        <w:t>A GPS can guide someone to the right destination, but a closed road reveals whether they understand the route well enough to choose a sensible detour. AI can help a learner reach a finished project; VivaRepo checks whether they can explain the route and handle the detour.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54"/>
        <w:gridCol w:w="5054"/>
      </w:tblGrid>
      <w:tr w:rsidR="00D22277" w:rsidRPr="007E30B9" w14:paraId="5781534B" w14:textId="77777777" w:rsidTr="007E30B9">
        <w:trPr>
          <w:jc w:val="center"/>
        </w:trPr>
        <w:tc>
          <w:tcPr>
            <w:tcW w:w="5054" w:type="dxa"/>
            <w:shd w:val="clear" w:color="auto" w:fill="F5F7FB"/>
            <w:tcMar>
              <w:top w:w="95" w:type="dxa"/>
              <w:left w:w="140" w:type="dxa"/>
              <w:bottom w:w="90" w:type="dxa"/>
              <w:right w:w="140" w:type="dxa"/>
            </w:tcMar>
            <w:vAlign w:val="center"/>
          </w:tcPr>
          <w:p w14:paraId="18A37835" w14:textId="77777777" w:rsidR="00D22277" w:rsidRPr="007E30B9" w:rsidRDefault="00000000" w:rsidP="007E30B9">
            <w:pPr>
              <w:keepNext/>
              <w:keepLines/>
              <w:spacing w:after="40" w:line="259" w:lineRule="auto"/>
              <w:rPr>
                <w:sz w:val="22"/>
                <w:szCs w:val="28"/>
              </w:rPr>
            </w:pPr>
            <w:r w:rsidRPr="007E30B9">
              <w:rPr>
                <w:b/>
                <w:color w:val="3155D9"/>
                <w:sz w:val="18"/>
                <w:szCs w:val="28"/>
              </w:rPr>
              <w:t>30-SECOND VERSION</w:t>
            </w:r>
          </w:p>
          <w:p w14:paraId="5247529C" w14:textId="77777777" w:rsidR="00D22277" w:rsidRPr="007E30B9" w:rsidRDefault="00000000" w:rsidP="007E30B9">
            <w:pPr>
              <w:keepLines/>
              <w:spacing w:after="30" w:line="254" w:lineRule="auto"/>
              <w:ind w:left="29"/>
              <w:rPr>
                <w:sz w:val="22"/>
                <w:szCs w:val="28"/>
              </w:rPr>
            </w:pPr>
            <w:r w:rsidRPr="007E30B9">
              <w:rPr>
                <w:b/>
                <w:color w:val="3155D9"/>
                <w:sz w:val="22"/>
                <w:szCs w:val="28"/>
              </w:rPr>
              <w:t xml:space="preserve">•  </w:t>
            </w:r>
            <w:r w:rsidRPr="007E30B9">
              <w:rPr>
                <w:sz w:val="20"/>
                <w:szCs w:val="28"/>
              </w:rPr>
              <w:t>AI can help someone finish a coding project without fully understanding every part.</w:t>
            </w:r>
          </w:p>
          <w:p w14:paraId="1538FDD8" w14:textId="77777777" w:rsidR="00D22277" w:rsidRPr="007E30B9" w:rsidRDefault="00000000" w:rsidP="007E30B9">
            <w:pPr>
              <w:keepLines/>
              <w:spacing w:after="30" w:line="254" w:lineRule="auto"/>
              <w:ind w:left="29"/>
              <w:rPr>
                <w:sz w:val="22"/>
                <w:szCs w:val="28"/>
              </w:rPr>
            </w:pPr>
            <w:r w:rsidRPr="007E30B9">
              <w:rPr>
                <w:b/>
                <w:color w:val="3155D9"/>
                <w:sz w:val="22"/>
                <w:szCs w:val="28"/>
              </w:rPr>
              <w:t xml:space="preserve">•  </w:t>
            </w:r>
            <w:r w:rsidRPr="007E30B9">
              <w:rPr>
                <w:sz w:val="20"/>
                <w:szCs w:val="28"/>
              </w:rPr>
              <w:t>VivaRepo uses that person's own project to check what they can explain, fix, and change independently.</w:t>
            </w:r>
          </w:p>
          <w:p w14:paraId="466F12C6" w14:textId="77777777" w:rsidR="00D22277" w:rsidRPr="007E30B9" w:rsidRDefault="00000000" w:rsidP="007E30B9">
            <w:pPr>
              <w:keepLines/>
              <w:spacing w:after="30" w:line="254" w:lineRule="auto"/>
              <w:ind w:left="29"/>
              <w:rPr>
                <w:sz w:val="22"/>
                <w:szCs w:val="28"/>
              </w:rPr>
            </w:pPr>
            <w:r w:rsidRPr="007E30B9">
              <w:rPr>
                <w:b/>
                <w:color w:val="3155D9"/>
                <w:sz w:val="22"/>
                <w:szCs w:val="28"/>
              </w:rPr>
              <w:t xml:space="preserve">•  </w:t>
            </w:r>
            <w:r w:rsidRPr="007E30B9">
              <w:rPr>
                <w:sz w:val="20"/>
                <w:szCs w:val="28"/>
              </w:rPr>
              <w:t>It then recommends focused practice for the areas that are still shaky.</w:t>
            </w:r>
          </w:p>
        </w:tc>
        <w:tc>
          <w:tcPr>
            <w:tcW w:w="5054" w:type="dxa"/>
            <w:shd w:val="clear" w:color="auto" w:fill="F5F7FB"/>
            <w:tcMar>
              <w:top w:w="95" w:type="dxa"/>
              <w:left w:w="140" w:type="dxa"/>
              <w:bottom w:w="90" w:type="dxa"/>
              <w:right w:w="140" w:type="dxa"/>
            </w:tcMar>
            <w:vAlign w:val="center"/>
          </w:tcPr>
          <w:p w14:paraId="2E2FFE76" w14:textId="77777777" w:rsidR="00D22277" w:rsidRPr="007E30B9" w:rsidRDefault="00000000" w:rsidP="007E30B9">
            <w:pPr>
              <w:keepNext/>
              <w:keepLines/>
              <w:spacing w:after="40" w:line="259" w:lineRule="auto"/>
              <w:rPr>
                <w:sz w:val="22"/>
                <w:szCs w:val="28"/>
              </w:rPr>
            </w:pPr>
            <w:r w:rsidRPr="007E30B9">
              <w:rPr>
                <w:b/>
                <w:color w:val="3155D9"/>
                <w:sz w:val="18"/>
                <w:szCs w:val="28"/>
              </w:rPr>
              <w:t>QUESTIONS TO ASK</w:t>
            </w:r>
          </w:p>
          <w:p w14:paraId="0241C81E" w14:textId="77777777" w:rsidR="00D22277" w:rsidRPr="007E30B9" w:rsidRDefault="00000000" w:rsidP="007E30B9">
            <w:pPr>
              <w:keepLines/>
              <w:spacing w:after="30" w:line="254" w:lineRule="auto"/>
              <w:ind w:left="29"/>
              <w:rPr>
                <w:sz w:val="22"/>
                <w:szCs w:val="28"/>
              </w:rPr>
            </w:pPr>
            <w:r w:rsidRPr="007E30B9">
              <w:rPr>
                <w:b/>
                <w:color w:val="3155D9"/>
                <w:sz w:val="22"/>
                <w:szCs w:val="28"/>
              </w:rPr>
              <w:t xml:space="preserve">•  </w:t>
            </w:r>
            <w:r w:rsidRPr="007E30B9">
              <w:rPr>
                <w:sz w:val="20"/>
                <w:szCs w:val="28"/>
              </w:rPr>
              <w:t>Does this sound like a real and important problem?</w:t>
            </w:r>
          </w:p>
          <w:p w14:paraId="30A6D2CF" w14:textId="77777777" w:rsidR="00D22277" w:rsidRPr="007E30B9" w:rsidRDefault="00000000" w:rsidP="007E30B9">
            <w:pPr>
              <w:keepLines/>
              <w:spacing w:after="30" w:line="254" w:lineRule="auto"/>
              <w:ind w:left="29"/>
              <w:rPr>
                <w:sz w:val="22"/>
                <w:szCs w:val="28"/>
              </w:rPr>
            </w:pPr>
            <w:r w:rsidRPr="007E30B9">
              <w:rPr>
                <w:b/>
                <w:color w:val="3155D9"/>
                <w:sz w:val="22"/>
                <w:szCs w:val="28"/>
              </w:rPr>
              <w:t xml:space="preserve">•  </w:t>
            </w:r>
            <w:r w:rsidRPr="007E30B9">
              <w:rPr>
                <w:sz w:val="20"/>
                <w:szCs w:val="28"/>
              </w:rPr>
              <w:t>Would the feedback feel helpful or too much like a test?</w:t>
            </w:r>
          </w:p>
          <w:p w14:paraId="0AF2139D" w14:textId="77777777" w:rsidR="00D22277" w:rsidRPr="007E30B9" w:rsidRDefault="00000000" w:rsidP="007E30B9">
            <w:pPr>
              <w:keepLines/>
              <w:spacing w:after="30" w:line="254" w:lineRule="auto"/>
              <w:ind w:left="29"/>
              <w:rPr>
                <w:sz w:val="22"/>
                <w:szCs w:val="28"/>
              </w:rPr>
            </w:pPr>
            <w:r w:rsidRPr="007E30B9">
              <w:rPr>
                <w:b/>
                <w:color w:val="3155D9"/>
                <w:sz w:val="22"/>
                <w:szCs w:val="28"/>
              </w:rPr>
              <w:t xml:space="preserve">•  </w:t>
            </w:r>
            <w:r w:rsidRPr="007E30B9">
              <w:rPr>
                <w:sz w:val="20"/>
                <w:szCs w:val="28"/>
              </w:rPr>
              <w:t>When should AI be available, and when should the learner work alone?</w:t>
            </w:r>
          </w:p>
          <w:p w14:paraId="03E7324C" w14:textId="77777777" w:rsidR="00D22277" w:rsidRPr="007E30B9" w:rsidRDefault="00000000" w:rsidP="007E30B9">
            <w:pPr>
              <w:keepLines/>
              <w:spacing w:after="30" w:line="254" w:lineRule="auto"/>
              <w:ind w:left="29"/>
              <w:rPr>
                <w:sz w:val="22"/>
                <w:szCs w:val="28"/>
              </w:rPr>
            </w:pPr>
            <w:r w:rsidRPr="007E30B9">
              <w:rPr>
                <w:b/>
                <w:color w:val="3155D9"/>
                <w:sz w:val="22"/>
                <w:szCs w:val="28"/>
              </w:rPr>
              <w:t xml:space="preserve">•  </w:t>
            </w:r>
            <w:r w:rsidRPr="007E30B9">
              <w:rPr>
                <w:sz w:val="20"/>
                <w:szCs w:val="28"/>
              </w:rPr>
              <w:t>Which privacy concern would you want addressed first?</w:t>
            </w:r>
          </w:p>
        </w:tc>
      </w:tr>
    </w:tbl>
    <w:p w14:paraId="17653B3E" w14:textId="77777777" w:rsidR="00D22277" w:rsidRPr="007E30B9" w:rsidRDefault="00000000">
      <w:pPr>
        <w:keepLines/>
        <w:spacing w:before="100" w:after="0" w:line="259" w:lineRule="auto"/>
        <w:rPr>
          <w:sz w:val="24"/>
          <w:szCs w:val="32"/>
        </w:rPr>
      </w:pPr>
      <w:r w:rsidRPr="007E30B9">
        <w:rPr>
          <w:b/>
          <w:color w:val="3155D9"/>
          <w:sz w:val="20"/>
          <w:szCs w:val="32"/>
        </w:rPr>
        <w:t xml:space="preserve">WHERE IT STANDS  </w:t>
      </w:r>
      <w:r w:rsidRPr="007E30B9">
        <w:rPr>
          <w:color w:val="596983"/>
          <w:sz w:val="22"/>
          <w:szCs w:val="32"/>
        </w:rPr>
        <w:t>VivaRepo is in an early build stage. A basic website is working; the project-review, personalized assessment, and progress features are the main experience still being built.</w:t>
      </w:r>
    </w:p>
    <w:sectPr w:rsidR="00D22277" w:rsidRPr="007E30B9" w:rsidSect="00034616">
      <w:headerReference w:type="default" r:id="rId8"/>
      <w:footerReference w:type="default" r:id="rId9"/>
      <w:pgSz w:w="12240" w:h="15840"/>
      <w:pgMar w:top="691" w:right="893" w:bottom="605" w:left="893" w:header="317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B00FE" w14:textId="77777777" w:rsidR="004F03EC" w:rsidRDefault="004F03EC">
      <w:pPr>
        <w:spacing w:after="0" w:line="240" w:lineRule="auto"/>
      </w:pPr>
      <w:r>
        <w:separator/>
      </w:r>
    </w:p>
  </w:endnote>
  <w:endnote w:type="continuationSeparator" w:id="0">
    <w:p w14:paraId="5D7B4306" w14:textId="77777777" w:rsidR="004F03EC" w:rsidRDefault="004F0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68AE3" w14:textId="7297F8F2" w:rsidR="00D22277" w:rsidRDefault="00D22277">
    <w:pPr>
      <w:pStyle w:val="Footer"/>
      <w:keepLines/>
      <w:spacing w:line="259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483F4" w14:textId="77777777" w:rsidR="004F03EC" w:rsidRDefault="004F03EC">
      <w:pPr>
        <w:spacing w:after="0" w:line="240" w:lineRule="auto"/>
      </w:pPr>
      <w:r>
        <w:separator/>
      </w:r>
    </w:p>
  </w:footnote>
  <w:footnote w:type="continuationSeparator" w:id="0">
    <w:p w14:paraId="09776C90" w14:textId="77777777" w:rsidR="004F03EC" w:rsidRDefault="004F0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4D7F" w14:textId="77777777" w:rsidR="00D22277" w:rsidRDefault="00D22277">
    <w:pPr>
      <w:pStyle w:val="Header"/>
      <w:keepLines/>
      <w:spacing w:after="40" w:line="259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633323">
    <w:abstractNumId w:val="8"/>
  </w:num>
  <w:num w:numId="2" w16cid:durableId="84427318">
    <w:abstractNumId w:val="6"/>
  </w:num>
  <w:num w:numId="3" w16cid:durableId="1254244949">
    <w:abstractNumId w:val="5"/>
  </w:num>
  <w:num w:numId="4" w16cid:durableId="1813591822">
    <w:abstractNumId w:val="4"/>
  </w:num>
  <w:num w:numId="5" w16cid:durableId="1961841256">
    <w:abstractNumId w:val="7"/>
  </w:num>
  <w:num w:numId="6" w16cid:durableId="1992561656">
    <w:abstractNumId w:val="3"/>
  </w:num>
  <w:num w:numId="7" w16cid:durableId="126972210">
    <w:abstractNumId w:val="2"/>
  </w:num>
  <w:num w:numId="8" w16cid:durableId="526018624">
    <w:abstractNumId w:val="1"/>
  </w:num>
  <w:num w:numId="9" w16cid:durableId="79116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3EC"/>
    <w:rsid w:val="005520D2"/>
    <w:rsid w:val="00672748"/>
    <w:rsid w:val="007E30B9"/>
    <w:rsid w:val="00AA1D8D"/>
    <w:rsid w:val="00B47730"/>
    <w:rsid w:val="00CB0664"/>
    <w:rsid w:val="00D222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EDCEB"/>
  <w14:defaultImageDpi w14:val="300"/>
  <w15:docId w15:val="{3296F76D-B96A-4928-AAC8-E4CE4988B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ptos" w:hAnsi="Aptos"/>
      <w:color w:val="24324B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VivaRepo - Plain-Language Conversation Guide</dc:title>
  <dc:subject>A one-page guide for discussing VivaRepo with a non-technical audience</dc:subject>
  <dc:creator>VivaRepo Project</dc:creator>
  <cp:keywords>VivaRepo, conversation guide, responsible AI, learning</cp:keywords>
  <dc:description>generated by python-docx</dc:description>
  <cp:lastModifiedBy>Martha Gizaw</cp:lastModifiedBy>
  <cp:revision>3</cp:revision>
  <cp:lastPrinted>2026-08-11T18:33:00Z</cp:lastPrinted>
  <dcterms:created xsi:type="dcterms:W3CDTF">2013-12-23T23:15:00Z</dcterms:created>
  <dcterms:modified xsi:type="dcterms:W3CDTF">2026-08-11T18:34:00Z</dcterms:modified>
  <cp:category/>
</cp:coreProperties>
</file>